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r>
        <w:rPr>
          <w:rFonts w:ascii="Calibri" w:hAnsi="Calibri" w:asciiTheme="majorHAnsi" w:hAnsiTheme="majorHAnsi"/>
          <w:b/>
          <w:sz w:val="32"/>
          <w:szCs w:val="32"/>
        </w:rPr>
        <w:t xml:space="preserve"> </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1.1.14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rStyle w:val="InternetLink"/>
        </w:rPr>
        <w:t>https://github.com/CorshamTech/6502-Tiny-BASIC</w:t>
      </w:r>
    </w:p>
    <w:p>
      <w:pPr>
        <w:pStyle w:val="Normal"/>
        <w:ind w:left="720" w:hanging="0"/>
        <w:rPr/>
      </w:pPr>
      <w:r>
        <w:rPr/>
      </w:r>
    </w:p>
    <w:p>
      <w:pPr>
        <w:pStyle w:val="Normal"/>
        <w:ind w:left="720" w:hanging="0"/>
        <w:rPr/>
      </w:pPr>
      <w:r>
        <w:rPr/>
        <w:t>For the Extended version supporting IRQ and Task extensions:</w:t>
      </w:r>
    </w:p>
    <w:p>
      <w:pPr>
        <w:pStyle w:val="Normal"/>
        <w:ind w:left="720" w:hanging="0"/>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&lt;Line Number-expression&gt;</w:t>
      </w:r>
    </w:p>
    <w:p>
      <w:pPr>
        <w:pStyle w:val="Normal"/>
        <w:rPr/>
      </w:pPr>
      <w:r>
        <w:rPr/>
        <w:t>Computes the value of the expression and then jumps to that line number, or the next line after it, if that specific line does not exist.</w:t>
      </w:r>
    </w:p>
    <w:p>
      <w:pPr>
        <w:pStyle w:val="Heading2"/>
        <w:rPr/>
      </w:pPr>
      <w:r>
        <w:rPr/>
        <w:t>GOSUB &lt;Line Number-expression&gt;[( Parameter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 Note: quotes are not used to enclose the file name.</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b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DejaVu Sans Mono">
    <w:charset w:val="01"/>
    <w:family w:val="roman"/>
    <w:pitch w:val="default"/>
  </w:font>
  <w:font w:name="Free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Application>LibreOffice/6.4.7.2$Linux_X86_64 LibreOffice_project/40$Build-2</Application>
  <Pages>15</Pages>
  <Words>3150</Words>
  <Characters>14173</Characters>
  <CharactersWithSpaces>17169</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2022-09-10T08:27:52Z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