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09358" w14:textId="58074096" w:rsidR="00BD4FE2" w:rsidRPr="00D07959" w:rsidRDefault="00580E3A" w:rsidP="00BD4FE2">
      <w:pPr>
        <w:spacing w:line="360" w:lineRule="auto"/>
        <w:jc w:val="both"/>
        <w:rPr>
          <w:b/>
          <w:sz w:val="32"/>
          <w:szCs w:val="32"/>
        </w:rPr>
      </w:pPr>
      <w:r w:rsidRPr="00D07959">
        <w:rPr>
          <w:rFonts w:asciiTheme="majorBidi" w:eastAsiaTheme="minorEastAsia" w:hAnsiTheme="majorBidi" w:cstheme="majorBidi"/>
          <w:b/>
          <w:sz w:val="32"/>
          <w:szCs w:val="32"/>
        </w:rPr>
        <w:t xml:space="preserve">CHAPTER </w:t>
      </w:r>
      <w:r w:rsidR="00DB5C9B">
        <w:rPr>
          <w:rFonts w:asciiTheme="majorBidi" w:eastAsiaTheme="minorEastAsia" w:hAnsiTheme="majorBidi" w:cstheme="majorBidi"/>
          <w:b/>
          <w:sz w:val="32"/>
          <w:szCs w:val="32"/>
        </w:rPr>
        <w:t>5</w:t>
      </w:r>
    </w:p>
    <w:p w14:paraId="1AB57635" w14:textId="4332C60A" w:rsidR="00BD4FE2" w:rsidRDefault="00DB5C9B" w:rsidP="00DB5C9B">
      <w:pPr>
        <w:spacing w:after="100" w:afterAutospacing="1" w:line="360" w:lineRule="auto"/>
        <w:jc w:val="center"/>
        <w:rPr>
          <w:b/>
          <w:bCs/>
          <w:sz w:val="32"/>
          <w:szCs w:val="32"/>
        </w:rPr>
      </w:pPr>
      <w:r>
        <w:rPr>
          <w:b/>
          <w:bCs/>
          <w:sz w:val="32"/>
          <w:szCs w:val="32"/>
        </w:rPr>
        <w:t>FUTURE ENHANCEMENT</w:t>
      </w:r>
    </w:p>
    <w:p w14:paraId="743DAE46" w14:textId="77777777" w:rsidR="00DB5C9B" w:rsidRDefault="00DB5C9B" w:rsidP="00DB5C9B">
      <w:pPr>
        <w:spacing w:line="360" w:lineRule="auto"/>
        <w:jc w:val="both"/>
      </w:pPr>
      <w:r>
        <w:t>F</w:t>
      </w:r>
      <w:r w:rsidRPr="00DB5C9B">
        <w:t>uture enhancements in the domain of AI systems that autonomously learn to walk can significantly extend the capabilities and applications of these technologies. One promising direction is the integration of advanced sensor technologies, such as high-resolution cameras and LiDAR, to provide richer environmental data. This can improve the robot's ability to navigate complex terrains and avoid obstacles with greater precision.</w:t>
      </w:r>
    </w:p>
    <w:p w14:paraId="7E2ADAA9" w14:textId="399069F5" w:rsidR="00DB5C9B" w:rsidRDefault="00DB5C9B" w:rsidP="00DB5C9B">
      <w:pPr>
        <w:spacing w:line="360" w:lineRule="auto"/>
        <w:jc w:val="both"/>
      </w:pPr>
      <w:r w:rsidRPr="00DB5C9B">
        <w:t>Real world Testing</w:t>
      </w:r>
      <w:r>
        <w:t xml:space="preserve"> in </w:t>
      </w:r>
      <w:r w:rsidRPr="00DB5C9B">
        <w:t>transferring the learned walking algorithms to physical robots and evaluating their performance in real-world conditions. Enhanced Learning Algorithms</w:t>
      </w:r>
      <w:r>
        <w:t xml:space="preserve"> which</w:t>
      </w:r>
      <w:r w:rsidRPr="00DB5C9B">
        <w:t xml:space="preserve"> </w:t>
      </w:r>
      <w:r>
        <w:t>e</w:t>
      </w:r>
      <w:r w:rsidRPr="00DB5C9B">
        <w:t>xplor</w:t>
      </w:r>
      <w:r>
        <w:t>e</w:t>
      </w:r>
      <w:r w:rsidRPr="00DB5C9B">
        <w:t xml:space="preserve"> advanced RL algorithms and hybrid approaches to improve learning efficiency and robustness.</w:t>
      </w:r>
      <w:r>
        <w:rPr>
          <w:lang w:val="en-IN"/>
        </w:rPr>
        <w:t xml:space="preserve"> </w:t>
      </w:r>
      <w:r w:rsidRPr="00DB5C9B">
        <w:t>Multitask Learning</w:t>
      </w:r>
      <w:r>
        <w:t xml:space="preserve"> where</w:t>
      </w:r>
      <w:r w:rsidRPr="00DB5C9B">
        <w:t xml:space="preserve"> </w:t>
      </w:r>
      <w:r>
        <w:t>t</w:t>
      </w:r>
      <w:r w:rsidRPr="00DB5C9B">
        <w:t>raining AI models to perform multiple locomotion tasks, such as running or climbing, to enhance their versatility.</w:t>
      </w:r>
      <w:r>
        <w:rPr>
          <w:lang w:val="en-IN"/>
        </w:rPr>
        <w:t xml:space="preserve"> </w:t>
      </w:r>
      <w:r w:rsidRPr="00DB5C9B">
        <w:t>Collaborative Robotics</w:t>
      </w:r>
      <w:r>
        <w:t xml:space="preserve"> that </w:t>
      </w:r>
      <w:r w:rsidRPr="00DB5C9B">
        <w:t>investigates</w:t>
      </w:r>
      <w:r>
        <w:t xml:space="preserve"> </w:t>
      </w:r>
      <w:r w:rsidRPr="00DB5C9B">
        <w:t>how multiple AI agents can learn to walk and perform tasks collaboratively, mimicking social learning observed in nature.</w:t>
      </w:r>
    </w:p>
    <w:p w14:paraId="25B07AD1" w14:textId="40A1F000" w:rsidR="00DB5C9B" w:rsidRPr="00DB5C9B" w:rsidRDefault="00DB5C9B" w:rsidP="00DB5C9B">
      <w:pPr>
        <w:spacing w:line="360" w:lineRule="auto"/>
        <w:jc w:val="both"/>
        <w:rPr>
          <w:lang w:val="en-IN"/>
        </w:rPr>
      </w:pPr>
      <w:r w:rsidRPr="00DB5C9B">
        <w:rPr>
          <w:lang w:val="en-IN"/>
        </w:rPr>
        <w:t>Additionally, enhancing the reinforcement learning algorithms to incorporate elements of transfer learning can be highly beneficial. Transfer learning allows the AI to apply knowledge gained from one task to different but related tasks, reducing the time and data required for training new behaviours. This capability can expedite the learning process for more sophisticated locomotion tasks, such as running or navigating uneven terrain.</w:t>
      </w:r>
    </w:p>
    <w:p w14:paraId="7E646C61" w14:textId="77777777" w:rsidR="00DB5C9B" w:rsidRDefault="00DB5C9B" w:rsidP="00DB5C9B">
      <w:pPr>
        <w:spacing w:line="360" w:lineRule="auto"/>
        <w:jc w:val="both"/>
        <w:rPr>
          <w:lang w:val="en-IN"/>
        </w:rPr>
      </w:pPr>
      <w:r w:rsidRPr="00DB5C9B">
        <w:rPr>
          <w:lang w:val="en-IN"/>
        </w:rPr>
        <w:t>The use of more sophisticated neural network architectures, such as recurrent neural networks (RNNs) or transformers, can also enhance the AI’s ability to handle temporal dependencies and long-term planning in its walking patterns. These models can better capture the sequence of actions needed for stable and adaptive movement, improving the robot's overall performance.</w:t>
      </w:r>
    </w:p>
    <w:p w14:paraId="6CE2383C" w14:textId="77777777" w:rsidR="00DB5C9B" w:rsidRPr="00DB5C9B" w:rsidRDefault="00DB5C9B" w:rsidP="00DB5C9B">
      <w:pPr>
        <w:spacing w:line="360" w:lineRule="auto"/>
        <w:jc w:val="both"/>
        <w:rPr>
          <w:lang w:val="en-IN"/>
        </w:rPr>
      </w:pPr>
      <w:r w:rsidRPr="00DB5C9B">
        <w:rPr>
          <w:lang w:val="en-IN"/>
        </w:rPr>
        <w:t>Lastly, future enhancements could focus on improving the physical design of the robots to be more energy-efficient and resilient. This includes optimizing the hardware components and materials used, as well as incorporating self-healing technologies that can automatically repair minor damages, extending the operational lifespan of the robots.</w:t>
      </w:r>
    </w:p>
    <w:p w14:paraId="3D945720" w14:textId="77777777" w:rsidR="00DB5C9B" w:rsidRPr="00DB5C9B" w:rsidRDefault="00DB5C9B" w:rsidP="00DB5C9B">
      <w:pPr>
        <w:spacing w:line="360" w:lineRule="auto"/>
        <w:jc w:val="both"/>
        <w:rPr>
          <w:lang w:val="en-IN"/>
        </w:rPr>
      </w:pPr>
      <w:r w:rsidRPr="00DB5C9B">
        <w:rPr>
          <w:lang w:val="en-IN"/>
        </w:rPr>
        <w:t>Overall, these advancements can propel the development of autonomous walking AI, making them more versatile, efficient, and capable of tackling a broader range of real-world applications, from search and rescue missions to daily human assistance tasks.</w:t>
      </w:r>
    </w:p>
    <w:sectPr w:rsidR="00DB5C9B" w:rsidRPr="00DB5C9B" w:rsidSect="00E0579C">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79EF8" w14:textId="77777777" w:rsidR="003A220A" w:rsidRDefault="003A220A" w:rsidP="00E650B5">
      <w:r>
        <w:separator/>
      </w:r>
    </w:p>
  </w:endnote>
  <w:endnote w:type="continuationSeparator" w:id="0">
    <w:p w14:paraId="44784B10" w14:textId="77777777" w:rsidR="003A220A" w:rsidRDefault="003A220A" w:rsidP="00E6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1FF2B" w14:textId="77777777" w:rsidR="00CE3EE7" w:rsidRDefault="00CE3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7D75" w14:textId="3C3FC281" w:rsidR="00CE3EE7" w:rsidRPr="00AC1407" w:rsidRDefault="00580E3A" w:rsidP="00CE3EE7">
    <w:pPr>
      <w:pStyle w:val="Footer"/>
      <w:pBdr>
        <w:top w:val="thinThickSmallGap" w:sz="24" w:space="1" w:color="622423" w:themeColor="accent2" w:themeShade="7F"/>
      </w:pBdr>
      <w:rPr>
        <w:rFonts w:ascii="Times New Roman" w:eastAsiaTheme="majorEastAsia" w:hAnsi="Times New Roman" w:cs="Times New Roman"/>
        <w:bCs/>
        <w:sz w:val="20"/>
        <w:szCs w:val="20"/>
      </w:rPr>
    </w:pPr>
    <w:proofErr w:type="gramStart"/>
    <w:r>
      <w:rPr>
        <w:rFonts w:ascii="Times New Roman" w:hAnsi="Times New Roman" w:cs="Times New Roman"/>
        <w:sz w:val="20"/>
        <w:szCs w:val="20"/>
      </w:rPr>
      <w:t>B.E,Dept.</w:t>
    </w:r>
    <w:proofErr w:type="gramEnd"/>
    <w:r>
      <w:rPr>
        <w:rFonts w:ascii="Times New Roman" w:hAnsi="Times New Roman" w:cs="Times New Roman"/>
        <w:sz w:val="20"/>
        <w:szCs w:val="20"/>
      </w:rPr>
      <w:t xml:space="preserve">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sidR="00F50D4D">
      <w:rPr>
        <w:rFonts w:ascii="Times New Roman" w:eastAsiaTheme="majorEastAsia" w:hAnsi="Times New Roman" w:cs="Times New Roman"/>
        <w:bCs/>
        <w:sz w:val="20"/>
        <w:szCs w:val="20"/>
      </w:rPr>
      <w:t>7</w:t>
    </w:r>
  </w:p>
  <w:p w14:paraId="6AF29910" w14:textId="77777777" w:rsidR="00CE3EE7" w:rsidRPr="00CE3EE7" w:rsidRDefault="00CE3EE7" w:rsidP="00CE3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F6DD6" w14:textId="633E0914" w:rsidR="00F50D4D" w:rsidRPr="00AC1407" w:rsidRDefault="00F50D4D" w:rsidP="00F50D4D">
    <w:pPr>
      <w:pStyle w:val="Footer"/>
      <w:pBdr>
        <w:top w:val="thinThickSmallGap" w:sz="24" w:space="1" w:color="622423" w:themeColor="accent2" w:themeShade="7F"/>
      </w:pBdr>
      <w:rPr>
        <w:rFonts w:ascii="Times New Roman" w:eastAsiaTheme="majorEastAsia" w:hAnsi="Times New Roman" w:cs="Times New Roman"/>
        <w:bCs/>
        <w:sz w:val="20"/>
        <w:szCs w:val="20"/>
      </w:rPr>
    </w:pPr>
    <w:proofErr w:type="gramStart"/>
    <w:r>
      <w:rPr>
        <w:rFonts w:ascii="Times New Roman" w:hAnsi="Times New Roman" w:cs="Times New Roman"/>
        <w:sz w:val="20"/>
        <w:szCs w:val="20"/>
      </w:rPr>
      <w:t>B.E,Dept.</w:t>
    </w:r>
    <w:proofErr w:type="gramEnd"/>
    <w:r>
      <w:rPr>
        <w:rFonts w:ascii="Times New Roman" w:hAnsi="Times New Roman" w:cs="Times New Roman"/>
        <w:sz w:val="20"/>
        <w:szCs w:val="20"/>
      </w:rPr>
      <w:t xml:space="preserve">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Pr>
        <w:rFonts w:ascii="Times New Roman" w:eastAsiaTheme="majorEastAsia" w:hAnsi="Times New Roman" w:cs="Times New Roman"/>
        <w:bCs/>
        <w:sz w:val="20"/>
        <w:szCs w:val="20"/>
      </w:rPr>
      <w:t>6</w:t>
    </w:r>
  </w:p>
  <w:p w14:paraId="061182C9" w14:textId="77777777" w:rsidR="00CE3EE7" w:rsidRDefault="00CE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99CF0" w14:textId="77777777" w:rsidR="003A220A" w:rsidRDefault="003A220A" w:rsidP="00E650B5">
      <w:r>
        <w:separator/>
      </w:r>
    </w:p>
  </w:footnote>
  <w:footnote w:type="continuationSeparator" w:id="0">
    <w:p w14:paraId="63B75DEB" w14:textId="77777777" w:rsidR="003A220A" w:rsidRDefault="003A220A" w:rsidP="00E65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DE2E" w14:textId="77777777" w:rsidR="00CE3EE7" w:rsidRDefault="00CE3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0"/>
        <w:szCs w:val="20"/>
      </w:rPr>
      <w:alias w:val="Title"/>
      <w:id w:val="77738743"/>
      <w:placeholder>
        <w:docPart w:val="B613C5AA50D246CAB20E724A87D55103"/>
      </w:placeholder>
      <w:dataBinding w:prefixMappings="xmlns:ns0='http://schemas.openxmlformats.org/package/2006/metadata/core-properties' xmlns:ns1='http://purl.org/dc/elements/1.1/'" w:xpath="/ns0:coreProperties[1]/ns1:title[1]" w:storeItemID="{6C3C8BC8-F283-45AE-878A-BAB7291924A1}"/>
      <w:text/>
    </w:sdtPr>
    <w:sdtContent>
      <w:p w14:paraId="0F518C46" w14:textId="103F9150" w:rsidR="00CE3EE7" w:rsidRPr="00EA604F" w:rsidRDefault="00DB5C9B" w:rsidP="00FC26EA">
        <w:pPr>
          <w:pStyle w:val="Header"/>
          <w:pBdr>
            <w:bottom w:val="thickThinSmallGap" w:sz="24" w:space="1" w:color="622423" w:themeColor="accent2" w:themeShade="7F"/>
          </w:pBdr>
          <w:rPr>
            <w:rFonts w:ascii="Times New Roman" w:eastAsiaTheme="majorEastAsia" w:hAnsi="Times New Roman" w:cs="Times New Roman"/>
            <w:sz w:val="32"/>
            <w:szCs w:val="32"/>
          </w:rPr>
        </w:pPr>
        <w:r>
          <w:rPr>
            <w:rFonts w:ascii="Times New Roman" w:eastAsiaTheme="majorEastAsia" w:hAnsi="Times New Roman" w:cs="Times New Roman"/>
            <w:sz w:val="20"/>
            <w:szCs w:val="20"/>
          </w:rPr>
          <w:t>Chapter name                                                              Internship report</w:t>
        </w:r>
      </w:p>
    </w:sdtContent>
  </w:sdt>
  <w:p w14:paraId="467F0E2E" w14:textId="77777777" w:rsidR="00CE3EE7" w:rsidRPr="00EA604F" w:rsidRDefault="00CE3EE7">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EA068" w14:textId="77777777" w:rsidR="00CE3EE7" w:rsidRDefault="00CE3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C3E83"/>
    <w:multiLevelType w:val="hybridMultilevel"/>
    <w:tmpl w:val="F0E07A80"/>
    <w:lvl w:ilvl="0" w:tplc="F0BC19AA">
      <w:start w:val="1"/>
      <w:numFmt w:val="bullet"/>
      <w:lvlText w:val=""/>
      <w:lvlJc w:val="left"/>
      <w:pPr>
        <w:tabs>
          <w:tab w:val="num" w:pos="720"/>
        </w:tabs>
        <w:ind w:left="720" w:hanging="360"/>
      </w:pPr>
      <w:rPr>
        <w:rFonts w:ascii="Wingdings" w:hAnsi="Wingdings" w:hint="default"/>
      </w:rPr>
    </w:lvl>
    <w:lvl w:ilvl="1" w:tplc="E68406AC" w:tentative="1">
      <w:start w:val="1"/>
      <w:numFmt w:val="bullet"/>
      <w:lvlText w:val=""/>
      <w:lvlJc w:val="left"/>
      <w:pPr>
        <w:tabs>
          <w:tab w:val="num" w:pos="1440"/>
        </w:tabs>
        <w:ind w:left="1440" w:hanging="360"/>
      </w:pPr>
      <w:rPr>
        <w:rFonts w:ascii="Wingdings" w:hAnsi="Wingdings" w:hint="default"/>
      </w:rPr>
    </w:lvl>
    <w:lvl w:ilvl="2" w:tplc="656676A6" w:tentative="1">
      <w:start w:val="1"/>
      <w:numFmt w:val="bullet"/>
      <w:lvlText w:val=""/>
      <w:lvlJc w:val="left"/>
      <w:pPr>
        <w:tabs>
          <w:tab w:val="num" w:pos="2160"/>
        </w:tabs>
        <w:ind w:left="2160" w:hanging="360"/>
      </w:pPr>
      <w:rPr>
        <w:rFonts w:ascii="Wingdings" w:hAnsi="Wingdings" w:hint="default"/>
      </w:rPr>
    </w:lvl>
    <w:lvl w:ilvl="3" w:tplc="2CBEC344" w:tentative="1">
      <w:start w:val="1"/>
      <w:numFmt w:val="bullet"/>
      <w:lvlText w:val=""/>
      <w:lvlJc w:val="left"/>
      <w:pPr>
        <w:tabs>
          <w:tab w:val="num" w:pos="2880"/>
        </w:tabs>
        <w:ind w:left="2880" w:hanging="360"/>
      </w:pPr>
      <w:rPr>
        <w:rFonts w:ascii="Wingdings" w:hAnsi="Wingdings" w:hint="default"/>
      </w:rPr>
    </w:lvl>
    <w:lvl w:ilvl="4" w:tplc="BDBAFADC" w:tentative="1">
      <w:start w:val="1"/>
      <w:numFmt w:val="bullet"/>
      <w:lvlText w:val=""/>
      <w:lvlJc w:val="left"/>
      <w:pPr>
        <w:tabs>
          <w:tab w:val="num" w:pos="3600"/>
        </w:tabs>
        <w:ind w:left="3600" w:hanging="360"/>
      </w:pPr>
      <w:rPr>
        <w:rFonts w:ascii="Wingdings" w:hAnsi="Wingdings" w:hint="default"/>
      </w:rPr>
    </w:lvl>
    <w:lvl w:ilvl="5" w:tplc="64A43CDC" w:tentative="1">
      <w:start w:val="1"/>
      <w:numFmt w:val="bullet"/>
      <w:lvlText w:val=""/>
      <w:lvlJc w:val="left"/>
      <w:pPr>
        <w:tabs>
          <w:tab w:val="num" w:pos="4320"/>
        </w:tabs>
        <w:ind w:left="4320" w:hanging="360"/>
      </w:pPr>
      <w:rPr>
        <w:rFonts w:ascii="Wingdings" w:hAnsi="Wingdings" w:hint="default"/>
      </w:rPr>
    </w:lvl>
    <w:lvl w:ilvl="6" w:tplc="4BF45804" w:tentative="1">
      <w:start w:val="1"/>
      <w:numFmt w:val="bullet"/>
      <w:lvlText w:val=""/>
      <w:lvlJc w:val="left"/>
      <w:pPr>
        <w:tabs>
          <w:tab w:val="num" w:pos="5040"/>
        </w:tabs>
        <w:ind w:left="5040" w:hanging="360"/>
      </w:pPr>
      <w:rPr>
        <w:rFonts w:ascii="Wingdings" w:hAnsi="Wingdings" w:hint="default"/>
      </w:rPr>
    </w:lvl>
    <w:lvl w:ilvl="7" w:tplc="F76EE634" w:tentative="1">
      <w:start w:val="1"/>
      <w:numFmt w:val="bullet"/>
      <w:lvlText w:val=""/>
      <w:lvlJc w:val="left"/>
      <w:pPr>
        <w:tabs>
          <w:tab w:val="num" w:pos="5760"/>
        </w:tabs>
        <w:ind w:left="5760" w:hanging="360"/>
      </w:pPr>
      <w:rPr>
        <w:rFonts w:ascii="Wingdings" w:hAnsi="Wingdings" w:hint="default"/>
      </w:rPr>
    </w:lvl>
    <w:lvl w:ilvl="8" w:tplc="E466D262" w:tentative="1">
      <w:start w:val="1"/>
      <w:numFmt w:val="bullet"/>
      <w:lvlText w:val=""/>
      <w:lvlJc w:val="left"/>
      <w:pPr>
        <w:tabs>
          <w:tab w:val="num" w:pos="6480"/>
        </w:tabs>
        <w:ind w:left="6480" w:hanging="360"/>
      </w:pPr>
      <w:rPr>
        <w:rFonts w:ascii="Wingdings" w:hAnsi="Wingdings" w:hint="default"/>
      </w:rPr>
    </w:lvl>
  </w:abstractNum>
  <w:num w:numId="1" w16cid:durableId="99237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3080"/>
    <w:rsid w:val="003A220A"/>
    <w:rsid w:val="003D00F2"/>
    <w:rsid w:val="004F3E62"/>
    <w:rsid w:val="00580E3A"/>
    <w:rsid w:val="00732A18"/>
    <w:rsid w:val="0096300A"/>
    <w:rsid w:val="009B0147"/>
    <w:rsid w:val="009F7C7B"/>
    <w:rsid w:val="00A77B3E"/>
    <w:rsid w:val="00AC1407"/>
    <w:rsid w:val="00B56E4C"/>
    <w:rsid w:val="00BD4FE2"/>
    <w:rsid w:val="00CA2A55"/>
    <w:rsid w:val="00CE3EE7"/>
    <w:rsid w:val="00D07959"/>
    <w:rsid w:val="00D94F33"/>
    <w:rsid w:val="00DB5C9B"/>
    <w:rsid w:val="00E0579C"/>
    <w:rsid w:val="00E650B5"/>
    <w:rsid w:val="00EA604F"/>
    <w:rsid w:val="00F068B9"/>
    <w:rsid w:val="00F4084C"/>
    <w:rsid w:val="00F50D4D"/>
    <w:rsid w:val="00FA4DFB"/>
    <w:rsid w:val="00FC2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46EDB"/>
  <w15:docId w15:val="{651A3DA1-806B-4746-B615-7F8B51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0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F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D4FE2"/>
    <w:rPr>
      <w:rFonts w:asciiTheme="minorHAnsi" w:eastAsiaTheme="minorHAnsi" w:hAnsiTheme="minorHAnsi" w:cstheme="minorBidi"/>
      <w:sz w:val="22"/>
      <w:szCs w:val="22"/>
      <w:lang w:val="en-US" w:eastAsia="en-US" w:bidi="ar-SA"/>
    </w:rPr>
  </w:style>
  <w:style w:type="paragraph" w:styleId="NoSpacing">
    <w:name w:val="No Spacing"/>
    <w:uiPriority w:val="1"/>
    <w:qFormat/>
    <w:rsid w:val="00BD4FE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E3EE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3EE7"/>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FC26EA"/>
    <w:rPr>
      <w:rFonts w:ascii="Tahoma" w:hAnsi="Tahoma" w:cs="Tahoma"/>
      <w:sz w:val="16"/>
      <w:szCs w:val="16"/>
    </w:rPr>
  </w:style>
  <w:style w:type="character" w:customStyle="1" w:styleId="BalloonTextChar">
    <w:name w:val="Balloon Text Char"/>
    <w:basedOn w:val="DefaultParagraphFont"/>
    <w:link w:val="BalloonText"/>
    <w:rsid w:val="00FC2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566418">
      <w:bodyDiv w:val="1"/>
      <w:marLeft w:val="0"/>
      <w:marRight w:val="0"/>
      <w:marTop w:val="0"/>
      <w:marBottom w:val="0"/>
      <w:divBdr>
        <w:top w:val="none" w:sz="0" w:space="0" w:color="auto"/>
        <w:left w:val="none" w:sz="0" w:space="0" w:color="auto"/>
        <w:bottom w:val="none" w:sz="0" w:space="0" w:color="auto"/>
        <w:right w:val="none" w:sz="0" w:space="0" w:color="auto"/>
      </w:divBdr>
    </w:div>
    <w:div w:id="504511887">
      <w:bodyDiv w:val="1"/>
      <w:marLeft w:val="0"/>
      <w:marRight w:val="0"/>
      <w:marTop w:val="0"/>
      <w:marBottom w:val="0"/>
      <w:divBdr>
        <w:top w:val="none" w:sz="0" w:space="0" w:color="auto"/>
        <w:left w:val="none" w:sz="0" w:space="0" w:color="auto"/>
        <w:bottom w:val="none" w:sz="0" w:space="0" w:color="auto"/>
        <w:right w:val="none" w:sz="0" w:space="0" w:color="auto"/>
      </w:divBdr>
    </w:div>
    <w:div w:id="879048400">
      <w:bodyDiv w:val="1"/>
      <w:marLeft w:val="0"/>
      <w:marRight w:val="0"/>
      <w:marTop w:val="0"/>
      <w:marBottom w:val="0"/>
      <w:divBdr>
        <w:top w:val="none" w:sz="0" w:space="0" w:color="auto"/>
        <w:left w:val="none" w:sz="0" w:space="0" w:color="auto"/>
        <w:bottom w:val="none" w:sz="0" w:space="0" w:color="auto"/>
        <w:right w:val="none" w:sz="0" w:space="0" w:color="auto"/>
      </w:divBdr>
      <w:divsChild>
        <w:div w:id="621574761">
          <w:marLeft w:val="547"/>
          <w:marRight w:val="0"/>
          <w:marTop w:val="0"/>
          <w:marBottom w:val="0"/>
          <w:divBdr>
            <w:top w:val="none" w:sz="0" w:space="0" w:color="auto"/>
            <w:left w:val="none" w:sz="0" w:space="0" w:color="auto"/>
            <w:bottom w:val="none" w:sz="0" w:space="0" w:color="auto"/>
            <w:right w:val="none" w:sz="0" w:space="0" w:color="auto"/>
          </w:divBdr>
        </w:div>
        <w:div w:id="575743217">
          <w:marLeft w:val="547"/>
          <w:marRight w:val="0"/>
          <w:marTop w:val="0"/>
          <w:marBottom w:val="0"/>
          <w:divBdr>
            <w:top w:val="none" w:sz="0" w:space="0" w:color="auto"/>
            <w:left w:val="none" w:sz="0" w:space="0" w:color="auto"/>
            <w:bottom w:val="none" w:sz="0" w:space="0" w:color="auto"/>
            <w:right w:val="none" w:sz="0" w:space="0" w:color="auto"/>
          </w:divBdr>
        </w:div>
        <w:div w:id="1717848492">
          <w:marLeft w:val="547"/>
          <w:marRight w:val="0"/>
          <w:marTop w:val="0"/>
          <w:marBottom w:val="0"/>
          <w:divBdr>
            <w:top w:val="none" w:sz="0" w:space="0" w:color="auto"/>
            <w:left w:val="none" w:sz="0" w:space="0" w:color="auto"/>
            <w:bottom w:val="none" w:sz="0" w:space="0" w:color="auto"/>
            <w:right w:val="none" w:sz="0" w:space="0" w:color="auto"/>
          </w:divBdr>
        </w:div>
        <w:div w:id="749235833">
          <w:marLeft w:val="547"/>
          <w:marRight w:val="0"/>
          <w:marTop w:val="0"/>
          <w:marBottom w:val="0"/>
          <w:divBdr>
            <w:top w:val="none" w:sz="0" w:space="0" w:color="auto"/>
            <w:left w:val="none" w:sz="0" w:space="0" w:color="auto"/>
            <w:bottom w:val="none" w:sz="0" w:space="0" w:color="auto"/>
            <w:right w:val="none" w:sz="0" w:space="0" w:color="auto"/>
          </w:divBdr>
        </w:div>
      </w:divsChild>
    </w:div>
    <w:div w:id="1734038665">
      <w:bodyDiv w:val="1"/>
      <w:marLeft w:val="0"/>
      <w:marRight w:val="0"/>
      <w:marTop w:val="0"/>
      <w:marBottom w:val="0"/>
      <w:divBdr>
        <w:top w:val="none" w:sz="0" w:space="0" w:color="auto"/>
        <w:left w:val="none" w:sz="0" w:space="0" w:color="auto"/>
        <w:bottom w:val="none" w:sz="0" w:space="0" w:color="auto"/>
        <w:right w:val="none" w:sz="0" w:space="0" w:color="auto"/>
      </w:divBdr>
    </w:div>
    <w:div w:id="176352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13C5AA50D246CAB20E724A87D55103"/>
        <w:category>
          <w:name w:val="General"/>
          <w:gallery w:val="placeholder"/>
        </w:category>
        <w:types>
          <w:type w:val="bbPlcHdr"/>
        </w:types>
        <w:behaviors>
          <w:behavior w:val="content"/>
        </w:behaviors>
        <w:guid w:val="{BF322288-A863-4AB7-9A3E-556667D53330}"/>
      </w:docPartPr>
      <w:docPartBody>
        <w:p w:rsidR="00A41225" w:rsidRDefault="00A41225" w:rsidP="00F4084C">
          <w:pPr>
            <w:pStyle w:val="B613C5AA50D246CAB20E724A87D551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41225"/>
    <w:rsid w:val="001E5E67"/>
    <w:rsid w:val="0026690B"/>
    <w:rsid w:val="00524F85"/>
    <w:rsid w:val="00732A18"/>
    <w:rsid w:val="009F7C7B"/>
    <w:rsid w:val="00A41225"/>
    <w:rsid w:val="00D94F33"/>
    <w:rsid w:val="00FC5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3C5AA50D246CAB20E724A87D55103">
    <w:name w:val="B613C5AA50D246CAB20E724A87D55103"/>
    <w:rsid w:val="00F4084C"/>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                                                              Internship report</dc:title>
  <dc:creator>j</dc:creator>
  <cp:lastModifiedBy>Boopathy Sankar Pallavapuram</cp:lastModifiedBy>
  <cp:revision>4</cp:revision>
  <dcterms:created xsi:type="dcterms:W3CDTF">2024-07-18T16:44:00Z</dcterms:created>
  <dcterms:modified xsi:type="dcterms:W3CDTF">2024-07-18T17:03:00Z</dcterms:modified>
</cp:coreProperties>
</file>