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E57BFF" w:rsidRDefault="00E57BFF" w:rsidP="00E57BF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7745D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E0A25">
        <w:rPr>
          <w:rFonts w:ascii="Times New Roman" w:hAnsi="Times New Roman" w:cs="Times New Roman"/>
          <w:sz w:val="28"/>
          <w:szCs w:val="28"/>
        </w:rPr>
        <w:t>архитектуры однокристальной микро-ЭВМ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0E0A2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7BFF"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Default="000E0A25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 xml:space="preserve">Изучить архитектуру однокристальной микро-ЭВМ (микроконтроллера) и исследовать работу функциональных узлов устройства при выполнении машинных команд различного типа. Приобрести практические навыки составления простейших программ на языке Ассемблера </w:t>
      </w:r>
      <w:r>
        <w:rPr>
          <w:rFonts w:ascii="TimesNewRomanPS-BoldMT" w:hAnsi="TimesNewRomanPS-BoldMT" w:cs="TimesNewRomanPS-BoldMT"/>
          <w:bCs/>
          <w:szCs w:val="28"/>
          <w:lang w:val="ru-RU"/>
        </w:rPr>
        <w:t xml:space="preserve">и отладки </w:t>
      </w:r>
      <w:r w:rsidRPr="000E0A25">
        <w:rPr>
          <w:rFonts w:ascii="TimesNewRomanPS-BoldMT" w:hAnsi="TimesNewRomanPS-BoldMT" w:cs="TimesNewRomanPS-BoldMT"/>
          <w:bCs/>
          <w:szCs w:val="28"/>
          <w:lang w:val="ru-RU"/>
        </w:rPr>
        <w:t>их в специализированной инструментальной среде</w:t>
      </w:r>
      <w:r w:rsidR="00ED7AC2" w:rsidRPr="00E57BFF">
        <w:rPr>
          <w:rFonts w:cs="Times New Roman"/>
          <w:szCs w:val="28"/>
          <w:lang w:val="ru-RU"/>
        </w:rPr>
        <w:t>.</w:t>
      </w:r>
      <w:r w:rsidR="00ED7AC2" w:rsidRPr="00137DCF">
        <w:rPr>
          <w:rFonts w:cs="Times New Roman"/>
          <w:szCs w:val="28"/>
          <w:lang w:val="ru-RU"/>
        </w:rPr>
        <w:t xml:space="preserve"> </w:t>
      </w:r>
    </w:p>
    <w:p w:rsidR="007C10D9" w:rsidRPr="00137DCF" w:rsidRDefault="007C10D9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E57BFF" w:rsidRDefault="00ED7AC2" w:rsidP="007C10D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Изучить структуру и назначение функциональных блоков микроконтроллера.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Ознакомиться с особенностями системы команд микроконтроллеров типа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AVR</w:t>
      </w:r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:rsidR="007C10D9" w:rsidRPr="00EF53A2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Ознакомиться со средой программирования и отладки программ типа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AVR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Studio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</w:rPr>
        <w:t>4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 xml:space="preserve"> (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или </w:t>
      </w:r>
      <w:r w:rsidRPr="00EF53A2">
        <w:rPr>
          <w:rFonts w:ascii="TimesNewRomanPS-BoldMT" w:hAnsi="TimesNewRomanPS-BoldMT" w:cs="TimesNewRomanPS-BoldMT"/>
          <w:bCs/>
          <w:sz w:val="28"/>
          <w:szCs w:val="28"/>
        </w:rPr>
        <w:t>5)</w:t>
      </w:r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 xml:space="preserve">Подготовить в редакторе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AVR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</w:rPr>
        <w:t xml:space="preserve"> </w:t>
      </w:r>
      <w:r w:rsidRPr="00F22861">
        <w:rPr>
          <w:rFonts w:ascii="TimesNewRomanPS-BoldMT" w:hAnsi="TimesNewRomanPS-BoldMT" w:cs="TimesNewRomanPS-BoldMT"/>
          <w:bCs/>
          <w:i/>
          <w:sz w:val="28"/>
          <w:szCs w:val="28"/>
          <w:lang w:val="en-US"/>
        </w:rPr>
        <w:t>Studio</w:t>
      </w:r>
      <w:r>
        <w:rPr>
          <w:rFonts w:ascii="TimesNewRomanPS-BoldMT" w:hAnsi="TimesNewRomanPS-BoldMT" w:cs="TimesNewRomanPS-BoldMT"/>
          <w:bCs/>
          <w:sz w:val="28"/>
          <w:szCs w:val="28"/>
        </w:rPr>
        <w:t xml:space="preserve"> программу на ассемблере согласно варианту задания (Приложение А).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Записать в комментариях значение каждой команды.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Выполнить ассемблирование программы.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Запустить отладчик программы и исправить, при их наличии, синтаксические ошибки.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Исследовать изменение содержимых рабочих регистров, указателя стека, флагов и ячеек памяти при пошаговом выполнении программы.</w:t>
      </w:r>
    </w:p>
    <w:p w:rsidR="007C10D9" w:rsidRDefault="007C10D9" w:rsidP="007C10D9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Оформить отчет по лабораторной работе.</w:t>
      </w:r>
    </w:p>
    <w:p w:rsidR="007C10D9" w:rsidRDefault="007C10D9" w:rsidP="007C10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</w:p>
    <w:p w:rsidR="007C10D9" w:rsidRDefault="007C10D9" w:rsidP="007C10D9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УСТАНОВКИ</w:t>
      </w:r>
    </w:p>
    <w:p w:rsidR="007C10D9" w:rsidRDefault="007C10D9" w:rsidP="007C10D9">
      <w:pPr>
        <w:pStyle w:val="a6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Используемый МК </w:t>
      </w:r>
      <w:proofErr w:type="spellStart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ATmega</w:t>
      </w:r>
      <w:proofErr w:type="spellEnd"/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16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следующие характеристики: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Тактовая частота – 16 МГц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C10D9" w:rsidRDefault="007C10D9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восьмиразрядных рабочих регистра общего назначения</w:t>
      </w:r>
      <w:r w:rsidRPr="007C10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C10D9" w:rsidRP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 команд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16 Кбайт внутрисистемная программируемая </w:t>
      </w:r>
      <w:r w:rsidRPr="00F2286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Flash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-память</w:t>
      </w:r>
      <w:r w:rsidRPr="00FD3D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FD3DB5" w:rsidRDefault="00FD3DB5" w:rsidP="007C10D9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Встроенный сторожевой таймер, тактовый генератор;</w:t>
      </w:r>
    </w:p>
    <w:p w:rsidR="00FD3DB5" w:rsidRPr="00FD3DB5" w:rsidRDefault="00FD3DB5" w:rsidP="00FD3DB5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 2.7 – 5.5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FD3DB5" w:rsidRPr="00FD3DB5" w:rsidRDefault="00FD3DB5" w:rsidP="00FD3DB5">
      <w:pPr>
        <w:pStyle w:val="a6"/>
        <w:spacing w:before="100" w:beforeAutospacing="1" w:after="100" w:afterAutospacing="1" w:line="240" w:lineRule="auto"/>
        <w:ind w:left="13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10D9" w:rsidRPr="007C10D9" w:rsidRDefault="007C10D9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8"/>
          <w:szCs w:val="28"/>
          <w:lang w:eastAsia="ru-RU"/>
        </w:rPr>
      </w:pPr>
    </w:p>
    <w:p w:rsidR="00E57BFF" w:rsidRDefault="00FD3DB5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include</w:t>
      </w:r>
      <w:proofErr w:type="spellEnd"/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808080"/>
          <w:sz w:val="16"/>
          <w:szCs w:val="20"/>
          <w:highlight w:val="white"/>
        </w:rPr>
        <w:t>"m16def.inc"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proofErr w:type="spellEnd"/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16 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Ассоциировать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temp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с регистром r16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.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def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r17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Ассоциировать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с регистром r17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rjmp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Перейти к метке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init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Метка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init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$</w:t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80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Записать в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temp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значение 0x80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SPL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temp</w:t>
      </w:r>
      <w:proofErr w:type="spellEnd"/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Установить указатель стека в значение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temp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ldi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count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proofErr w:type="gramStart"/>
      <w:r w:rsidRPr="00FD3DB5">
        <w:rPr>
          <w:rFonts w:ascii="Courier New" w:hAnsi="Courier New" w:cs="Courier New"/>
          <w:color w:val="FF8000"/>
          <w:sz w:val="16"/>
          <w:szCs w:val="20"/>
          <w:highlight w:val="white"/>
        </w:rPr>
        <w:t>5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Записать в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5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m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Метка m1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inc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r18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Инкрементировать значение регистра r18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inc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r19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Инкрементировать значение регистра r19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add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18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19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Добавить к регистру r18 значение регистра r19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</w:t>
      </w:r>
      <w:proofErr w:type="gram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20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r</w:t>
      </w:r>
      <w:proofErr w:type="gram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18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Копирование регистра r18 в регистр r20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lastRenderedPageBreak/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push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r20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Записать значение регистра r20 в стек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pop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r21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Извлечь из стека значение в регистр r21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subi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r20</w:t>
      </w:r>
      <w:r w:rsidRPr="00FD3DB5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FD3DB5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Вычесть из значени</w:t>
      </w:r>
      <w:r w:rsidR="00F22861">
        <w:rPr>
          <w:rFonts w:ascii="Courier New" w:hAnsi="Courier New" w:cs="Courier New"/>
          <w:color w:val="008000"/>
          <w:sz w:val="16"/>
          <w:szCs w:val="20"/>
          <w:highlight w:val="white"/>
        </w:rPr>
        <w:t>я</w:t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регистра r20 2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dec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count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Декрементировать </w:t>
      </w:r>
      <w:proofErr w:type="spellStart"/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count</w:t>
      </w:r>
      <w:proofErr w:type="spellEnd"/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>brne</w:t>
      </w:r>
      <w:proofErr w:type="spellEnd"/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m1</w:t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Если не ноль, перейти по метке m1</w:t>
      </w:r>
    </w:p>
    <w:p w:rsidR="00FD3DB5" w:rsidRPr="00FD3DB5" w:rsidRDefault="00FD3DB5" w:rsidP="00FD3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FD3DB5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FD3DB5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ret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FD3DB5">
        <w:rPr>
          <w:rFonts w:ascii="Courier New" w:hAnsi="Courier New" w:cs="Courier New"/>
          <w:color w:val="008000"/>
          <w:sz w:val="16"/>
          <w:szCs w:val="20"/>
          <w:highlight w:val="white"/>
        </w:rPr>
        <w:t>; Возврат из подпрограммы</w:t>
      </w:r>
    </w:p>
    <w:p w:rsidR="00FD3DB5" w:rsidRPr="00FD3DB5" w:rsidRDefault="00FD3DB5" w:rsidP="00FD3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DB5" w:rsidRPr="00FD3DB5" w:rsidRDefault="00FD3DB5" w:rsidP="00FD3DB5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РАБОТЫ ПРОГРАММЫ</w:t>
      </w:r>
    </w:p>
    <w:p w:rsidR="00500891" w:rsidRDefault="00FD3DB5" w:rsidP="00500891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соответствии с заданием программа устанавливает указатель стека на адрес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80</w:t>
      </w:r>
      <w:r>
        <w:rPr>
          <w:rFonts w:cs="Times New Roman"/>
          <w:szCs w:val="28"/>
          <w:lang w:val="ru-RU"/>
        </w:rPr>
        <w:t xml:space="preserve"> и начинает выполнять цикл, установив количество итераций в 5. В каждой итерации инкрементируются регистры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D3DB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19</w:t>
      </w:r>
      <w:r>
        <w:rPr>
          <w:rFonts w:cs="Times New Roman"/>
          <w:szCs w:val="28"/>
          <w:lang w:val="ru-RU"/>
        </w:rPr>
        <w:t xml:space="preserve">, к регистру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D3DB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добавляется значение регистра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19</w:t>
      </w:r>
      <w:r>
        <w:rPr>
          <w:rFonts w:cs="Times New Roman"/>
          <w:szCs w:val="28"/>
          <w:lang w:val="ru-RU"/>
        </w:rPr>
        <w:t xml:space="preserve">. Значение регистра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D3DB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записывается в регистр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20</w:t>
      </w:r>
      <w:r>
        <w:rPr>
          <w:rFonts w:cs="Times New Roman"/>
          <w:szCs w:val="28"/>
          <w:lang w:val="ru-RU"/>
        </w:rPr>
        <w:t xml:space="preserve">, который записывается в стек. Значение из стека записывается в регистр </w:t>
      </w:r>
      <w:r w:rsidR="00F22861" w:rsidRPr="00F22861">
        <w:rPr>
          <w:rFonts w:cs="Times New Roman"/>
          <w:i/>
          <w:szCs w:val="28"/>
        </w:rPr>
        <w:t>r</w:t>
      </w:r>
      <w:r w:rsidR="00F22861" w:rsidRPr="00F22861">
        <w:rPr>
          <w:rFonts w:cs="Times New Roman"/>
          <w:i/>
          <w:szCs w:val="28"/>
          <w:lang w:val="ru-RU"/>
        </w:rPr>
        <w:t>21</w:t>
      </w:r>
      <w:r w:rsidR="00F22861">
        <w:rPr>
          <w:rFonts w:cs="Times New Roman"/>
          <w:szCs w:val="28"/>
          <w:lang w:val="ru-RU"/>
        </w:rPr>
        <w:t xml:space="preserve">, а от регистра </w:t>
      </w:r>
      <w:r w:rsidR="00F22861" w:rsidRPr="00F22861">
        <w:rPr>
          <w:rFonts w:cs="Times New Roman"/>
          <w:i/>
          <w:szCs w:val="28"/>
        </w:rPr>
        <w:t>r</w:t>
      </w:r>
      <w:r w:rsidR="00F22861" w:rsidRPr="00F22861">
        <w:rPr>
          <w:rFonts w:cs="Times New Roman"/>
          <w:i/>
          <w:szCs w:val="28"/>
          <w:lang w:val="ru-RU"/>
        </w:rPr>
        <w:t>20</w:t>
      </w:r>
      <w:r w:rsidR="00F22861" w:rsidRPr="00F22861">
        <w:rPr>
          <w:rFonts w:cs="Times New Roman"/>
          <w:szCs w:val="28"/>
          <w:lang w:val="ru-RU"/>
        </w:rPr>
        <w:t xml:space="preserve"> </w:t>
      </w:r>
      <w:r w:rsidR="00F22861">
        <w:rPr>
          <w:rFonts w:cs="Times New Roman"/>
          <w:szCs w:val="28"/>
          <w:lang w:val="ru-RU"/>
        </w:rPr>
        <w:t>отнимается число 2. Уменьшается количество оставшихся итераций и, если оно не достигло нуля осуществляется переход к началу следующей итерации, иначе происходит выход из подпрограммы.</w:t>
      </w:r>
      <w:r w:rsidR="00500891" w:rsidRPr="00500891">
        <w:rPr>
          <w:rFonts w:cs="Times New Roman"/>
          <w:szCs w:val="28"/>
          <w:lang w:val="ru-RU"/>
        </w:rPr>
        <w:t xml:space="preserve"> </w:t>
      </w:r>
      <w:r w:rsidR="00500891">
        <w:rPr>
          <w:rFonts w:cs="Times New Roman"/>
          <w:szCs w:val="28"/>
          <w:lang w:val="ru-RU"/>
        </w:rPr>
        <w:t>Пошаговое выполнение программы представлено на рисунках 1-</w:t>
      </w:r>
      <w:r w:rsidR="00223739">
        <w:rPr>
          <w:rFonts w:cs="Times New Roman"/>
          <w:szCs w:val="28"/>
          <w:lang w:val="ru-RU"/>
        </w:rPr>
        <w:t>7</w:t>
      </w:r>
      <w:r w:rsidR="00500891">
        <w:rPr>
          <w:rFonts w:cs="Times New Roman"/>
          <w:szCs w:val="28"/>
          <w:lang w:val="ru-RU"/>
        </w:rPr>
        <w:t>.</w:t>
      </w:r>
    </w:p>
    <w:p w:rsidR="00223739" w:rsidRDefault="00223739" w:rsidP="00500891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500891" w:rsidRDefault="00500891" w:rsidP="00500891">
      <w:pPr>
        <w:pStyle w:val="NormalWeb1"/>
        <w:suppressAutoHyphens w:val="0"/>
        <w:ind w:firstLine="0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85786" cy="3152775"/>
            <wp:effectExtent l="0" t="0" r="5080" b="0"/>
            <wp:docPr id="3" name="Рисунок 3" descr="http://pastexen.com/i/8GP45Nqek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8GP45Nqek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59" cy="31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864571" cy="3133725"/>
            <wp:effectExtent l="0" t="0" r="0" b="0"/>
            <wp:docPr id="4" name="Рисунок 4" descr="http://pastexen.com/i/1dUgevAH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1dUgevAH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825" cy="315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1 – Начальное состояние процессора и выполнение команды </w:t>
      </w:r>
      <w:proofErr w:type="spellStart"/>
      <w:r w:rsidRPr="00223739">
        <w:rPr>
          <w:rFonts w:cs="Times New Roman"/>
          <w:i/>
          <w:szCs w:val="28"/>
        </w:rPr>
        <w:t>rjmp</w:t>
      </w:r>
      <w:proofErr w:type="spellEnd"/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933660" cy="3057525"/>
            <wp:effectExtent l="0" t="0" r="635" b="0"/>
            <wp:docPr id="5" name="Рисунок 5" descr="http://pastexen.com/i/PmnEM6Bg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PmnEM6BgB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62" cy="30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51937" cy="3076575"/>
            <wp:effectExtent l="0" t="0" r="1270" b="0"/>
            <wp:docPr id="7" name="Рисунок 7" descr="http://pastexen.com/i/N8HAjhyT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astexen.com/i/N8HAjhyTz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88" cy="30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2 – Выполнение инструкций </w:t>
      </w:r>
      <w:proofErr w:type="spellStart"/>
      <w:r w:rsidRPr="00223739">
        <w:rPr>
          <w:rFonts w:cs="Times New Roman"/>
          <w:i/>
          <w:szCs w:val="28"/>
        </w:rPr>
        <w:t>ldi</w:t>
      </w:r>
      <w:proofErr w:type="spellEnd"/>
      <w:r w:rsidRPr="0050089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223739">
        <w:rPr>
          <w:rFonts w:cs="Times New Roman"/>
          <w:i/>
          <w:szCs w:val="28"/>
        </w:rPr>
        <w:t>out</w:t>
      </w:r>
    </w:p>
    <w:p w:rsidR="00500891" w:rsidRP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33700" cy="3077124"/>
            <wp:effectExtent l="0" t="0" r="0" b="9525"/>
            <wp:docPr id="8" name="Рисунок 8" descr="http://pastexen.com/i/Uf7TiALq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astexen.com/i/Uf7TiALqK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43" cy="309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52750" cy="3090545"/>
            <wp:effectExtent l="0" t="0" r="0" b="0"/>
            <wp:docPr id="9" name="Рисунок 9" descr="http://pastexen.com/i/HCdDNi35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astexen.com/i/HCdDNi35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39" cy="311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3 – Выполнение инструкций </w:t>
      </w:r>
      <w:bookmarkStart w:id="0" w:name="_GoBack"/>
      <w:proofErr w:type="spellStart"/>
      <w:r w:rsidRPr="00493308">
        <w:rPr>
          <w:rFonts w:cs="Times New Roman"/>
          <w:i/>
          <w:szCs w:val="28"/>
        </w:rPr>
        <w:t>ldi</w:t>
      </w:r>
      <w:proofErr w:type="spellEnd"/>
      <w:r w:rsidRPr="00500891">
        <w:rPr>
          <w:rFonts w:cs="Times New Roman"/>
          <w:szCs w:val="28"/>
          <w:lang w:val="ru-RU"/>
        </w:rPr>
        <w:t xml:space="preserve"> </w:t>
      </w:r>
      <w:bookmarkEnd w:id="0"/>
      <w:r>
        <w:rPr>
          <w:rFonts w:cs="Times New Roman"/>
          <w:szCs w:val="28"/>
          <w:lang w:val="ru-RU"/>
        </w:rPr>
        <w:t xml:space="preserve">и </w:t>
      </w:r>
      <w:proofErr w:type="spellStart"/>
      <w:r w:rsidRPr="00493308">
        <w:rPr>
          <w:rFonts w:cs="Times New Roman"/>
          <w:i/>
          <w:szCs w:val="28"/>
        </w:rPr>
        <w:t>inc</w:t>
      </w:r>
      <w:proofErr w:type="spellEnd"/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</w:rPr>
      </w:pP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971800" cy="3229356"/>
            <wp:effectExtent l="0" t="0" r="0" b="9525"/>
            <wp:docPr id="10" name="Рисунок 10" descr="http://pastexen.com/i/mjcX5piM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stexen.com/i/mjcX5piM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53" cy="324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31257" cy="3088640"/>
            <wp:effectExtent l="0" t="0" r="2540" b="0"/>
            <wp:docPr id="11" name="Рисунок 11" descr="http://pastexen.com/i/kDSwmSAm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astexen.com/i/kDSwmSAmx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35" cy="31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4 – Выполнение инструкций </w:t>
      </w:r>
      <w:proofErr w:type="spellStart"/>
      <w:r w:rsidRPr="00223739">
        <w:rPr>
          <w:rFonts w:cs="Times New Roman"/>
          <w:i/>
          <w:szCs w:val="28"/>
        </w:rPr>
        <w:t>inc</w:t>
      </w:r>
      <w:proofErr w:type="spellEnd"/>
      <w:r w:rsidRPr="0050089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223739">
        <w:rPr>
          <w:rFonts w:cs="Times New Roman"/>
          <w:i/>
          <w:szCs w:val="28"/>
        </w:rPr>
        <w:t>add</w:t>
      </w: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</w:rPr>
      </w:pPr>
    </w:p>
    <w:p w:rsidR="00500891" w:rsidRDefault="00500891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4645" cy="3200400"/>
            <wp:effectExtent l="0" t="0" r="0" b="0"/>
            <wp:docPr id="12" name="Рисунок 12" descr="http://pastexen.com/i/klFcaCAn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astexen.com/i/klFcaCAn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49" cy="321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52750" cy="3117892"/>
            <wp:effectExtent l="0" t="0" r="0" b="6350"/>
            <wp:docPr id="13" name="Рисунок 13" descr="http://pastexen.com/i/VvjNAiCr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pastexen.com/i/VvjNAiCrx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99" cy="313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39" w:rsidRP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5 – Выполнение инструкций </w:t>
      </w:r>
      <w:proofErr w:type="spellStart"/>
      <w:r w:rsidRPr="00223739">
        <w:rPr>
          <w:rFonts w:cs="Times New Roman"/>
          <w:i/>
          <w:szCs w:val="28"/>
        </w:rPr>
        <w:t>mov</w:t>
      </w:r>
      <w:proofErr w:type="spellEnd"/>
      <w:r w:rsidRPr="0022373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223739">
        <w:rPr>
          <w:rFonts w:cs="Times New Roman"/>
          <w:i/>
          <w:szCs w:val="28"/>
        </w:rPr>
        <w:t>push</w:t>
      </w:r>
    </w:p>
    <w:p w:rsid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</w:p>
    <w:p w:rsid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895600" cy="3024582"/>
            <wp:effectExtent l="0" t="0" r="0" b="4445"/>
            <wp:docPr id="14" name="Рисунок 14" descr="http://pastexen.com/i/9JLWGzud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astexen.com/i/9JLWGzudW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23" cy="30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940427" cy="3057525"/>
            <wp:effectExtent l="0" t="0" r="0" b="0"/>
            <wp:docPr id="15" name="Рисунок 15" descr="http://pastexen.com/i/HhzA7Cjd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astexen.com/i/HhzA7CjdQ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32" cy="309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39" w:rsidRP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i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6 – Выполнение инструкций </w:t>
      </w:r>
      <w:r w:rsidRPr="00223739">
        <w:rPr>
          <w:rFonts w:cs="Times New Roman"/>
          <w:i/>
          <w:szCs w:val="28"/>
        </w:rPr>
        <w:t>pop</w:t>
      </w:r>
      <w:r w:rsidRPr="0022373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proofErr w:type="spellStart"/>
      <w:r w:rsidRPr="00223739">
        <w:rPr>
          <w:rFonts w:cs="Times New Roman"/>
          <w:i/>
          <w:szCs w:val="28"/>
        </w:rPr>
        <w:t>subi</w:t>
      </w:r>
      <w:proofErr w:type="spellEnd"/>
    </w:p>
    <w:p w:rsid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</w:p>
    <w:p w:rsid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38450" cy="2997555"/>
            <wp:effectExtent l="0" t="0" r="0" b="0"/>
            <wp:docPr id="16" name="Рисунок 16" descr="http://pastexen.com/i/Tl08EYxj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astexen.com/i/Tl08EYxj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49" cy="301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819400" cy="2983026"/>
            <wp:effectExtent l="0" t="0" r="0" b="8255"/>
            <wp:docPr id="17" name="Рисунок 17" descr="http://pastexen.com/i/iUTBpWFy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astexen.com/i/iUTBpWFydz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56" cy="299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Рисунок 7 – Выполнение инструкций </w:t>
      </w:r>
      <w:proofErr w:type="spellStart"/>
      <w:r w:rsidRPr="00223739">
        <w:rPr>
          <w:rFonts w:cs="Times New Roman"/>
          <w:i/>
          <w:szCs w:val="28"/>
        </w:rPr>
        <w:t>dec</w:t>
      </w:r>
      <w:proofErr w:type="spellEnd"/>
      <w:r w:rsidRPr="0022373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proofErr w:type="spellStart"/>
      <w:r w:rsidRPr="00223739">
        <w:rPr>
          <w:rFonts w:cs="Times New Roman"/>
          <w:i/>
          <w:szCs w:val="28"/>
        </w:rPr>
        <w:t>brne</w:t>
      </w:r>
      <w:proofErr w:type="spellEnd"/>
    </w:p>
    <w:p w:rsidR="00223739" w:rsidRPr="00223739" w:rsidRDefault="00223739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</w:p>
    <w:p w:rsidR="00F22861" w:rsidRDefault="00F22861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Программа выполняется за 64 цикла процессора. В результате регистры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18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19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соответственно равны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14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05</w:t>
      </w:r>
      <w:r>
        <w:rPr>
          <w:rFonts w:cs="Times New Roman"/>
          <w:szCs w:val="28"/>
          <w:lang w:val="ru-RU"/>
        </w:rPr>
        <w:t xml:space="preserve">, а регистры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20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 </w:t>
      </w:r>
      <w:r w:rsidRPr="00F22861">
        <w:rPr>
          <w:rFonts w:cs="Times New Roman"/>
          <w:i/>
          <w:szCs w:val="28"/>
        </w:rPr>
        <w:t>r</w:t>
      </w:r>
      <w:r w:rsidRPr="00F22861">
        <w:rPr>
          <w:rFonts w:cs="Times New Roman"/>
          <w:i/>
          <w:szCs w:val="28"/>
          <w:lang w:val="ru-RU"/>
        </w:rPr>
        <w:t>21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равны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12</w:t>
      </w:r>
      <w:r>
        <w:rPr>
          <w:rFonts w:cs="Times New Roman"/>
          <w:szCs w:val="28"/>
          <w:lang w:val="ru-RU"/>
        </w:rPr>
        <w:t xml:space="preserve"> и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>.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В стеке по адресу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80</w:t>
      </w:r>
      <w:r w:rsidRPr="00F228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хранится значение </w:t>
      </w:r>
      <w:r w:rsidRPr="00F22861">
        <w:rPr>
          <w:rFonts w:cs="Times New Roman"/>
          <w:i/>
          <w:szCs w:val="28"/>
          <w:lang w:val="ru-RU"/>
        </w:rPr>
        <w:t>0</w:t>
      </w:r>
      <w:r w:rsidRPr="00F22861">
        <w:rPr>
          <w:rFonts w:cs="Times New Roman"/>
          <w:i/>
          <w:szCs w:val="28"/>
        </w:rPr>
        <w:t>x</w:t>
      </w:r>
      <w:r w:rsidRPr="00F22861">
        <w:rPr>
          <w:rFonts w:cs="Times New Roman"/>
          <w:i/>
          <w:szCs w:val="28"/>
          <w:lang w:val="ru-RU"/>
        </w:rPr>
        <w:t>14</w:t>
      </w:r>
      <w:r>
        <w:rPr>
          <w:rFonts w:cs="Times New Roman"/>
          <w:szCs w:val="28"/>
          <w:lang w:val="ru-RU"/>
        </w:rPr>
        <w:t xml:space="preserve">, а флаг нуля установлен в 1. Результат выполнения представлен на рисунке </w:t>
      </w:r>
      <w:r w:rsidR="00223739"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RU"/>
        </w:rPr>
        <w:t>.</w:t>
      </w:r>
    </w:p>
    <w:p w:rsidR="00F22861" w:rsidRDefault="00F22861" w:rsidP="00F2286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4965234"/>
            <wp:effectExtent l="0" t="0" r="3175" b="6985"/>
            <wp:docPr id="1" name="Рисунок 1" descr="http://pastexen.com/i/BnUr6DI2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BnUr6DI2y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C2" w:rsidRDefault="00F22861" w:rsidP="00F2286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="00223739"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RU"/>
        </w:rPr>
        <w:t xml:space="preserve"> – результат выполнения программы</w:t>
      </w:r>
    </w:p>
    <w:p w:rsidR="00223739" w:rsidRPr="00F22861" w:rsidRDefault="00223739" w:rsidP="00223739">
      <w:pPr>
        <w:pStyle w:val="NormalWeb1"/>
        <w:suppressAutoHyphens w:val="0"/>
        <w:ind w:firstLine="0"/>
        <w:rPr>
          <w:rFonts w:cs="Times New Roman"/>
          <w:szCs w:val="28"/>
          <w:lang w:val="ru-RU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57BFF" w:rsidRPr="002634A9" w:rsidRDefault="00E57BFF" w:rsidP="00E57BFF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</w:t>
      </w:r>
      <w:r w:rsidR="00F22861">
        <w:rPr>
          <w:rFonts w:ascii="Times New Roman" w:hAnsi="Times New Roman" w:cs="Times New Roman"/>
          <w:sz w:val="28"/>
          <w:szCs w:val="28"/>
        </w:rPr>
        <w:t>работы была исследована архитектура однокристальной микро-ЭВМ (микроконтроллера) и исследована работа функциональных узлов устройства при выполнении машинных команд различного типа. Приобретены практические навыки составления простейших программ на языке Ассемблера и отладки их в специализированной инструментальной среде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/>
    <w:sectPr w:rsidR="00CC71EC" w:rsidSect="00AB75AC">
      <w:headerReference w:type="default" r:id="rId2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183" w:rsidRDefault="00E73183">
      <w:pPr>
        <w:spacing w:after="0" w:line="240" w:lineRule="auto"/>
      </w:pPr>
      <w:r>
        <w:separator/>
      </w:r>
    </w:p>
  </w:endnote>
  <w:endnote w:type="continuationSeparator" w:id="0">
    <w:p w:rsidR="00E73183" w:rsidRDefault="00E7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183" w:rsidRDefault="00E73183">
      <w:pPr>
        <w:spacing w:after="0" w:line="240" w:lineRule="auto"/>
      </w:pPr>
      <w:r>
        <w:separator/>
      </w:r>
    </w:p>
  </w:footnote>
  <w:footnote w:type="continuationSeparator" w:id="0">
    <w:p w:rsidR="00E73183" w:rsidRDefault="00E73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308">
          <w:rPr>
            <w:noProof/>
          </w:rPr>
          <w:t>7</w:t>
        </w:r>
        <w:r>
          <w:fldChar w:fldCharType="end"/>
        </w:r>
      </w:p>
    </w:sdtContent>
  </w:sdt>
  <w:p w:rsidR="00AB75AC" w:rsidRDefault="00E731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8087FDD"/>
    <w:multiLevelType w:val="hybridMultilevel"/>
    <w:tmpl w:val="AE1AB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06B62"/>
    <w:multiLevelType w:val="hybridMultilevel"/>
    <w:tmpl w:val="5A98F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0E44"/>
    <w:multiLevelType w:val="multilevel"/>
    <w:tmpl w:val="FEA4916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0E0A25"/>
    <w:rsid w:val="0019061E"/>
    <w:rsid w:val="00223739"/>
    <w:rsid w:val="002440E9"/>
    <w:rsid w:val="00280488"/>
    <w:rsid w:val="0029500A"/>
    <w:rsid w:val="002A22C7"/>
    <w:rsid w:val="0038697D"/>
    <w:rsid w:val="003A1CC3"/>
    <w:rsid w:val="003A3E72"/>
    <w:rsid w:val="00411E43"/>
    <w:rsid w:val="00493308"/>
    <w:rsid w:val="004A2FB9"/>
    <w:rsid w:val="004F787B"/>
    <w:rsid w:val="00500891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10D9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5556B"/>
    <w:rsid w:val="00B8172E"/>
    <w:rsid w:val="00BB3784"/>
    <w:rsid w:val="00C22C30"/>
    <w:rsid w:val="00C365EC"/>
    <w:rsid w:val="00C616D0"/>
    <w:rsid w:val="00C867DC"/>
    <w:rsid w:val="00CC2F8A"/>
    <w:rsid w:val="00CC71EC"/>
    <w:rsid w:val="00D25E1F"/>
    <w:rsid w:val="00D46040"/>
    <w:rsid w:val="00D47EA3"/>
    <w:rsid w:val="00DD126A"/>
    <w:rsid w:val="00E57BFF"/>
    <w:rsid w:val="00E73183"/>
    <w:rsid w:val="00E87F6A"/>
    <w:rsid w:val="00E949A4"/>
    <w:rsid w:val="00ED7AC2"/>
    <w:rsid w:val="00F22861"/>
    <w:rsid w:val="00F46214"/>
    <w:rsid w:val="00F53E60"/>
    <w:rsid w:val="00F80D9B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13</cp:revision>
  <dcterms:created xsi:type="dcterms:W3CDTF">2016-02-14T21:41:00Z</dcterms:created>
  <dcterms:modified xsi:type="dcterms:W3CDTF">2016-03-08T20:55:00Z</dcterms:modified>
</cp:coreProperties>
</file>