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BAA60" w14:textId="607BACF2" w:rsidR="00CC16F4" w:rsidRPr="00920E95" w:rsidRDefault="000515E4" w:rsidP="00EB3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Практическое задание и лабораторная работа №</w:t>
      </w:r>
      <w:r w:rsidR="008C08A8">
        <w:rPr>
          <w:rFonts w:ascii="Times New Roman" w:hAnsi="Times New Roman" w:cs="Times New Roman"/>
          <w:b/>
          <w:sz w:val="28"/>
        </w:rPr>
        <w:t>5</w:t>
      </w:r>
    </w:p>
    <w:p w14:paraId="2E83DF8C" w14:textId="77777777" w:rsidR="000515E4" w:rsidRPr="000515E4" w:rsidRDefault="000515E4" w:rsidP="00EB3A6A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Тема:</w:t>
      </w:r>
    </w:p>
    <w:p w14:paraId="542A5A32" w14:textId="43504751" w:rsidR="008C08A8" w:rsidRPr="008C08A8" w:rsidRDefault="00631F56" w:rsidP="008C08A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32"/>
        </w:rPr>
      </w:pPr>
      <w:r>
        <w:rPr>
          <w:rStyle w:val="None"/>
          <w:rFonts w:ascii="Times New Roman" w:hAnsi="Times New Roman" w:cs="Times New Roman"/>
          <w:bCs/>
          <w:color w:val="000000"/>
          <w:sz w:val="28"/>
          <w:u w:color="000000"/>
        </w:rPr>
        <w:t>и</w:t>
      </w:r>
      <w:r w:rsidR="008C08A8" w:rsidRPr="008C08A8">
        <w:rPr>
          <w:rStyle w:val="None"/>
          <w:rFonts w:ascii="Times New Roman" w:hAnsi="Times New Roman" w:cs="Times New Roman"/>
          <w:bCs/>
          <w:color w:val="000000"/>
          <w:sz w:val="28"/>
          <w:u w:color="000000"/>
        </w:rPr>
        <w:t>сследование процессов описания логики взаимодействия информационных</w:t>
      </w:r>
      <w:r w:rsidR="008C08A8">
        <w:rPr>
          <w:rStyle w:val="None"/>
          <w:rFonts w:ascii="Times New Roman" w:hAnsi="Times New Roman" w:cs="Times New Roman"/>
          <w:bCs/>
          <w:sz w:val="28"/>
        </w:rPr>
        <w:t xml:space="preserve"> </w:t>
      </w:r>
      <w:r w:rsidR="008C08A8" w:rsidRPr="008C08A8">
        <w:rPr>
          <w:rStyle w:val="None"/>
          <w:rFonts w:ascii="Times New Roman" w:hAnsi="Times New Roman" w:cs="Times New Roman"/>
          <w:bCs/>
          <w:color w:val="000000"/>
          <w:sz w:val="28"/>
          <w:u w:color="000000"/>
        </w:rPr>
        <w:t xml:space="preserve">потоков при помощи методологии </w:t>
      </w:r>
      <w:r w:rsidR="008C08A8" w:rsidRPr="008C08A8">
        <w:rPr>
          <w:rStyle w:val="None"/>
          <w:rFonts w:ascii="Times New Roman" w:hAnsi="Times New Roman" w:cs="Times New Roman"/>
          <w:color w:val="000000"/>
          <w:sz w:val="28"/>
          <w:u w:color="000000"/>
        </w:rPr>
        <w:t xml:space="preserve">IDEF3 </w:t>
      </w:r>
      <w:r w:rsidR="008C08A8" w:rsidRPr="008C08A8">
        <w:rPr>
          <w:rStyle w:val="None"/>
          <w:rFonts w:ascii="Times New Roman" w:hAnsi="Times New Roman" w:cs="Times New Roman"/>
          <w:bCs/>
          <w:color w:val="000000"/>
          <w:sz w:val="28"/>
          <w:u w:color="000000"/>
        </w:rPr>
        <w:t xml:space="preserve">с использованием </w:t>
      </w:r>
      <w:r w:rsidR="008C08A8" w:rsidRPr="008C08A8">
        <w:rPr>
          <w:rStyle w:val="None"/>
          <w:rFonts w:ascii="Times New Roman" w:hAnsi="Times New Roman" w:cs="Times New Roman"/>
          <w:color w:val="000000"/>
          <w:sz w:val="28"/>
          <w:u w:color="000000"/>
        </w:rPr>
        <w:t>CASE-</w:t>
      </w:r>
      <w:r w:rsidR="008C08A8" w:rsidRPr="008C08A8">
        <w:rPr>
          <w:rStyle w:val="None"/>
          <w:rFonts w:ascii="Times New Roman" w:hAnsi="Times New Roman" w:cs="Times New Roman"/>
          <w:bCs/>
          <w:color w:val="000000"/>
          <w:sz w:val="28"/>
          <w:u w:color="000000"/>
        </w:rPr>
        <w:t>средств</w:t>
      </w:r>
      <w:r w:rsidR="008C08A8">
        <w:rPr>
          <w:rFonts w:ascii="Times New Roman" w:hAnsi="Times New Roman" w:cs="Times New Roman"/>
          <w:sz w:val="32"/>
        </w:rPr>
        <w:t>.</w:t>
      </w:r>
    </w:p>
    <w:p w14:paraId="552159F1" w14:textId="77D3049B" w:rsidR="008C08A8" w:rsidRPr="008C08A8" w:rsidRDefault="000515E4" w:rsidP="008C08A8">
      <w:pPr>
        <w:spacing w:line="360" w:lineRule="auto"/>
        <w:contextualSpacing/>
        <w:rPr>
          <w:rStyle w:val="None"/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Цель:</w:t>
      </w:r>
    </w:p>
    <w:p w14:paraId="7B84632A" w14:textId="7750B05E" w:rsidR="008C08A8" w:rsidRDefault="00DE7F70" w:rsidP="00DE7F70">
      <w:pPr>
        <w:pStyle w:val="ae"/>
        <w:numPr>
          <w:ilvl w:val="0"/>
          <w:numId w:val="24"/>
        </w:numPr>
        <w:spacing w:before="25" w:after="60" w:line="276" w:lineRule="auto"/>
        <w:ind w:left="0" w:firstLine="426"/>
        <w:jc w:val="left"/>
        <w:rPr>
          <w:rStyle w:val="None"/>
        </w:rPr>
      </w:pPr>
      <w:r>
        <w:rPr>
          <w:rStyle w:val="None"/>
        </w:rPr>
        <w:t>о</w:t>
      </w:r>
      <w:r w:rsidR="008C08A8">
        <w:rPr>
          <w:rStyle w:val="None"/>
        </w:rPr>
        <w:t>существить функциональное моделирование процессов, ориентированное на потоки данных с помощью диаграмм</w:t>
      </w:r>
      <w:r w:rsidR="008C08A8">
        <w:t xml:space="preserve"> </w:t>
      </w:r>
      <w:r w:rsidR="008C08A8">
        <w:rPr>
          <w:rStyle w:val="None"/>
        </w:rPr>
        <w:t>логики взаимодействия информационных потоков в нотации IDEF3;</w:t>
      </w:r>
    </w:p>
    <w:p w14:paraId="20DD42B0" w14:textId="02CD0EFA" w:rsidR="008C08A8" w:rsidRDefault="00DE7F70" w:rsidP="00DE7F70">
      <w:pPr>
        <w:pStyle w:val="ae"/>
        <w:numPr>
          <w:ilvl w:val="0"/>
          <w:numId w:val="24"/>
        </w:numPr>
        <w:spacing w:before="25" w:after="60" w:line="276" w:lineRule="auto"/>
        <w:ind w:left="0" w:firstLine="426"/>
        <w:jc w:val="left"/>
        <w:rPr>
          <w:rStyle w:val="None"/>
          <w:b/>
          <w:bCs/>
        </w:rPr>
      </w:pPr>
      <w:r>
        <w:rPr>
          <w:rStyle w:val="None"/>
        </w:rPr>
        <w:t>о</w:t>
      </w:r>
      <w:r w:rsidR="008C08A8">
        <w:rPr>
          <w:rStyle w:val="None"/>
        </w:rPr>
        <w:t>существить выбор и применение инструментального средства описания логики взаимодействия информационных потоков (IDEF3 диаграммы).</w:t>
      </w:r>
    </w:p>
    <w:p w14:paraId="581C30B6" w14:textId="77777777" w:rsidR="00920E95" w:rsidRPr="00920E95" w:rsidRDefault="00920E95" w:rsidP="00920E95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15C5D658" w14:textId="77777777" w:rsidR="000515E4" w:rsidRPr="000515E4" w:rsidRDefault="000515E4" w:rsidP="00EB3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Основная часть</w:t>
      </w:r>
    </w:p>
    <w:p w14:paraId="61BCA4D1" w14:textId="77777777" w:rsidR="000515E4" w:rsidRPr="000515E4" w:rsidRDefault="000515E4" w:rsidP="00EB3A6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3F889F0D" w14:textId="6DA07326" w:rsidR="00303795" w:rsidRDefault="000515E4" w:rsidP="00920E9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15E4">
        <w:rPr>
          <w:rFonts w:ascii="Times New Roman" w:hAnsi="Times New Roman" w:cs="Times New Roman"/>
          <w:sz w:val="28"/>
        </w:rPr>
        <w:t>Отчёт о выполнении практического задания</w:t>
      </w:r>
    </w:p>
    <w:p w14:paraId="170525BA" w14:textId="77777777" w:rsidR="00DE7F70" w:rsidRPr="00DE7F70" w:rsidRDefault="00DE7F70" w:rsidP="00DE7F7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197CF21" w14:textId="2D606749" w:rsidR="008C08A8" w:rsidRPr="008C08A8" w:rsidRDefault="008C08A8" w:rsidP="00DE7F7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8A8">
        <w:rPr>
          <w:rFonts w:ascii="Times New Roman" w:hAnsi="Times New Roman" w:cs="Times New Roman"/>
          <w:sz w:val="28"/>
        </w:rPr>
        <w:t>Та</w:t>
      </w:r>
      <w:bookmarkStart w:id="0" w:name="_GoBack"/>
      <w:bookmarkEnd w:id="0"/>
      <w:r w:rsidRPr="008C08A8">
        <w:rPr>
          <w:rFonts w:ascii="Times New Roman" w:hAnsi="Times New Roman" w:cs="Times New Roman"/>
          <w:sz w:val="28"/>
        </w:rPr>
        <w:t>блица 1 – Список действий и объектов, составляющих моделируемый процесс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4"/>
        <w:gridCol w:w="7651"/>
      </w:tblGrid>
      <w:tr w:rsidR="008C08A8" w14:paraId="65E446F4" w14:textId="77777777" w:rsidTr="00DE7F70">
        <w:tc>
          <w:tcPr>
            <w:tcW w:w="1694" w:type="dxa"/>
            <w:vAlign w:val="center"/>
          </w:tcPr>
          <w:p w14:paraId="17F222B9" w14:textId="77777777" w:rsidR="008C08A8" w:rsidRPr="008C08A8" w:rsidRDefault="008C08A8" w:rsidP="00DE7F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7651" w:type="dxa"/>
            <w:vAlign w:val="center"/>
          </w:tcPr>
          <w:p w14:paraId="3F2ABEBE" w14:textId="77777777" w:rsidR="008C08A8" w:rsidRPr="008C08A8" w:rsidRDefault="008C08A8" w:rsidP="00DE7F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Название действия</w:t>
            </w:r>
          </w:p>
        </w:tc>
      </w:tr>
      <w:tr w:rsidR="00DE7F70" w14:paraId="3EF7BF75" w14:textId="77777777" w:rsidTr="00DE7F70">
        <w:tc>
          <w:tcPr>
            <w:tcW w:w="1694" w:type="dxa"/>
            <w:vAlign w:val="center"/>
          </w:tcPr>
          <w:p w14:paraId="0182E6DF" w14:textId="77777777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1" w:type="dxa"/>
          </w:tcPr>
          <w:p w14:paraId="15DF9F87" w14:textId="41638EC9" w:rsidR="00DE7F70" w:rsidRPr="00DE7F70" w:rsidRDefault="003A5B36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Предоставление услуг ЖКХ</w:t>
            </w:r>
          </w:p>
        </w:tc>
      </w:tr>
      <w:tr w:rsidR="00DE7F70" w14:paraId="24FBEF32" w14:textId="77777777" w:rsidTr="00DE7F70">
        <w:tc>
          <w:tcPr>
            <w:tcW w:w="1694" w:type="dxa"/>
            <w:vAlign w:val="center"/>
          </w:tcPr>
          <w:p w14:paraId="4178C06F" w14:textId="77777777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1" w:type="dxa"/>
          </w:tcPr>
          <w:p w14:paraId="507B4B13" w14:textId="4631393C" w:rsidR="00DE7F70" w:rsidRPr="00DE7F70" w:rsidRDefault="00256B72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Снятие показаний</w:t>
            </w:r>
          </w:p>
        </w:tc>
      </w:tr>
      <w:tr w:rsidR="00DE7F70" w14:paraId="1B6CBD7F" w14:textId="77777777" w:rsidTr="00DE7F70">
        <w:tc>
          <w:tcPr>
            <w:tcW w:w="1694" w:type="dxa"/>
            <w:vAlign w:val="center"/>
          </w:tcPr>
          <w:p w14:paraId="70141C17" w14:textId="77777777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1" w:type="dxa"/>
          </w:tcPr>
          <w:p w14:paraId="4E8690C5" w14:textId="2A182221" w:rsidR="00DE7F70" w:rsidRPr="00DE7F70" w:rsidRDefault="00256B72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Приём оплаты</w:t>
            </w:r>
          </w:p>
        </w:tc>
      </w:tr>
      <w:tr w:rsidR="00DE7F70" w14:paraId="2718CEC1" w14:textId="77777777" w:rsidTr="00DE7F70">
        <w:tc>
          <w:tcPr>
            <w:tcW w:w="1694" w:type="dxa"/>
            <w:vAlign w:val="center"/>
          </w:tcPr>
          <w:p w14:paraId="35AE6224" w14:textId="77777777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1" w:type="dxa"/>
          </w:tcPr>
          <w:p w14:paraId="7DF7D0F9" w14:textId="50D7C76E" w:rsidR="00DE7F70" w:rsidRPr="00DE7F70" w:rsidRDefault="00256B72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Информирование</w:t>
            </w:r>
          </w:p>
        </w:tc>
      </w:tr>
      <w:tr w:rsidR="00DE7F70" w14:paraId="0C39C698" w14:textId="77777777" w:rsidTr="00DE7F70">
        <w:tc>
          <w:tcPr>
            <w:tcW w:w="1694" w:type="dxa"/>
            <w:vAlign w:val="center"/>
          </w:tcPr>
          <w:p w14:paraId="7DC083F9" w14:textId="77777777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1" w:type="dxa"/>
          </w:tcPr>
          <w:p w14:paraId="5D93DAB2" w14:textId="0E7A3926" w:rsidR="00DE7F70" w:rsidRPr="00DE7F70" w:rsidRDefault="00256B72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Расчёт</w:t>
            </w:r>
          </w:p>
        </w:tc>
      </w:tr>
      <w:tr w:rsidR="00DE7F70" w14:paraId="35D0843E" w14:textId="77777777" w:rsidTr="00DE7F70">
        <w:tc>
          <w:tcPr>
            <w:tcW w:w="1694" w:type="dxa"/>
            <w:vAlign w:val="center"/>
          </w:tcPr>
          <w:p w14:paraId="1F846639" w14:textId="77777777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51" w:type="dxa"/>
          </w:tcPr>
          <w:p w14:paraId="35526A9B" w14:textId="4B81A2D3" w:rsidR="00DE7F70" w:rsidRPr="00DE7F70" w:rsidRDefault="00256B72" w:rsidP="00256B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Приём платежа</w:t>
            </w:r>
          </w:p>
        </w:tc>
      </w:tr>
      <w:tr w:rsidR="00DE7F70" w14:paraId="2B268443" w14:textId="77777777" w:rsidTr="00DE7F70">
        <w:tc>
          <w:tcPr>
            <w:tcW w:w="1694" w:type="dxa"/>
            <w:vAlign w:val="center"/>
          </w:tcPr>
          <w:p w14:paraId="177796A6" w14:textId="293A805C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51" w:type="dxa"/>
          </w:tcPr>
          <w:p w14:paraId="61DB0A49" w14:textId="7098F083" w:rsidR="00DE7F70" w:rsidRPr="00DE7F70" w:rsidRDefault="00256B72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Запрос потребителя</w:t>
            </w:r>
            <w:r w:rsidR="00DE7F70" w:rsidRPr="00DE7F70">
              <w:rPr>
                <w:rFonts w:ascii="Times New Roman" w:eastAsia="Helvetica" w:hAnsi="Times New Roman" w:cs="Times New Roman"/>
              </w:rPr>
              <w:t xml:space="preserve"> </w:t>
            </w:r>
          </w:p>
        </w:tc>
      </w:tr>
      <w:tr w:rsidR="00DE7F70" w14:paraId="4177357B" w14:textId="77777777" w:rsidTr="00DE7F70">
        <w:tc>
          <w:tcPr>
            <w:tcW w:w="1694" w:type="dxa"/>
            <w:vAlign w:val="center"/>
          </w:tcPr>
          <w:p w14:paraId="6E812A14" w14:textId="5B7B9284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51" w:type="dxa"/>
          </w:tcPr>
          <w:p w14:paraId="6C382884" w14:textId="2ADA9C6A" w:rsidR="00DE7F70" w:rsidRPr="00DE7F70" w:rsidRDefault="00256B72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Запрос к базе данных</w:t>
            </w:r>
          </w:p>
        </w:tc>
      </w:tr>
      <w:tr w:rsidR="00DE7F70" w14:paraId="134A56B7" w14:textId="77777777" w:rsidTr="00DE7F70">
        <w:tc>
          <w:tcPr>
            <w:tcW w:w="1694" w:type="dxa"/>
            <w:vAlign w:val="center"/>
          </w:tcPr>
          <w:p w14:paraId="1D3FEE17" w14:textId="76E058F5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51" w:type="dxa"/>
          </w:tcPr>
          <w:p w14:paraId="389DA832" w14:textId="25296831" w:rsidR="00DE7F70" w:rsidRPr="00DE7F70" w:rsidRDefault="00256B72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Уведомление об отсутствии данных</w:t>
            </w:r>
          </w:p>
        </w:tc>
      </w:tr>
      <w:tr w:rsidR="00DE7F70" w14:paraId="47DD2988" w14:textId="77777777" w:rsidTr="00DE7F70">
        <w:tc>
          <w:tcPr>
            <w:tcW w:w="1694" w:type="dxa"/>
            <w:vAlign w:val="center"/>
          </w:tcPr>
          <w:p w14:paraId="657E0A7A" w14:textId="17C1AC83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51" w:type="dxa"/>
          </w:tcPr>
          <w:p w14:paraId="2F64C4C3" w14:textId="42BC376C" w:rsidR="00DE7F70" w:rsidRPr="00DE7F70" w:rsidRDefault="00256B72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Выдача информации</w:t>
            </w:r>
          </w:p>
        </w:tc>
      </w:tr>
    </w:tbl>
    <w:p w14:paraId="1B6E0063" w14:textId="33FE579C" w:rsidR="00DE7F70" w:rsidRDefault="00DE7F70" w:rsidP="008C08A8">
      <w:pPr>
        <w:ind w:left="360"/>
        <w:rPr>
          <w:rFonts w:ascii="Times New Roman" w:hAnsi="Times New Roman" w:cs="Times New Roman"/>
          <w:sz w:val="28"/>
        </w:rPr>
      </w:pPr>
    </w:p>
    <w:p w14:paraId="3F73DDAE" w14:textId="77777777" w:rsidR="00DE7F70" w:rsidRDefault="00DE7F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11A2D7" w14:textId="5B0C262A" w:rsidR="008C08A8" w:rsidRPr="008C08A8" w:rsidRDefault="008C08A8" w:rsidP="00DE7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8A8">
        <w:rPr>
          <w:rFonts w:ascii="Times New Roman" w:hAnsi="Times New Roman" w:cs="Times New Roman"/>
          <w:sz w:val="28"/>
          <w:szCs w:val="28"/>
        </w:rPr>
        <w:lastRenderedPageBreak/>
        <w:t>Таблица 2 – Список действий с указанием предшествующих и последующих событий с указанием типа связи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2257"/>
        <w:gridCol w:w="2127"/>
        <w:gridCol w:w="1701"/>
        <w:gridCol w:w="2126"/>
        <w:gridCol w:w="1707"/>
      </w:tblGrid>
      <w:tr w:rsidR="00B7563F" w:rsidRPr="00FB204C" w14:paraId="536A7862" w14:textId="77777777" w:rsidTr="00891049">
        <w:tc>
          <w:tcPr>
            <w:tcW w:w="2257" w:type="dxa"/>
            <w:vAlign w:val="center"/>
          </w:tcPr>
          <w:p w14:paraId="4DA0F9E1" w14:textId="7777777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Номер или номера предшествующего действий</w:t>
            </w:r>
          </w:p>
        </w:tc>
        <w:tc>
          <w:tcPr>
            <w:tcW w:w="2127" w:type="dxa"/>
            <w:vAlign w:val="center"/>
          </w:tcPr>
          <w:p w14:paraId="339F1C88" w14:textId="7777777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701" w:type="dxa"/>
            <w:vAlign w:val="center"/>
          </w:tcPr>
          <w:p w14:paraId="7A16678B" w14:textId="7777777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2126" w:type="dxa"/>
            <w:vAlign w:val="center"/>
          </w:tcPr>
          <w:p w14:paraId="488F2D0B" w14:textId="7777777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707" w:type="dxa"/>
            <w:vAlign w:val="center"/>
          </w:tcPr>
          <w:p w14:paraId="37BFC80D" w14:textId="7777777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Номер или номера последующих действий</w:t>
            </w:r>
          </w:p>
        </w:tc>
      </w:tr>
      <w:tr w:rsidR="00B7563F" w:rsidRPr="00FB204C" w14:paraId="23DFB230" w14:textId="77777777" w:rsidTr="00891049">
        <w:tc>
          <w:tcPr>
            <w:tcW w:w="2257" w:type="dxa"/>
            <w:vAlign w:val="center"/>
          </w:tcPr>
          <w:p w14:paraId="36992364" w14:textId="7CCD2C64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14:paraId="2BEF7A5D" w14:textId="3C96B5E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D35FCC2" w14:textId="07228A7A" w:rsidR="008C08A8" w:rsidRPr="008C08A8" w:rsidRDefault="00DE7F70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1</w:t>
            </w:r>
          </w:p>
        </w:tc>
        <w:tc>
          <w:tcPr>
            <w:tcW w:w="2126" w:type="dxa"/>
            <w:vAlign w:val="center"/>
          </w:tcPr>
          <w:p w14:paraId="3B2E5014" w14:textId="5327145B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  <w:vAlign w:val="center"/>
          </w:tcPr>
          <w:p w14:paraId="7AC2F28B" w14:textId="04CCB70A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563F" w:rsidRPr="00FB204C" w14:paraId="6413BDEE" w14:textId="77777777" w:rsidTr="00891049">
        <w:tc>
          <w:tcPr>
            <w:tcW w:w="2257" w:type="dxa"/>
            <w:vAlign w:val="center"/>
          </w:tcPr>
          <w:p w14:paraId="57C3A04C" w14:textId="61063113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14:paraId="06E95AAE" w14:textId="4C47293F" w:rsidR="008C08A8" w:rsidRPr="00891049" w:rsidRDefault="008C08A8" w:rsidP="00B75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1487B3C" w14:textId="67914D16" w:rsidR="008C08A8" w:rsidRPr="008C08A8" w:rsidRDefault="00DE7F70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2, 3, 4</w:t>
            </w:r>
          </w:p>
        </w:tc>
        <w:tc>
          <w:tcPr>
            <w:tcW w:w="2126" w:type="dxa"/>
            <w:vAlign w:val="center"/>
          </w:tcPr>
          <w:p w14:paraId="14AC8537" w14:textId="459581EA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  <w:vAlign w:val="center"/>
          </w:tcPr>
          <w:p w14:paraId="397F4F58" w14:textId="13A5C9F3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49" w:rsidRPr="00FB204C" w14:paraId="3CEAEAC7" w14:textId="77777777" w:rsidTr="00891049">
        <w:tc>
          <w:tcPr>
            <w:tcW w:w="2257" w:type="dxa"/>
            <w:vAlign w:val="center"/>
          </w:tcPr>
          <w:p w14:paraId="646A40EE" w14:textId="1F3A0B1F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14:paraId="5B49D2C3" w14:textId="478D9FD8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3A2756AF" w14:textId="52B51D03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5</w:t>
            </w:r>
          </w:p>
        </w:tc>
        <w:tc>
          <w:tcPr>
            <w:tcW w:w="2126" w:type="dxa"/>
            <w:vAlign w:val="center"/>
          </w:tcPr>
          <w:p w14:paraId="12355B3B" w14:textId="0926D93B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07" w:type="dxa"/>
            <w:vAlign w:val="center"/>
          </w:tcPr>
          <w:p w14:paraId="23F9B03D" w14:textId="32685772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6</w:t>
            </w:r>
          </w:p>
        </w:tc>
      </w:tr>
      <w:tr w:rsidR="00891049" w:rsidRPr="00FB204C" w14:paraId="79A7FF9A" w14:textId="77777777" w:rsidTr="00891049">
        <w:tc>
          <w:tcPr>
            <w:tcW w:w="2257" w:type="dxa"/>
            <w:tcBorders>
              <w:bottom w:val="single" w:sz="4" w:space="0" w:color="auto"/>
            </w:tcBorders>
            <w:vAlign w:val="center"/>
          </w:tcPr>
          <w:p w14:paraId="1B3DAD3C" w14:textId="11D5E48D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82BA194" w14:textId="009B3ECF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CE268E2" w14:textId="502A82B6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4DE6FD6" w14:textId="18D2FE84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14:paraId="64750E07" w14:textId="4CA7F6ED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49" w:rsidRPr="00FB204C" w14:paraId="74516BD3" w14:textId="77777777" w:rsidTr="00891049">
        <w:tc>
          <w:tcPr>
            <w:tcW w:w="2257" w:type="dxa"/>
            <w:vAlign w:val="center"/>
          </w:tcPr>
          <w:p w14:paraId="3D05A7B7" w14:textId="3D5CE2F3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14:paraId="1CFFD932" w14:textId="74794665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E3C121B" w14:textId="3D79CC08" w:rsidR="00891049" w:rsidRPr="008C08A8" w:rsidRDefault="00891049" w:rsidP="00891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7</w:t>
            </w:r>
          </w:p>
        </w:tc>
        <w:tc>
          <w:tcPr>
            <w:tcW w:w="2126" w:type="dxa"/>
            <w:vAlign w:val="center"/>
          </w:tcPr>
          <w:p w14:paraId="018F5F78" w14:textId="68C79EE0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07" w:type="dxa"/>
            <w:vAlign w:val="center"/>
          </w:tcPr>
          <w:p w14:paraId="744E20E8" w14:textId="067E108A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8</w:t>
            </w:r>
          </w:p>
        </w:tc>
      </w:tr>
      <w:tr w:rsidR="00891049" w:rsidRPr="00FB204C" w14:paraId="51ED539E" w14:textId="77777777" w:rsidTr="00891049">
        <w:tc>
          <w:tcPr>
            <w:tcW w:w="2257" w:type="dxa"/>
            <w:vAlign w:val="center"/>
          </w:tcPr>
          <w:p w14:paraId="49AC63CD" w14:textId="2D4D27A5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8</w:t>
            </w:r>
          </w:p>
        </w:tc>
        <w:tc>
          <w:tcPr>
            <w:tcW w:w="2127" w:type="dxa"/>
            <w:vAlign w:val="center"/>
          </w:tcPr>
          <w:p w14:paraId="757D8078" w14:textId="03F6B08C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01" w:type="dxa"/>
            <w:vAlign w:val="center"/>
          </w:tcPr>
          <w:p w14:paraId="6AB662FE" w14:textId="045F68AF" w:rsidR="00891049" w:rsidRDefault="00891049" w:rsidP="00891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9,10</w:t>
            </w:r>
          </w:p>
        </w:tc>
        <w:tc>
          <w:tcPr>
            <w:tcW w:w="2126" w:type="dxa"/>
            <w:vAlign w:val="center"/>
          </w:tcPr>
          <w:p w14:paraId="72009D96" w14:textId="679FBB58" w:rsidR="00891049" w:rsidRPr="008C08A8" w:rsidRDefault="00891049" w:rsidP="008910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  <w:vAlign w:val="center"/>
          </w:tcPr>
          <w:p w14:paraId="1CAA723D" w14:textId="13C9D27E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2A279A8" w14:textId="77777777" w:rsidR="008C08A8" w:rsidRPr="008C08A8" w:rsidRDefault="008C08A8" w:rsidP="00B7563F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5E22138C" w14:textId="748317BD" w:rsidR="008C08A8" w:rsidRPr="008C08A8" w:rsidRDefault="008C08A8" w:rsidP="00E5194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8A8">
        <w:rPr>
          <w:rFonts w:ascii="Times New Roman" w:hAnsi="Times New Roman" w:cs="Times New Roman"/>
          <w:sz w:val="28"/>
        </w:rPr>
        <w:t>Таблица 3 – Список действий с указанием предшествующих и последующих событий с указанием установленных отношений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19"/>
        <w:gridCol w:w="1811"/>
        <w:gridCol w:w="1766"/>
        <w:gridCol w:w="1811"/>
        <w:gridCol w:w="1838"/>
      </w:tblGrid>
      <w:tr w:rsidR="008C08A8" w14:paraId="3EA844BD" w14:textId="77777777" w:rsidTr="003C6D93">
        <w:tc>
          <w:tcPr>
            <w:tcW w:w="2119" w:type="dxa"/>
            <w:vAlign w:val="center"/>
          </w:tcPr>
          <w:p w14:paraId="5C54C2E4" w14:textId="7777777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Номер или номера предшествующего действий</w:t>
            </w:r>
          </w:p>
        </w:tc>
        <w:tc>
          <w:tcPr>
            <w:tcW w:w="1811" w:type="dxa"/>
            <w:vAlign w:val="center"/>
          </w:tcPr>
          <w:p w14:paraId="3AC58749" w14:textId="77777777" w:rsidR="008C08A8" w:rsidRPr="008C08A8" w:rsidRDefault="008C08A8" w:rsidP="00B7563F">
            <w:pPr>
              <w:ind w:left="43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Вид казуального отношения</w:t>
            </w:r>
          </w:p>
        </w:tc>
        <w:tc>
          <w:tcPr>
            <w:tcW w:w="1766" w:type="dxa"/>
            <w:vAlign w:val="center"/>
          </w:tcPr>
          <w:p w14:paraId="46E3C8EC" w14:textId="77777777" w:rsidR="008C08A8" w:rsidRPr="008C08A8" w:rsidRDefault="008C08A8" w:rsidP="00B7563F">
            <w:pPr>
              <w:ind w:left="69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1811" w:type="dxa"/>
            <w:vAlign w:val="center"/>
          </w:tcPr>
          <w:p w14:paraId="2B9FD190" w14:textId="77777777" w:rsidR="008C08A8" w:rsidRPr="008C08A8" w:rsidRDefault="008C08A8" w:rsidP="00B7563F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 xml:space="preserve">Вид казуального отношения </w:t>
            </w:r>
          </w:p>
        </w:tc>
        <w:tc>
          <w:tcPr>
            <w:tcW w:w="1838" w:type="dxa"/>
            <w:vAlign w:val="center"/>
          </w:tcPr>
          <w:p w14:paraId="2D375442" w14:textId="77777777" w:rsidR="008C08A8" w:rsidRPr="008C08A8" w:rsidRDefault="008C08A8" w:rsidP="00B7563F">
            <w:pPr>
              <w:ind w:left="29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Номер или номера последующих действий</w:t>
            </w:r>
          </w:p>
        </w:tc>
      </w:tr>
      <w:tr w:rsidR="00B7563F" w14:paraId="7D798BAD" w14:textId="77777777" w:rsidTr="00B7563F">
        <w:trPr>
          <w:trHeight w:val="77"/>
        </w:trPr>
        <w:tc>
          <w:tcPr>
            <w:tcW w:w="2119" w:type="dxa"/>
            <w:vMerge w:val="restart"/>
            <w:vAlign w:val="center"/>
          </w:tcPr>
          <w:p w14:paraId="5861DB8E" w14:textId="12FFBAF1" w:rsidR="00B7563F" w:rsidRPr="008C08A8" w:rsidRDefault="00B7563F" w:rsidP="00B75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1" w:type="dxa"/>
            <w:vMerge w:val="restart"/>
            <w:vAlign w:val="center"/>
          </w:tcPr>
          <w:p w14:paraId="3D30A8B5" w14:textId="75C44547" w:rsidR="00B7563F" w:rsidRPr="008C08A8" w:rsidRDefault="00B7563F" w:rsidP="00B7563F">
            <w:pPr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1766" w:type="dxa"/>
            <w:vAlign w:val="center"/>
          </w:tcPr>
          <w:p w14:paraId="0EC50498" w14:textId="4ECB7FC1" w:rsidR="00B7563F" w:rsidRPr="008C08A8" w:rsidRDefault="00B7563F" w:rsidP="00B7563F">
            <w:pPr>
              <w:ind w:left="6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Действие </w:t>
            </w:r>
            <w:r w:rsidRPr="008C08A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11" w:type="dxa"/>
            <w:vMerge w:val="restart"/>
            <w:vAlign w:val="center"/>
          </w:tcPr>
          <w:p w14:paraId="374DF0B8" w14:textId="4D0C578F" w:rsidR="00B7563F" w:rsidRPr="008C08A8" w:rsidRDefault="00B7563F" w:rsidP="00B7563F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1838" w:type="dxa"/>
            <w:vMerge w:val="restart"/>
            <w:vAlign w:val="center"/>
          </w:tcPr>
          <w:p w14:paraId="441890D8" w14:textId="6D87EF99" w:rsidR="00B7563F" w:rsidRPr="008C08A8" w:rsidRDefault="00B7563F" w:rsidP="00B7563F">
            <w:pPr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7563F" w14:paraId="7E63C928" w14:textId="77777777" w:rsidTr="003C6D93">
        <w:trPr>
          <w:trHeight w:val="76"/>
        </w:trPr>
        <w:tc>
          <w:tcPr>
            <w:tcW w:w="2119" w:type="dxa"/>
            <w:vMerge/>
            <w:vAlign w:val="center"/>
          </w:tcPr>
          <w:p w14:paraId="734F4262" w14:textId="77777777" w:rsidR="00B7563F" w:rsidRPr="008C08A8" w:rsidRDefault="00B7563F" w:rsidP="00B75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1" w:type="dxa"/>
            <w:vMerge/>
            <w:vAlign w:val="center"/>
          </w:tcPr>
          <w:p w14:paraId="42B29E7D" w14:textId="77777777" w:rsidR="00B7563F" w:rsidRPr="008C08A8" w:rsidRDefault="00B7563F" w:rsidP="00B7563F">
            <w:pPr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59770909" w14:textId="672F439A" w:rsidR="00B7563F" w:rsidRPr="008C08A8" w:rsidRDefault="00B7563F" w:rsidP="00B7563F">
            <w:pPr>
              <w:ind w:left="6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563F">
              <w:rPr>
                <w:rFonts w:ascii="Times New Roman" w:hAnsi="Times New Roman" w:cs="Times New Roman"/>
              </w:rPr>
              <w:t>Действие</w:t>
            </w:r>
            <w:r>
              <w:rPr>
                <w:rFonts w:ascii="Times New Roman" w:hAnsi="Times New Roman" w:cs="Times New Roman"/>
                <w:lang w:val="en-US"/>
              </w:rPr>
              <w:t xml:space="preserve"> 3</w:t>
            </w:r>
          </w:p>
        </w:tc>
        <w:tc>
          <w:tcPr>
            <w:tcW w:w="1811" w:type="dxa"/>
            <w:vMerge/>
            <w:vAlign w:val="center"/>
          </w:tcPr>
          <w:p w14:paraId="46A28020" w14:textId="77777777" w:rsidR="00B7563F" w:rsidRPr="008C08A8" w:rsidRDefault="00B7563F" w:rsidP="00B7563F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8" w:type="dxa"/>
            <w:vMerge/>
            <w:vAlign w:val="center"/>
          </w:tcPr>
          <w:p w14:paraId="631A2E01" w14:textId="77777777" w:rsidR="00B7563F" w:rsidRPr="008C08A8" w:rsidRDefault="00B7563F" w:rsidP="00B7563F">
            <w:pPr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7563F" w14:paraId="4AC0D1C5" w14:textId="77777777" w:rsidTr="003C6D93">
        <w:trPr>
          <w:trHeight w:val="76"/>
        </w:trPr>
        <w:tc>
          <w:tcPr>
            <w:tcW w:w="2119" w:type="dxa"/>
            <w:vMerge/>
            <w:vAlign w:val="center"/>
          </w:tcPr>
          <w:p w14:paraId="5528F9D8" w14:textId="77777777" w:rsidR="00B7563F" w:rsidRPr="008C08A8" w:rsidRDefault="00B7563F" w:rsidP="00B75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1" w:type="dxa"/>
            <w:vMerge/>
            <w:vAlign w:val="center"/>
          </w:tcPr>
          <w:p w14:paraId="2005A61E" w14:textId="77777777" w:rsidR="00B7563F" w:rsidRPr="008C08A8" w:rsidRDefault="00B7563F" w:rsidP="00B7563F">
            <w:pPr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13C28DCA" w14:textId="1B414769" w:rsidR="00B7563F" w:rsidRPr="00B7563F" w:rsidRDefault="00B7563F" w:rsidP="00B7563F">
            <w:pPr>
              <w:ind w:left="6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4</w:t>
            </w:r>
          </w:p>
        </w:tc>
        <w:tc>
          <w:tcPr>
            <w:tcW w:w="1811" w:type="dxa"/>
            <w:vMerge/>
            <w:vAlign w:val="center"/>
          </w:tcPr>
          <w:p w14:paraId="29C63D66" w14:textId="77777777" w:rsidR="00B7563F" w:rsidRPr="008C08A8" w:rsidRDefault="00B7563F" w:rsidP="00B7563F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8" w:type="dxa"/>
            <w:vMerge/>
            <w:vAlign w:val="center"/>
          </w:tcPr>
          <w:p w14:paraId="352E42AE" w14:textId="77777777" w:rsidR="00B7563F" w:rsidRPr="008C08A8" w:rsidRDefault="00B7563F" w:rsidP="00B7563F">
            <w:pPr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7563F" w14:paraId="0DB8E719" w14:textId="77777777" w:rsidTr="00B7563F">
        <w:trPr>
          <w:trHeight w:val="115"/>
        </w:trPr>
        <w:tc>
          <w:tcPr>
            <w:tcW w:w="2119" w:type="dxa"/>
            <w:vMerge w:val="restart"/>
            <w:vAlign w:val="center"/>
          </w:tcPr>
          <w:p w14:paraId="6EA06554" w14:textId="0E415DAC" w:rsidR="00B7563F" w:rsidRPr="00B7563F" w:rsidRDefault="00B7563F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Действие </w:t>
            </w:r>
            <w:r w:rsidR="00CC5C8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11" w:type="dxa"/>
            <w:vMerge w:val="restart"/>
            <w:vAlign w:val="center"/>
          </w:tcPr>
          <w:p w14:paraId="1A5C4B2B" w14:textId="0DAA1CB6" w:rsidR="00B7563F" w:rsidRPr="008C08A8" w:rsidRDefault="00B7563F" w:rsidP="00B7563F">
            <w:pPr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766" w:type="dxa"/>
            <w:vAlign w:val="center"/>
          </w:tcPr>
          <w:p w14:paraId="61BC69A4" w14:textId="6DB1C3D7" w:rsidR="00B7563F" w:rsidRPr="00B7563F" w:rsidRDefault="00B7563F" w:rsidP="00CC5C85">
            <w:pPr>
              <w:ind w:left="69"/>
              <w:jc w:val="center"/>
              <w:rPr>
                <w:rFonts w:ascii="Times New Roman" w:hAnsi="Times New Roman" w:cs="Times New Roman"/>
              </w:rPr>
            </w:pPr>
            <w:r w:rsidRPr="00B7563F">
              <w:rPr>
                <w:rFonts w:ascii="Times New Roman" w:hAnsi="Times New Roman" w:cs="Times New Roman"/>
              </w:rPr>
              <w:t xml:space="preserve">Действие </w:t>
            </w:r>
            <w:r w:rsidR="00CC5C8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11" w:type="dxa"/>
            <w:vMerge w:val="restart"/>
            <w:vAlign w:val="center"/>
          </w:tcPr>
          <w:p w14:paraId="142D9B30" w14:textId="456A9A34" w:rsidR="00B7563F" w:rsidRPr="008C08A8" w:rsidRDefault="00857213" w:rsidP="00B7563F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838" w:type="dxa"/>
            <w:vMerge w:val="restart"/>
            <w:vAlign w:val="center"/>
          </w:tcPr>
          <w:p w14:paraId="34A7356A" w14:textId="7DC39005" w:rsidR="00B7563F" w:rsidRPr="008C08A8" w:rsidRDefault="00B7563F" w:rsidP="00B7563F">
            <w:pPr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7563F" w14:paraId="3E333D04" w14:textId="77777777" w:rsidTr="00B7563F">
        <w:trPr>
          <w:trHeight w:val="243"/>
        </w:trPr>
        <w:tc>
          <w:tcPr>
            <w:tcW w:w="2119" w:type="dxa"/>
            <w:vMerge/>
            <w:vAlign w:val="center"/>
          </w:tcPr>
          <w:p w14:paraId="4ECEF415" w14:textId="77777777" w:rsidR="00B7563F" w:rsidRPr="008C08A8" w:rsidRDefault="00B7563F" w:rsidP="00B75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1" w:type="dxa"/>
            <w:vMerge/>
            <w:vAlign w:val="center"/>
          </w:tcPr>
          <w:p w14:paraId="7476AEB4" w14:textId="77777777" w:rsidR="00B7563F" w:rsidRPr="008C08A8" w:rsidRDefault="00B7563F" w:rsidP="00B7563F">
            <w:pPr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081930DF" w14:textId="09FD8B48" w:rsidR="00B7563F" w:rsidRPr="00B7563F" w:rsidRDefault="00B7563F" w:rsidP="00B7563F">
            <w:pPr>
              <w:ind w:left="6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Действие </w:t>
            </w:r>
            <w:r w:rsidR="00CC5C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11" w:type="dxa"/>
            <w:vMerge/>
            <w:vAlign w:val="center"/>
          </w:tcPr>
          <w:p w14:paraId="497489B1" w14:textId="77777777" w:rsidR="00B7563F" w:rsidRPr="008C08A8" w:rsidRDefault="00B7563F" w:rsidP="00B7563F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8" w:type="dxa"/>
            <w:vMerge/>
            <w:vAlign w:val="center"/>
          </w:tcPr>
          <w:p w14:paraId="16D32B5D" w14:textId="77777777" w:rsidR="00B7563F" w:rsidRPr="008C08A8" w:rsidRDefault="00B7563F" w:rsidP="00B7563F">
            <w:pPr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F6E5BB6" w14:textId="77777777" w:rsidR="00A67EA6" w:rsidRDefault="00A67EA6" w:rsidP="00BC591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C4FF9BC" w14:textId="5408939B" w:rsidR="00BC591A" w:rsidRDefault="00BC591A" w:rsidP="00BC59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91A">
        <w:rPr>
          <w:rFonts w:ascii="Times New Roman" w:hAnsi="Times New Roman" w:cs="Times New Roman"/>
          <w:sz w:val="28"/>
        </w:rPr>
        <w:t>Отчёт о выполнении задания на лабораторную работу</w:t>
      </w:r>
    </w:p>
    <w:p w14:paraId="1899B4BB" w14:textId="0EC51CD0" w:rsidR="008C08A8" w:rsidRDefault="00E5194A" w:rsidP="008C08A8">
      <w:pPr>
        <w:pStyle w:val="ae"/>
        <w:spacing w:before="25" w:after="60" w:line="360" w:lineRule="auto"/>
        <w:ind w:left="360"/>
        <w:jc w:val="both"/>
        <w:rPr>
          <w:rStyle w:val="None"/>
          <w:bCs/>
        </w:rPr>
      </w:pPr>
      <w:r>
        <w:rPr>
          <w:rStyle w:val="None"/>
          <w:bCs/>
        </w:rPr>
        <w:t>На рисунках 1-</w:t>
      </w:r>
      <w:r w:rsidR="00CC5C85">
        <w:rPr>
          <w:rStyle w:val="None"/>
          <w:bCs/>
        </w:rPr>
        <w:t>4</w:t>
      </w:r>
      <w:r w:rsidR="008C08A8">
        <w:rPr>
          <w:rStyle w:val="None"/>
          <w:bCs/>
        </w:rPr>
        <w:t xml:space="preserve"> представлены разработанные диаграммы в нотации </w:t>
      </w:r>
      <w:r w:rsidR="008C08A8">
        <w:rPr>
          <w:rStyle w:val="None"/>
          <w:bCs/>
          <w:lang w:val="en-US"/>
        </w:rPr>
        <w:t>IDEF</w:t>
      </w:r>
      <w:r w:rsidR="008C08A8" w:rsidRPr="008C08A8">
        <w:rPr>
          <w:rStyle w:val="None"/>
          <w:bCs/>
        </w:rPr>
        <w:t>3</w:t>
      </w:r>
      <w:r w:rsidR="008C08A8">
        <w:rPr>
          <w:rStyle w:val="None"/>
          <w:bCs/>
        </w:rPr>
        <w:t>.</w:t>
      </w:r>
    </w:p>
    <w:p w14:paraId="26B81E06" w14:textId="03D7C3EE" w:rsidR="008C08A8" w:rsidRDefault="008C08A8" w:rsidP="008C08A8">
      <w:pPr>
        <w:pStyle w:val="ae"/>
        <w:spacing w:before="25" w:after="60" w:line="360" w:lineRule="auto"/>
        <w:rPr>
          <w:rStyle w:val="None"/>
          <w:bCs/>
        </w:rPr>
      </w:pPr>
    </w:p>
    <w:p w14:paraId="116A82F4" w14:textId="22364D92" w:rsidR="00BF6C69" w:rsidRDefault="00BF6C69" w:rsidP="008C08A8">
      <w:pPr>
        <w:pStyle w:val="ae"/>
        <w:spacing w:before="25" w:after="60" w:line="360" w:lineRule="auto"/>
        <w:rPr>
          <w:rStyle w:val="None"/>
          <w:bCs/>
        </w:rPr>
      </w:pPr>
      <w:r>
        <w:rPr>
          <w:rStyle w:val="None"/>
          <w:bCs/>
          <w:noProof/>
        </w:rPr>
        <w:lastRenderedPageBreak/>
        <w:drawing>
          <wp:inline distT="0" distB="0" distL="0" distR="0" wp14:anchorId="13D896E9" wp14:editId="359B4F19">
            <wp:extent cx="6297930" cy="3472180"/>
            <wp:effectExtent l="0" t="0" r="1270" b="7620"/>
            <wp:docPr id="9" name="Изображение 9" descr="../../../../Downloads/Telegram%20Desktop/image_2017-11-09_13-01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Downloads/Telegram%20Desktop/image_2017-11-09_13-01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5CC8" w14:textId="01A82E18" w:rsidR="008C08A8" w:rsidRDefault="008C08A8" w:rsidP="008C08A8">
      <w:pPr>
        <w:pStyle w:val="ae"/>
        <w:spacing w:before="25" w:after="60" w:line="360" w:lineRule="auto"/>
        <w:rPr>
          <w:rStyle w:val="None"/>
          <w:bCs/>
        </w:rPr>
      </w:pPr>
      <w:r>
        <w:rPr>
          <w:rStyle w:val="None"/>
          <w:bCs/>
        </w:rPr>
        <w:t xml:space="preserve">Рисунок 1 – Диаграмма </w:t>
      </w:r>
      <w:r>
        <w:rPr>
          <w:rStyle w:val="None"/>
          <w:bCs/>
          <w:lang w:val="en-US"/>
        </w:rPr>
        <w:t xml:space="preserve">IDEF3 </w:t>
      </w:r>
      <w:r>
        <w:rPr>
          <w:rStyle w:val="None"/>
          <w:bCs/>
        </w:rPr>
        <w:t>первого уровня</w:t>
      </w:r>
    </w:p>
    <w:p w14:paraId="612C44AF" w14:textId="77777777" w:rsidR="000F50B3" w:rsidRDefault="000F50B3" w:rsidP="008C08A8">
      <w:pPr>
        <w:pStyle w:val="ae"/>
        <w:spacing w:before="25" w:after="60" w:line="360" w:lineRule="auto"/>
        <w:rPr>
          <w:rStyle w:val="None"/>
          <w:bCs/>
        </w:rPr>
      </w:pPr>
    </w:p>
    <w:p w14:paraId="4D3B93F6" w14:textId="169795DE" w:rsidR="008C08A8" w:rsidRDefault="00BF6C69" w:rsidP="008C08A8">
      <w:pPr>
        <w:pStyle w:val="ae"/>
        <w:spacing w:before="25" w:after="60" w:line="360" w:lineRule="auto"/>
        <w:rPr>
          <w:rStyle w:val="None"/>
          <w:bCs/>
        </w:rPr>
      </w:pPr>
      <w:r>
        <w:rPr>
          <w:rStyle w:val="None"/>
          <w:bCs/>
          <w:noProof/>
        </w:rPr>
        <w:drawing>
          <wp:inline distT="0" distB="0" distL="0" distR="0" wp14:anchorId="1F2B1813" wp14:editId="6B221BF6">
            <wp:extent cx="6290945" cy="3499485"/>
            <wp:effectExtent l="0" t="0" r="8255" b="5715"/>
            <wp:docPr id="10" name="Изображение 10" descr="../../../../Downloads/Telegram%20Desktop/image_2017-11-09_13-01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Downloads/Telegram%20Desktop/image_2017-11-09_13-01-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7743" w14:textId="77777777" w:rsidR="00F411B5" w:rsidRDefault="008C08A8" w:rsidP="00F411B5">
      <w:pPr>
        <w:pStyle w:val="ae"/>
        <w:spacing w:before="25" w:after="60" w:line="360" w:lineRule="auto"/>
        <w:rPr>
          <w:rStyle w:val="None"/>
          <w:bCs/>
        </w:rPr>
      </w:pPr>
      <w:r>
        <w:rPr>
          <w:rStyle w:val="None"/>
          <w:bCs/>
        </w:rPr>
        <w:t xml:space="preserve">Рисунок 2 – Диаграмма </w:t>
      </w:r>
      <w:r>
        <w:rPr>
          <w:rStyle w:val="None"/>
          <w:bCs/>
          <w:lang w:val="en-US"/>
        </w:rPr>
        <w:t>IDEF</w:t>
      </w:r>
      <w:r w:rsidRPr="008C08A8">
        <w:rPr>
          <w:rStyle w:val="None"/>
          <w:bCs/>
        </w:rPr>
        <w:t xml:space="preserve">3 </w:t>
      </w:r>
      <w:r>
        <w:rPr>
          <w:rStyle w:val="None"/>
          <w:bCs/>
        </w:rPr>
        <w:t>декомпозиции первого уровня</w:t>
      </w:r>
    </w:p>
    <w:p w14:paraId="18282EEB" w14:textId="76D7B9BF" w:rsidR="00F411B5" w:rsidRDefault="00BF6C69" w:rsidP="00F411B5">
      <w:pPr>
        <w:pStyle w:val="ae"/>
        <w:spacing w:before="25" w:after="60" w:line="360" w:lineRule="auto"/>
        <w:rPr>
          <w:rStyle w:val="None"/>
          <w:bCs/>
        </w:rPr>
      </w:pPr>
      <w:r>
        <w:rPr>
          <w:rStyle w:val="None"/>
          <w:bCs/>
          <w:noProof/>
        </w:rPr>
        <w:lastRenderedPageBreak/>
        <w:drawing>
          <wp:inline distT="0" distB="0" distL="0" distR="0" wp14:anchorId="72F8BD03" wp14:editId="2D4623CA">
            <wp:extent cx="6290945" cy="1890395"/>
            <wp:effectExtent l="0" t="0" r="8255" b="0"/>
            <wp:docPr id="11" name="Изображение 11" descr="../../../../Downloads/Telegram%20Desktop/image_2017-11-09_13-02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Downloads/Telegram%20Desktop/image_2017-11-09_13-02-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6C19" w14:textId="78759CB3" w:rsidR="00631F56" w:rsidRDefault="00F411B5" w:rsidP="00631F56">
      <w:pPr>
        <w:pStyle w:val="ae"/>
        <w:spacing w:before="25" w:after="60" w:line="360" w:lineRule="auto"/>
        <w:rPr>
          <w:rStyle w:val="None"/>
          <w:bCs/>
        </w:rPr>
      </w:pPr>
      <w:r>
        <w:rPr>
          <w:rStyle w:val="None"/>
          <w:bCs/>
        </w:rPr>
        <w:t xml:space="preserve">Рисунок 3 – Диаграмма </w:t>
      </w:r>
      <w:r>
        <w:rPr>
          <w:rStyle w:val="None"/>
          <w:bCs/>
          <w:lang w:val="en-US"/>
        </w:rPr>
        <w:t>IDEF</w:t>
      </w:r>
      <w:r w:rsidRPr="008C08A8">
        <w:rPr>
          <w:rStyle w:val="None"/>
          <w:bCs/>
        </w:rPr>
        <w:t xml:space="preserve">3 </w:t>
      </w:r>
      <w:r>
        <w:rPr>
          <w:rStyle w:val="None"/>
          <w:bCs/>
        </w:rPr>
        <w:t xml:space="preserve">декомпозиции действия </w:t>
      </w:r>
      <w:r w:rsidR="00631F56">
        <w:rPr>
          <w:rStyle w:val="None"/>
          <w:bCs/>
        </w:rPr>
        <w:t>3</w:t>
      </w:r>
    </w:p>
    <w:p w14:paraId="4703E076" w14:textId="77777777" w:rsidR="00631F56" w:rsidRDefault="00631F56" w:rsidP="00631F56">
      <w:pPr>
        <w:pStyle w:val="ae"/>
        <w:spacing w:before="25" w:after="60" w:line="360" w:lineRule="auto"/>
        <w:rPr>
          <w:rStyle w:val="None"/>
          <w:bCs/>
        </w:rPr>
      </w:pPr>
    </w:p>
    <w:p w14:paraId="7AC6DF7D" w14:textId="6CDBF07A" w:rsidR="00631F56" w:rsidRDefault="00BF6C69" w:rsidP="00631F56">
      <w:pPr>
        <w:pStyle w:val="ae"/>
        <w:spacing w:before="25" w:after="60" w:line="360" w:lineRule="auto"/>
        <w:rPr>
          <w:rStyle w:val="None"/>
          <w:bCs/>
        </w:rPr>
      </w:pPr>
      <w:r>
        <w:rPr>
          <w:rStyle w:val="None"/>
          <w:bCs/>
          <w:noProof/>
        </w:rPr>
        <w:drawing>
          <wp:inline distT="0" distB="0" distL="0" distR="0" wp14:anchorId="1F7AA568" wp14:editId="48C29BB3">
            <wp:extent cx="6290945" cy="1581150"/>
            <wp:effectExtent l="0" t="0" r="8255" b="0"/>
            <wp:docPr id="12" name="Изображение 12" descr="../../../../Downloads/Telegram%20Desktop/image_2017-11-09_13-0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Downloads/Telegram%20Desktop/image_2017-11-09_13-02-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7B47" w14:textId="2B0A32B9" w:rsidR="00631F56" w:rsidRDefault="00631F56" w:rsidP="00631F56">
      <w:pPr>
        <w:pStyle w:val="ae"/>
        <w:spacing w:before="25" w:after="60" w:line="360" w:lineRule="auto"/>
        <w:rPr>
          <w:rStyle w:val="None"/>
          <w:bCs/>
        </w:rPr>
      </w:pPr>
      <w:r>
        <w:rPr>
          <w:rStyle w:val="None"/>
          <w:bCs/>
        </w:rPr>
        <w:t xml:space="preserve">Рисунок 4 – Диаграмма </w:t>
      </w:r>
      <w:r>
        <w:rPr>
          <w:rStyle w:val="None"/>
          <w:bCs/>
          <w:lang w:val="en-US"/>
        </w:rPr>
        <w:t>IDEF</w:t>
      </w:r>
      <w:r w:rsidRPr="008C08A8">
        <w:rPr>
          <w:rStyle w:val="None"/>
          <w:bCs/>
        </w:rPr>
        <w:t xml:space="preserve">3 </w:t>
      </w:r>
      <w:r>
        <w:rPr>
          <w:rStyle w:val="None"/>
          <w:bCs/>
        </w:rPr>
        <w:t>декомпозиции действия 4</w:t>
      </w:r>
    </w:p>
    <w:p w14:paraId="55926691" w14:textId="441A78AD" w:rsidR="008C08A8" w:rsidRPr="008C08A8" w:rsidRDefault="008C08A8" w:rsidP="00631F56">
      <w:pPr>
        <w:pStyle w:val="ae"/>
        <w:spacing w:before="25" w:after="60" w:line="360" w:lineRule="auto"/>
        <w:rPr>
          <w:rStyle w:val="None"/>
          <w:bCs/>
        </w:rPr>
      </w:pPr>
    </w:p>
    <w:p w14:paraId="6921E7DF" w14:textId="6B4707E0" w:rsidR="008C08A8" w:rsidRPr="00631F56" w:rsidRDefault="00631F56" w:rsidP="008C08A8">
      <w:pPr>
        <w:pStyle w:val="ae"/>
        <w:spacing w:before="25" w:after="60" w:line="360" w:lineRule="auto"/>
        <w:rPr>
          <w:rStyle w:val="None"/>
        </w:rPr>
      </w:pPr>
      <w:r>
        <w:rPr>
          <w:rStyle w:val="None"/>
          <w:bCs/>
        </w:rPr>
        <w:t>В</w:t>
      </w:r>
      <w:r w:rsidR="008C08A8" w:rsidRPr="00631F56">
        <w:rPr>
          <w:rStyle w:val="None"/>
          <w:bCs/>
        </w:rPr>
        <w:t>ыводы</w:t>
      </w:r>
    </w:p>
    <w:p w14:paraId="54C951A4" w14:textId="77777777" w:rsidR="008C08A8" w:rsidRDefault="008C08A8" w:rsidP="008C08A8">
      <w:pPr>
        <w:spacing w:before="25" w:after="60" w:line="360" w:lineRule="auto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Style w:val="None"/>
          <w:rFonts w:ascii="Times New Roman" w:hAnsi="Times New Roman"/>
          <w:sz w:val="28"/>
          <w:szCs w:val="28"/>
        </w:rPr>
        <w:t xml:space="preserve">В результате выполнения лабораторной работы было осуществлено функциональное моделирование процессов, ориентированное на потоки данных с помощью диаграмм логики взаимодействия информационных потоков в нотации </w:t>
      </w:r>
      <w:r>
        <w:rPr>
          <w:rStyle w:val="None"/>
          <w:rFonts w:ascii="Times New Roman" w:hAnsi="Times New Roman"/>
          <w:sz w:val="28"/>
          <w:szCs w:val="28"/>
          <w:lang w:val="en-US"/>
        </w:rPr>
        <w:t>IDEF</w:t>
      </w:r>
      <w:r>
        <w:rPr>
          <w:rStyle w:val="None"/>
          <w:rFonts w:ascii="Times New Roman" w:hAnsi="Times New Roman"/>
          <w:sz w:val="28"/>
          <w:szCs w:val="28"/>
        </w:rPr>
        <w:t>3.</w:t>
      </w:r>
    </w:p>
    <w:p w14:paraId="6A483B51" w14:textId="400A606C" w:rsidR="00BC591A" w:rsidRPr="00A67EA6" w:rsidRDefault="00BC591A" w:rsidP="008C08A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sectPr w:rsidR="00BC591A" w:rsidRPr="00A67EA6" w:rsidSect="008C5505">
      <w:footerReference w:type="even" r:id="rId11"/>
      <w:footerReference w:type="default" r:id="rId12"/>
      <w:pgSz w:w="11900" w:h="16840"/>
      <w:pgMar w:top="851" w:right="567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AE9ED" w14:textId="77777777" w:rsidR="00CB7F57" w:rsidRDefault="00CB7F57" w:rsidP="000515E4">
      <w:r>
        <w:separator/>
      </w:r>
    </w:p>
  </w:endnote>
  <w:endnote w:type="continuationSeparator" w:id="0">
    <w:p w14:paraId="5C163C64" w14:textId="77777777" w:rsidR="00CB7F57" w:rsidRDefault="00CB7F57" w:rsidP="00051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E2CBF" w14:textId="77777777" w:rsidR="00864954" w:rsidRDefault="00864954" w:rsidP="00317D2E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BA77B4D" w14:textId="77777777" w:rsidR="00864954" w:rsidRDefault="00864954" w:rsidP="00864954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76CD6" w14:textId="77777777" w:rsidR="00864954" w:rsidRDefault="00864954" w:rsidP="00317D2E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632545F0" w14:textId="77777777" w:rsidR="00864954" w:rsidRDefault="00864954" w:rsidP="0086495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89778" w14:textId="77777777" w:rsidR="00CB7F57" w:rsidRDefault="00CB7F57" w:rsidP="000515E4">
      <w:r>
        <w:separator/>
      </w:r>
    </w:p>
  </w:footnote>
  <w:footnote w:type="continuationSeparator" w:id="0">
    <w:p w14:paraId="1DE43ED4" w14:textId="77777777" w:rsidR="00CB7F57" w:rsidRDefault="00CB7F57" w:rsidP="00051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4666"/>
    <w:multiLevelType w:val="hybridMultilevel"/>
    <w:tmpl w:val="17D24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E5A52"/>
    <w:multiLevelType w:val="multilevel"/>
    <w:tmpl w:val="7A9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74BA6"/>
    <w:multiLevelType w:val="hybridMultilevel"/>
    <w:tmpl w:val="DC3A3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C1F27"/>
    <w:multiLevelType w:val="hybridMultilevel"/>
    <w:tmpl w:val="B94C2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AE6980"/>
    <w:multiLevelType w:val="hybridMultilevel"/>
    <w:tmpl w:val="4DFE6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E0E10"/>
    <w:multiLevelType w:val="hybridMultilevel"/>
    <w:tmpl w:val="7764B002"/>
    <w:styleLink w:val="Bullets"/>
    <w:lvl w:ilvl="0" w:tplc="B2841AFA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167A96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FA7A6E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F2D5E2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2CD48A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1A4AF8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E0305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90C88A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58469E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8ED4D70"/>
    <w:multiLevelType w:val="hybridMultilevel"/>
    <w:tmpl w:val="050AC6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9013A3D"/>
    <w:multiLevelType w:val="hybridMultilevel"/>
    <w:tmpl w:val="F25A2DAC"/>
    <w:lvl w:ilvl="0" w:tplc="B910461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FAA501B"/>
    <w:multiLevelType w:val="multilevel"/>
    <w:tmpl w:val="A4BE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4F0853"/>
    <w:multiLevelType w:val="hybridMultilevel"/>
    <w:tmpl w:val="02A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54B6A"/>
    <w:multiLevelType w:val="hybridMultilevel"/>
    <w:tmpl w:val="B6322CD6"/>
    <w:lvl w:ilvl="0" w:tplc="B91046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A089B"/>
    <w:multiLevelType w:val="hybridMultilevel"/>
    <w:tmpl w:val="ABF4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C5667F"/>
    <w:multiLevelType w:val="multilevel"/>
    <w:tmpl w:val="EA58BDC0"/>
    <w:lvl w:ilvl="0">
      <w:start w:val="1"/>
      <w:numFmt w:val="bullet"/>
      <w:lvlText w:val=""/>
      <w:lvlJc w:val="left"/>
      <w:pPr>
        <w:ind w:left="221" w:hanging="221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87C0E53"/>
    <w:multiLevelType w:val="hybridMultilevel"/>
    <w:tmpl w:val="7764B002"/>
    <w:numStyleLink w:val="Bullets"/>
  </w:abstractNum>
  <w:abstractNum w:abstractNumId="14">
    <w:nsid w:val="4D0E50F1"/>
    <w:multiLevelType w:val="hybridMultilevel"/>
    <w:tmpl w:val="00F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975923"/>
    <w:multiLevelType w:val="hybridMultilevel"/>
    <w:tmpl w:val="B9A6B9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AAB2982"/>
    <w:multiLevelType w:val="hybridMultilevel"/>
    <w:tmpl w:val="2BD6FF0C"/>
    <w:lvl w:ilvl="0" w:tplc="B91046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C5751"/>
    <w:multiLevelType w:val="hybridMultilevel"/>
    <w:tmpl w:val="CEF4F1AA"/>
    <w:lvl w:ilvl="0" w:tplc="886AE7B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CDD427A"/>
    <w:multiLevelType w:val="hybridMultilevel"/>
    <w:tmpl w:val="EB42D7D0"/>
    <w:lvl w:ilvl="0" w:tplc="5192D5EE">
      <w:start w:val="1"/>
      <w:numFmt w:val="bullet"/>
      <w:lvlText w:val=""/>
      <w:lvlJc w:val="left"/>
      <w:pPr>
        <w:ind w:left="221" w:hanging="221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ACB64E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FA8646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941C28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EA0D48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122B9C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34D7F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2A2740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00323A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72783E7B"/>
    <w:multiLevelType w:val="hybridMultilevel"/>
    <w:tmpl w:val="64CA1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0C6FB8"/>
    <w:multiLevelType w:val="hybridMultilevel"/>
    <w:tmpl w:val="792C1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DB4A6D"/>
    <w:multiLevelType w:val="hybridMultilevel"/>
    <w:tmpl w:val="1332C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00CD6"/>
    <w:multiLevelType w:val="hybridMultilevel"/>
    <w:tmpl w:val="63A42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C01FA7"/>
    <w:multiLevelType w:val="hybridMultilevel"/>
    <w:tmpl w:val="FC48D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1B40C4"/>
    <w:multiLevelType w:val="hybridMultilevel"/>
    <w:tmpl w:val="D0CE1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41252C"/>
    <w:multiLevelType w:val="multilevel"/>
    <w:tmpl w:val="EA58BDC0"/>
    <w:lvl w:ilvl="0">
      <w:start w:val="1"/>
      <w:numFmt w:val="bullet"/>
      <w:lvlText w:val=""/>
      <w:lvlJc w:val="left"/>
      <w:pPr>
        <w:ind w:left="221" w:hanging="221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0"/>
  </w:num>
  <w:num w:numId="2">
    <w:abstractNumId w:val="0"/>
  </w:num>
  <w:num w:numId="3">
    <w:abstractNumId w:val="24"/>
  </w:num>
  <w:num w:numId="4">
    <w:abstractNumId w:val="9"/>
  </w:num>
  <w:num w:numId="5">
    <w:abstractNumId w:val="21"/>
  </w:num>
  <w:num w:numId="6">
    <w:abstractNumId w:val="19"/>
  </w:num>
  <w:num w:numId="7">
    <w:abstractNumId w:val="4"/>
  </w:num>
  <w:num w:numId="8">
    <w:abstractNumId w:val="14"/>
  </w:num>
  <w:num w:numId="9">
    <w:abstractNumId w:val="11"/>
  </w:num>
  <w:num w:numId="10">
    <w:abstractNumId w:val="6"/>
  </w:num>
  <w:num w:numId="11">
    <w:abstractNumId w:val="3"/>
  </w:num>
  <w:num w:numId="12">
    <w:abstractNumId w:val="22"/>
  </w:num>
  <w:num w:numId="13">
    <w:abstractNumId w:val="15"/>
  </w:num>
  <w:num w:numId="14">
    <w:abstractNumId w:val="2"/>
  </w:num>
  <w:num w:numId="15">
    <w:abstractNumId w:val="23"/>
  </w:num>
  <w:num w:numId="16">
    <w:abstractNumId w:val="16"/>
  </w:num>
  <w:num w:numId="17">
    <w:abstractNumId w:val="1"/>
  </w:num>
  <w:num w:numId="18">
    <w:abstractNumId w:val="8"/>
  </w:num>
  <w:num w:numId="19">
    <w:abstractNumId w:val="7"/>
  </w:num>
  <w:num w:numId="20">
    <w:abstractNumId w:val="17"/>
  </w:num>
  <w:num w:numId="21">
    <w:abstractNumId w:val="10"/>
  </w:num>
  <w:num w:numId="22">
    <w:abstractNumId w:val="5"/>
  </w:num>
  <w:num w:numId="23">
    <w:abstractNumId w:val="13"/>
  </w:num>
  <w:num w:numId="24">
    <w:abstractNumId w:val="18"/>
  </w:num>
  <w:num w:numId="25">
    <w:abstractNumId w:val="2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E4"/>
    <w:rsid w:val="000515E4"/>
    <w:rsid w:val="00086880"/>
    <w:rsid w:val="000C772B"/>
    <w:rsid w:val="000F50B3"/>
    <w:rsid w:val="0013778C"/>
    <w:rsid w:val="0016598E"/>
    <w:rsid w:val="002018A3"/>
    <w:rsid w:val="00256B72"/>
    <w:rsid w:val="002B6B25"/>
    <w:rsid w:val="002D59AB"/>
    <w:rsid w:val="002E6F7A"/>
    <w:rsid w:val="00303795"/>
    <w:rsid w:val="003204EE"/>
    <w:rsid w:val="003A5B36"/>
    <w:rsid w:val="003E06AE"/>
    <w:rsid w:val="004A344D"/>
    <w:rsid w:val="00554B6D"/>
    <w:rsid w:val="005C5B7E"/>
    <w:rsid w:val="00631F56"/>
    <w:rsid w:val="006829BE"/>
    <w:rsid w:val="006E0130"/>
    <w:rsid w:val="006F3CC4"/>
    <w:rsid w:val="007C1338"/>
    <w:rsid w:val="007E0F3E"/>
    <w:rsid w:val="007F33E3"/>
    <w:rsid w:val="00857213"/>
    <w:rsid w:val="00864954"/>
    <w:rsid w:val="00891049"/>
    <w:rsid w:val="008C08A8"/>
    <w:rsid w:val="008C5505"/>
    <w:rsid w:val="008D4FE9"/>
    <w:rsid w:val="00920E95"/>
    <w:rsid w:val="00981044"/>
    <w:rsid w:val="00A67EA6"/>
    <w:rsid w:val="00B7563F"/>
    <w:rsid w:val="00BC591A"/>
    <w:rsid w:val="00BF6C69"/>
    <w:rsid w:val="00C038E4"/>
    <w:rsid w:val="00C264DE"/>
    <w:rsid w:val="00CB7F57"/>
    <w:rsid w:val="00CC16F4"/>
    <w:rsid w:val="00CC5C85"/>
    <w:rsid w:val="00D2564B"/>
    <w:rsid w:val="00D3408B"/>
    <w:rsid w:val="00D4228F"/>
    <w:rsid w:val="00DA1D4D"/>
    <w:rsid w:val="00DE7F70"/>
    <w:rsid w:val="00DF08BE"/>
    <w:rsid w:val="00E5194A"/>
    <w:rsid w:val="00E62A53"/>
    <w:rsid w:val="00EB3A6A"/>
    <w:rsid w:val="00F214FE"/>
    <w:rsid w:val="00F4097D"/>
    <w:rsid w:val="00F411B5"/>
    <w:rsid w:val="00F52B5A"/>
    <w:rsid w:val="00F64F8A"/>
    <w:rsid w:val="00FA6A0B"/>
    <w:rsid w:val="00FB3C71"/>
    <w:rsid w:val="00FF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AEEC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04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15E4"/>
  </w:style>
  <w:style w:type="paragraph" w:styleId="a6">
    <w:name w:val="footer"/>
    <w:basedOn w:val="a"/>
    <w:link w:val="a7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15E4"/>
  </w:style>
  <w:style w:type="character" w:styleId="a8">
    <w:name w:val="page number"/>
    <w:basedOn w:val="a0"/>
    <w:uiPriority w:val="99"/>
    <w:semiHidden/>
    <w:unhideWhenUsed/>
    <w:rsid w:val="000515E4"/>
  </w:style>
  <w:style w:type="table" w:styleId="a9">
    <w:name w:val="Table Grid"/>
    <w:basedOn w:val="a1"/>
    <w:uiPriority w:val="39"/>
    <w:rsid w:val="0005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2D59A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2D5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C772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772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204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icleseparator">
    <w:name w:val="article_separator"/>
    <w:basedOn w:val="a0"/>
    <w:rsid w:val="003204EE"/>
  </w:style>
  <w:style w:type="paragraph" w:customStyle="1" w:styleId="ae">
    <w:name w:val="заголовки ЛР"/>
    <w:rsid w:val="008C08A8"/>
    <w:pPr>
      <w:pBdr>
        <w:top w:val="nil"/>
        <w:left w:val="nil"/>
        <w:bottom w:val="nil"/>
        <w:right w:val="nil"/>
        <w:between w:val="nil"/>
        <w:bar w:val="nil"/>
      </w:pBdr>
      <w:spacing w:after="160" w:line="256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None">
    <w:name w:val="None"/>
    <w:rsid w:val="008C08A8"/>
    <w:rPr>
      <w:lang w:val="ru-RU"/>
    </w:rPr>
  </w:style>
  <w:style w:type="numbering" w:customStyle="1" w:styleId="Bullets">
    <w:name w:val="Bullets"/>
    <w:rsid w:val="008C08A8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334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cp:lastPrinted>2017-10-25T22:07:00Z</cp:lastPrinted>
  <dcterms:created xsi:type="dcterms:W3CDTF">2017-11-09T09:39:00Z</dcterms:created>
  <dcterms:modified xsi:type="dcterms:W3CDTF">2017-11-09T10:05:00Z</dcterms:modified>
</cp:coreProperties>
</file>