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jc w:val="both"/>
      </w:pPr>
    </w:p>
    <w:p>
      <w:pPr>
        <w:pStyle w:val="Текстовый блок"/>
        <w:jc w:val="both"/>
      </w:pP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Основные определения теории информации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информационная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сигнал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назначение</w:t>
      </w:r>
      <w:r>
        <w:rPr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Количество информации по Хартли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мера Хартли</w:t>
      </w:r>
      <w:r>
        <w:rPr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Информация и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виды информации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семантическая и др</w:t>
      </w:r>
      <w:r>
        <w:rPr>
          <w:rtl w:val="0"/>
          <w:lang w:val="ru-RU"/>
        </w:rPr>
        <w:t>.)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Сигнал как носитель информации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дискретные и аналоговые сигналы</w:t>
      </w:r>
      <w:r>
        <w:rPr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Разложение непрерывных периодических сигналов в ряд Фурье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Тригонометрическая форма ряда Фурье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представление в этой форме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формулы вычисления коэффициентов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физический смысл</w:t>
      </w:r>
      <w:r>
        <w:rPr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Вещественная форма ряда Фурье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>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Комплексная форма ряда Фурье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Условия Дирихле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Преобразование Фурье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перевод ряда Фурье в преобразование Фурье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Примеры расчёта преобразования Фурье для прямоугольного и треугольного импульса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Понятие об амплитудном и фазовом спектрах сигнала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Свойства преобразования Фурье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линейность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задержка во времени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масштаба по временной оси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Дифференцирование и интегрирование сигналов и соответствующие изменения в спектральной области </w:t>
      </w:r>
      <w:r>
        <w:rPr>
          <w:rtl w:val="0"/>
        </w:rPr>
        <w:t>(</w:t>
      </w:r>
      <w:r>
        <w:rPr>
          <w:rtl w:val="0"/>
          <w:lang w:val="ru-RU"/>
        </w:rPr>
        <w:t>в свойствах преобразования Фурье</w:t>
      </w:r>
      <w:r>
        <w:rPr>
          <w:rtl w:val="0"/>
        </w:rPr>
        <w:t>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Спектр свёртки сигнала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свойствах преобразования Фурье</w:t>
      </w:r>
      <w:r>
        <w:rPr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Понятие о корреляционном анализе сигнала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определение АКФ и ВКФ</w:t>
      </w:r>
      <w:r>
        <w:rPr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Корреляционная функция детерминированного сигнала с конечной энергией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её свойства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Пример вычисления КФ прямоугольного импульса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КФ периодического сигнала и её свойства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Пример вычисления ВКФ прямоугольного и треугольного импульса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Связь между КФ и спектром сигналов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Случайные сигналы и их вероятностные характеристики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Классификация систем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использующихся для преобразования сигналов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дискретные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аналоговые 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Характеристики линейных непрерывных систем – импульсные и переходные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Способы описания непрерывных линейных систем – диф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уравнения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функция передачи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нули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полюсы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полюсы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вычеты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Передаточная функция импульсной переходной характеристики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Понятие об устойчивости линейной непрерывной системы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Основные функции </w:t>
      </w:r>
      <w:r>
        <w:rPr>
          <w:rtl w:val="0"/>
          <w:lang w:val="en-US"/>
        </w:rPr>
        <w:t xml:space="preserve">Matlab </w:t>
      </w:r>
      <w:r>
        <w:rPr>
          <w:rtl w:val="0"/>
          <w:lang w:val="ru-RU"/>
        </w:rPr>
        <w:t xml:space="preserve">для расчёта и описания линейных аналоговых систем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пример реализации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входные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выходные данные</w:t>
      </w:r>
      <w:r>
        <w:rPr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Аналоговые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дискретные и цифровые сигналы 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Частота Найквиста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соотношение между частотой гармонического сигнала и частотой Найквиста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Спектры дискретных сигналов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нежелательные эффекты дискретизации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Дискретные сигналы в </w:t>
      </w:r>
      <w:r>
        <w:rPr>
          <w:rtl w:val="0"/>
          <w:lang w:val="en-US"/>
        </w:rPr>
        <w:t>Matlab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примеры реализации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Дискретная линейная система обработки сигналов – основные свойства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способы описания в </w:t>
      </w:r>
      <w:r>
        <w:rPr>
          <w:rtl w:val="0"/>
          <w:lang w:val="en-US"/>
        </w:rPr>
        <w:t>Matlab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перевод из аналоговой системы в дискретную</w:t>
      </w:r>
      <w:r>
        <w:rPr>
          <w:rtl w:val="0"/>
          <w:lang w:val="ru-RU"/>
        </w:rPr>
        <w:t xml:space="preserve">? </w:t>
      </w:r>
      <w:r>
        <w:rPr>
          <w:rtl w:val="0"/>
          <w:lang w:val="en-US"/>
        </w:rPr>
        <w:t>ztol?)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Способы описания дискретных систем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импульсная характеристика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функция передачи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нули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полюсы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Дискретные фильтры как линейная система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КИХ и БИХ фильтры</w:t>
      </w:r>
      <w:r>
        <w:rPr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Рекурсивные фильтры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Различные схемы реализации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каноническая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транспонированная</w:t>
      </w:r>
      <w:r>
        <w:rPr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Виды фильтров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принципы расчёта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функциональные расчёты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примеры </w:t>
      </w:r>
      <w:r>
        <w:rPr>
          <w:rtl w:val="0"/>
          <w:lang w:val="en-US"/>
        </w:rPr>
        <w:t xml:space="preserve">Matlab </w:t>
      </w:r>
      <w:r>
        <w:rPr>
          <w:rtl w:val="0"/>
          <w:lang w:val="ru-RU"/>
        </w:rPr>
        <w:t>функций</w:t>
      </w:r>
      <w:r>
        <w:rPr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Передискретизация сиг нала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децимация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интерполяция</w:t>
      </w:r>
      <w:r>
        <w:rPr>
          <w:rtl w:val="0"/>
          <w:lang w:val="ru-RU"/>
        </w:rPr>
        <w:t>)</w:t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>
        <w:rPr>
          <w:rtl w:val="0"/>
          <w:lang w:val="ru-RU"/>
        </w:rPr>
        <w:t>Список литературы</w:t>
      </w:r>
      <w:r>
        <w:rPr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3"/>
        </w:numPr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"http://exponenta.ru"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exponenta.ru</w:t>
      </w:r>
      <w:r>
        <w:rPr/>
        <w:fldChar w:fldCharType="end" w:fldLock="0"/>
      </w:r>
    </w:p>
    <w:p>
      <w:pPr>
        <w:pStyle w:val="Текстовый блок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Любая цифровая обработка сигналов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радиотехнические цепи</w:t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>
        <w:rPr>
          <w:rtl w:val="0"/>
          <w:lang w:val="ru-RU"/>
        </w:rPr>
        <w:t xml:space="preserve">На экзамен все лабы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ru-RU"/>
      </w:rPr>
      <w:t>Куркчи А</w:t>
    </w:r>
    <w:r>
      <w:rPr>
        <w:rtl w:val="0"/>
        <w:lang w:val="ru-RU"/>
      </w:rPr>
      <w:t xml:space="preserve">. </w:t>
    </w:r>
    <w:r>
      <w:rPr>
        <w:rtl w:val="0"/>
        <w:lang w:val="ru-RU"/>
      </w:rPr>
      <w:t>Э</w:t>
    </w:r>
    <w:r>
      <w:rPr>
        <w:rtl w:val="0"/>
        <w:lang w:val="ru-RU"/>
      </w:rPr>
      <w:t>.</w:t>
    </w:r>
    <w:r>
      <w:tab/>
    </w:r>
    <w:r>
      <w:rPr>
        <w:rtl w:val="0"/>
        <w:lang w:val="ru-RU"/>
      </w:rPr>
      <w:t>ТИПиС Вопросы к экзамену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С числами">
    <w:name w:val="С числами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