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B75BB"/>
          <w:spacing w:val="8"/>
          <w:sz w:val="30"/>
          <w:szCs w:val="30"/>
          <w:shd w:val="clear" w:fill="FFFFFF"/>
        </w:rPr>
        <w:t>调用地址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instrText xml:space="preserve"> HYPERLINK "https://api.jpush.cn/v3/push" </w:instrTex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caps w:val="0"/>
          <w:spacing w:val="8"/>
          <w:sz w:val="22"/>
          <w:szCs w:val="22"/>
          <w:shd w:val="clear" w:fill="FFFFFF"/>
        </w:rPr>
        <w:t>https://api.jpush.cn/v3/push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请求头设定</w:t>
      </w:r>
    </w:p>
    <w:p>
      <w:pPr>
        <w:pStyle w:val="3"/>
        <w:keepNext w:val="0"/>
        <w:keepLines w:val="0"/>
        <w:widowControl/>
        <w:suppressLineNumbers w:val="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fill="FAFAFA"/>
        <w:wordWrap w:val="0"/>
        <w:spacing w:before="150" w:beforeAutospacing="0" w:after="150" w:afterAutospacing="0" w:line="21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8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kern w:val="2"/>
          <w:sz w:val="22"/>
          <w:szCs w:val="22"/>
          <w:shd w:val="clear" w:fill="FFFFFF"/>
          <w:lang w:val="en-US" w:eastAsia="zh-CN" w:bidi="ar-SA"/>
        </w:rPr>
        <w:t>Authorization: Basic base64_auth_string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content-type: application/json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02131cc099e94f07417d09a9:6f707ffe35f76c96c2d7ad73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其中 base64_auth_string 的生成算法为：base64(appKey:masterSecret)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appKey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masterSecret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 通过传参获得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8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son请求体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"platform": "all",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"audience":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"registration_id": [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"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1a0018970a8d065e7b0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"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170976fa8aacf8a17c2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"45fdsa31"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]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},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"notification":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"android":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"alert": "hahahahaha",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"extras":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    "HTTPURL": "https://www.hao123.com/"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},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"options":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    "time_to_live": 86400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shd w:val="clear" w:fill="FFFFFF"/>
        </w:rPr>
        <w:t>}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61964"/>
    <w:rsid w:val="0789664F"/>
    <w:rsid w:val="2E2B6443"/>
    <w:rsid w:val="36861964"/>
    <w:rsid w:val="468C2F2A"/>
    <w:rsid w:val="57E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2018-12-25T08:42:00Z</dcterms:created>
  <dc:creator>Administrator</dc:creator>
  <cp:lastModifiedBy>Administrator</cp:lastModifiedBy>
  <dcterms:modified xsi:type="dcterms:W3CDTF">2018-12-26T09:22:05Z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