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8"/>
          <w:lang w:eastAsia="zh-CN"/>
        </w:rPr>
      </w:pPr>
      <w:r>
        <w:rPr>
          <w:rFonts w:hint="eastAsia"/>
          <w:b/>
          <w:bCs/>
          <w:sz w:val="40"/>
          <w:szCs w:val="48"/>
          <w:lang w:eastAsia="zh-CN"/>
        </w:rPr>
        <w:t>软件开发所需要资料</w:t>
      </w:r>
    </w:p>
    <w:p>
      <w:pPr>
        <w:pStyle w:val="4"/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sz w:val="28"/>
          <w:szCs w:val="36"/>
        </w:rPr>
        <w:t>岗位信息: 部门和岗位之间关系. 以及部门人事安排</w:t>
      </w:r>
      <w:r>
        <w:rPr>
          <w:rFonts w:hint="eastAsia"/>
          <w:sz w:val="28"/>
          <w:szCs w:val="36"/>
          <w:lang w:val="en-US" w:eastAsia="zh-CN"/>
        </w:rPr>
        <w:t xml:space="preserve">  </w:t>
      </w:r>
      <w:r>
        <w:rPr>
          <w:sz w:val="28"/>
          <w:szCs w:val="36"/>
        </w:rPr>
        <w:t>(一个部门几个领导?信息系统中需要领导特殊权利?</w:t>
      </w:r>
      <w:r>
        <w:rPr>
          <w:rFonts w:hint="eastAsia"/>
          <w:sz w:val="28"/>
          <w:szCs w:val="36"/>
          <w:lang w:eastAsia="zh-CN"/>
        </w:rPr>
        <w:t>）</w:t>
      </w:r>
      <w:r>
        <w:rPr>
          <w:rFonts w:hint="eastAsia"/>
          <w:sz w:val="28"/>
          <w:szCs w:val="36"/>
          <w:lang w:val="en-US" w:eastAsia="zh-CN"/>
        </w:rPr>
        <w:t xml:space="preserve">     </w:t>
      </w:r>
      <w:bookmarkStart w:id="0" w:name="_GoBack"/>
      <w:bookmarkEnd w:id="0"/>
    </w:p>
    <w:p>
      <w:pPr>
        <w:pStyle w:val="4"/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b/>
          <w:bCs/>
          <w:sz w:val="96"/>
          <w:szCs w:val="160"/>
          <w:lang w:val="en-US" w:eastAsia="zh-CN"/>
        </w:rPr>
        <w:t>项目</w:t>
      </w:r>
    </w:p>
    <w:p>
      <w:pPr>
        <w:pStyle w:val="4"/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Style w:val="7"/>
          <w:sz w:val="24"/>
          <w:szCs w:val="32"/>
        </w:rPr>
        <w:t>项目字段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  <w:lang w:eastAsia="zh-CN"/>
        </w:rPr>
        <w:t>：</w:t>
      </w:r>
      <w:r>
        <w:rPr>
          <w:sz w:val="24"/>
          <w:szCs w:val="32"/>
        </w:rPr>
        <w:t xml:space="preserve">一个完整的项目需要记录的信息.一般包含如下: 项目唯一编号, 项目名称,项目合同编号, 合同金额, 业主单位, </w:t>
      </w:r>
      <w:r>
        <w:rPr>
          <w:rFonts w:hint="eastAsia"/>
          <w:sz w:val="24"/>
          <w:szCs w:val="32"/>
          <w:lang w:val="en-US" w:eastAsia="zh-CN"/>
        </w:rPr>
        <w:t>工程商名称;</w:t>
      </w:r>
      <w:r>
        <w:rPr>
          <w:sz w:val="24"/>
          <w:szCs w:val="32"/>
        </w:rPr>
        <w:t>计划开工日期, 计划完工日期.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32"/>
          <w:lang w:val="en-US" w:eastAsia="zh-CN"/>
        </w:rPr>
        <w:t>参考项目报备管理表格</w:t>
      </w:r>
    </w:p>
    <w:p>
      <w:pPr>
        <w:pStyle w:val="4"/>
        <w:numPr>
          <w:ilvl w:val="0"/>
          <w:numId w:val="1"/>
        </w:numPr>
        <w:tabs>
          <w:tab w:val="left" w:pos="0"/>
        </w:tabs>
        <w:spacing w:before="0" w:after="0"/>
        <w:ind w:left="0" w:leftChars="0" w:firstLine="0" w:firstLineChars="0"/>
        <w:rPr>
          <w:sz w:val="24"/>
          <w:szCs w:val="32"/>
        </w:rPr>
      </w:pPr>
      <w:r>
        <w:rPr>
          <w:rStyle w:val="7"/>
          <w:sz w:val="24"/>
          <w:szCs w:val="32"/>
        </w:rPr>
        <w:t>添加项目</w:t>
      </w:r>
      <w:r>
        <w:rPr>
          <w:sz w:val="24"/>
          <w:szCs w:val="32"/>
        </w:rPr>
        <w:t xml:space="preserve">操作由哪些人添加, 在添加项目阶段需要哪些信息?哪些是必须的, 哪些是固定不变的?哪些是可以后来补充和修改的? </w:t>
      </w:r>
    </w:p>
    <w:p>
      <w:pPr>
        <w:pStyle w:val="4"/>
        <w:numPr>
          <w:ilvl w:val="0"/>
          <w:numId w:val="0"/>
        </w:numPr>
        <w:tabs>
          <w:tab w:val="left" w:pos="0"/>
        </w:tabs>
        <w:spacing w:before="0" w:after="0"/>
        <w:ind w:leftChars="0"/>
        <w:rPr>
          <w:rFonts w:hint="eastAsia" w:eastAsiaTheme="minor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合作伙伴添加 or 公司员工  修改只有管理员授权人可以修改</w:t>
      </w:r>
    </w:p>
    <w:p>
      <w:pPr>
        <w:pStyle w:val="4"/>
        <w:numPr>
          <w:ilvl w:val="0"/>
          <w:numId w:val="0"/>
        </w:numPr>
        <w:tabs>
          <w:tab w:val="left" w:pos="0"/>
        </w:tabs>
        <w:spacing w:before="0" w:after="0"/>
        <w:ind w:leftChars="0"/>
        <w:rPr>
          <w:rFonts w:hint="eastAsia"/>
          <w:color w:val="FF0000"/>
          <w:sz w:val="24"/>
          <w:szCs w:val="32"/>
          <w:lang w:val="en-US" w:eastAsia="zh-CN"/>
        </w:rPr>
      </w:pPr>
    </w:p>
    <w:p>
      <w:pPr>
        <w:pStyle w:val="4"/>
        <w:numPr>
          <w:ilvl w:val="0"/>
          <w:numId w:val="0"/>
        </w:numPr>
        <w:tabs>
          <w:tab w:val="left" w:pos="0"/>
        </w:tabs>
        <w:spacing w:before="0" w:after="0"/>
        <w:ind w:leftChars="0"/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color w:val="FF0000"/>
          <w:sz w:val="24"/>
          <w:szCs w:val="32"/>
        </w:rPr>
        <w:t>项目阶段</w:t>
      </w:r>
      <w:r>
        <w:rPr>
          <w:rFonts w:hint="eastAsia"/>
          <w:color w:val="FF0000"/>
          <w:sz w:val="24"/>
          <w:szCs w:val="32"/>
          <w:lang w:eastAsia="zh-CN"/>
        </w:rPr>
        <w:t>：</w:t>
      </w:r>
      <w:r>
        <w:rPr>
          <w:rFonts w:hint="eastAsia"/>
          <w:color w:val="FF0000"/>
          <w:sz w:val="24"/>
          <w:szCs w:val="32"/>
          <w:lang w:val="en-US" w:eastAsia="zh-CN"/>
        </w:rPr>
        <w:t>前期</w:t>
      </w:r>
      <w:r>
        <w:rPr>
          <w:color w:val="FF0000"/>
          <w:sz w:val="24"/>
          <w:szCs w:val="32"/>
        </w:rPr>
        <w:t>阶段</w:t>
      </w:r>
      <w:r>
        <w:rPr>
          <w:rFonts w:hint="eastAsia"/>
          <w:color w:val="FF0000"/>
          <w:sz w:val="24"/>
          <w:szCs w:val="32"/>
          <w:lang w:val="en-US" w:eastAsia="zh-CN"/>
        </w:rPr>
        <w:t xml:space="preserve"> 招标</w:t>
      </w:r>
      <w:r>
        <w:rPr>
          <w:color w:val="FF0000"/>
          <w:sz w:val="24"/>
          <w:szCs w:val="32"/>
        </w:rPr>
        <w:t>阶段</w:t>
      </w:r>
      <w:r>
        <w:rPr>
          <w:rFonts w:hint="eastAsia"/>
          <w:color w:val="FF0000"/>
          <w:sz w:val="24"/>
          <w:szCs w:val="32"/>
          <w:lang w:val="en-US" w:eastAsia="zh-CN"/>
        </w:rPr>
        <w:t xml:space="preserve">  施工</w:t>
      </w:r>
      <w:r>
        <w:rPr>
          <w:color w:val="FF0000"/>
          <w:sz w:val="24"/>
          <w:szCs w:val="32"/>
        </w:rPr>
        <w:t>阶段</w:t>
      </w:r>
      <w:r>
        <w:rPr>
          <w:rFonts w:hint="eastAsia"/>
          <w:color w:val="FF0000"/>
          <w:sz w:val="24"/>
          <w:szCs w:val="32"/>
          <w:lang w:val="en-US" w:eastAsia="zh-CN"/>
        </w:rPr>
        <w:tab/>
      </w:r>
      <w:r>
        <w:rPr>
          <w:rFonts w:hint="eastAsia"/>
          <w:color w:val="FF0000"/>
          <w:sz w:val="24"/>
          <w:szCs w:val="32"/>
          <w:lang w:val="en-US" w:eastAsia="zh-CN"/>
        </w:rPr>
        <w:t>维保</w:t>
      </w:r>
      <w:r>
        <w:rPr>
          <w:color w:val="FF0000"/>
          <w:sz w:val="24"/>
          <w:szCs w:val="32"/>
        </w:rPr>
        <w:t>阶段</w:t>
      </w:r>
      <w:r>
        <w:rPr>
          <w:rFonts w:hint="eastAsia"/>
          <w:color w:val="FF0000"/>
          <w:sz w:val="24"/>
          <w:szCs w:val="32"/>
          <w:lang w:val="en-US" w:eastAsia="zh-CN"/>
        </w:rPr>
        <w:t xml:space="preserve">  </w:t>
      </w:r>
    </w:p>
    <w:p>
      <w:pPr>
        <w:pStyle w:val="4"/>
        <w:numPr>
          <w:ilvl w:val="0"/>
          <w:numId w:val="0"/>
        </w:numPr>
        <w:tabs>
          <w:tab w:val="left" w:pos="0"/>
        </w:tabs>
        <w:spacing w:before="0" w:after="0"/>
        <w:ind w:leftChars="0"/>
        <w:rPr>
          <w:sz w:val="24"/>
          <w:szCs w:val="32"/>
        </w:rPr>
      </w:pPr>
    </w:p>
    <w:p>
      <w:pPr>
        <w:pStyle w:val="4"/>
        <w:numPr>
          <w:ilvl w:val="0"/>
          <w:numId w:val="1"/>
        </w:numPr>
        <w:tabs>
          <w:tab w:val="left" w:pos="0"/>
        </w:tabs>
        <w:spacing w:before="0" w:after="0"/>
        <w:ind w:left="0" w:leftChars="0" w:firstLine="0" w:firstLineChars="0"/>
        <w:rPr>
          <w:sz w:val="24"/>
          <w:szCs w:val="32"/>
        </w:rPr>
      </w:pPr>
      <w:r>
        <w:rPr>
          <w:sz w:val="24"/>
          <w:szCs w:val="32"/>
        </w:rPr>
        <w:t>在</w:t>
      </w:r>
      <w:r>
        <w:rPr>
          <w:rStyle w:val="7"/>
          <w:sz w:val="24"/>
          <w:szCs w:val="32"/>
        </w:rPr>
        <w:t>项目推进</w:t>
      </w:r>
      <w:r>
        <w:rPr>
          <w:sz w:val="24"/>
          <w:szCs w:val="32"/>
        </w:rPr>
        <w:t xml:space="preserve">的过程中, 会添加和修改的字段是哪些?, 这些字段的修改添加操作由哪些部门的哪些人执行? </w:t>
      </w:r>
      <w:r>
        <w:rPr>
          <w:rFonts w:hint="eastAsia"/>
          <w:color w:val="FF0000"/>
          <w:sz w:val="24"/>
          <w:szCs w:val="32"/>
          <w:lang w:val="en-US" w:eastAsia="zh-CN"/>
        </w:rPr>
        <w:t>前期</w:t>
      </w:r>
      <w:r>
        <w:rPr>
          <w:color w:val="FF0000"/>
          <w:sz w:val="24"/>
          <w:szCs w:val="32"/>
        </w:rPr>
        <w:t>阶段</w:t>
      </w:r>
      <w:r>
        <w:rPr>
          <w:rFonts w:hint="eastAsia"/>
          <w:color w:val="FF0000"/>
          <w:sz w:val="24"/>
          <w:szCs w:val="32"/>
          <w:lang w:val="en-US" w:eastAsia="zh-CN"/>
        </w:rPr>
        <w:t>时候项目报备信息（除项目编号外）都可修改 进入招标</w:t>
      </w:r>
      <w:r>
        <w:rPr>
          <w:color w:val="FF0000"/>
          <w:sz w:val="24"/>
          <w:szCs w:val="32"/>
        </w:rPr>
        <w:t>阶</w:t>
      </w:r>
      <w:r>
        <w:rPr>
          <w:rFonts w:hint="eastAsia"/>
          <w:color w:val="FF0000"/>
          <w:sz w:val="24"/>
          <w:szCs w:val="32"/>
          <w:lang w:val="en-US" w:eastAsia="zh-CN"/>
        </w:rPr>
        <w:t>段后仅管理员授权人可修改；</w:t>
      </w:r>
    </w:p>
    <w:p>
      <w:pPr>
        <w:pStyle w:val="4"/>
        <w:numPr>
          <w:ilvl w:val="0"/>
          <w:numId w:val="0"/>
        </w:numPr>
        <w:tabs>
          <w:tab w:val="left" w:pos="0"/>
        </w:tabs>
        <w:spacing w:before="0" w:after="0"/>
        <w:ind w:leftChars="0"/>
        <w:rPr>
          <w:sz w:val="24"/>
          <w:szCs w:val="32"/>
          <w:lang w:val="en-US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 xml:space="preserve">提交人只可修改：商机状态  </w:t>
      </w:r>
      <w:r>
        <w:rPr>
          <w:rFonts w:hint="eastAsia"/>
          <w:color w:val="FF0000"/>
          <w:sz w:val="24"/>
          <w:szCs w:val="32"/>
          <w:lang w:val="en-US" w:eastAsia="zh-CN"/>
        </w:rPr>
        <w:tab/>
      </w:r>
      <w:r>
        <w:rPr>
          <w:rFonts w:hint="eastAsia"/>
          <w:color w:val="FF0000"/>
          <w:sz w:val="24"/>
          <w:szCs w:val="32"/>
          <w:lang w:val="en-US" w:eastAsia="zh-CN"/>
        </w:rPr>
        <w:t>商机情况（可输入文字）</w:t>
      </w:r>
      <w:r>
        <w:rPr>
          <w:rFonts w:hint="eastAsia"/>
          <w:color w:val="FF0000"/>
          <w:sz w:val="24"/>
          <w:szCs w:val="32"/>
          <w:lang w:val="en-US" w:eastAsia="zh-CN"/>
        </w:rPr>
        <w:tab/>
      </w:r>
      <w:r>
        <w:rPr>
          <w:rFonts w:hint="eastAsia"/>
          <w:color w:val="FF0000"/>
          <w:sz w:val="24"/>
          <w:szCs w:val="32"/>
          <w:lang w:val="en-US" w:eastAsia="zh-CN"/>
        </w:rPr>
        <w:t xml:space="preserve">重要程度 </w:t>
      </w:r>
    </w:p>
    <w:p>
      <w:pPr>
        <w:pStyle w:val="4"/>
        <w:numPr>
          <w:ilvl w:val="0"/>
          <w:numId w:val="0"/>
        </w:numPr>
        <w:tabs>
          <w:tab w:val="left" w:pos="0"/>
        </w:tabs>
        <w:spacing w:before="0" w:after="0"/>
        <w:ind w:leftChars="0"/>
        <w:rPr>
          <w:sz w:val="24"/>
          <w:szCs w:val="32"/>
        </w:rPr>
      </w:pPr>
    </w:p>
    <w:p>
      <w:pPr>
        <w:pStyle w:val="4"/>
        <w:numPr>
          <w:ilvl w:val="0"/>
          <w:numId w:val="1"/>
        </w:numPr>
        <w:tabs>
          <w:tab w:val="left" w:pos="0"/>
        </w:tabs>
        <w:spacing w:before="0" w:after="0"/>
        <w:ind w:left="0" w:leftChars="0" w:firstLine="0" w:firstLineChars="0"/>
        <w:rPr>
          <w:sz w:val="24"/>
          <w:szCs w:val="32"/>
        </w:rPr>
      </w:pPr>
      <w:r>
        <w:rPr>
          <w:sz w:val="24"/>
          <w:szCs w:val="32"/>
        </w:rPr>
        <w:t>项目的每个</w:t>
      </w:r>
      <w:r>
        <w:rPr>
          <w:rStyle w:val="7"/>
          <w:sz w:val="24"/>
          <w:szCs w:val="32"/>
        </w:rPr>
        <w:t>里程碑</w:t>
      </w:r>
      <w:r>
        <w:rPr>
          <w:sz w:val="24"/>
          <w:szCs w:val="32"/>
        </w:rPr>
        <w:t>(包含结束)的判断标准是什么? 这些里程碑事件的关联信息由哪些人输入?</w:t>
      </w:r>
    </w:p>
    <w:p>
      <w:pPr>
        <w:pStyle w:val="4"/>
        <w:numPr>
          <w:ilvl w:val="0"/>
          <w:numId w:val="0"/>
        </w:numPr>
        <w:tabs>
          <w:tab w:val="left" w:pos="0"/>
        </w:tabs>
        <w:spacing w:before="0" w:after="0"/>
        <w:ind w:leftChars="0"/>
        <w:rPr>
          <w:rFonts w:hint="eastAsia" w:eastAsiaTheme="minorEastAsia"/>
          <w:color w:val="FF0000"/>
          <w:sz w:val="24"/>
          <w:szCs w:val="32"/>
          <w:lang w:val="en-US" w:eastAsia="zh-CN"/>
        </w:rPr>
      </w:pPr>
      <w:r>
        <w:rPr>
          <w:color w:val="FF0000"/>
          <w:sz w:val="24"/>
          <w:szCs w:val="32"/>
        </w:rPr>
        <w:t>判断标准</w:t>
      </w:r>
      <w:r>
        <w:rPr>
          <w:rFonts w:hint="eastAsia"/>
          <w:color w:val="FF0000"/>
          <w:sz w:val="24"/>
          <w:szCs w:val="32"/>
          <w:lang w:eastAsia="zh-CN"/>
        </w:rPr>
        <w:t>：</w:t>
      </w:r>
      <w:r>
        <w:rPr>
          <w:rFonts w:hint="eastAsia"/>
          <w:color w:val="FF0000"/>
          <w:sz w:val="24"/>
          <w:szCs w:val="32"/>
          <w:lang w:val="en-US" w:eastAsia="zh-CN"/>
        </w:rPr>
        <w:t>管理人流程点击判断；</w:t>
      </w:r>
      <w:r>
        <w:rPr>
          <w:color w:val="FF0000"/>
          <w:sz w:val="24"/>
          <w:szCs w:val="32"/>
        </w:rPr>
        <w:t>关联信息由</w:t>
      </w:r>
      <w:r>
        <w:rPr>
          <w:rFonts w:hint="eastAsia"/>
          <w:color w:val="FF0000"/>
          <w:sz w:val="24"/>
          <w:szCs w:val="32"/>
          <w:lang w:val="en-US" w:eastAsia="zh-CN"/>
        </w:rPr>
        <w:t>项目报备者和管理员授权人可以输入</w:t>
      </w:r>
    </w:p>
    <w:p>
      <w:pPr>
        <w:pStyle w:val="4"/>
        <w:numPr>
          <w:ilvl w:val="0"/>
          <w:numId w:val="0"/>
        </w:numPr>
        <w:tabs>
          <w:tab w:val="left" w:pos="0"/>
        </w:tabs>
        <w:spacing w:before="0" w:after="0"/>
        <w:ind w:left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sz w:val="24"/>
          <w:szCs w:val="32"/>
        </w:rPr>
      </w:pPr>
      <w:r>
        <w:rPr>
          <w:rStyle w:val="7"/>
          <w:sz w:val="24"/>
          <w:szCs w:val="32"/>
        </w:rPr>
        <w:t>项目关联</w:t>
      </w:r>
      <w:r>
        <w:rPr>
          <w:sz w:val="24"/>
          <w:szCs w:val="32"/>
        </w:rPr>
        <w:t>的一些业务(比如报销, 开票等)的逻辑</w:t>
      </w:r>
      <w:r>
        <w:rPr>
          <w:rFonts w:hint="eastAsia"/>
          <w:sz w:val="24"/>
          <w:szCs w:val="32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jc w:val="both"/>
        <w:rPr>
          <w:sz w:val="24"/>
          <w:szCs w:val="32"/>
          <w:lang w:val="en-US"/>
        </w:rPr>
      </w:pP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hint="eastAsia"/>
          <w:color w:val="FF0000"/>
          <w:sz w:val="24"/>
          <w:szCs w:val="32"/>
          <w:lang w:val="en-US" w:eastAsia="zh-CN"/>
        </w:rPr>
        <w:t>以项目编码和项目名称为唯一线索</w:t>
      </w:r>
    </w:p>
    <w:p>
      <w:pPr>
        <w:numPr>
          <w:ilvl w:val="0"/>
          <w:numId w:val="0"/>
        </w:numPr>
        <w:ind w:leftChars="0"/>
        <w:jc w:val="both"/>
        <w:rPr>
          <w:sz w:val="24"/>
          <w:szCs w:val="32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sz w:val="24"/>
          <w:szCs w:val="32"/>
        </w:rPr>
      </w:pPr>
      <w:r>
        <w:rPr>
          <w:rStyle w:val="7"/>
          <w:sz w:val="24"/>
          <w:szCs w:val="32"/>
        </w:rPr>
        <w:t>项目存档</w:t>
      </w:r>
      <w:r>
        <w:rPr>
          <w:sz w:val="24"/>
          <w:szCs w:val="32"/>
        </w:rPr>
        <w:t>后可能会以哪些条件查询?</w:t>
      </w: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hint="eastAsia"/>
          <w:color w:val="FF0000"/>
          <w:sz w:val="24"/>
          <w:szCs w:val="32"/>
          <w:lang w:val="en-US" w:eastAsia="zh-CN"/>
        </w:rPr>
        <w:t>项目名称（关键字）   合作伙伴（关键字）  最终用户（关键字）  行业（关键字）</w:t>
      </w:r>
    </w:p>
    <w:p>
      <w:pPr>
        <w:numPr>
          <w:ilvl w:val="0"/>
          <w:numId w:val="0"/>
        </w:numPr>
        <w:ind w:leftChars="0"/>
        <w:jc w:val="both"/>
        <w:rPr>
          <w:sz w:val="24"/>
          <w:szCs w:val="32"/>
        </w:rPr>
      </w:pPr>
    </w:p>
    <w:p>
      <w:pPr>
        <w:jc w:val="both"/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</w:t>
      </w:r>
      <w:r>
        <w:rPr>
          <w:rFonts w:hint="eastAsia"/>
          <w:b/>
          <w:bCs/>
          <w:sz w:val="44"/>
          <w:szCs w:val="52"/>
          <w:lang w:val="en-US" w:eastAsia="zh-CN"/>
        </w:rPr>
        <w:t>库存</w:t>
      </w:r>
    </w:p>
    <w:p>
      <w:pPr>
        <w:pStyle w:val="4"/>
        <w:numPr>
          <w:ilvl w:val="0"/>
          <w:numId w:val="2"/>
        </w:numPr>
        <w:tabs>
          <w:tab w:val="left" w:pos="0"/>
        </w:tabs>
        <w:spacing w:before="0" w:after="0"/>
        <w:ind w:left="604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sz w:val="24"/>
          <w:szCs w:val="32"/>
        </w:rPr>
        <w:t>入库单,入库单会记录入库产品的信息</w:t>
      </w:r>
      <w:r>
        <w:rPr>
          <w:rFonts w:hint="eastAsia"/>
          <w:color w:val="FF0000"/>
          <w:sz w:val="24"/>
          <w:szCs w:val="32"/>
          <w:lang w:eastAsia="zh-CN"/>
        </w:rPr>
        <w:t>（</w:t>
      </w:r>
      <w:r>
        <w:rPr>
          <w:rFonts w:hint="eastAsia"/>
          <w:color w:val="FF0000"/>
          <w:sz w:val="24"/>
          <w:szCs w:val="32"/>
          <w:lang w:val="en-US" w:eastAsia="zh-CN"/>
        </w:rPr>
        <w:t>商品编码  商品名称 品牌  型号 参数</w:t>
      </w:r>
      <w:r>
        <w:rPr>
          <w:rFonts w:hint="eastAsia"/>
          <w:color w:val="FF0000"/>
          <w:sz w:val="24"/>
          <w:szCs w:val="32"/>
          <w:lang w:eastAsia="zh-CN"/>
        </w:rPr>
        <w:t>）</w:t>
      </w:r>
      <w:r>
        <w:rPr>
          <w:sz w:val="24"/>
          <w:szCs w:val="32"/>
        </w:rPr>
        <w:t>,数量.经手人,</w:t>
      </w:r>
      <w:r>
        <w:rPr>
          <w:rFonts w:hint="eastAsia"/>
          <w:color w:val="FF0000"/>
          <w:sz w:val="24"/>
          <w:szCs w:val="32"/>
          <w:lang w:val="en-US" w:eastAsia="zh-CN"/>
        </w:rPr>
        <w:t xml:space="preserve">合作伙伴 </w:t>
      </w:r>
      <w:r>
        <w:rPr>
          <w:sz w:val="24"/>
          <w:szCs w:val="32"/>
        </w:rPr>
        <w:t xml:space="preserve">入库日期,入库批次编号等信息. </w:t>
      </w:r>
    </w:p>
    <w:p>
      <w:pPr>
        <w:pStyle w:val="4"/>
        <w:numPr>
          <w:ilvl w:val="0"/>
          <w:numId w:val="0"/>
        </w:numPr>
        <w:tabs>
          <w:tab w:val="left" w:pos="0"/>
        </w:tabs>
        <w:spacing w:before="0" w:after="0"/>
        <w:ind w:left="604" w:leftChars="0"/>
        <w:rPr>
          <w:rFonts w:hint="eastAsia" w:eastAsiaTheme="minor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流程：合同签订完毕-采购单发起人提交-项目负责人审核-采购部采购 -物流信息-仓库签收入库</w:t>
      </w:r>
    </w:p>
    <w:p>
      <w:pPr>
        <w:pStyle w:val="4"/>
        <w:numPr>
          <w:ilvl w:val="0"/>
          <w:numId w:val="0"/>
        </w:numPr>
        <w:tabs>
          <w:tab w:val="left" w:pos="0"/>
        </w:tabs>
        <w:spacing w:before="0" w:after="0"/>
        <w:ind w:left="604" w:leftChars="0"/>
        <w:rPr>
          <w:sz w:val="24"/>
          <w:szCs w:val="32"/>
        </w:rPr>
      </w:pPr>
      <w:r>
        <w:rPr>
          <w:sz w:val="24"/>
          <w:szCs w:val="32"/>
        </w:rPr>
        <w:t>出库 同样,出库动作也需要一个出库单. 请补全出库单需要记录的信息</w:t>
      </w:r>
      <w:r>
        <w:rPr>
          <w:rFonts w:hint="eastAsia"/>
          <w:color w:val="FF0000"/>
          <w:sz w:val="24"/>
          <w:szCs w:val="32"/>
          <w:lang w:eastAsia="zh-CN"/>
        </w:rPr>
        <w:t>（</w:t>
      </w:r>
      <w:r>
        <w:rPr>
          <w:rFonts w:hint="eastAsia"/>
          <w:color w:val="FF0000"/>
          <w:sz w:val="24"/>
          <w:szCs w:val="32"/>
          <w:lang w:val="en-US" w:eastAsia="zh-CN"/>
        </w:rPr>
        <w:t>商品编码  商品名称 品牌  型号 参数</w:t>
      </w:r>
      <w:r>
        <w:rPr>
          <w:rFonts w:hint="eastAsia"/>
          <w:color w:val="FF0000"/>
          <w:sz w:val="24"/>
          <w:szCs w:val="32"/>
          <w:lang w:eastAsia="zh-CN"/>
        </w:rPr>
        <w:t>）</w:t>
      </w:r>
      <w:r>
        <w:rPr>
          <w:sz w:val="24"/>
          <w:szCs w:val="32"/>
        </w:rPr>
        <w:t>.出库动作是否需要审批?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32"/>
          <w:lang w:val="en-US" w:eastAsia="zh-CN"/>
        </w:rPr>
        <w:t>需要</w:t>
      </w:r>
      <w:r>
        <w:rPr>
          <w:sz w:val="24"/>
          <w:szCs w:val="32"/>
        </w:rPr>
        <w:t xml:space="preserve">如果需要的话,请描述审批流程 </w:t>
      </w:r>
    </w:p>
    <w:p>
      <w:pPr>
        <w:pStyle w:val="4"/>
        <w:numPr>
          <w:ilvl w:val="0"/>
          <w:numId w:val="0"/>
        </w:numPr>
        <w:tabs>
          <w:tab w:val="left" w:pos="0"/>
        </w:tabs>
        <w:spacing w:before="0" w:after="0"/>
        <w:ind w:left="604" w:leftChars="0"/>
        <w:rPr>
          <w:rFonts w:hint="eastAsia" w:eastAsiaTheme="minorEastAsia"/>
          <w:color w:val="FF0000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32"/>
          <w:lang w:val="en-US" w:eastAsia="zh-CN"/>
        </w:rPr>
        <w:t>合同签订完毕 -销售人员提交申请-商务部审核通过-仓库安排出货-单号返回给销售-签收单回传</w:t>
      </w:r>
    </w:p>
    <w:p>
      <w:pPr>
        <w:pStyle w:val="4"/>
        <w:numPr>
          <w:ilvl w:val="0"/>
          <w:numId w:val="2"/>
        </w:numPr>
        <w:tabs>
          <w:tab w:val="left" w:pos="0"/>
        </w:tabs>
        <w:spacing w:before="0" w:after="0"/>
        <w:ind w:left="604" w:leftChars="0" w:firstLine="0" w:firstLineChars="0"/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sz w:val="24"/>
          <w:szCs w:val="32"/>
        </w:rPr>
        <w:t>是否项目使用的产品和材料都是出自库存或者有一个入库</w:t>
      </w:r>
      <w:r>
        <w:rPr>
          <w:rFonts w:hint="eastAsia"/>
          <w:color w:val="FF0000"/>
          <w:sz w:val="24"/>
          <w:szCs w:val="32"/>
          <w:lang w:val="en-US" w:eastAsia="zh-CN"/>
        </w:rPr>
        <w:t xml:space="preserve"> 可单独新建多个库  产品共用商品库  先判断仓库是否有，没有就采购入库</w:t>
      </w:r>
    </w:p>
    <w:p>
      <w:pPr>
        <w:pStyle w:val="4"/>
        <w:numPr>
          <w:ilvl w:val="0"/>
          <w:numId w:val="2"/>
        </w:numPr>
        <w:tabs>
          <w:tab w:val="left" w:pos="0"/>
        </w:tabs>
        <w:spacing w:before="0" w:after="0"/>
        <w:ind w:left="604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sz w:val="24"/>
          <w:szCs w:val="32"/>
        </w:rPr>
        <w:t>外借申请审核的流程是什么样的? 哪些人可以提交申请?谁来审批?</w:t>
      </w:r>
    </w:p>
    <w:p>
      <w:pPr>
        <w:pStyle w:val="4"/>
        <w:numPr>
          <w:ilvl w:val="0"/>
          <w:numId w:val="0"/>
        </w:numPr>
        <w:tabs>
          <w:tab w:val="left" w:pos="0"/>
        </w:tabs>
        <w:spacing w:before="0" w:after="0"/>
        <w:ind w:left="604" w:leftChars="0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32"/>
          <w:lang w:val="en-US" w:eastAsia="zh-CN"/>
        </w:rPr>
        <w:t>申请人提交申请-主管审批-商务部审批-仓库发货出库（参考出库流程）</w:t>
      </w:r>
    </w:p>
    <w:p>
      <w:pPr>
        <w:pStyle w:val="4"/>
        <w:numPr>
          <w:ilvl w:val="0"/>
          <w:numId w:val="0"/>
        </w:numPr>
        <w:tabs>
          <w:tab w:val="left" w:pos="0"/>
        </w:tabs>
        <w:spacing w:before="0" w:after="0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人事方面</w:t>
      </w:r>
    </w:p>
    <w:p>
      <w:pPr>
        <w:pStyle w:val="4"/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对员工信息和人力资源档案的管理</w:t>
      </w:r>
    </w:p>
    <w:p>
      <w:pPr>
        <w:pStyle w:val="4"/>
        <w:numPr>
          <w:ilvl w:val="0"/>
          <w:numId w:val="0"/>
        </w:numPr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详见《员工入职登记表》范本</w:t>
      </w:r>
    </w:p>
    <w:p>
      <w:pPr>
        <w:pStyle w:val="4"/>
        <w:numPr>
          <w:ilvl w:val="0"/>
          <w:numId w:val="4"/>
        </w:numPr>
        <w:tabs>
          <w:tab w:val="left" w:pos="0"/>
        </w:tabs>
        <w:spacing w:before="0" w:after="0"/>
        <w:ind w:left="424" w:leftChars="0"/>
        <w:rPr>
          <w:sz w:val="24"/>
          <w:szCs w:val="32"/>
        </w:rPr>
      </w:pPr>
      <w:r>
        <w:rPr>
          <w:sz w:val="24"/>
          <w:szCs w:val="32"/>
        </w:rPr>
        <w:t xml:space="preserve">请假条是否涉及计算考勤的问题? 如果需要,这个计算的逻辑是什么? </w:t>
      </w:r>
    </w:p>
    <w:p>
      <w:pPr>
        <w:pStyle w:val="4"/>
        <w:numPr>
          <w:ilvl w:val="0"/>
          <w:numId w:val="0"/>
        </w:numPr>
        <w:tabs>
          <w:tab w:val="left" w:pos="0"/>
        </w:tabs>
        <w:spacing w:before="0" w:after="0"/>
        <w:rPr>
          <w:rFonts w:hint="eastAsia" w:eastAsiaTheme="minor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涉及考勤，计算逻辑是按当月工作日减去请假天数为实际工作日计算</w:t>
      </w:r>
    </w:p>
    <w:p>
      <w:pPr>
        <w:pStyle w:val="4"/>
        <w:numPr>
          <w:ilvl w:val="0"/>
          <w:numId w:val="4"/>
        </w:numPr>
        <w:tabs>
          <w:tab w:val="left" w:pos="0"/>
        </w:tabs>
        <w:ind w:left="424" w:leftChars="0" w:firstLine="0" w:firstLineChars="0"/>
        <w:rPr>
          <w:sz w:val="24"/>
          <w:szCs w:val="32"/>
        </w:rPr>
      </w:pPr>
      <w:r>
        <w:rPr>
          <w:sz w:val="24"/>
          <w:szCs w:val="32"/>
        </w:rPr>
        <w:t xml:space="preserve">请假条的审批流程如何? 谁来审批(审批权限) </w:t>
      </w:r>
    </w:p>
    <w:p>
      <w:pPr>
        <w:pStyle w:val="4"/>
        <w:numPr>
          <w:ilvl w:val="0"/>
          <w:numId w:val="0"/>
        </w:numPr>
        <w:tabs>
          <w:tab w:val="left" w:pos="0"/>
        </w:tabs>
        <w:ind w:left="424" w:leftChars="0"/>
        <w:rPr>
          <w:rFonts w:hint="eastAsia" w:eastAsiaTheme="minor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申请人提交请假单-主管审批-总经理审批-综合部汇总</w:t>
      </w:r>
    </w:p>
    <w:p>
      <w:pPr>
        <w:pStyle w:val="4"/>
        <w:numPr>
          <w:ilvl w:val="0"/>
          <w:numId w:val="0"/>
        </w:numPr>
        <w:tabs>
          <w:tab w:val="left" w:pos="0"/>
        </w:tabs>
        <w:ind w:left="424" w:leftChars="0"/>
        <w:rPr>
          <w:rFonts w:hint="eastAsia"/>
          <w:b/>
          <w:bCs/>
          <w:sz w:val="48"/>
          <w:szCs w:val="56"/>
          <w:lang w:eastAsia="zh-CN"/>
        </w:rPr>
      </w:pPr>
      <w:r>
        <w:rPr>
          <w:rFonts w:hint="eastAsia"/>
          <w:b/>
          <w:bCs/>
          <w:sz w:val="48"/>
          <w:szCs w:val="56"/>
          <w:lang w:eastAsia="zh-CN"/>
        </w:rPr>
        <w:t>报销问题</w:t>
      </w:r>
    </w:p>
    <w:p>
      <w:pPr>
        <w:pStyle w:val="4"/>
        <w:numPr>
          <w:ilvl w:val="0"/>
          <w:numId w:val="0"/>
        </w:numPr>
        <w:tabs>
          <w:tab w:val="left" w:pos="0"/>
        </w:tabs>
        <w:spacing w:before="0" w:after="0"/>
        <w:rPr>
          <w:rFonts w:hint="eastAsia"/>
          <w:b/>
          <w:bCs/>
          <w:sz w:val="48"/>
          <w:szCs w:val="56"/>
          <w:lang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申请人提交-主管审批-财务审核单据-总经理审批-出纳付款处理</w:t>
      </w:r>
    </w:p>
    <w:p>
      <w:pPr>
        <w:pStyle w:val="4"/>
        <w:numPr>
          <w:ilvl w:val="0"/>
          <w:numId w:val="5"/>
        </w:numPr>
        <w:tabs>
          <w:tab w:val="left" w:pos="0"/>
        </w:tabs>
        <w:spacing w:before="0" w:after="0"/>
        <w:ind w:left="707" w:hanging="283"/>
        <w:rPr>
          <w:color w:val="FF0000"/>
          <w:sz w:val="24"/>
          <w:szCs w:val="32"/>
        </w:rPr>
      </w:pPr>
      <w:r>
        <w:rPr>
          <w:sz w:val="24"/>
          <w:szCs w:val="32"/>
        </w:rPr>
        <w:t xml:space="preserve">用户提交报销申请. 关键字段: 报销人,科目, 事项, 关联项目, 金额.发票类型.备注信息. </w:t>
      </w:r>
      <w:r>
        <w:rPr>
          <w:rFonts w:hint="eastAsia"/>
          <w:color w:val="FF0000"/>
          <w:sz w:val="24"/>
          <w:szCs w:val="32"/>
          <w:lang w:val="en-US" w:eastAsia="zh-CN"/>
        </w:rPr>
        <w:t>详见报销管理</w:t>
      </w:r>
    </w:p>
    <w:p>
      <w:pPr>
        <w:pStyle w:val="4"/>
        <w:numPr>
          <w:ilvl w:val="0"/>
          <w:numId w:val="0"/>
        </w:numPr>
        <w:tabs>
          <w:tab w:val="left" w:pos="0"/>
        </w:tabs>
        <w:spacing w:before="0" w:after="0"/>
        <w:rPr>
          <w:rFonts w:hint="eastAsia" w:eastAsiaTheme="minorEastAsia"/>
          <w:color w:val="FF0000"/>
          <w:sz w:val="24"/>
          <w:szCs w:val="32"/>
          <w:lang w:val="en-US" w:eastAsia="zh-CN"/>
        </w:rPr>
      </w:pPr>
      <w:r>
        <w:rPr>
          <w:sz w:val="24"/>
          <w:szCs w:val="32"/>
        </w:rPr>
        <w:t xml:space="preserve">经理审批. 审批通过后, 报销人拿着纸质报销单找经理签字.进入下一步,驳回申请的话,申请就返回到提交人那里,提交人可以选择关闭申请人力资源档案由谁来输入和修改?(操作权限)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32"/>
          <w:lang w:val="en-US" w:eastAsia="zh-CN"/>
        </w:rPr>
        <w:t>管理员可单独授权（综合部）</w:t>
      </w:r>
    </w:p>
    <w:p>
      <w:pPr>
        <w:jc w:val="both"/>
        <w:rPr>
          <w:sz w:val="24"/>
          <w:szCs w:val="32"/>
        </w:rPr>
      </w:pPr>
      <w:r>
        <w:rPr>
          <w:sz w:val="24"/>
          <w:szCs w:val="32"/>
        </w:rPr>
        <w:t>人力资源档案是简单的文本即可还是需要保存图片类型的证书信息?</w:t>
      </w:r>
    </w:p>
    <w:p>
      <w:pPr>
        <w:jc w:val="both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《员工入职登记表》范本中的信息  以及还需要保存员工毕业证、身份证等证书信息</w:t>
      </w:r>
    </w:p>
    <w:p>
      <w:pPr>
        <w:jc w:val="both"/>
        <w:rPr>
          <w:rFonts w:hint="eastAsia"/>
          <w:b/>
          <w:bCs/>
          <w:sz w:val="52"/>
          <w:szCs w:val="7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b/>
          <w:bCs/>
          <w:sz w:val="52"/>
          <w:szCs w:val="72"/>
          <w:lang w:val="en-US" w:eastAsia="zh-CN"/>
        </w:rPr>
        <w:t>请假条</w:t>
      </w:r>
    </w:p>
    <w:p>
      <w:pPr>
        <w:pStyle w:val="4"/>
        <w:numPr>
          <w:ilvl w:val="0"/>
          <w:numId w:val="5"/>
        </w:numPr>
        <w:tabs>
          <w:tab w:val="left" w:pos="0"/>
        </w:tabs>
        <w:spacing w:before="0" w:after="0"/>
        <w:ind w:left="707" w:hanging="283"/>
        <w:rPr>
          <w:sz w:val="24"/>
          <w:szCs w:val="32"/>
        </w:rPr>
      </w:pPr>
      <w:r>
        <w:rPr>
          <w:sz w:val="24"/>
          <w:szCs w:val="32"/>
        </w:rPr>
        <w:t>还是修改后继续提交. 驳回时需要填写驳回理由.</w:t>
      </w:r>
    </w:p>
    <w:p>
      <w:pPr>
        <w:pStyle w:val="4"/>
        <w:numPr>
          <w:ilvl w:val="0"/>
          <w:numId w:val="0"/>
        </w:numPr>
        <w:tabs>
          <w:tab w:val="left" w:pos="0"/>
        </w:tabs>
        <w:spacing w:before="0" w:after="0"/>
        <w:rPr>
          <w:rFonts w:hint="eastAsia"/>
          <w:color w:val="FF0000"/>
          <w:sz w:val="24"/>
          <w:szCs w:val="32"/>
          <w:lang w:val="en-US" w:eastAsia="zh-CN"/>
        </w:rPr>
      </w:pPr>
    </w:p>
    <w:p>
      <w:pPr>
        <w:pStyle w:val="4"/>
        <w:numPr>
          <w:ilvl w:val="0"/>
          <w:numId w:val="0"/>
        </w:numPr>
        <w:tabs>
          <w:tab w:val="left" w:pos="0"/>
        </w:tabs>
        <w:spacing w:before="0" w:after="0"/>
        <w:ind w:left="424" w:leftChars="0"/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若任一环节驳回都回到申请人，</w:t>
      </w:r>
      <w:r>
        <w:rPr>
          <w:color w:val="FF0000"/>
          <w:sz w:val="24"/>
          <w:szCs w:val="32"/>
        </w:rPr>
        <w:t>提交人可以选择关闭申请还是修改后继续提交. 驳回时需要填写驳回理由.</w:t>
      </w:r>
    </w:p>
    <w:p>
      <w:pPr>
        <w:pStyle w:val="4"/>
        <w:numPr>
          <w:ilvl w:val="0"/>
          <w:numId w:val="0"/>
        </w:numPr>
        <w:tabs>
          <w:tab w:val="left" w:pos="0"/>
        </w:tabs>
        <w:spacing w:before="0" w:after="0"/>
        <w:rPr>
          <w:rFonts w:hint="eastAsia"/>
          <w:sz w:val="24"/>
          <w:szCs w:val="32"/>
          <w:lang w:val="en-US" w:eastAsia="zh-CN"/>
        </w:rPr>
      </w:pPr>
    </w:p>
    <w:p>
      <w:pPr>
        <w:pStyle w:val="4"/>
        <w:numPr>
          <w:ilvl w:val="0"/>
          <w:numId w:val="5"/>
        </w:numPr>
        <w:tabs>
          <w:tab w:val="left" w:pos="0"/>
        </w:tabs>
        <w:spacing w:before="0" w:after="0"/>
        <w:ind w:left="707" w:hanging="283"/>
        <w:rPr>
          <w:sz w:val="24"/>
          <w:szCs w:val="32"/>
        </w:rPr>
      </w:pPr>
      <w:r>
        <w:rPr>
          <w:sz w:val="24"/>
          <w:szCs w:val="32"/>
        </w:rPr>
        <w:t xml:space="preserve">总经理审批 同上: 审批通过进入下一步(纸质报销单需要总经理签字),驳回返回到提交人那里,提交人可以选择关闭申请还是修改后继续提交. 驳回时需要填写驳回理由. </w:t>
      </w:r>
    </w:p>
    <w:p>
      <w:pPr>
        <w:pStyle w:val="4"/>
        <w:numPr>
          <w:ilvl w:val="0"/>
          <w:numId w:val="5"/>
        </w:numPr>
        <w:tabs>
          <w:tab w:val="left" w:pos="0"/>
        </w:tabs>
        <w:ind w:left="707" w:hanging="283"/>
        <w:rPr>
          <w:sz w:val="24"/>
          <w:szCs w:val="32"/>
        </w:rPr>
      </w:pPr>
      <w:r>
        <w:rPr>
          <w:sz w:val="24"/>
          <w:szCs w:val="32"/>
        </w:rPr>
        <w:t xml:space="preserve">财务付款确认 财务如果认为报销不合理,仍然可以驳回申请.如果财务审核通过.则此流程结束 </w:t>
      </w:r>
    </w:p>
    <w:p>
      <w:pPr>
        <w:pStyle w:val="4"/>
        <w:rPr>
          <w:sz w:val="24"/>
          <w:szCs w:val="32"/>
        </w:rPr>
      </w:pPr>
      <w:r>
        <w:rPr>
          <w:rFonts w:hint="eastAsia"/>
          <w:sz w:val="24"/>
          <w:szCs w:val="32"/>
          <w:lang w:eastAsia="zh-CN"/>
        </w:rPr>
        <w:t>备注：</w:t>
      </w:r>
      <w:r>
        <w:rPr>
          <w:sz w:val="24"/>
          <w:szCs w:val="32"/>
        </w:rPr>
        <w:t>报销单上有一个编号.是在提交报销申请的时候由系统生成的,全局唯一.需要写在纸质的报销单上.用来快速查找报销单信息.</w:t>
      </w:r>
    </w:p>
    <w:p>
      <w:pPr>
        <w:pStyle w:val="4"/>
        <w:numPr>
          <w:ilvl w:val="0"/>
          <w:numId w:val="0"/>
        </w:numPr>
        <w:tabs>
          <w:tab w:val="left" w:pos="0"/>
        </w:tabs>
        <w:spacing w:before="0" w:after="0"/>
        <w:ind w:left="424" w:leftChars="0"/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详见报销管理</w:t>
      </w:r>
    </w:p>
    <w:p>
      <w:pPr>
        <w:pStyle w:val="4"/>
        <w:rPr>
          <w:sz w:val="24"/>
          <w:szCs w:val="32"/>
        </w:rPr>
      </w:pPr>
    </w:p>
    <w:p>
      <w:pPr>
        <w:pStyle w:val="4"/>
        <w:rPr>
          <w:rFonts w:hint="eastAsia" w:eastAsiaTheme="minorEastAsia"/>
          <w:sz w:val="24"/>
          <w:szCs w:val="32"/>
          <w:lang w:val="en-US" w:eastAsia="zh-CN"/>
        </w:rPr>
      </w:pPr>
    </w:p>
    <w:p>
      <w:pPr>
        <w:pStyle w:val="4"/>
        <w:numPr>
          <w:ilvl w:val="0"/>
          <w:numId w:val="0"/>
        </w:numPr>
        <w:tabs>
          <w:tab w:val="left" w:pos="0"/>
        </w:tabs>
        <w:ind w:left="424" w:leftChars="0"/>
        <w:rPr>
          <w:rFonts w:hint="eastAsia"/>
          <w:b/>
          <w:bCs/>
          <w:sz w:val="40"/>
          <w:szCs w:val="48"/>
          <w:lang w:eastAsia="zh-CN"/>
        </w:rPr>
      </w:pPr>
      <w:r>
        <w:rPr>
          <w:rFonts w:hint="eastAsia"/>
          <w:b/>
          <w:bCs/>
          <w:sz w:val="40"/>
          <w:szCs w:val="48"/>
          <w:lang w:eastAsia="zh-CN"/>
        </w:rPr>
        <w:t>预算计划</w:t>
      </w:r>
    </w:p>
    <w:p>
      <w:pPr>
        <w:pStyle w:val="4"/>
        <w:numPr>
          <w:ilvl w:val="0"/>
          <w:numId w:val="0"/>
        </w:numPr>
        <w:tabs>
          <w:tab w:val="left" w:pos="0"/>
        </w:tabs>
        <w:spacing w:before="0" w:after="0"/>
        <w:ind w:left="424" w:leftChars="0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1、</w:t>
      </w:r>
      <w:r>
        <w:rPr>
          <w:sz w:val="24"/>
          <w:szCs w:val="32"/>
        </w:rPr>
        <w:t>年度运营预算表中,每个月的预算金额和实际金额都是手动输入</w:t>
      </w:r>
      <w:r>
        <w:rPr>
          <w:rFonts w:hint="eastAsia"/>
          <w:sz w:val="24"/>
          <w:szCs w:val="32"/>
          <w:lang w:eastAsia="zh-CN"/>
        </w:rPr>
        <w:t>还是系统自己核算？</w:t>
      </w:r>
      <w:r>
        <w:rPr>
          <w:sz w:val="24"/>
          <w:szCs w:val="32"/>
        </w:rPr>
        <w:t xml:space="preserve"> </w:t>
      </w:r>
      <w:r>
        <w:rPr>
          <w:color w:val="FF0000"/>
          <w:sz w:val="24"/>
          <w:szCs w:val="32"/>
        </w:rPr>
        <w:t>预算金额</w:t>
      </w:r>
      <w:r>
        <w:rPr>
          <w:rFonts w:hint="eastAsia"/>
          <w:color w:val="FF0000"/>
          <w:sz w:val="24"/>
          <w:szCs w:val="32"/>
          <w:lang w:val="en-US" w:eastAsia="zh-CN"/>
        </w:rPr>
        <w:t>手动输入</w:t>
      </w:r>
      <w:r>
        <w:rPr>
          <w:color w:val="FF0000"/>
          <w:sz w:val="24"/>
          <w:szCs w:val="32"/>
        </w:rPr>
        <w:t>和实际金额</w:t>
      </w:r>
      <w:r>
        <w:rPr>
          <w:rFonts w:hint="eastAsia"/>
          <w:color w:val="FF0000"/>
          <w:sz w:val="24"/>
          <w:szCs w:val="32"/>
          <w:lang w:val="en-US" w:eastAsia="zh-CN"/>
        </w:rPr>
        <w:t>系统统计</w:t>
      </w:r>
    </w:p>
    <w:p>
      <w:pPr>
        <w:pStyle w:val="4"/>
        <w:numPr>
          <w:ilvl w:val="0"/>
          <w:numId w:val="0"/>
        </w:numPr>
        <w:tabs>
          <w:tab w:val="left" w:pos="0"/>
        </w:tabs>
        <w:ind w:left="424" w:leftChars="0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val="en-US" w:eastAsia="zh-CN"/>
        </w:rPr>
        <w:t>2、</w:t>
      </w:r>
      <w:r>
        <w:rPr>
          <w:sz w:val="24"/>
          <w:szCs w:val="32"/>
        </w:rPr>
        <w:t>业绩计划表中的预计业绩和实际业绩也是手动输入</w:t>
      </w:r>
      <w:r>
        <w:rPr>
          <w:rFonts w:hint="eastAsia"/>
          <w:sz w:val="24"/>
          <w:szCs w:val="32"/>
          <w:lang w:eastAsia="zh-CN"/>
        </w:rPr>
        <w:t>还是系统自己核算？</w:t>
      </w:r>
    </w:p>
    <w:p>
      <w:pPr>
        <w:pStyle w:val="4"/>
        <w:numPr>
          <w:ilvl w:val="0"/>
          <w:numId w:val="0"/>
        </w:numPr>
        <w:tabs>
          <w:tab w:val="left" w:pos="0"/>
        </w:tabs>
        <w:ind w:left="424" w:leftChars="0"/>
        <w:rPr>
          <w:rFonts w:hint="eastAsia"/>
          <w:color w:val="FF0000"/>
          <w:sz w:val="24"/>
          <w:szCs w:val="32"/>
          <w:lang w:eastAsia="zh-CN"/>
        </w:rPr>
      </w:pPr>
      <w:r>
        <w:rPr>
          <w:color w:val="FF0000"/>
          <w:sz w:val="24"/>
          <w:szCs w:val="32"/>
        </w:rPr>
        <w:t>预计业绩手动输入</w:t>
      </w:r>
      <w:r>
        <w:rPr>
          <w:rFonts w:hint="eastAsia"/>
          <w:color w:val="FF0000"/>
          <w:sz w:val="24"/>
          <w:szCs w:val="32"/>
          <w:lang w:val="en-US" w:eastAsia="zh-CN"/>
        </w:rPr>
        <w:t xml:space="preserve"> </w:t>
      </w:r>
      <w:r>
        <w:rPr>
          <w:color w:val="FF0000"/>
          <w:sz w:val="24"/>
          <w:szCs w:val="32"/>
        </w:rPr>
        <w:t>实际业绩</w:t>
      </w:r>
      <w:r>
        <w:rPr>
          <w:rFonts w:hint="eastAsia"/>
          <w:color w:val="FF0000"/>
          <w:sz w:val="24"/>
          <w:szCs w:val="32"/>
          <w:lang w:eastAsia="zh-CN"/>
        </w:rPr>
        <w:t>系统自己核算</w:t>
      </w:r>
    </w:p>
    <w:p>
      <w:pPr>
        <w:pStyle w:val="4"/>
        <w:numPr>
          <w:ilvl w:val="0"/>
          <w:numId w:val="0"/>
        </w:numPr>
        <w:tabs>
          <w:tab w:val="left" w:pos="0"/>
        </w:tabs>
        <w:ind w:left="424" w:leftChars="0"/>
        <w:rPr>
          <w:rFonts w:hint="eastAsia"/>
          <w:b/>
          <w:bCs/>
          <w:sz w:val="48"/>
          <w:szCs w:val="56"/>
          <w:lang w:eastAsia="zh-CN"/>
        </w:rPr>
      </w:pPr>
      <w:r>
        <w:rPr>
          <w:rFonts w:hint="eastAsia"/>
          <w:b/>
          <w:bCs/>
          <w:sz w:val="48"/>
          <w:szCs w:val="56"/>
          <w:lang w:eastAsia="zh-CN"/>
        </w:rPr>
        <w:t>财务管理</w:t>
      </w:r>
    </w:p>
    <w:p>
      <w:pPr>
        <w:pStyle w:val="4"/>
        <w:numPr>
          <w:ilvl w:val="0"/>
          <w:numId w:val="0"/>
        </w:numPr>
        <w:tabs>
          <w:tab w:val="left" w:pos="0"/>
        </w:tabs>
        <w:ind w:left="424" w:leftChars="0"/>
        <w:rPr>
          <w:sz w:val="24"/>
          <w:szCs w:val="32"/>
        </w:rPr>
      </w:pPr>
      <w:r>
        <w:rPr>
          <w:sz w:val="24"/>
          <w:szCs w:val="32"/>
        </w:rPr>
        <w:t>收支信息有类型.如果是项目相关的收支,就归入对应的项目收支表中.如果是运营收支和产品销售收支,就归入对应的公司的收支信息中.</w:t>
      </w:r>
    </w:p>
    <w:p>
      <w:pPr>
        <w:pStyle w:val="4"/>
        <w:numPr>
          <w:ilvl w:val="0"/>
          <w:numId w:val="0"/>
        </w:numPr>
        <w:tabs>
          <w:tab w:val="left" w:pos="0"/>
        </w:tabs>
        <w:ind w:left="424" w:leftChars="0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以项目编号和项目名称为导向</w:t>
      </w:r>
    </w:p>
    <w:p>
      <w:pPr>
        <w:jc w:val="both"/>
        <w:rPr>
          <w:rFonts w:hint="eastAsia"/>
          <w:b/>
          <w:bCs/>
          <w:sz w:val="52"/>
          <w:szCs w:val="7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Noto Sans CJK SC Regula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lbany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5A119B"/>
    <w:multiLevelType w:val="singleLevel"/>
    <w:tmpl w:val="D55A119B"/>
    <w:lvl w:ilvl="0" w:tentative="0">
      <w:start w:val="1"/>
      <w:numFmt w:val="decimal"/>
      <w:suff w:val="nothing"/>
      <w:lvlText w:val="%1、"/>
      <w:lvlJc w:val="left"/>
      <w:pPr>
        <w:ind w:left="604" w:leftChars="0" w:firstLine="0" w:firstLineChars="0"/>
      </w:pPr>
    </w:lvl>
  </w:abstractNum>
  <w:abstractNum w:abstractNumId="1">
    <w:nsid w:val="1146A475"/>
    <w:multiLevelType w:val="singleLevel"/>
    <w:tmpl w:val="1146A47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3">
    <w:nsid w:val="35460C85"/>
    <w:multiLevelType w:val="singleLevel"/>
    <w:tmpl w:val="35460C8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D77F86"/>
    <w:multiLevelType w:val="singleLevel"/>
    <w:tmpl w:val="59D77F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1556E"/>
    <w:rsid w:val="03367DDA"/>
    <w:rsid w:val="0B3D35B2"/>
    <w:rsid w:val="1C985BAF"/>
    <w:rsid w:val="1E120279"/>
    <w:rsid w:val="23603DB3"/>
    <w:rsid w:val="298E451C"/>
    <w:rsid w:val="2C880E99"/>
    <w:rsid w:val="37931EAB"/>
    <w:rsid w:val="3F235601"/>
    <w:rsid w:val="51D41115"/>
    <w:rsid w:val="63AC5276"/>
    <w:rsid w:val="68485B47"/>
    <w:rsid w:val="6A771AAE"/>
    <w:rsid w:val="6CB90A9A"/>
    <w:rsid w:val="74AC7941"/>
    <w:rsid w:val="77336153"/>
    <w:rsid w:val="799F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宋体" w:cs="Noto Sans CJK SC Regular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3"/>
    <w:next w:val="4"/>
    <w:qFormat/>
    <w:uiPriority w:val="0"/>
    <w:pPr>
      <w:spacing w:before="120" w:after="120"/>
      <w:outlineLvl w:val="3"/>
    </w:pPr>
    <w:rPr>
      <w:rFonts w:ascii="Liberation Serif" w:hAnsi="Liberation Serif" w:eastAsia="宋体" w:cs="Noto Sans CJK SC Regular"/>
      <w:b/>
      <w:bCs/>
      <w:sz w:val="24"/>
      <w:szCs w:val="2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标题样式"/>
    <w:basedOn w:val="1"/>
    <w:next w:val="4"/>
    <w:qFormat/>
    <w:uiPriority w:val="0"/>
    <w:pPr>
      <w:keepNext/>
      <w:spacing w:before="240" w:after="283"/>
    </w:pPr>
    <w:rPr>
      <w:rFonts w:ascii="Albany" w:hAnsi="Albany"/>
      <w:sz w:val="28"/>
      <w:szCs w:val="26"/>
    </w:rPr>
  </w:style>
  <w:style w:type="paragraph" w:styleId="4">
    <w:name w:val="Body Text"/>
    <w:basedOn w:val="1"/>
    <w:qFormat/>
    <w:uiPriority w:val="0"/>
    <w:pPr>
      <w:spacing w:before="0" w:after="283"/>
    </w:pPr>
  </w:style>
  <w:style w:type="character" w:customStyle="1" w:styleId="7">
    <w:name w:val="特别强调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2019-01-16T01:20:05Z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