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楷体" w:hAnsi="楷体" w:eastAsia="楷体"/>
          <w:b/>
          <w:b/>
          <w:sz w:val="44"/>
          <w:szCs w:val="44"/>
          <w:u w:val="double"/>
        </w:rPr>
      </w:pPr>
      <w:r>
        <w:rPr>
          <w:rFonts w:ascii="楷体" w:hAnsi="楷体" w:eastAsia="楷体"/>
          <w:b/>
          <w:sz w:val="44"/>
          <w:szCs w:val="44"/>
          <w:u w:val="double"/>
        </w:rPr>
        <w:t>人力资源系统修改方案</w:t>
      </w:r>
    </w:p>
    <w:p>
      <w:pPr>
        <w:pStyle w:val="Normal"/>
        <w:rPr>
          <w:rFonts w:ascii="黑体" w:hAnsi="黑体" w:eastAsia="黑体"/>
          <w:b/>
          <w:b/>
          <w:szCs w:val="21"/>
        </w:rPr>
      </w:pPr>
      <w:r>
        <w:rPr>
          <w:rFonts w:ascii="黑体" w:hAnsi="黑体" w:eastAsia="黑体"/>
          <w:b/>
          <w:szCs w:val="21"/>
        </w:rPr>
        <w:t xml:space="preserve">                                                             </w:t>
      </w:r>
    </w:p>
    <w:p>
      <w:pPr>
        <w:pStyle w:val="Normal"/>
        <w:rPr>
          <w:rFonts w:ascii="黑体" w:hAnsi="黑体" w:eastAsia="黑体"/>
          <w:b/>
          <w:b/>
          <w:szCs w:val="21"/>
        </w:rPr>
      </w:pPr>
      <w:r>
        <w:rPr>
          <w:rFonts w:eastAsia="黑体" w:ascii="黑体" w:hAnsi="黑体"/>
          <w:b/>
          <w:szCs w:val="21"/>
        </w:rPr>
      </w:r>
    </w:p>
    <w:p>
      <w:pPr>
        <w:pStyle w:val="Normal"/>
        <w:ind w:firstLine="644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策划人：高琳淇</w:t>
      </w:r>
    </w:p>
    <w:p>
      <w:pPr>
        <w:pStyle w:val="Normal"/>
        <w:rPr>
          <w:rFonts w:ascii="黑体" w:hAnsi="黑体" w:eastAsia="黑体"/>
          <w:sz w:val="28"/>
          <w:szCs w:val="28"/>
        </w:rPr>
      </w:pPr>
      <w:r>
        <w:rPr>
          <w:rFonts w:eastAsia="黑体" w:ascii="黑体" w:hAnsi="黑体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宋体" w:hAnsi="宋体" w:asciiTheme="minorEastAsia" w:hAnsiTheme="minorEastAsia"/>
          <w:sz w:val="24"/>
          <w:szCs w:val="24"/>
        </w:rPr>
      </w:pPr>
      <w:r>
        <w:rPr>
          <w:rFonts w:ascii="宋体" w:hAnsi="宋体" w:asciiTheme="minorEastAsia" w:hAnsiTheme="minorEastAsia"/>
          <w:sz w:val="24"/>
          <w:szCs w:val="24"/>
        </w:rPr>
        <w:t>登陆界面制定</w:t>
      </w:r>
    </w:p>
    <w:p>
      <w:pPr>
        <w:pStyle w:val="ListParagraph"/>
        <w:numPr>
          <w:ilvl w:val="0"/>
          <w:numId w:val="2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登陆界面分为三个板块：员工版、企业版、内部版。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员工版</w:t>
      </w:r>
      <w:r>
        <w:rPr>
          <w:rFonts w:ascii="宋体" w:hAnsi="宋体" w:asciiTheme="minorEastAsia" w:hAnsiTheme="minorEastAsia"/>
          <w:szCs w:val="21"/>
        </w:rPr>
        <w:t>:</w:t>
      </w:r>
    </w:p>
    <w:p>
      <w:pPr>
        <w:pStyle w:val="ListParagraph"/>
        <w:ind w:left="780" w:firstLine="73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①</w:t>
      </w:r>
      <w:r>
        <w:rPr>
          <w:rFonts w:ascii="宋体" w:hAnsi="宋体" w:asciiTheme="minorEastAsia" w:hAnsiTheme="minorEastAsia"/>
          <w:szCs w:val="21"/>
        </w:rPr>
        <w:t>登陆方式：个人身份账号，个人工号，自设密码</w:t>
      </w:r>
    </w:p>
    <w:p>
      <w:pPr>
        <w:pStyle w:val="ListParagraph"/>
        <w:ind w:left="780" w:firstLine="73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②</w:t>
      </w:r>
      <w:r>
        <w:rPr>
          <w:rFonts w:ascii="宋体" w:hAnsi="宋体" w:asciiTheme="minorEastAsia" w:hAnsiTheme="minorEastAsia"/>
          <w:szCs w:val="21"/>
        </w:rPr>
        <w:t>查询界面：可以提供查询其个人基本信息、岗位信息、员工评级等相关信息。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企业版</w:t>
      </w:r>
      <w:r>
        <w:rPr>
          <w:rFonts w:ascii="宋体" w:hAnsi="宋体" w:asciiTheme="minorEastAsia" w:hAnsiTheme="minorEastAsia"/>
          <w:szCs w:val="21"/>
        </w:rPr>
        <w:t>：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①</w:t>
      </w:r>
      <w:r>
        <w:rPr>
          <w:rFonts w:ascii="宋体" w:hAnsi="宋体" w:asciiTheme="minorEastAsia" w:hAnsiTheme="minorEastAsia"/>
          <w:szCs w:val="21"/>
        </w:rPr>
        <w:t>登陆方式：企业代码，企业自设密码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      ②</w:t>
      </w:r>
      <w:r>
        <w:rPr>
          <w:rFonts w:ascii="宋体" w:hAnsi="宋体" w:asciiTheme="minorEastAsia" w:hAnsiTheme="minorEastAsia"/>
          <w:szCs w:val="21"/>
        </w:rPr>
        <w:t>查询界面：为企业提供星级员工搜寻，合理岗位匹配。目前工作状态。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内部版</w:t>
      </w:r>
      <w:r>
        <w:rPr>
          <w:rFonts w:ascii="宋体" w:hAnsi="宋体" w:asciiTheme="minorEastAsia" w:hAnsiTheme="minorEastAsia"/>
          <w:szCs w:val="21"/>
        </w:rPr>
        <w:t>：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①</w:t>
      </w:r>
      <w:r>
        <w:rPr>
          <w:rFonts w:ascii="宋体" w:hAnsi="宋体" w:asciiTheme="minorEastAsia" w:hAnsiTheme="minorEastAsia"/>
          <w:szCs w:val="21"/>
        </w:rPr>
        <w:t>登陆方式：个人账号密码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</w:t>
      </w:r>
      <w:r>
        <w:rPr>
          <w:rFonts w:ascii="宋体" w:hAnsi="宋体" w:asciiTheme="minorEastAsia" w:hAnsiTheme="minorEastAsia"/>
          <w:b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）项目负责人：可以查询所属项目人员信息，星级评定，可为员工追加个人详细信息，可申请追加员工隐私信息。修改相关项目企业信息可修改相关项目如下：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一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岗位在招信息（所有相关项目岗位人员缺口）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岗位在职人员去离信息（所有相关项目岗位人员）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三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岗位在职人员详细信息（所有相关项目岗位人员个人详细信息追加）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四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岗位在职人员隐私信息</w:t>
      </w:r>
      <w:r>
        <w:rPr>
          <w:rFonts w:ascii="宋体" w:hAnsi="宋体" w:asciiTheme="minorEastAsia" w:hAnsiTheme="minorEastAsia"/>
          <w:szCs w:val="21"/>
        </w:rPr>
        <w:t>*</w:t>
      </w:r>
      <w:r>
        <w:rPr>
          <w:rFonts w:ascii="宋体" w:hAnsi="宋体" w:asciiTheme="minorEastAsia" w:hAnsiTheme="minorEastAsia"/>
          <w:szCs w:val="21"/>
        </w:rPr>
        <w:t>内部</w:t>
      </w:r>
      <w:r>
        <w:rPr>
          <w:rFonts w:ascii="宋体" w:hAnsi="宋体" w:asciiTheme="minorEastAsia" w:hAnsiTheme="minorEastAsia"/>
          <w:szCs w:val="21"/>
        </w:rPr>
        <w:t>*</w:t>
      </w:r>
      <w:r>
        <w:rPr>
          <w:rFonts w:ascii="宋体" w:hAnsi="宋体" w:asciiTheme="minorEastAsia" w:hAnsiTheme="minorEastAsia"/>
          <w:szCs w:val="21"/>
        </w:rPr>
        <w:t>（所有相关项目岗位人员隐私信息追加需审核）</w:t>
      </w:r>
    </w:p>
    <w:p>
      <w:pPr>
        <w:pStyle w:val="ListParagraph"/>
        <w:ind w:left="780" w:firstLine="84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五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岗位离职人员恳谈信息（所有相关项目岗位人员离职恳谈信息录入）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2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2</w:t>
      </w:r>
      <w:r>
        <w:rPr>
          <w:rFonts w:ascii="宋体" w:hAnsi="宋体" w:asciiTheme="minorEastAsia" w:hAnsiTheme="minorEastAsia"/>
          <w:szCs w:val="21"/>
        </w:rPr>
        <w:t>）项目部长：拥有（编号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）所有权限，另可以对项目信息高级更改可修改相关项目如下：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一．（编号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）所有权限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二．所有相关项目企业人员入离数据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三．岗位在职人员详细信息总表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）人事专员：可以查询到所有项目岗位在职人员信息，所有项目岗位离职入库人员信息。录入新进人员根本信息、基础信息。修改相关人员信息如下</w:t>
      </w:r>
      <w:r>
        <w:rPr>
          <w:rFonts w:ascii="宋体" w:hAnsi="宋体" w:asciiTheme="minorEastAsia" w:hAnsiTheme="minorEastAsia"/>
          <w:szCs w:val="21"/>
        </w:rPr>
        <w:t>: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一．录入新员工资料（姓名年龄联系方式基本信息）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二．合并库所有资料相同信息（身份证号相同即可和并）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三．相关录入人员信息（包括个人基本信息个人详细信息。）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四．个人业绩（个人录入入职人员实际业绩统计）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4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4</w:t>
      </w:r>
      <w:r>
        <w:rPr>
          <w:rFonts w:ascii="宋体" w:hAnsi="宋体" w:asciiTheme="minorEastAsia" w:hAnsiTheme="minorEastAsia"/>
          <w:szCs w:val="21"/>
        </w:rPr>
        <w:t>）人事部长：拥有（编号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）所有权限，另可以查询所有相关人员业绩信息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一</w:t>
      </w:r>
      <w:r>
        <w:rPr>
          <w:rFonts w:ascii="宋体" w:hAnsi="宋体" w:asciiTheme="minorEastAsia" w:hAnsiTheme="minorEastAsia"/>
          <w:szCs w:val="21"/>
        </w:rPr>
        <w:t>．（编号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）所有权限（修改相关信息须有记录）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二</w:t>
      </w:r>
      <w:r>
        <w:rPr>
          <w:rFonts w:ascii="宋体" w:hAnsi="宋体" w:asciiTheme="minorEastAsia" w:hAnsiTheme="minorEastAsia"/>
          <w:szCs w:val="21"/>
        </w:rPr>
        <w:t>．所有相关项目人员业绩统计信息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5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5</w:t>
      </w:r>
      <w:r>
        <w:rPr>
          <w:rFonts w:ascii="宋体" w:hAnsi="宋体" w:asciiTheme="minorEastAsia" w:hAnsiTheme="minorEastAsia"/>
          <w:szCs w:val="21"/>
        </w:rPr>
        <w:t>）财务：可以查询所有入职人员数据，薪酬标准，等如下述：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一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所有在职（外部）员工业绩薪酬标准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所有在职（内部）员工业绩绩效数据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三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修改所有员工薪酬计算公式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四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招聘助理业绩核算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6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6</w:t>
      </w:r>
      <w:r>
        <w:rPr>
          <w:rFonts w:ascii="宋体" w:hAnsi="宋体" w:asciiTheme="minorEastAsia" w:hAnsiTheme="minorEastAsia"/>
          <w:szCs w:val="21"/>
        </w:rPr>
        <w:t>）市场部、运营部：可发布相关企业信息，增加减少岗位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一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发布所有相关企业信息（相关企业名称、相关企业彩页文化、相关企业地址、相关企业岗位要求、相关企业员工福利、相关企业员工福利待遇、相关企业员工培训制度）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二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修改所有相关企业信息（相关企业名称、相关企业彩页文化、相关企业地址、相关企业岗位要求、相关企业员工福利、相关企业员工工资待遇、相关企业员工培训制度，要求清晰明确。）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7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7</w:t>
      </w:r>
      <w:r>
        <w:rPr>
          <w:rFonts w:ascii="宋体" w:hAnsi="宋体" w:asciiTheme="minorEastAsia" w:hAnsiTheme="minorEastAsia"/>
          <w:szCs w:val="21"/>
        </w:rPr>
        <w:t>）经理：拥有以上管理权限，可以直接查询所有信息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8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8</w:t>
      </w:r>
      <w:r>
        <w:rPr>
          <w:rFonts w:ascii="宋体" w:hAnsi="宋体" w:asciiTheme="minorEastAsia" w:hAnsiTheme="minorEastAsia"/>
          <w:szCs w:val="21"/>
        </w:rPr>
        <w:t>）总经理：拥有以上管理权限，可以直接查询所有信息。</w:t>
      </w:r>
    </w:p>
    <w:p>
      <w:pPr>
        <w:pStyle w:val="ListParagraph"/>
        <w:ind w:left="780" w:firstLine="949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b/>
          <w:szCs w:val="21"/>
        </w:rPr>
        <w:t>9</w:t>
      </w:r>
      <w:r>
        <w:rPr>
          <w:rFonts w:ascii="宋体" w:hAnsi="宋体" w:asciiTheme="minorEastAsia" w:hAnsiTheme="minorEastAsia"/>
          <w:szCs w:val="21"/>
        </w:rPr>
        <w:t>.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9</w:t>
      </w:r>
      <w:r>
        <w:rPr>
          <w:rFonts w:ascii="宋体" w:hAnsi="宋体" w:asciiTheme="minorEastAsia" w:hAnsiTheme="minorEastAsia"/>
          <w:szCs w:val="21"/>
        </w:rPr>
        <w:t>）管理员：拥有所有管理权限</w:t>
      </w:r>
      <w:r>
        <w:rPr>
          <w:rFonts w:ascii="宋体" w:hAnsi="宋体" w:asciiTheme="minorEastAsia" w:hAnsiTheme="minorEastAsia"/>
          <w:szCs w:val="21"/>
        </w:rPr>
        <w:t>.</w:t>
      </w:r>
    </w:p>
    <w:p>
      <w:pPr>
        <w:pStyle w:val="ListParagraph"/>
        <w:ind w:left="780" w:firstLine="945"/>
        <w:rPr>
          <w:rFonts w:ascii="宋体" w:hAnsi="宋体" w:asciiTheme="minorEastAsia" w:hAnsiTheme="minorEastAsia"/>
          <w:szCs w:val="21"/>
        </w:rPr>
      </w:pPr>
      <w:r>
        <w:rPr>
          <w:rFonts w:asciiTheme="minorEastAsia" w:hAnsiTheme="minorEastAsia" w:ascii="宋体" w:hAnsi="宋体"/>
          <w:szCs w:val="21"/>
        </w:rPr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二．信息界面制定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1.</w:t>
      </w:r>
      <w:r>
        <w:rPr>
          <w:rFonts w:ascii="宋体" w:hAnsi="宋体" w:asciiTheme="minorEastAsia" w:hAnsiTheme="minorEastAsia"/>
          <w:szCs w:val="21"/>
        </w:rPr>
        <w:t>内部版</w:t>
      </w:r>
      <w:r>
        <w:rPr>
          <w:rFonts w:ascii="宋体" w:hAnsi="宋体" w:asciiTheme="minorEastAsia" w:hAnsiTheme="minorEastAsia"/>
          <w:szCs w:val="21"/>
        </w:rPr>
        <w:t>: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①</w:t>
      </w:r>
      <w:r>
        <w:rPr>
          <w:rFonts w:ascii="宋体" w:hAnsi="宋体" w:asciiTheme="minorEastAsia" w:hAnsiTheme="minorEastAsia"/>
          <w:szCs w:val="21"/>
        </w:rPr>
        <w:t>员工信息版</w:t>
      </w:r>
    </w:p>
    <w:p>
      <w:pPr>
        <w:pStyle w:val="ListParagraph"/>
        <w:numPr>
          <w:ilvl w:val="0"/>
          <w:numId w:val="3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员工信息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②</w:t>
      </w:r>
      <w:r>
        <w:rPr>
          <w:rFonts w:ascii="宋体" w:hAnsi="宋体" w:asciiTheme="minorEastAsia" w:hAnsiTheme="minorEastAsia"/>
          <w:szCs w:val="21"/>
        </w:rPr>
        <w:t>高端人才版块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可由编号（</w:t>
      </w:r>
      <w:r>
        <w:rPr>
          <w:rFonts w:ascii="宋体" w:hAnsi="宋体" w:asciiTheme="minorEastAsia" w:hAnsiTheme="minorEastAsia"/>
          <w:szCs w:val="21"/>
        </w:rPr>
        <w:t>12346789</w:t>
      </w:r>
      <w:r>
        <w:rPr>
          <w:rFonts w:ascii="宋体" w:hAnsi="宋体" w:asciiTheme="minorEastAsia" w:hAnsiTheme="minorEastAsia"/>
          <w:szCs w:val="21"/>
        </w:rPr>
        <w:t>）添加</w:t>
      </w:r>
      <w:r>
        <w:rPr>
          <w:rFonts w:ascii="宋体" w:hAnsi="宋体" w:asciiTheme="minorEastAsia" w:hAnsiTheme="minorEastAsia"/>
          <w:szCs w:val="21"/>
        </w:rPr>
        <w:t>/</w:t>
      </w:r>
      <w:r>
        <w:rPr>
          <w:rFonts w:ascii="宋体" w:hAnsi="宋体" w:asciiTheme="minorEastAsia" w:hAnsiTheme="minorEastAsia"/>
          <w:szCs w:val="21"/>
        </w:rPr>
        <w:t>修改相关人员信息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由编号（</w:t>
      </w:r>
      <w:r>
        <w:rPr>
          <w:rFonts w:ascii="宋体" w:hAnsi="宋体" w:asciiTheme="minorEastAsia" w:hAnsiTheme="minorEastAsia"/>
          <w:szCs w:val="21"/>
        </w:rPr>
        <w:t>24789</w:t>
      </w:r>
      <w:r>
        <w:rPr>
          <w:rFonts w:ascii="宋体" w:hAnsi="宋体" w:asciiTheme="minorEastAsia" w:hAnsiTheme="minorEastAsia"/>
          <w:szCs w:val="21"/>
        </w:rPr>
        <w:t>）修改人员信息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细分一下几种版块（工业行业，金融，房地产，</w:t>
      </w:r>
      <w:r>
        <w:rPr>
          <w:rFonts w:ascii="宋体" w:hAnsi="宋体" w:asciiTheme="minorEastAsia" w:hAnsiTheme="minorEastAsia"/>
          <w:szCs w:val="21"/>
        </w:rPr>
        <w:t>IT,</w:t>
      </w:r>
      <w:r>
        <w:rPr>
          <w:rFonts w:ascii="宋体" w:hAnsi="宋体" w:asciiTheme="minorEastAsia" w:hAnsiTheme="minorEastAsia"/>
          <w:szCs w:val="21"/>
        </w:rPr>
        <w:t>互联网，汽车，机械制造，快消耐消，医药化工，现代服务）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细分为以下几种职位分级（主管，项目主管，副经理，项目经理，副总经理，总经理）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个人信息：由个人根本信息、详细信息、背调信息组成</w:t>
      </w:r>
    </w:p>
    <w:p>
      <w:pPr>
        <w:pStyle w:val="ListParagraph"/>
        <w:ind w:left="564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背调信息将由现已经添加的信息延伸，由编号（</w:t>
      </w:r>
      <w:r>
        <w:rPr>
          <w:rFonts w:ascii="宋体" w:hAnsi="宋体" w:asciiTheme="minorEastAsia" w:hAnsiTheme="minorEastAsia"/>
          <w:szCs w:val="21"/>
        </w:rPr>
        <w:t>34789</w:t>
      </w:r>
      <w:r>
        <w:rPr>
          <w:rFonts w:ascii="宋体" w:hAnsi="宋体" w:asciiTheme="minorEastAsia" w:hAnsiTheme="minorEastAsia"/>
          <w:szCs w:val="21"/>
        </w:rPr>
        <w:t>）添加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测评信息，由（编号</w:t>
      </w:r>
      <w:r>
        <w:rPr>
          <w:rFonts w:ascii="宋体" w:hAnsi="宋体" w:asciiTheme="minorEastAsia" w:hAnsiTheme="minorEastAsia"/>
          <w:szCs w:val="21"/>
        </w:rPr>
        <w:t>34789</w:t>
      </w:r>
      <w:r>
        <w:rPr>
          <w:rFonts w:ascii="宋体" w:hAnsi="宋体" w:asciiTheme="minorEastAsia" w:hAnsiTheme="minorEastAsia"/>
          <w:szCs w:val="21"/>
        </w:rPr>
        <w:t>）上传题目，测评重点，测评结果，测评分析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查询权限，由（</w:t>
      </w:r>
      <w:r>
        <w:rPr>
          <w:rFonts w:ascii="宋体" w:hAnsi="宋体" w:asciiTheme="minorEastAsia" w:hAnsiTheme="minorEastAsia"/>
          <w:szCs w:val="21"/>
        </w:rPr>
        <w:t>789</w:t>
      </w:r>
      <w:r>
        <w:rPr>
          <w:rFonts w:ascii="宋体" w:hAnsi="宋体" w:asciiTheme="minorEastAsia" w:hAnsiTheme="minorEastAsia"/>
          <w:szCs w:val="21"/>
        </w:rPr>
        <w:t>）开放。分行业职级开放。</w:t>
      </w:r>
    </w:p>
    <w:p>
      <w:pPr>
        <w:pStyle w:val="Normal"/>
        <w:shd w:val="clear" w:color="auto" w:fill="F5F6EE"/>
        <w:spacing w:lineRule="atLeast" w:line="480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="宋体" w:hAnsi="宋体" w:asciiTheme="minorEastAsia" w:hAnsiTheme="minorEastAsia"/>
          <w:szCs w:val="21"/>
        </w:rPr>
        <w:t>人才</w:t>
      </w:r>
      <w:r>
        <w:rPr>
          <w:rFonts w:ascii="宋体" w:hAnsi="宋体" w:asciiTheme="minorEastAsia" w:hAnsiTheme="minorEastAsia"/>
          <w:szCs w:val="21"/>
        </w:rPr>
        <w:t>Mapping:</w:t>
      </w:r>
      <w:r>
        <w:rPr>
          <w:rFonts w:ascii="Microsoft Yahei" w:hAnsi="Microsoft Yahei"/>
          <w:color w:val="434343"/>
        </w:rPr>
        <w:t xml:space="preserve"> 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1.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他们的背景——即他们的教育背景、家庭背景和生活背景（如，所在城市或区域的特点），这些因素会对人产生许多影响。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2.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职业发展经历——即职业生涯，包括他们在各家公司的工作年限，这些公司的企业文化，前老板或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CEO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的领导风格，晋升路径中覆盖哪些业务或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functions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，职业生涯中是否出现过大的行业调整，职能是否有跨跃式的变化等。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3.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典型战例——了解他们是如何一战成名的，即在过往工作中他们所做的重大决定和事件。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4.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他们有所成就的公司的结构设置（</w:t>
      </w: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 xml:space="preserve">Org Structures) 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和行业竞争特性。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="Microsoft Yahei" w:hAnsi="Microsoft Yahei" w:cs="宋体"/>
          <w:color w:val="434343"/>
          <w:kern w:val="0"/>
          <w:sz w:val="24"/>
          <w:szCs w:val="24"/>
        </w:rPr>
        <w:t>以上这些信息的归纳与掌握可以帮助我们快速定位各类领导者特点，更精准地了解什么样的人才适合企业。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eastAsia="宋体" w:cs="宋体" w:ascii="Microsoft Yahei" w:hAnsi="Microsoft Yahei"/>
          <w:color w:val="434343"/>
          <w:kern w:val="0"/>
          <w:sz w:val="24"/>
          <w:szCs w:val="24"/>
        </w:rPr>
        <w:t>(3)</w:t>
      </w:r>
      <w:r>
        <w:rPr>
          <w:rFonts w:ascii="Microsoft Yahei" w:hAnsi="Microsoft Yahei" w:cs="宋体"/>
          <w:color w:val="434343"/>
          <w:kern w:val="0"/>
          <w:sz w:val="24"/>
          <w:szCs w:val="24"/>
        </w:rPr>
        <w:t>看薪资组成</w:t>
      </w:r>
    </w:p>
    <w:p>
      <w:pPr>
        <w:pStyle w:val="Normal"/>
        <w:widowControl/>
        <w:shd w:val="clear" w:color="auto" w:fill="F5F6EE"/>
        <w:spacing w:lineRule="atLeast" w:line="480"/>
        <w:jc w:val="left"/>
        <w:rPr>
          <w:rFonts w:ascii="Microsoft Yahei" w:hAnsi="Microsoft Yahei" w:eastAsia="宋体" w:cs="宋体"/>
          <w:color w:val="434343"/>
          <w:kern w:val="0"/>
          <w:sz w:val="24"/>
          <w:szCs w:val="24"/>
        </w:rPr>
      </w:pPr>
      <w:r>
        <w:rPr>
          <w:rFonts w:ascii="Microsoft Yahei" w:hAnsi="Microsoft Yahei" w:cs="宋体"/>
          <w:color w:val="434343"/>
          <w:kern w:val="0"/>
          <w:sz w:val="24"/>
          <w:szCs w:val="24"/>
        </w:rPr>
        <w:t>了解候选人的目前公司职位薪资等情况，还有候选人的期望公司类型、职位薪资等。</w:t>
      </w:r>
    </w:p>
    <w:p>
      <w:pPr>
        <w:pStyle w:val="ListParagraph"/>
        <w:numPr>
          <w:ilvl w:val="0"/>
          <w:numId w:val="4"/>
        </w:numPr>
        <w:rPr>
          <w:rFonts w:ascii="宋体" w:hAnsi="宋体" w:asciiTheme="minorEastAsia" w:hAnsiTheme="minorEastAsia"/>
          <w:szCs w:val="21"/>
        </w:rPr>
      </w:pPr>
      <w:r>
        <w:rPr>
          <w:rFonts w:asciiTheme="minorEastAsia" w:hAnsiTheme="minorEastAsia" w:ascii="宋体" w:hAnsi="宋体"/>
          <w:szCs w:val="21"/>
        </w:rPr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备注：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</w:t>
      </w:r>
      <w:r>
        <w:rPr>
          <w:rFonts w:ascii="宋体" w:hAnsi="宋体" w:asciiTheme="minorEastAsia" w:hAnsiTheme="minorEastAsia"/>
          <w:szCs w:val="21"/>
        </w:rPr>
        <w:t>一、信息：</w:t>
      </w:r>
    </w:p>
    <w:p>
      <w:pPr>
        <w:pStyle w:val="Normal"/>
        <w:ind w:firstLine="52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1.</w:t>
      </w:r>
      <w:r>
        <w:rPr>
          <w:rFonts w:ascii="宋体" w:hAnsi="宋体" w:asciiTheme="minorEastAsia" w:hAnsiTheme="minorEastAsia"/>
          <w:szCs w:val="21"/>
        </w:rPr>
        <w:t>个人信息：</w:t>
      </w:r>
    </w:p>
    <w:p>
      <w:pPr>
        <w:pStyle w:val="Normal"/>
        <w:ind w:firstLine="735"/>
        <w:rPr/>
      </w:pPr>
      <w:r>
        <w:rPr>
          <w:rFonts w:ascii="宋体" w:hAnsi="宋体" w:asciiTheme="minorEastAsia" w:hAnsiTheme="minorEastAsia"/>
          <w:szCs w:val="21"/>
        </w:rPr>
        <w:t>①</w:t>
      </w:r>
      <w:r>
        <w:rPr>
          <w:rFonts w:ascii="宋体" w:hAnsi="宋体" w:asciiTheme="minorEastAsia" w:hAnsiTheme="minorEastAsia"/>
          <w:szCs w:val="21"/>
        </w:rPr>
        <w:t>根本信息：姓名、年龄、性别、民族、血型、籍贯、身份证号码</w:t>
      </w:r>
      <w:r>
        <w:rPr>
          <w:rFonts w:ascii="宋体" w:hAnsi="宋体" w:asciiTheme="minorEastAsia" w:hAnsiTheme="minorEastAsia"/>
          <w:szCs w:val="21"/>
        </w:rPr>
        <w:t>,</w:t>
      </w:r>
      <w:r>
        <w:rPr>
          <w:rFonts w:ascii="宋体" w:hAnsi="宋体" w:asciiTheme="minorEastAsia" w:hAnsiTheme="minorEastAsia"/>
          <w:szCs w:val="21"/>
        </w:rPr>
        <w:t>信息来源</w:t>
      </w:r>
    </w:p>
    <w:p>
      <w:pPr>
        <w:pStyle w:val="Normal"/>
        <w:ind w:firstLine="73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（根本信息录入后员工个人不可更改）</w:t>
      </w:r>
    </w:p>
    <w:p>
      <w:pPr>
        <w:pStyle w:val="Normal"/>
        <w:ind w:firstLine="73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②</w:t>
      </w:r>
      <w:r>
        <w:rPr>
          <w:rFonts w:ascii="宋体" w:hAnsi="宋体" w:asciiTheme="minorEastAsia" w:hAnsiTheme="minorEastAsia"/>
          <w:szCs w:val="21"/>
        </w:rPr>
        <w:t>基础信息：身高、体重、婚姻、住址、联系方式、学历</w:t>
      </w:r>
    </w:p>
    <w:p>
      <w:pPr>
        <w:pStyle w:val="Normal"/>
        <w:ind w:firstLine="73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（基础信息员工可以随时更改）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   </w:t>
      </w:r>
      <w:r>
        <w:rPr>
          <w:rFonts w:ascii="宋体" w:hAnsi="宋体" w:asciiTheme="minorEastAsia" w:hAnsiTheme="minorEastAsia"/>
          <w:szCs w:val="21"/>
        </w:rPr>
        <w:t>2.</w:t>
      </w:r>
      <w:r>
        <w:rPr>
          <w:rFonts w:ascii="宋体" w:hAnsi="宋体" w:asciiTheme="minorEastAsia" w:hAnsiTheme="minorEastAsia"/>
          <w:szCs w:val="21"/>
        </w:rPr>
        <w:t>详细信息：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     ①</w:t>
      </w:r>
      <w:r>
        <w:rPr>
          <w:rFonts w:ascii="宋体" w:hAnsi="宋体" w:asciiTheme="minorEastAsia" w:hAnsiTheme="minorEastAsia"/>
          <w:szCs w:val="21"/>
        </w:rPr>
        <w:t>个人经历：升学经历、工作经历</w:t>
      </w:r>
    </w:p>
    <w:p>
      <w:pPr>
        <w:pStyle w:val="Normal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      </w:t>
      </w:r>
      <w:r>
        <w:rPr>
          <w:rFonts w:ascii="宋体" w:hAnsi="宋体" w:asciiTheme="minorEastAsia" w:hAnsiTheme="minorEastAsia"/>
          <w:szCs w:val="21"/>
        </w:rPr>
        <w:t>（详细信息可由（编号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）</w:t>
      </w:r>
      <w:r>
        <w:rPr>
          <w:rFonts w:ascii="宋体" w:hAnsi="宋体" w:asciiTheme="minorEastAsia" w:hAnsiTheme="minorEastAsia"/>
          <w:szCs w:val="21"/>
        </w:rPr>
        <w:t>/</w:t>
      </w:r>
      <w:r>
        <w:rPr>
          <w:rFonts w:ascii="宋体" w:hAnsi="宋体" w:asciiTheme="minorEastAsia" w:hAnsiTheme="minorEastAsia"/>
          <w:szCs w:val="21"/>
        </w:rPr>
        <w:t>（编号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）进行初次录入，员工本人进行一次更改，后期可追加，如再需更改则需提供相关文件审核）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②</w:t>
      </w:r>
      <w:r>
        <w:rPr>
          <w:rFonts w:ascii="宋体" w:hAnsi="宋体" w:asciiTheme="minorEastAsia" w:hAnsiTheme="minorEastAsia"/>
          <w:szCs w:val="21"/>
        </w:rPr>
        <w:t>个人隐私信息：家庭情况，以往作为。</w:t>
      </w:r>
    </w:p>
    <w:p>
      <w:pPr>
        <w:pStyle w:val="ListParagraph"/>
        <w:ind w:left="780" w:hanging="0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（员工本人不可见，由跟踪人员进行录入，录入需审核。编号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，编号</w:t>
      </w:r>
      <w:r>
        <w:rPr>
          <w:rFonts w:ascii="宋体" w:hAnsi="宋体" w:asciiTheme="minorEastAsia" w:hAnsiTheme="minorEastAsia"/>
          <w:szCs w:val="21"/>
        </w:rPr>
        <w:t>3</w:t>
      </w:r>
      <w:r>
        <w:rPr>
          <w:rFonts w:ascii="宋体" w:hAnsi="宋体" w:asciiTheme="minorEastAsia" w:hAnsiTheme="minorEastAsia"/>
          <w:szCs w:val="21"/>
        </w:rPr>
        <w:t>权限，可追加，如需更改则需提供相关文件审核）</w:t>
      </w:r>
    </w:p>
    <w:p>
      <w:pPr>
        <w:pStyle w:val="Normal"/>
        <w:ind w:firstLine="31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>二、安置权</w:t>
      </w:r>
    </w:p>
    <w:p>
      <w:pPr>
        <w:pStyle w:val="Normal"/>
        <w:ind w:firstLine="315"/>
        <w:rPr>
          <w:rFonts w:ascii="宋体" w:hAnsi="宋体" w:asciiTheme="minorEastAsia" w:hAnsiTheme="minorEastAsia"/>
          <w:szCs w:val="21"/>
        </w:rPr>
      </w:pPr>
      <w:r>
        <w:rPr>
          <w:rFonts w:ascii="宋体" w:hAnsi="宋体" w:asciiTheme="minorEastAsia" w:hAnsiTheme="minorEastAsia"/>
          <w:szCs w:val="21"/>
        </w:rPr>
        <w:t xml:space="preserve">    </w:t>
      </w:r>
      <w:r>
        <w:rPr>
          <w:rFonts w:ascii="宋体" w:hAnsi="宋体" w:asciiTheme="minorEastAsia" w:hAnsiTheme="minorEastAsia"/>
          <w:szCs w:val="21"/>
        </w:rPr>
        <w:t>1</w:t>
      </w:r>
      <w:r>
        <w:rPr>
          <w:rFonts w:ascii="宋体" w:hAnsi="宋体" w:asciiTheme="minorEastAsia" w:hAnsiTheme="minorEastAsia"/>
          <w:szCs w:val="21"/>
        </w:rPr>
        <w:t>．安置权为</w:t>
      </w:r>
      <w:r>
        <w:rPr>
          <w:rFonts w:ascii="宋体" w:hAnsi="宋体" w:asciiTheme="minorEastAsia" w:hAnsiTheme="minorEastAsia"/>
          <w:szCs w:val="21"/>
        </w:rPr>
        <w:t>7</w:t>
      </w:r>
      <w:r>
        <w:rPr>
          <w:rFonts w:ascii="宋体" w:hAnsi="宋体" w:asciiTheme="minorEastAsia" w:hAnsiTheme="minorEastAsia"/>
          <w:szCs w:val="21"/>
        </w:rPr>
        <w:t>天，之后员工可以自由在公司项目里面选择工作入职。</w:t>
      </w:r>
    </w:p>
    <w:p>
      <w:pPr>
        <w:pStyle w:val="Normal"/>
        <w:ind w:firstLine="315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楷体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Microsoft Yahe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)"/>
      <w:lvlJc w:val="left"/>
      <w:pPr>
        <w:ind w:left="1044" w:hanging="420"/>
      </w:pPr>
    </w:lvl>
    <w:lvl w:ilvl="2">
      <w:start w:val="1"/>
      <w:numFmt w:val="lowerRoman"/>
      <w:lvlText w:val="%3."/>
      <w:lvlJc w:val="right"/>
      <w:pPr>
        <w:ind w:left="1464" w:hanging="420"/>
      </w:pPr>
    </w:lvl>
    <w:lvl w:ilvl="3">
      <w:start w:val="1"/>
      <w:numFmt w:val="decimal"/>
      <w:lvlText w:val="%4."/>
      <w:lvlJc w:val="left"/>
      <w:pPr>
        <w:ind w:left="1884" w:hanging="420"/>
      </w:pPr>
    </w:lvl>
    <w:lvl w:ilvl="4">
      <w:start w:val="1"/>
      <w:numFmt w:val="lowerLetter"/>
      <w:lvlText w:val="%5)"/>
      <w:lvlJc w:val="left"/>
      <w:pPr>
        <w:ind w:left="2304" w:hanging="420"/>
      </w:pPr>
    </w:lvl>
    <w:lvl w:ilvl="5">
      <w:start w:val="1"/>
      <w:numFmt w:val="lowerRoman"/>
      <w:lvlText w:val="%6."/>
      <w:lvlJc w:val="right"/>
      <w:pPr>
        <w:ind w:left="2724" w:hanging="420"/>
      </w:pPr>
    </w:lvl>
    <w:lvl w:ilvl="6">
      <w:start w:val="1"/>
      <w:numFmt w:val="decimal"/>
      <w:lvlText w:val="%7."/>
      <w:lvlJc w:val="left"/>
      <w:pPr>
        <w:ind w:left="3144" w:hanging="420"/>
      </w:pPr>
    </w:lvl>
    <w:lvl w:ilvl="7">
      <w:start w:val="1"/>
      <w:numFmt w:val="lowerLetter"/>
      <w:lvlText w:val="%8)"/>
      <w:lvlJc w:val="left"/>
      <w:pPr>
        <w:ind w:left="3564" w:hanging="420"/>
      </w:pPr>
    </w:lvl>
    <w:lvl w:ilvl="8">
      <w:start w:val="1"/>
      <w:numFmt w:val="lowerRoman"/>
      <w:lvlText w:val="%9."/>
      <w:lvlJc w:val="right"/>
      <w:pPr>
        <w:ind w:left="3984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555" w:hanging="360"/>
      </w:pPr>
    </w:lvl>
    <w:lvl w:ilvl="1">
      <w:start w:val="1"/>
      <w:numFmt w:val="lowerLetter"/>
      <w:lvlText w:val="%2)"/>
      <w:lvlJc w:val="left"/>
      <w:pPr>
        <w:ind w:left="1035" w:hanging="420"/>
      </w:pPr>
    </w:lvl>
    <w:lvl w:ilvl="2">
      <w:start w:val="1"/>
      <w:numFmt w:val="lowerRoman"/>
      <w:lvlText w:val="%3."/>
      <w:lvlJc w:val="right"/>
      <w:pPr>
        <w:ind w:left="1455" w:hanging="420"/>
      </w:pPr>
    </w:lvl>
    <w:lvl w:ilvl="3">
      <w:start w:val="1"/>
      <w:numFmt w:val="decimal"/>
      <w:lvlText w:val="%4."/>
      <w:lvlJc w:val="left"/>
      <w:pPr>
        <w:ind w:left="1875" w:hanging="420"/>
      </w:pPr>
    </w:lvl>
    <w:lvl w:ilvl="4">
      <w:start w:val="1"/>
      <w:numFmt w:val="lowerLetter"/>
      <w:lvlText w:val="%5)"/>
      <w:lvlJc w:val="left"/>
      <w:pPr>
        <w:ind w:left="2295" w:hanging="420"/>
      </w:pPr>
    </w:lvl>
    <w:lvl w:ilvl="5">
      <w:start w:val="1"/>
      <w:numFmt w:val="lowerRoman"/>
      <w:lvlText w:val="%6."/>
      <w:lvlJc w:val="right"/>
      <w:pPr>
        <w:ind w:left="2715" w:hanging="420"/>
      </w:pPr>
    </w:lvl>
    <w:lvl w:ilvl="6">
      <w:start w:val="1"/>
      <w:numFmt w:val="decimal"/>
      <w:lvlText w:val="%7."/>
      <w:lvlJc w:val="left"/>
      <w:pPr>
        <w:ind w:left="3135" w:hanging="420"/>
      </w:pPr>
    </w:lvl>
    <w:lvl w:ilvl="7">
      <w:start w:val="1"/>
      <w:numFmt w:val="lowerLetter"/>
      <w:lvlText w:val="%8)"/>
      <w:lvlJc w:val="left"/>
      <w:pPr>
        <w:ind w:left="3555" w:hanging="420"/>
      </w:pPr>
    </w:lvl>
    <w:lvl w:ilvl="8">
      <w:start w:val="1"/>
      <w:numFmt w:val="lowerRoman"/>
      <w:lvlText w:val="%9."/>
      <w:lvlJc w:val="right"/>
      <w:pPr>
        <w:ind w:left="3975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7a36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4"/>
    <w:uiPriority w:val="99"/>
    <w:semiHidden/>
    <w:qFormat/>
    <w:rsid w:val="006415bf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semiHidden/>
    <w:qFormat/>
    <w:rsid w:val="006415bf"/>
    <w:rPr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c765b7"/>
    <w:pPr>
      <w:ind w:firstLine="420"/>
    </w:pPr>
    <w:rPr/>
  </w:style>
  <w:style w:type="paragraph" w:styleId="Style19">
    <w:name w:val="Header"/>
    <w:basedOn w:val="Normal"/>
    <w:link w:val="Char"/>
    <w:uiPriority w:val="99"/>
    <w:semiHidden/>
    <w:unhideWhenUsed/>
    <w:rsid w:val="006415bf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Char0"/>
    <w:uiPriority w:val="99"/>
    <w:semiHidden/>
    <w:unhideWhenUsed/>
    <w:rsid w:val="006415b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3A1BA-975F-42C0-B4C5-322135E29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3</Pages>
  <Words>1940</Words>
  <Characters>2026</Characters>
  <CharactersWithSpaces>2126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2018-12-04T04:09:00Z</dcterms:created>
  <dc:creator>Administrator</dc:creator>
  <dc:description/>
  <dc:language>zh-CN</dc:language>
  <cp:lastModifiedBy/>
  <dcterms:modified xsi:type="dcterms:W3CDTF">2018-12-04T12:22:49Z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