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Usability Study (SUS)</w:t>
      </w:r>
    </w:p>
    <w:p>
      <w:r>
        <w:t>Berikut adalah hasil pengujian usability menggunakan metode SUS (System Usability Scale) terhadap aplikasi Sistem Pengaduan:</w:t>
      </w:r>
    </w:p>
    <w:p>
      <w:r>
        <w:t>- Jumlah responden: 4 orang</w:t>
      </w:r>
    </w:p>
    <w:p>
      <w:r>
        <w:t>- Skor SUS rata-rata: 73.1</w:t>
      </w:r>
    </w:p>
    <w:p>
      <w:r>
        <w:t>- Interpretasi: Good (baik)</w:t>
      </w:r>
    </w:p>
    <w:p>
      <w:r>
        <w:t>Berikut grafik hasil pengujian: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_scor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Kesimpulan:</w:t>
        <w:br/>
        <w:t>Aplikasi ini memiliki tingkat usability yang baik. Mayoritas responden merasa aplikasi mudah digunakan dan antarmukanya cukup jelas.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