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0" w:right="111" w:firstLine="0"/>
        <w:jc w:val="right"/>
        <w:rPr>
          <w:rFonts w:ascii="Calibri"/>
          <w:sz w:val="26"/>
        </w:rPr>
      </w:pPr>
      <w:r>
        <w:rPr>
          <w:rFonts w:ascii="Calibri"/>
          <w:color w:val="9DD3AF"/>
          <w:w w:val="115"/>
          <w:sz w:val="26"/>
        </w:rPr>
        <w:t>ORIGINAL</w:t>
      </w:r>
      <w:r>
        <w:rPr>
          <w:rFonts w:ascii="Calibri"/>
          <w:color w:val="9DD3AF"/>
          <w:spacing w:val="5"/>
          <w:w w:val="115"/>
          <w:sz w:val="26"/>
        </w:rPr>
        <w:t> </w:t>
      </w:r>
      <w:r>
        <w:rPr>
          <w:rFonts w:ascii="Calibri"/>
          <w:color w:val="9DD3AF"/>
          <w:spacing w:val="-2"/>
          <w:w w:val="115"/>
          <w:sz w:val="26"/>
        </w:rPr>
        <w:t>ARTICLE</w:t>
      </w: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522pt;height:61.45pt;mso-position-horizontal-relative:char;mso-position-vertical-relative:line" id="docshapegroup18" coordorigin="0,0" coordsize="10440,1229">
            <v:shape style="position:absolute;left:37;top:0;width:10403;height:1229" id="docshape19" coordorigin="38,0" coordsize="10403,1229" path="m10311,0l38,0,1227,0,1227,1228,697,1228,10311,1228,10361,1218,10402,1191,10430,1150,10440,1099,10440,129,10430,79,10402,38,10361,10,10311,0xe" filled="true" fillcolor="#9dd3af" stroked="false">
              <v:path arrowok="t"/>
              <v:fill type="solid"/>
            </v:shape>
            <v:shape style="position:absolute;left:0;top:0;width:1252;height:1228" id="docshape20" coordorigin="0,0" coordsize="1252,1228" path="m1251,0l1052,0,1052,196,1052,1032,199,1032,199,196,1052,196,1052,0,0,0,0,196,0,1032,0,1228,1251,1228,1251,1033,1251,1032,1251,196,1251,196,1251,0xe" filled="true" fillcolor="#76c04e" stroked="false">
              <v:path arrowok="t"/>
              <v:fill type="solid"/>
            </v:shape>
            <v:shape style="position:absolute;left:0;top:0;width:10440;height:1229" type="#_x0000_t202" id="docshape21" filled="false" stroked="false">
              <v:textbox inset="0,0,0,0">
                <w:txbxContent>
                  <w:p>
                    <w:pPr>
                      <w:spacing w:line="254" w:lineRule="auto" w:before="133"/>
                      <w:ind w:left="1453" w:right="971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373435"/>
                        <w:w w:val="95"/>
                        <w:sz w:val="29"/>
                      </w:rPr>
                      <w:t>ASSESSMENT OF THE FREQUENCY AND LEVEL OF SUICIDE RISK IN PATIENTS</w:t>
                    </w:r>
                    <w:r>
                      <w:rPr>
                        <w:color w:val="373435"/>
                        <w:spacing w:val="-3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WITH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SCHIZOPHRENIA</w:t>
                    </w:r>
                    <w:r>
                      <w:rPr>
                        <w:color w:val="373435"/>
                        <w:spacing w:val="-21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PRESENTING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AT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A</w:t>
                    </w:r>
                    <w:r>
                      <w:rPr>
                        <w:color w:val="373435"/>
                        <w:spacing w:val="-33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TERTIARY</w:t>
                    </w:r>
                    <w:r>
                      <w:rPr>
                        <w:color w:val="373435"/>
                        <w:spacing w:val="-22"/>
                        <w:w w:val="95"/>
                        <w:sz w:val="29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29"/>
                      </w:rPr>
                      <w:t>CARE </w:t>
                    </w:r>
                    <w:r>
                      <w:rPr>
                        <w:color w:val="373435"/>
                        <w:spacing w:val="-2"/>
                        <w:sz w:val="29"/>
                      </w:rPr>
                      <w:t>HOSPITAL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before="16"/>
        <w:ind w:left="118" w:right="0" w:firstLine="0"/>
        <w:jc w:val="left"/>
        <w:rPr>
          <w:rFonts w:ascii="Gill Sans MT"/>
          <w:b/>
          <w:sz w:val="21"/>
        </w:rPr>
      </w:pPr>
      <w:r>
        <w:rPr>
          <w:rFonts w:ascii="Gill Sans MT"/>
          <w:b/>
          <w:color w:val="373435"/>
          <w:w w:val="85"/>
          <w:sz w:val="21"/>
        </w:rPr>
        <w:t>AMMARAH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BADAR,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FATIMA</w:t>
      </w:r>
      <w:r>
        <w:rPr>
          <w:rFonts w:ascii="Gill Sans MT"/>
          <w:b/>
          <w:color w:val="373435"/>
          <w:spacing w:val="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TAUFIQUE,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CHOONI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LAL,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ILYAAS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JAT,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FAWAD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SULEMAN,</w:t>
      </w:r>
      <w:r>
        <w:rPr>
          <w:rFonts w:ascii="Gill Sans MT"/>
          <w:b/>
          <w:color w:val="373435"/>
          <w:spacing w:val="18"/>
          <w:sz w:val="21"/>
        </w:rPr>
        <w:t> </w:t>
      </w:r>
      <w:r>
        <w:rPr>
          <w:rFonts w:ascii="Gill Sans MT"/>
          <w:b/>
          <w:color w:val="373435"/>
          <w:w w:val="85"/>
          <w:sz w:val="21"/>
        </w:rPr>
        <w:t>ANIL</w:t>
      </w:r>
      <w:r>
        <w:rPr>
          <w:rFonts w:ascii="Gill Sans MT"/>
          <w:b/>
          <w:color w:val="373435"/>
          <w:spacing w:val="17"/>
          <w:sz w:val="21"/>
        </w:rPr>
        <w:t> </w:t>
      </w:r>
      <w:r>
        <w:rPr>
          <w:rFonts w:ascii="Gill Sans MT"/>
          <w:b/>
          <w:color w:val="373435"/>
          <w:spacing w:val="-2"/>
          <w:w w:val="85"/>
          <w:sz w:val="21"/>
        </w:rPr>
        <w:t>KUMAR</w:t>
      </w:r>
    </w:p>
    <w:p>
      <w:pPr>
        <w:spacing w:before="33"/>
        <w:ind w:left="110" w:right="0" w:firstLine="0"/>
        <w:jc w:val="left"/>
        <w:rPr>
          <w:rFonts w:ascii="Tahoma"/>
          <w:sz w:val="17"/>
        </w:rPr>
      </w:pPr>
      <w:r>
        <w:rPr>
          <w:rFonts w:ascii="Tahoma"/>
          <w:color w:val="373435"/>
          <w:w w:val="95"/>
          <w:sz w:val="17"/>
        </w:rPr>
        <w:t>Jinnah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Post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Graduate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Medical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w w:val="95"/>
          <w:sz w:val="17"/>
        </w:rPr>
        <w:t>Center,</w:t>
      </w:r>
      <w:r>
        <w:rPr>
          <w:rFonts w:ascii="Tahoma"/>
          <w:color w:val="373435"/>
          <w:spacing w:val="-3"/>
          <w:sz w:val="17"/>
        </w:rPr>
        <w:t> </w:t>
      </w:r>
      <w:r>
        <w:rPr>
          <w:rFonts w:ascii="Tahoma"/>
          <w:color w:val="373435"/>
          <w:w w:val="95"/>
          <w:sz w:val="17"/>
        </w:rPr>
        <w:t>Karachi,</w:t>
      </w:r>
      <w:r>
        <w:rPr>
          <w:rFonts w:ascii="Tahoma"/>
          <w:color w:val="373435"/>
          <w:spacing w:val="-2"/>
          <w:sz w:val="17"/>
        </w:rPr>
        <w:t> </w:t>
      </w:r>
      <w:r>
        <w:rPr>
          <w:rFonts w:ascii="Tahoma"/>
          <w:color w:val="373435"/>
          <w:spacing w:val="-2"/>
          <w:w w:val="95"/>
          <w:sz w:val="17"/>
        </w:rPr>
        <w:t>Pakistan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0"/>
        <w:rPr>
          <w:rFonts w:ascii="Tahoma"/>
          <w:sz w:val="26"/>
        </w:rPr>
      </w:pPr>
    </w:p>
    <w:p>
      <w:pPr>
        <w:spacing w:before="91"/>
        <w:ind w:left="108" w:right="0" w:firstLine="0"/>
        <w:jc w:val="left"/>
        <w:rPr>
          <w:rFonts w:ascii="Tahoma"/>
          <w:sz w:val="16"/>
        </w:rPr>
      </w:pPr>
      <w:r>
        <w:rPr/>
        <w:pict>
          <v:shape style="position:absolute;margin-left:436.503113pt;margin-top:-1.866804pt;width:125.85pt;height:37.35pt;mso-position-horizontal-relative:page;mso-position-vertical-relative:paragraph;z-index:15730176" type="#_x0000_t202" id="docshape22" filled="false" stroked="true" strokeweight="1.0001pt" strokecolor="#76c04e">
            <v:textbox inset="0,0,0,0">
              <w:txbxContent>
                <w:p>
                  <w:pPr>
                    <w:spacing w:line="314" w:lineRule="auto" w:before="109"/>
                    <w:ind w:left="103" w:right="0" w:firstLine="0"/>
                    <w:jc w:val="left"/>
                    <w:rPr>
                      <w:rFonts w:ascii="Calibri"/>
                      <w:sz w:val="17"/>
                    </w:rPr>
                  </w:pP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Submitted:</w:t>
                  </w:r>
                  <w:r>
                    <w:rPr>
                      <w:rFonts w:ascii="Calibri"/>
                      <w:color w:val="373435"/>
                      <w:spacing w:val="9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March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04,</w:t>
                  </w:r>
                  <w:r>
                    <w:rPr>
                      <w:rFonts w:ascii="Calibri"/>
                      <w:color w:val="373435"/>
                      <w:spacing w:val="-7"/>
                      <w:w w:val="105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05"/>
                      <w:sz w:val="17"/>
                    </w:rPr>
                    <w:t>2021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Accepted:</w:t>
                  </w:r>
                  <w:r>
                    <w:rPr>
                      <w:rFonts w:ascii="Calibri"/>
                      <w:color w:val="373435"/>
                      <w:spacing w:val="80"/>
                      <w:w w:val="110"/>
                      <w:sz w:val="17"/>
                    </w:rPr>
                    <w:t> </w:t>
                  </w:r>
                  <w:r>
                    <w:rPr>
                      <w:rFonts w:ascii="Calibri"/>
                      <w:color w:val="373435"/>
                      <w:w w:val="110"/>
                      <w:sz w:val="17"/>
                    </w:rPr>
                    <w:t>June 05, 2021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Gill Sans MT"/>
          <w:b/>
          <w:color w:val="373435"/>
          <w:w w:val="90"/>
          <w:sz w:val="21"/>
        </w:rPr>
        <w:t>CORRESPONDENCE: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DR.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AMMARAH</w:t>
      </w:r>
      <w:r>
        <w:rPr>
          <w:rFonts w:ascii="Gill Sans MT"/>
          <w:b/>
          <w:color w:val="373435"/>
          <w:spacing w:val="19"/>
          <w:sz w:val="21"/>
        </w:rPr>
        <w:t> </w:t>
      </w:r>
      <w:r>
        <w:rPr>
          <w:rFonts w:ascii="Gill Sans MT"/>
          <w:b/>
          <w:color w:val="373435"/>
          <w:w w:val="90"/>
          <w:sz w:val="21"/>
        </w:rPr>
        <w:t>BADAR</w:t>
      </w:r>
      <w:r>
        <w:rPr>
          <w:rFonts w:ascii="Gill Sans MT"/>
          <w:b/>
          <w:color w:val="373435"/>
          <w:spacing w:val="73"/>
          <w:sz w:val="21"/>
        </w:rPr>
        <w:t> </w:t>
      </w:r>
      <w:r>
        <w:rPr>
          <w:rFonts w:ascii="Tahoma"/>
          <w:color w:val="373435"/>
          <w:w w:val="90"/>
          <w:position w:val="1"/>
          <w:sz w:val="16"/>
        </w:rPr>
        <w:t>E-mail:</w:t>
      </w:r>
      <w:r>
        <w:rPr>
          <w:rFonts w:ascii="Tahoma"/>
          <w:color w:val="373435"/>
          <w:spacing w:val="13"/>
          <w:position w:val="1"/>
          <w:sz w:val="16"/>
        </w:rPr>
        <w:t> </w:t>
      </w:r>
      <w:hyperlink r:id="rId9">
        <w:r>
          <w:rPr>
            <w:rFonts w:ascii="Tahoma"/>
            <w:color w:val="373435"/>
            <w:spacing w:val="-2"/>
            <w:w w:val="90"/>
            <w:position w:val="1"/>
            <w:sz w:val="16"/>
          </w:rPr>
          <w:t>ammarahbadar@yahoo.co.in</w:t>
        </w:r>
      </w:hyperlink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spacing w:after="0"/>
        <w:rPr>
          <w:rFonts w:ascii="Tahoma"/>
          <w:sz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2060" w:h="15840"/>
          <w:pgMar w:header="0" w:footer="626" w:top="520" w:bottom="820" w:left="700" w:right="680"/>
          <w:pgNumType w:start="1"/>
        </w:sectPr>
      </w:pPr>
    </w:p>
    <w:p>
      <w:pPr>
        <w:pStyle w:val="Heading1"/>
        <w:spacing w:line="470" w:lineRule="atLeast" w:before="4"/>
        <w:ind w:right="2290"/>
      </w:pPr>
      <w:r>
        <w:rPr>
          <w:color w:val="76C04E"/>
          <w:spacing w:val="-2"/>
          <w:w w:val="85"/>
        </w:rPr>
        <w:t>ABSTRACT OBJECTIVE</w:t>
      </w:r>
    </w:p>
    <w:p>
      <w:pPr>
        <w:pStyle w:val="BodyText"/>
        <w:spacing w:line="247" w:lineRule="auto" w:before="6"/>
        <w:ind w:left="103" w:right="39"/>
        <w:jc w:val="both"/>
      </w:pPr>
      <w:r>
        <w:rPr>
          <w:color w:val="373435"/>
          <w:w w:val="95"/>
        </w:rPr>
        <w:t>Objective: To determine the frequency and level of </w:t>
      </w:r>
      <w:r>
        <w:rPr>
          <w:color w:val="373435"/>
          <w:w w:val="90"/>
        </w:rPr>
        <w:t>suicide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presenting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 </w:t>
      </w:r>
      <w:r>
        <w:rPr>
          <w:color w:val="373435"/>
        </w:rPr>
        <w:t>tertiary</w:t>
      </w:r>
      <w:r>
        <w:rPr>
          <w:color w:val="373435"/>
          <w:spacing w:val="-32"/>
        </w:rPr>
        <w:t> </w:t>
      </w:r>
      <w:r>
        <w:rPr>
          <w:color w:val="373435"/>
        </w:rPr>
        <w:t>care</w:t>
      </w:r>
      <w:r>
        <w:rPr>
          <w:color w:val="373435"/>
          <w:spacing w:val="-32"/>
        </w:rPr>
        <w:t> </w:t>
      </w:r>
      <w:r>
        <w:rPr>
          <w:color w:val="373435"/>
        </w:rPr>
        <w:t>hospital.</w:t>
      </w:r>
    </w:p>
    <w:p>
      <w:pPr>
        <w:pStyle w:val="BodyText"/>
        <w:spacing w:before="5"/>
        <w:rPr>
          <w:sz w:val="22"/>
        </w:rPr>
      </w:pPr>
    </w:p>
    <w:p>
      <w:pPr>
        <w:pStyle w:val="Heading1"/>
      </w:pPr>
      <w:r>
        <w:rPr>
          <w:color w:val="76C04E"/>
          <w:spacing w:val="-4"/>
          <w:w w:val="90"/>
        </w:rPr>
        <w:t>STUDY</w:t>
      </w:r>
      <w:r>
        <w:rPr>
          <w:color w:val="76C04E"/>
          <w:spacing w:val="-5"/>
        </w:rPr>
        <w:t> </w:t>
      </w:r>
      <w:r>
        <w:rPr>
          <w:color w:val="76C04E"/>
          <w:spacing w:val="-2"/>
        </w:rPr>
        <w:t>DESIGN</w:t>
      </w:r>
    </w:p>
    <w:p>
      <w:pPr>
        <w:pStyle w:val="BodyText"/>
        <w:spacing w:before="21"/>
        <w:ind w:left="103"/>
        <w:jc w:val="both"/>
      </w:pPr>
      <w:r>
        <w:rPr>
          <w:color w:val="373435"/>
          <w:w w:val="90"/>
        </w:rPr>
        <w:t>Cross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sectional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descriptive</w:t>
      </w:r>
      <w:r>
        <w:rPr>
          <w:color w:val="373435"/>
          <w:spacing w:val="1"/>
        </w:rPr>
        <w:t> </w:t>
      </w:r>
      <w:r>
        <w:rPr>
          <w:color w:val="373435"/>
          <w:spacing w:val="-2"/>
          <w:w w:val="90"/>
        </w:rPr>
        <w:t>study.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</w:pPr>
      <w:r>
        <w:rPr>
          <w:color w:val="76C04E"/>
          <w:w w:val="90"/>
        </w:rPr>
        <w:t>PLACE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AND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DURATION</w:t>
      </w:r>
      <w:r>
        <w:rPr>
          <w:color w:val="76C04E"/>
          <w:spacing w:val="-1"/>
          <w:w w:val="90"/>
        </w:rPr>
        <w:t> </w:t>
      </w:r>
      <w:r>
        <w:rPr>
          <w:color w:val="76C04E"/>
          <w:w w:val="90"/>
        </w:rPr>
        <w:t>OF</w:t>
      </w:r>
      <w:r>
        <w:rPr>
          <w:color w:val="76C04E"/>
          <w:spacing w:val="-2"/>
          <w:w w:val="90"/>
        </w:rPr>
        <w:t> </w:t>
      </w:r>
      <w:r>
        <w:rPr>
          <w:color w:val="76C04E"/>
          <w:w w:val="90"/>
        </w:rPr>
        <w:t>THE</w:t>
      </w:r>
      <w:r>
        <w:rPr>
          <w:color w:val="76C04E"/>
          <w:spacing w:val="-2"/>
          <w:w w:val="90"/>
        </w:rPr>
        <w:t> STUDY</w:t>
      </w:r>
    </w:p>
    <w:p>
      <w:pPr>
        <w:pStyle w:val="BodyText"/>
        <w:spacing w:line="249" w:lineRule="auto" w:before="21"/>
        <w:ind w:left="103" w:right="39"/>
        <w:jc w:val="both"/>
      </w:pPr>
      <w:r>
        <w:rPr>
          <w:color w:val="373435"/>
          <w:w w:val="95"/>
        </w:rPr>
        <w:t>Department</w:t>
      </w:r>
      <w:r>
        <w:rPr>
          <w:color w:val="373435"/>
          <w:w w:val="95"/>
        </w:rPr>
        <w:t> of</w:t>
      </w:r>
      <w:r>
        <w:rPr>
          <w:color w:val="373435"/>
          <w:w w:val="95"/>
        </w:rPr>
        <w:t> Psychiatry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Behavioral</w:t>
      </w:r>
      <w:r>
        <w:rPr>
          <w:color w:val="373435"/>
          <w:w w:val="95"/>
        </w:rPr>
        <w:t> Sciences, </w:t>
      </w:r>
      <w:r>
        <w:rPr>
          <w:color w:val="373435"/>
          <w:spacing w:val="-2"/>
        </w:rPr>
        <w:t>JPMC,</w:t>
      </w:r>
      <w:r>
        <w:rPr>
          <w:color w:val="373435"/>
          <w:spacing w:val="-31"/>
        </w:rPr>
        <w:t> </w:t>
      </w:r>
      <w:r>
        <w:rPr>
          <w:color w:val="373435"/>
          <w:spacing w:val="-2"/>
        </w:rPr>
        <w:t>Karachi,</w:t>
      </w:r>
      <w:r>
        <w:rPr>
          <w:color w:val="373435"/>
          <w:spacing w:val="-32"/>
        </w:rPr>
        <w:t> </w:t>
      </w:r>
      <w:r>
        <w:rPr>
          <w:color w:val="373435"/>
          <w:spacing w:val="-2"/>
        </w:rPr>
        <w:t>Pakistan.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</w:pPr>
      <w:r>
        <w:rPr>
          <w:color w:val="76C04E"/>
          <w:spacing w:val="-2"/>
          <w:w w:val="90"/>
        </w:rPr>
        <w:t>SUBJECTS</w:t>
      </w:r>
      <w:r>
        <w:rPr>
          <w:color w:val="76C04E"/>
          <w:spacing w:val="-8"/>
        </w:rPr>
        <w:t> </w:t>
      </w:r>
      <w:r>
        <w:rPr>
          <w:color w:val="76C04E"/>
          <w:spacing w:val="-2"/>
          <w:w w:val="90"/>
        </w:rPr>
        <w:t>AND</w:t>
      </w:r>
      <w:r>
        <w:rPr>
          <w:color w:val="76C04E"/>
          <w:spacing w:val="-7"/>
        </w:rPr>
        <w:t> </w:t>
      </w:r>
      <w:r>
        <w:rPr>
          <w:color w:val="76C04E"/>
          <w:spacing w:val="-2"/>
          <w:w w:val="90"/>
        </w:rPr>
        <w:t>METHODS</w:t>
      </w:r>
    </w:p>
    <w:p>
      <w:pPr>
        <w:pStyle w:val="BodyText"/>
        <w:spacing w:line="247" w:lineRule="auto" w:before="51"/>
        <w:ind w:left="102" w:right="38"/>
        <w:jc w:val="both"/>
      </w:pPr>
      <w:r>
        <w:rPr>
          <w:color w:val="373435"/>
          <w:spacing w:val="9"/>
        </w:rPr>
        <w:t>Two</w:t>
      </w:r>
      <w:r>
        <w:rPr>
          <w:color w:val="373435"/>
          <w:spacing w:val="9"/>
        </w:rPr>
        <w:t> </w:t>
      </w:r>
      <w:r>
        <w:rPr>
          <w:color w:val="373435"/>
          <w:spacing w:val="16"/>
        </w:rPr>
        <w:t>hundred</w:t>
      </w:r>
      <w:r>
        <w:rPr>
          <w:color w:val="373435"/>
          <w:spacing w:val="16"/>
        </w:rPr>
        <w:t> previously</w:t>
      </w:r>
      <w:r>
        <w:rPr>
          <w:color w:val="373435"/>
          <w:spacing w:val="16"/>
        </w:rPr>
        <w:t> diagnosed</w:t>
      </w:r>
      <w:r>
        <w:rPr>
          <w:color w:val="373435"/>
          <w:spacing w:val="16"/>
        </w:rPr>
        <w:t> </w:t>
      </w:r>
      <w:r>
        <w:rPr>
          <w:color w:val="373435"/>
          <w:spacing w:val="15"/>
        </w:rPr>
        <w:t>cases</w:t>
      </w:r>
      <w:r>
        <w:rPr>
          <w:color w:val="373435"/>
          <w:spacing w:val="15"/>
        </w:rPr>
        <w:t> </w:t>
      </w:r>
      <w:r>
        <w:rPr>
          <w:color w:val="373435"/>
          <w:spacing w:val="9"/>
        </w:rPr>
        <w:t>of </w:t>
      </w:r>
      <w:r>
        <w:rPr>
          <w:color w:val="373435"/>
          <w:w w:val="95"/>
        </w:rPr>
        <w:t>Schizophrenia, including males and females, 18 </w:t>
      </w:r>
      <w:r>
        <w:rPr>
          <w:color w:val="373435"/>
          <w:w w:val="95"/>
        </w:rPr>
        <w:t>years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above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age,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were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enrolled.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Patients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mental </w:t>
      </w:r>
      <w:r>
        <w:rPr>
          <w:color w:val="373435"/>
          <w:w w:val="95"/>
        </w:rPr>
        <w:t>retardation</w:t>
      </w:r>
      <w:r>
        <w:rPr>
          <w:color w:val="373435"/>
          <w:w w:val="95"/>
        </w:rPr>
        <w:t> and</w:t>
      </w:r>
      <w:r>
        <w:rPr>
          <w:color w:val="373435"/>
          <w:w w:val="95"/>
        </w:rPr>
        <w:t> post-schizophrenic</w:t>
      </w:r>
      <w:r>
        <w:rPr>
          <w:color w:val="373435"/>
          <w:w w:val="95"/>
        </w:rPr>
        <w:t> depression</w:t>
      </w:r>
      <w:r>
        <w:rPr>
          <w:color w:val="373435"/>
          <w:w w:val="95"/>
        </w:rPr>
        <w:t> were excluded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control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confounding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factors.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Patients </w:t>
      </w:r>
      <w:r>
        <w:rPr>
          <w:color w:val="373435"/>
          <w:w w:val="90"/>
        </w:rPr>
        <w:t>were enrolled through consecutive purposive sampling. “California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Suicide”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assess the outcome variable. Data were analyzed through SPSS </w:t>
      </w:r>
      <w:r>
        <w:rPr>
          <w:color w:val="373435"/>
          <w:spacing w:val="-2"/>
          <w:w w:val="90"/>
        </w:rPr>
        <w:t>version 17. P-value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&lt;0.05 was taken as significant.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Ethical </w:t>
      </w:r>
      <w:r>
        <w:rPr>
          <w:color w:val="373435"/>
        </w:rPr>
        <w:t>issues were addressed according to the IRB of the </w:t>
      </w:r>
      <w:r>
        <w:rPr>
          <w:color w:val="373435"/>
          <w:spacing w:val="-2"/>
        </w:rPr>
        <w:t>institute.</w:t>
      </w: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76C04E"/>
          <w:spacing w:val="-2"/>
          <w:w w:val="95"/>
        </w:rPr>
        <w:t>RESULTS</w:t>
      </w:r>
    </w:p>
    <w:p>
      <w:pPr>
        <w:pStyle w:val="BodyText"/>
        <w:spacing w:line="247" w:lineRule="auto" w:before="5"/>
        <w:ind w:left="102" w:right="38"/>
        <w:jc w:val="both"/>
      </w:pPr>
      <w:r>
        <w:rPr>
          <w:color w:val="373435"/>
          <w:w w:val="85"/>
        </w:rPr>
        <w:t>Majority of patients were males, 18 to 29 years old, single, matriculate, having schizophrenia for less than five years. </w:t>
      </w:r>
      <w:r>
        <w:rPr>
          <w:color w:val="373435"/>
          <w:spacing w:val="9"/>
        </w:rPr>
        <w:t>Almost</w:t>
      </w:r>
      <w:r>
        <w:rPr>
          <w:color w:val="373435"/>
          <w:spacing w:val="1"/>
        </w:rPr>
        <w:t> </w:t>
      </w:r>
      <w:r>
        <w:rPr>
          <w:color w:val="373435"/>
          <w:spacing w:val="9"/>
        </w:rPr>
        <w:t>equal</w:t>
      </w:r>
      <w:r>
        <w:rPr>
          <w:color w:val="373435"/>
          <w:spacing w:val="1"/>
        </w:rPr>
        <w:t> </w:t>
      </w:r>
      <w:r>
        <w:rPr>
          <w:color w:val="373435"/>
          <w:spacing w:val="11"/>
        </w:rPr>
        <w:t>proportion</w:t>
      </w:r>
      <w:r>
        <w:rPr>
          <w:color w:val="373435"/>
          <w:spacing w:val="1"/>
        </w:rPr>
        <w:t> </w:t>
      </w:r>
      <w:r>
        <w:rPr>
          <w:color w:val="373435"/>
        </w:rPr>
        <w:t>of </w:t>
      </w:r>
      <w:r>
        <w:rPr>
          <w:color w:val="373435"/>
          <w:spacing w:val="10"/>
        </w:rPr>
        <w:t>patients</w:t>
      </w:r>
      <w:r>
        <w:rPr>
          <w:color w:val="373435"/>
          <w:spacing w:val="1"/>
        </w:rPr>
        <w:t> </w:t>
      </w:r>
      <w:r>
        <w:rPr>
          <w:color w:val="373435"/>
        </w:rPr>
        <w:t>had</w:t>
      </w:r>
      <w:r>
        <w:rPr>
          <w:color w:val="373435"/>
          <w:spacing w:val="-8"/>
        </w:rPr>
        <w:t> </w:t>
      </w:r>
      <w:r>
        <w:rPr>
          <w:color w:val="373435"/>
        </w:rPr>
        <w:t>“low”, </w:t>
      </w:r>
      <w:r>
        <w:rPr>
          <w:color w:val="373435"/>
          <w:w w:val="85"/>
        </w:rPr>
        <w:t>“moderate”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and“high”</w:t>
      </w:r>
      <w:r>
        <w:rPr>
          <w:color w:val="373435"/>
          <w:spacing w:val="-5"/>
          <w:w w:val="85"/>
        </w:rPr>
        <w:t> </w:t>
      </w:r>
      <w:r>
        <w:rPr>
          <w:color w:val="373435"/>
          <w:w w:val="85"/>
        </w:rPr>
        <w:t>severity</w:t>
      </w:r>
      <w:r>
        <w:rPr>
          <w:color w:val="373435"/>
          <w:spacing w:val="-1"/>
        </w:rPr>
        <w:t> </w:t>
      </w:r>
      <w:r>
        <w:rPr>
          <w:color w:val="373435"/>
          <w:w w:val="85"/>
        </w:rPr>
        <w:t>of</w:t>
      </w:r>
      <w:r>
        <w:rPr>
          <w:color w:val="373435"/>
        </w:rPr>
        <w:t> </w:t>
      </w:r>
      <w:r>
        <w:rPr>
          <w:color w:val="373435"/>
          <w:w w:val="85"/>
        </w:rPr>
        <w:t>suicide</w:t>
      </w:r>
      <w:r>
        <w:rPr>
          <w:color w:val="373435"/>
        </w:rPr>
        <w:t> </w:t>
      </w:r>
      <w:r>
        <w:rPr>
          <w:color w:val="373435"/>
          <w:w w:val="85"/>
        </w:rPr>
        <w:t>risk,</w:t>
      </w:r>
      <w:r>
        <w:rPr>
          <w:color w:val="373435"/>
        </w:rPr>
        <w:t> </w:t>
      </w:r>
      <w:r>
        <w:rPr>
          <w:color w:val="373435"/>
          <w:w w:val="85"/>
        </w:rPr>
        <w:t>signifying</w:t>
      </w:r>
      <w:r>
        <w:rPr>
          <w:color w:val="373435"/>
        </w:rPr>
        <w:t> </w:t>
      </w:r>
      <w:r>
        <w:rPr>
          <w:color w:val="373435"/>
          <w:w w:val="85"/>
        </w:rPr>
        <w:t>a </w:t>
      </w:r>
      <w:r>
        <w:rPr>
          <w:color w:val="373435"/>
          <w:w w:val="95"/>
        </w:rPr>
        <w:t>huge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amount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compared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general </w:t>
      </w:r>
      <w:r>
        <w:rPr>
          <w:color w:val="373435"/>
          <w:spacing w:val="-2"/>
        </w:rPr>
        <w:t>population.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</w:pPr>
      <w:r>
        <w:rPr>
          <w:color w:val="76C04E"/>
          <w:spacing w:val="-2"/>
        </w:rPr>
        <w:t>CONCLUSION</w:t>
      </w:r>
    </w:p>
    <w:p>
      <w:pPr>
        <w:pStyle w:val="BodyText"/>
        <w:spacing w:line="247" w:lineRule="auto" w:before="11"/>
        <w:ind w:left="102" w:right="39"/>
        <w:jc w:val="both"/>
      </w:pPr>
      <w:r>
        <w:rPr>
          <w:color w:val="373435"/>
        </w:rPr>
        <w:t>Patients with schizophrenia have significant risk of </w:t>
      </w:r>
      <w:r>
        <w:rPr>
          <w:color w:val="373435"/>
          <w:spacing w:val="9"/>
        </w:rPr>
        <w:t>suicide.</w:t>
      </w:r>
      <w:r>
        <w:rPr>
          <w:color w:val="373435"/>
          <w:spacing w:val="6"/>
        </w:rPr>
        <w:t> </w:t>
      </w:r>
      <w:r>
        <w:rPr>
          <w:color w:val="373435"/>
        </w:rPr>
        <w:t>Hence, </w:t>
      </w:r>
      <w:r>
        <w:rPr>
          <w:color w:val="373435"/>
          <w:spacing w:val="9"/>
        </w:rPr>
        <w:t>every</w:t>
      </w:r>
      <w:r>
        <w:rPr>
          <w:color w:val="373435"/>
          <w:spacing w:val="6"/>
        </w:rPr>
        <w:t> </w:t>
      </w:r>
      <w:r>
        <w:rPr>
          <w:color w:val="373435"/>
          <w:spacing w:val="9"/>
        </w:rPr>
        <w:t>patient</w:t>
      </w:r>
      <w:r>
        <w:rPr>
          <w:color w:val="373435"/>
          <w:spacing w:val="6"/>
        </w:rPr>
        <w:t> </w:t>
      </w:r>
      <w:r>
        <w:rPr>
          <w:color w:val="373435"/>
        </w:rPr>
        <w:t>must be </w:t>
      </w:r>
      <w:r>
        <w:rPr>
          <w:color w:val="373435"/>
          <w:spacing w:val="9"/>
        </w:rPr>
        <w:t>assessed </w:t>
      </w:r>
      <w:r>
        <w:rPr>
          <w:color w:val="373435"/>
          <w:w w:val="90"/>
        </w:rPr>
        <w:t>thoroughly for suicide risk.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bio-psycho-social model </w:t>
      </w:r>
      <w:r>
        <w:rPr>
          <w:color w:val="373435"/>
        </w:rPr>
        <w:t>of health care is the key to manage patients with </w:t>
      </w:r>
      <w:r>
        <w:rPr>
          <w:color w:val="373435"/>
          <w:spacing w:val="-2"/>
        </w:rPr>
        <w:t>schizophrenia.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</w:pPr>
      <w:r>
        <w:rPr>
          <w:color w:val="76C04E"/>
          <w:w w:val="85"/>
        </w:rPr>
        <w:t>KEY</w:t>
      </w:r>
      <w:r>
        <w:rPr>
          <w:color w:val="76C04E"/>
          <w:spacing w:val="-5"/>
          <w:w w:val="95"/>
        </w:rPr>
        <w:t> </w:t>
      </w:r>
      <w:r>
        <w:rPr>
          <w:color w:val="76C04E"/>
          <w:spacing w:val="-2"/>
          <w:w w:val="95"/>
        </w:rPr>
        <w:t>WORDS</w:t>
      </w:r>
    </w:p>
    <w:p>
      <w:pPr>
        <w:pStyle w:val="BodyText"/>
        <w:spacing w:before="46"/>
        <w:ind w:left="103"/>
        <w:jc w:val="both"/>
      </w:pPr>
      <w:r>
        <w:rPr>
          <w:color w:val="373435"/>
          <w:w w:val="90"/>
        </w:rPr>
        <w:t>Suicide,</w:t>
      </w:r>
      <w:r>
        <w:rPr>
          <w:color w:val="373435"/>
          <w:spacing w:val="-12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11"/>
          <w:w w:val="90"/>
        </w:rPr>
        <w:t> </w:t>
      </w:r>
      <w:r>
        <w:rPr>
          <w:color w:val="373435"/>
          <w:w w:val="90"/>
        </w:rPr>
        <w:t>risk,</w:t>
      </w:r>
      <w:r>
        <w:rPr>
          <w:color w:val="373435"/>
          <w:spacing w:val="-11"/>
          <w:w w:val="90"/>
        </w:rPr>
        <w:t> </w:t>
      </w:r>
      <w:r>
        <w:rPr>
          <w:color w:val="373435"/>
          <w:spacing w:val="-2"/>
          <w:w w:val="90"/>
        </w:rPr>
        <w:t>Schizophrenia.</w:t>
      </w:r>
    </w:p>
    <w:p>
      <w:pPr>
        <w:spacing w:line="240" w:lineRule="auto" w:before="1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Heading1"/>
        <w:ind w:left="105"/>
      </w:pPr>
      <w:r>
        <w:rPr>
          <w:color w:val="76C04E"/>
          <w:spacing w:val="-2"/>
        </w:rPr>
        <w:t>INTRODUCTION</w:t>
      </w:r>
    </w:p>
    <w:p>
      <w:pPr>
        <w:pStyle w:val="BodyText"/>
        <w:spacing w:before="1"/>
        <w:rPr>
          <w:rFonts w:ascii="Gill Sans MT"/>
          <w:b/>
          <w:sz w:val="21"/>
        </w:rPr>
      </w:pPr>
    </w:p>
    <w:p>
      <w:pPr>
        <w:pStyle w:val="BodyText"/>
        <w:spacing w:line="249" w:lineRule="auto"/>
        <w:ind w:left="103" w:right="124"/>
        <w:jc w:val="both"/>
      </w:pPr>
      <w:r>
        <w:rPr/>
        <w:pict>
          <v:line style="position:absolute;mso-position-horizontal-relative:page;mso-position-vertical-relative:paragraph;z-index:15729152" from="265.859711pt,-23.805029pt" to="265.859711pt,490.277771pt" stroked="true" strokeweight="2.74990pt" strokecolor="#76c04e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29664" from="260.159210pt,-23.805029pt" to="260.159210pt,490.277771pt" stroked="true" strokeweight="1.0001pt" strokecolor="#76c04e">
            <v:stroke dashstyle="solid"/>
            <w10:wrap type="none"/>
          </v:line>
        </w:pic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is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defined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act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that</w:t>
      </w:r>
      <w:r>
        <w:rPr>
          <w:color w:val="373435"/>
          <w:spacing w:val="-6"/>
          <w:w w:val="95"/>
        </w:rPr>
        <w:t> </w:t>
      </w:r>
      <w:r>
        <w:rPr>
          <w:color w:val="373435"/>
          <w:spacing w:val="-2"/>
          <w:w w:val="95"/>
        </w:rPr>
        <w:t>a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person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willingly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and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purposefully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does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to </w:t>
      </w:r>
      <w:r>
        <w:rPr>
          <w:color w:val="373435"/>
          <w:w w:val="95"/>
        </w:rPr>
        <w:t>end his or her life. According to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WHO, approximately one million people </w:t>
      </w:r>
      <w:r>
        <w:rPr>
          <w:color w:val="373435"/>
        </w:rPr>
        <w:t>commit</w:t>
      </w:r>
      <w:r>
        <w:rPr>
          <w:color w:val="373435"/>
          <w:spacing w:val="-10"/>
        </w:rPr>
        <w:t> </w:t>
      </w:r>
      <w:r>
        <w:rPr>
          <w:color w:val="373435"/>
        </w:rPr>
        <w:t>suicide</w:t>
      </w:r>
      <w:r>
        <w:rPr>
          <w:color w:val="373435"/>
          <w:spacing w:val="-10"/>
        </w:rPr>
        <w:t> </w:t>
      </w:r>
      <w:r>
        <w:rPr>
          <w:color w:val="373435"/>
        </w:rPr>
        <w:t>each</w:t>
      </w:r>
      <w:r>
        <w:rPr>
          <w:color w:val="373435"/>
          <w:spacing w:val="-10"/>
        </w:rPr>
        <w:t> </w:t>
      </w:r>
      <w:r>
        <w:rPr>
          <w:color w:val="373435"/>
        </w:rPr>
        <w:t>year</w:t>
      </w:r>
      <w:r>
        <w:rPr>
          <w:color w:val="373435"/>
          <w:spacing w:val="-10"/>
        </w:rPr>
        <w:t> </w:t>
      </w:r>
      <w:r>
        <w:rPr>
          <w:color w:val="373435"/>
        </w:rPr>
        <w:t>worldwide,</w:t>
      </w:r>
      <w:r>
        <w:rPr>
          <w:color w:val="373435"/>
          <w:spacing w:val="-10"/>
        </w:rPr>
        <w:t> </w:t>
      </w:r>
      <w:r>
        <w:rPr>
          <w:color w:val="373435"/>
        </w:rPr>
        <w:t>that</w:t>
      </w:r>
      <w:r>
        <w:rPr>
          <w:color w:val="373435"/>
          <w:spacing w:val="-10"/>
        </w:rPr>
        <w:t> </w:t>
      </w:r>
      <w:r>
        <w:rPr>
          <w:color w:val="373435"/>
        </w:rPr>
        <w:t>is</w:t>
      </w:r>
      <w:r>
        <w:rPr>
          <w:color w:val="373435"/>
          <w:spacing w:val="-10"/>
        </w:rPr>
        <w:t> </w:t>
      </w:r>
      <w:r>
        <w:rPr>
          <w:color w:val="373435"/>
        </w:rPr>
        <w:t>about</w:t>
      </w:r>
      <w:r>
        <w:rPr>
          <w:color w:val="373435"/>
          <w:spacing w:val="-10"/>
        </w:rPr>
        <w:t> </w:t>
      </w:r>
      <w:r>
        <w:rPr>
          <w:color w:val="373435"/>
        </w:rPr>
        <w:t>one</w:t>
      </w:r>
      <w:r>
        <w:rPr>
          <w:color w:val="373435"/>
          <w:spacing w:val="-10"/>
        </w:rPr>
        <w:t> </w:t>
      </w:r>
      <w:r>
        <w:rPr>
          <w:color w:val="373435"/>
        </w:rPr>
        <w:t>death</w:t>
      </w:r>
      <w:r>
        <w:rPr>
          <w:color w:val="373435"/>
          <w:spacing w:val="-10"/>
        </w:rPr>
        <w:t> </w:t>
      </w:r>
      <w:r>
        <w:rPr>
          <w:color w:val="373435"/>
        </w:rPr>
        <w:t>every</w:t>
      </w:r>
      <w:r>
        <w:rPr>
          <w:color w:val="373435"/>
          <w:spacing w:val="-10"/>
        </w:rPr>
        <w:t> </w:t>
      </w:r>
      <w:r>
        <w:rPr>
          <w:color w:val="373435"/>
        </w:rPr>
        <w:t>40 seconds</w:t>
      </w:r>
      <w:r>
        <w:rPr>
          <w:color w:val="373435"/>
          <w:spacing w:val="-25"/>
        </w:rPr>
        <w:t> </w:t>
      </w:r>
      <w:r>
        <w:rPr>
          <w:color w:val="373435"/>
        </w:rPr>
        <w:t>or</w:t>
      </w:r>
      <w:r>
        <w:rPr>
          <w:color w:val="373435"/>
          <w:spacing w:val="-25"/>
        </w:rPr>
        <w:t> </w:t>
      </w:r>
      <w:r>
        <w:rPr>
          <w:color w:val="373435"/>
        </w:rPr>
        <w:t>3,000</w:t>
      </w:r>
      <w:r>
        <w:rPr>
          <w:color w:val="373435"/>
          <w:spacing w:val="-25"/>
        </w:rPr>
        <w:t> </w:t>
      </w:r>
      <w:r>
        <w:rPr>
          <w:color w:val="373435"/>
        </w:rPr>
        <w:t>per</w:t>
      </w:r>
      <w:r>
        <w:rPr>
          <w:color w:val="373435"/>
          <w:spacing w:val="-25"/>
        </w:rPr>
        <w:t> </w:t>
      </w:r>
      <w:r>
        <w:rPr>
          <w:color w:val="373435"/>
        </w:rPr>
        <w:t>day.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ind w:left="103" w:right="124"/>
        <w:jc w:val="both"/>
      </w:pPr>
      <w:r>
        <w:rPr>
          <w:color w:val="373435"/>
          <w:w w:val="95"/>
        </w:rPr>
        <w:t>Established risk factors for suicide include hopelessness</w:t>
      </w:r>
      <w:r>
        <w:rPr>
          <w:color w:val="373435"/>
          <w:w w:val="95"/>
          <w:position w:val="9"/>
          <w:sz w:val="9"/>
        </w:rPr>
        <w:t>1</w:t>
      </w:r>
      <w:r>
        <w:rPr>
          <w:color w:val="373435"/>
          <w:w w:val="95"/>
        </w:rPr>
        <w:t>, history of prior </w:t>
      </w:r>
      <w:r>
        <w:rPr>
          <w:color w:val="373435"/>
          <w:w w:val="90"/>
        </w:rPr>
        <w:t>attempt</w:t>
      </w:r>
      <w:r>
        <w:rPr>
          <w:color w:val="373435"/>
          <w:w w:val="90"/>
          <w:position w:val="9"/>
          <w:sz w:val="9"/>
        </w:rPr>
        <w:t>2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isolation</w:t>
      </w:r>
      <w:r>
        <w:rPr>
          <w:color w:val="373435"/>
          <w:w w:val="90"/>
          <w:position w:val="9"/>
          <w:sz w:val="9"/>
        </w:rPr>
        <w:t>3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family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conflict</w:t>
      </w:r>
      <w:r>
        <w:rPr>
          <w:color w:val="373435"/>
          <w:w w:val="90"/>
          <w:position w:val="9"/>
          <w:sz w:val="9"/>
        </w:rPr>
        <w:t>4</w:t>
      </w:r>
      <w:r>
        <w:rPr>
          <w:color w:val="373435"/>
          <w:w w:val="90"/>
        </w:rPr>
        <w:t>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marital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disharmony,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unemployment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and above all, psychiatric illnesses</w:t>
      </w:r>
      <w:r>
        <w:rPr>
          <w:color w:val="373435"/>
          <w:w w:val="90"/>
          <w:position w:val="9"/>
          <w:sz w:val="9"/>
        </w:rPr>
        <w:t>5</w:t>
      </w:r>
      <w:r>
        <w:rPr>
          <w:color w:val="373435"/>
          <w:w w:val="90"/>
        </w:rPr>
        <w:t>. Psychiatric illnesses account for around 90% </w:t>
      </w:r>
      <w:r>
        <w:rPr>
          <w:color w:val="373435"/>
        </w:rPr>
        <w:t>of</w:t>
      </w:r>
      <w:r>
        <w:rPr>
          <w:color w:val="373435"/>
          <w:spacing w:val="-30"/>
        </w:rPr>
        <w:t> </w:t>
      </w:r>
      <w:r>
        <w:rPr>
          <w:color w:val="373435"/>
        </w:rPr>
        <w:t>suicide</w:t>
      </w:r>
      <w:r>
        <w:rPr>
          <w:color w:val="373435"/>
          <w:spacing w:val="-30"/>
        </w:rPr>
        <w:t> </w:t>
      </w:r>
      <w:r>
        <w:rPr>
          <w:color w:val="373435"/>
        </w:rPr>
        <w:t>cases</w:t>
      </w:r>
      <w:r>
        <w:rPr>
          <w:color w:val="373435"/>
          <w:position w:val="9"/>
          <w:sz w:val="9"/>
        </w:rPr>
        <w:t>6</w:t>
      </w:r>
      <w:r>
        <w:rPr>
          <w:color w:val="373435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44" w:lineRule="auto" w:before="1"/>
        <w:ind w:left="103" w:right="124"/>
        <w:jc w:val="both"/>
      </w:pPr>
      <w:r>
        <w:rPr>
          <w:color w:val="373435"/>
          <w:w w:val="90"/>
        </w:rPr>
        <w:t>Schizophrenia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psychiatric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disorder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carries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 </w:t>
      </w:r>
      <w:r>
        <w:rPr>
          <w:color w:val="373435"/>
          <w:w w:val="95"/>
        </w:rPr>
        <w:t>(i.e. 4.9%)</w:t>
      </w:r>
      <w:r>
        <w:rPr>
          <w:color w:val="373435"/>
          <w:w w:val="95"/>
          <w:position w:val="9"/>
          <w:sz w:val="9"/>
        </w:rPr>
        <w:t>7</w:t>
      </w:r>
      <w:r>
        <w:rPr>
          <w:color w:val="373435"/>
          <w:w w:val="95"/>
        </w:rPr>
        <w:t>. Reportedly, the prevalence of schizophrenia is around 1% of </w:t>
      </w:r>
      <w:r>
        <w:rPr>
          <w:color w:val="373435"/>
          <w:w w:val="90"/>
        </w:rPr>
        <w:t>general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population,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estimating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lac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w w:val="90"/>
          <w:position w:val="9"/>
          <w:sz w:val="9"/>
        </w:rPr>
        <w:t>8</w:t>
      </w:r>
      <w:r>
        <w:rPr>
          <w:color w:val="373435"/>
          <w:w w:val="90"/>
        </w:rPr>
        <w:t>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</w:t>
      </w:r>
      <w:r>
        <w:rPr>
          <w:color w:val="373435"/>
        </w:rPr>
        <w:t>huge population having significant suicide risk deserves immediate </w:t>
      </w:r>
      <w:r>
        <w:rPr>
          <w:color w:val="373435"/>
          <w:spacing w:val="-2"/>
        </w:rPr>
        <w:t>attention.</w:t>
      </w:r>
    </w:p>
    <w:p>
      <w:pPr>
        <w:pStyle w:val="BodyText"/>
        <w:rPr>
          <w:sz w:val="19"/>
        </w:rPr>
      </w:pPr>
    </w:p>
    <w:p>
      <w:pPr>
        <w:pStyle w:val="BodyText"/>
        <w:spacing w:line="249" w:lineRule="auto"/>
        <w:ind w:left="103" w:right="125"/>
        <w:jc w:val="both"/>
      </w:pPr>
      <w:r>
        <w:rPr>
          <w:color w:val="373435"/>
          <w:w w:val="90"/>
        </w:rPr>
        <w:t>But risk of suicide is not assessed in Pakistan in Patients with </w:t>
      </w:r>
      <w:r>
        <w:rPr>
          <w:color w:val="373435"/>
          <w:w w:val="90"/>
        </w:rPr>
        <w:t>schizophrenia, </w:t>
      </w:r>
      <w:r>
        <w:rPr>
          <w:color w:val="373435"/>
          <w:w w:val="95"/>
        </w:rPr>
        <w:t>current</w:t>
      </w:r>
      <w:r>
        <w:rPr>
          <w:color w:val="373435"/>
          <w:spacing w:val="-2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aims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fill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gap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5"/>
          <w:w w:val="95"/>
        </w:rPr>
        <w:t> </w:t>
      </w:r>
      <w:r>
        <w:rPr>
          <w:color w:val="373435"/>
          <w:w w:val="95"/>
        </w:rPr>
        <w:t>literature.</w:t>
      </w:r>
    </w:p>
    <w:p>
      <w:pPr>
        <w:pStyle w:val="BodyText"/>
        <w:spacing w:before="5"/>
      </w:pPr>
    </w:p>
    <w:p>
      <w:pPr>
        <w:pStyle w:val="BodyText"/>
        <w:spacing w:line="249" w:lineRule="auto" w:before="1"/>
        <w:ind w:left="103" w:right="125"/>
        <w:jc w:val="both"/>
      </w:pPr>
      <w:r>
        <w:rPr>
          <w:color w:val="373435"/>
          <w:w w:val="90"/>
        </w:rPr>
        <w:t>The gathered data will help in improving the health care quality provided to </w:t>
      </w:r>
      <w:r>
        <w:rPr>
          <w:color w:val="373435"/>
          <w:w w:val="95"/>
        </w:rPr>
        <w:t>these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all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stages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ranging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assessment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and rehabilitation.</w:t>
      </w:r>
      <w:r>
        <w:rPr>
          <w:color w:val="373435"/>
          <w:spacing w:val="-32"/>
          <w:w w:val="95"/>
        </w:rPr>
        <w:t> </w:t>
      </w:r>
      <w:r>
        <w:rPr>
          <w:color w:val="373435"/>
          <w:w w:val="95"/>
        </w:rPr>
        <w:t>Thus,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a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huge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lives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may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21"/>
          <w:w w:val="95"/>
        </w:rPr>
        <w:t> </w:t>
      </w:r>
      <w:r>
        <w:rPr>
          <w:color w:val="373435"/>
          <w:w w:val="95"/>
        </w:rPr>
        <w:t>saved.</w:t>
      </w:r>
    </w:p>
    <w:p>
      <w:pPr>
        <w:pStyle w:val="BodyText"/>
        <w:spacing w:before="2"/>
      </w:pPr>
    </w:p>
    <w:p>
      <w:pPr>
        <w:pStyle w:val="Heading1"/>
        <w:ind w:left="103"/>
      </w:pPr>
      <w:r>
        <w:rPr>
          <w:color w:val="76C04E"/>
          <w:w w:val="85"/>
        </w:rPr>
        <w:t>SUBJECTS</w:t>
      </w:r>
      <w:r>
        <w:rPr>
          <w:color w:val="76C04E"/>
          <w:spacing w:val="-3"/>
        </w:rPr>
        <w:t> </w:t>
      </w:r>
      <w:r>
        <w:rPr>
          <w:color w:val="76C04E"/>
          <w:w w:val="85"/>
        </w:rPr>
        <w:t>AND</w:t>
      </w:r>
      <w:r>
        <w:rPr>
          <w:color w:val="76C04E"/>
          <w:spacing w:val="-2"/>
        </w:rPr>
        <w:t> </w:t>
      </w:r>
      <w:r>
        <w:rPr>
          <w:color w:val="76C04E"/>
          <w:spacing w:val="-2"/>
          <w:w w:val="85"/>
        </w:rPr>
        <w:t>METHODS</w:t>
      </w:r>
    </w:p>
    <w:p>
      <w:pPr>
        <w:pStyle w:val="BodyText"/>
        <w:spacing w:before="7"/>
        <w:rPr>
          <w:rFonts w:ascii="Gill Sans MT"/>
          <w:b/>
          <w:sz w:val="19"/>
        </w:rPr>
      </w:pPr>
    </w:p>
    <w:p>
      <w:pPr>
        <w:pStyle w:val="Heading2"/>
        <w:ind w:left="103"/>
      </w:pPr>
      <w:r>
        <w:rPr>
          <w:color w:val="373435"/>
          <w:spacing w:val="-2"/>
        </w:rPr>
        <w:t>Participants</w:t>
      </w:r>
    </w:p>
    <w:p>
      <w:pPr>
        <w:pStyle w:val="BodyText"/>
        <w:spacing w:line="249" w:lineRule="auto" w:before="8"/>
        <w:ind w:left="102" w:right="122"/>
        <w:jc w:val="both"/>
      </w:pPr>
      <w:r>
        <w:rPr>
          <w:color w:val="373435"/>
          <w:w w:val="90"/>
        </w:rPr>
        <w:t>It was a descriptive cross-sectional study, conducted at The Department of Psychiatry and Behavioral Sciences, JPMC, Karachi. The ethical committee's approval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taken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before-hand.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total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known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cases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schizophrenia </w:t>
      </w:r>
      <w:r>
        <w:rPr>
          <w:color w:val="373435"/>
          <w:w w:val="95"/>
        </w:rPr>
        <w:t>including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both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18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above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enrolled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study </w:t>
      </w:r>
      <w:r>
        <w:rPr>
          <w:color w:val="373435"/>
        </w:rPr>
        <w:t>after taking informed consent. Those having mental retardation, </w:t>
      </w:r>
      <w:r>
        <w:rPr>
          <w:color w:val="373435"/>
          <w:w w:val="90"/>
        </w:rPr>
        <w:t>schizoaffective disorder, or post-schizophrenic depression were excluded to </w:t>
      </w:r>
      <w:r>
        <w:rPr>
          <w:color w:val="373435"/>
        </w:rPr>
        <w:t>control</w:t>
      </w:r>
      <w:r>
        <w:rPr>
          <w:color w:val="373435"/>
          <w:spacing w:val="-32"/>
        </w:rPr>
        <w:t> </w:t>
      </w:r>
      <w:r>
        <w:rPr>
          <w:color w:val="373435"/>
        </w:rPr>
        <w:t>the</w:t>
      </w:r>
      <w:r>
        <w:rPr>
          <w:color w:val="373435"/>
          <w:spacing w:val="-32"/>
        </w:rPr>
        <w:t> </w:t>
      </w:r>
      <w:r>
        <w:rPr>
          <w:color w:val="373435"/>
        </w:rPr>
        <w:t>confounding</w:t>
      </w:r>
      <w:r>
        <w:rPr>
          <w:color w:val="373435"/>
          <w:spacing w:val="-32"/>
        </w:rPr>
        <w:t> </w:t>
      </w:r>
      <w:r>
        <w:rPr>
          <w:color w:val="373435"/>
        </w:rPr>
        <w:t>factors.</w:t>
      </w:r>
    </w:p>
    <w:p>
      <w:pPr>
        <w:pStyle w:val="BodyText"/>
        <w:spacing w:before="2"/>
      </w:pPr>
    </w:p>
    <w:p>
      <w:pPr>
        <w:pStyle w:val="Heading2"/>
      </w:pPr>
      <w:r>
        <w:rPr>
          <w:color w:val="373435"/>
          <w:spacing w:val="-2"/>
        </w:rPr>
        <w:t>Instruments</w:t>
      </w:r>
    </w:p>
    <w:p>
      <w:pPr>
        <w:pStyle w:val="BodyText"/>
        <w:spacing w:line="249" w:lineRule="auto" w:before="7"/>
        <w:ind w:left="102" w:right="125"/>
        <w:jc w:val="both"/>
      </w:pP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standardized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tool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–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California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Suicide,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used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assess </w:t>
      </w:r>
      <w:r>
        <w:rPr>
          <w:color w:val="373435"/>
          <w:w w:val="85"/>
        </w:rPr>
        <w:t>patient's particulars and the outcome variable i.e. Severity of Suicide Risk.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The </w:t>
      </w:r>
      <w:r>
        <w:rPr>
          <w:color w:val="373435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categorized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into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groups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depending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upon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total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score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California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Estimator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Suicide,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i.e.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low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risk, </w:t>
      </w:r>
      <w:r>
        <w:rPr>
          <w:color w:val="373435"/>
          <w:w w:val="95"/>
        </w:rPr>
        <w:t>moderate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risk.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</w:pPr>
      <w:r>
        <w:rPr>
          <w:color w:val="373435"/>
          <w:spacing w:val="-2"/>
        </w:rPr>
        <w:t>Procedure</w:t>
      </w:r>
    </w:p>
    <w:p>
      <w:pPr>
        <w:pStyle w:val="BodyText"/>
        <w:spacing w:line="249" w:lineRule="auto" w:before="8"/>
        <w:ind w:left="102" w:right="125"/>
        <w:jc w:val="both"/>
      </w:pP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ethical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issues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dealt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according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to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IRB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institute.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data collected was analyzed using computer packages SPSS (Statistical Packages</w:t>
      </w:r>
      <w:r>
        <w:rPr>
          <w:color w:val="373435"/>
        </w:rPr>
        <w:t> of</w:t>
      </w:r>
      <w:r>
        <w:rPr>
          <w:color w:val="373435"/>
          <w:spacing w:val="-2"/>
        </w:rPr>
        <w:t> </w:t>
      </w:r>
      <w:r>
        <w:rPr>
          <w:color w:val="373435"/>
        </w:rPr>
        <w:t>Social</w:t>
      </w:r>
      <w:r>
        <w:rPr>
          <w:color w:val="373435"/>
          <w:spacing w:val="-1"/>
        </w:rPr>
        <w:t> </w:t>
      </w:r>
      <w:r>
        <w:rPr>
          <w:color w:val="373435"/>
        </w:rPr>
        <w:t>Sciences)</w:t>
      </w:r>
      <w:r>
        <w:rPr>
          <w:color w:val="373435"/>
          <w:spacing w:val="-1"/>
        </w:rPr>
        <w:t> </w:t>
      </w:r>
      <w:r>
        <w:rPr>
          <w:color w:val="373435"/>
        </w:rPr>
        <w:t>version</w:t>
      </w:r>
      <w:r>
        <w:rPr>
          <w:color w:val="373435"/>
          <w:spacing w:val="-1"/>
        </w:rPr>
        <w:t> </w:t>
      </w:r>
      <w:r>
        <w:rPr>
          <w:color w:val="373435"/>
        </w:rPr>
        <w:t>17.</w:t>
      </w:r>
      <w:r>
        <w:rPr>
          <w:color w:val="373435"/>
          <w:spacing w:val="-1"/>
        </w:rPr>
        <w:t> </w:t>
      </w:r>
      <w:r>
        <w:rPr>
          <w:color w:val="373435"/>
        </w:rPr>
        <w:t>Mean</w:t>
      </w:r>
      <w:r>
        <w:rPr>
          <w:color w:val="373435"/>
          <w:spacing w:val="-2"/>
        </w:rPr>
        <w:t> </w:t>
      </w:r>
      <w:r>
        <w:rPr>
          <w:color w:val="373435"/>
        </w:rPr>
        <w:t>and</w:t>
      </w:r>
      <w:r>
        <w:rPr>
          <w:color w:val="373435"/>
          <w:spacing w:val="-2"/>
        </w:rPr>
        <w:t> </w:t>
      </w:r>
      <w:r>
        <w:rPr>
          <w:color w:val="373435"/>
        </w:rPr>
        <w:t>standard</w:t>
      </w:r>
      <w:r>
        <w:rPr>
          <w:color w:val="373435"/>
          <w:spacing w:val="-1"/>
        </w:rPr>
        <w:t> </w:t>
      </w:r>
      <w:r>
        <w:rPr>
          <w:color w:val="373435"/>
        </w:rPr>
        <w:t>deviation</w:t>
      </w:r>
      <w:r>
        <w:rPr>
          <w:color w:val="373435"/>
          <w:spacing w:val="-1"/>
        </w:rPr>
        <w:t> </w:t>
      </w:r>
      <w:r>
        <w:rPr>
          <w:color w:val="373435"/>
        </w:rPr>
        <w:t>(SD)</w:t>
      </w:r>
      <w:r>
        <w:rPr>
          <w:color w:val="373435"/>
          <w:spacing w:val="-2"/>
        </w:rPr>
        <w:t> </w:t>
      </w:r>
      <w:r>
        <w:rPr>
          <w:color w:val="373435"/>
          <w:spacing w:val="-4"/>
        </w:rPr>
        <w:t>were</w:t>
      </w:r>
    </w:p>
    <w:p>
      <w:pPr>
        <w:spacing w:after="0" w:line="249" w:lineRule="auto"/>
        <w:jc w:val="both"/>
        <w:sectPr>
          <w:type w:val="continuous"/>
          <w:pgSz w:w="12060" w:h="15840"/>
          <w:pgMar w:header="0" w:footer="626" w:top="520" w:bottom="820" w:left="700" w:right="680"/>
          <w:cols w:num="2" w:equalWidth="0">
            <w:col w:w="4295" w:space="515"/>
            <w:col w:w="5870"/>
          </w:cols>
        </w:sectPr>
      </w:pPr>
    </w:p>
    <w:p>
      <w:pPr>
        <w:pStyle w:val="BodyText"/>
        <w:spacing w:line="249" w:lineRule="auto" w:before="137"/>
        <w:ind w:left="120" w:right="38"/>
        <w:jc w:val="both"/>
      </w:pPr>
      <w:r>
        <w:rPr>
          <w:color w:val="373435"/>
          <w:w w:val="90"/>
        </w:rPr>
        <w:t>computed for all the quantitative variables (e.g. age). Categorical variables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(such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gender,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education)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outcome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variable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(i.e. </w:t>
      </w:r>
      <w:r>
        <w:rPr>
          <w:color w:val="373435"/>
        </w:rPr>
        <w:t>stratified</w:t>
      </w:r>
      <w:r>
        <w:rPr>
          <w:color w:val="373435"/>
          <w:spacing w:val="-6"/>
        </w:rPr>
        <w:t> </w:t>
      </w:r>
      <w:r>
        <w:rPr>
          <w:color w:val="373435"/>
        </w:rPr>
        <w:t>groups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severity</w:t>
      </w:r>
      <w:r>
        <w:rPr>
          <w:color w:val="373435"/>
          <w:spacing w:val="-6"/>
        </w:rPr>
        <w:t> </w:t>
      </w:r>
      <w:r>
        <w:rPr>
          <w:color w:val="373435"/>
        </w:rPr>
        <w:t>of</w:t>
      </w:r>
      <w:r>
        <w:rPr>
          <w:color w:val="373435"/>
          <w:spacing w:val="-6"/>
        </w:rPr>
        <w:t> </w:t>
      </w:r>
      <w:r>
        <w:rPr>
          <w:color w:val="373435"/>
        </w:rPr>
        <w:t>suicide</w:t>
      </w:r>
      <w:r>
        <w:rPr>
          <w:color w:val="373435"/>
          <w:spacing w:val="-6"/>
        </w:rPr>
        <w:t> </w:t>
      </w:r>
      <w:r>
        <w:rPr>
          <w:color w:val="373435"/>
        </w:rPr>
        <w:t>risk)</w:t>
      </w:r>
      <w:r>
        <w:rPr>
          <w:color w:val="373435"/>
          <w:spacing w:val="-6"/>
        </w:rPr>
        <w:t> </w:t>
      </w:r>
      <w:r>
        <w:rPr>
          <w:color w:val="373435"/>
        </w:rPr>
        <w:t>were</w:t>
      </w:r>
      <w:r>
        <w:rPr>
          <w:color w:val="373435"/>
          <w:spacing w:val="-6"/>
        </w:rPr>
        <w:t> </w:t>
      </w:r>
      <w:r>
        <w:rPr>
          <w:color w:val="373435"/>
        </w:rPr>
        <w:t>measured</w:t>
      </w:r>
      <w:r>
        <w:rPr>
          <w:color w:val="373435"/>
          <w:spacing w:val="-6"/>
        </w:rPr>
        <w:t> </w:t>
      </w:r>
      <w:r>
        <w:rPr>
          <w:color w:val="373435"/>
        </w:rPr>
        <w:t>in </w:t>
      </w:r>
      <w:r>
        <w:rPr>
          <w:color w:val="373435"/>
          <w:w w:val="90"/>
        </w:rPr>
        <w:t>frequencies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percentages.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Stratification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done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regard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spacing w:val="-2"/>
          <w:w w:val="90"/>
        </w:rPr>
        <w:t>demographic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factors, for the outcome variables.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 impact of these </w:t>
      </w:r>
      <w:r>
        <w:rPr>
          <w:color w:val="373435"/>
          <w:w w:val="90"/>
        </w:rPr>
        <w:t>factors on the outcome variables was assessed by using chi-square </w:t>
      </w:r>
      <w:r>
        <w:rPr>
          <w:color w:val="373435"/>
          <w:w w:val="95"/>
        </w:rPr>
        <w:t>test.,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value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0.05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were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considered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significant.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  <w:spacing w:before="1"/>
        <w:ind w:left="120"/>
        <w:rPr>
          <w:rFonts w:ascii="Trebuchet MS"/>
        </w:rPr>
      </w:pPr>
      <w:r>
        <w:rPr>
          <w:rFonts w:ascii="Trebuchet MS"/>
          <w:color w:val="76C04E"/>
          <w:spacing w:val="-2"/>
        </w:rPr>
        <w:t>RESULTS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  <w:w w:val="90"/>
        </w:rPr>
        <w:t>This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study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200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showed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were males (60%), 18 to 29 years of age (47%), single (63%), matriculate </w:t>
      </w:r>
      <w:r>
        <w:rPr>
          <w:color w:val="373435"/>
          <w:w w:val="95"/>
        </w:rPr>
        <w:t>(26%),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(39%).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9" w:right="38"/>
        <w:jc w:val="both"/>
      </w:pPr>
      <w:r>
        <w:rPr>
          <w:color w:val="373435"/>
          <w:w w:val="95"/>
        </w:rPr>
        <w:t>33%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low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37%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moderate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30%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or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very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high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Keeping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view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1%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suicide 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general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population,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here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huge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majority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 </w:t>
      </w:r>
      <w:r>
        <w:rPr>
          <w:color w:val="373435"/>
          <w:spacing w:val="-2"/>
          <w:w w:val="95"/>
        </w:rPr>
        <w:t>with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schizophrenia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have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remarkably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high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very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high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risk. </w:t>
      </w:r>
      <w:r>
        <w:rPr>
          <w:color w:val="373435"/>
          <w:w w:val="95"/>
        </w:rPr>
        <w:t>Thus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has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unveiled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an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alarming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situation.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</w:rPr>
        <w:t>The study analyzed the effect modification of frequency and </w:t>
      </w:r>
      <w:r>
        <w:rPr>
          <w:color w:val="373435"/>
          <w:w w:val="90"/>
        </w:rPr>
        <w:t>severity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stratifying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data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by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age,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illness, </w:t>
      </w:r>
      <w:r>
        <w:rPr>
          <w:color w:val="373435"/>
          <w:w w:val="95"/>
        </w:rPr>
        <w:t>gender,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education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status.</w:t>
      </w:r>
    </w:p>
    <w:p>
      <w:pPr>
        <w:pStyle w:val="BodyText"/>
        <w:spacing w:before="4"/>
      </w:pPr>
    </w:p>
    <w:p>
      <w:pPr>
        <w:pStyle w:val="BodyText"/>
        <w:spacing w:line="249" w:lineRule="auto"/>
        <w:ind w:left="119" w:right="39"/>
        <w:jc w:val="both"/>
      </w:pPr>
      <w:r>
        <w:rPr>
          <w:color w:val="373435"/>
        </w:rPr>
        <w:t>When</w:t>
      </w:r>
      <w:r>
        <w:rPr>
          <w:color w:val="373435"/>
          <w:spacing w:val="-6"/>
        </w:rPr>
        <w:t> </w:t>
      </w:r>
      <w:r>
        <w:rPr>
          <w:color w:val="373435"/>
        </w:rPr>
        <w:t>data</w:t>
      </w:r>
      <w:r>
        <w:rPr>
          <w:color w:val="373435"/>
          <w:spacing w:val="-6"/>
        </w:rPr>
        <w:t> </w:t>
      </w:r>
      <w:r>
        <w:rPr>
          <w:color w:val="373435"/>
        </w:rPr>
        <w:t>was</w:t>
      </w:r>
      <w:r>
        <w:rPr>
          <w:color w:val="373435"/>
          <w:spacing w:val="-6"/>
        </w:rPr>
        <w:t> </w:t>
      </w:r>
      <w:r>
        <w:rPr>
          <w:color w:val="373435"/>
        </w:rPr>
        <w:t>stratified</w:t>
      </w:r>
      <w:r>
        <w:rPr>
          <w:color w:val="373435"/>
          <w:spacing w:val="-7"/>
        </w:rPr>
        <w:t> </w:t>
      </w:r>
      <w:r>
        <w:rPr>
          <w:color w:val="373435"/>
        </w:rPr>
        <w:t>according</w:t>
      </w:r>
      <w:r>
        <w:rPr>
          <w:color w:val="373435"/>
          <w:spacing w:val="-6"/>
        </w:rPr>
        <w:t> </w:t>
      </w:r>
      <w:r>
        <w:rPr>
          <w:color w:val="373435"/>
        </w:rPr>
        <w:t>to</w:t>
      </w:r>
      <w:r>
        <w:rPr>
          <w:color w:val="373435"/>
          <w:spacing w:val="-6"/>
        </w:rPr>
        <w:t> </w:t>
      </w:r>
      <w:r>
        <w:rPr>
          <w:color w:val="373435"/>
        </w:rPr>
        <w:t>age</w:t>
      </w:r>
      <w:r>
        <w:rPr>
          <w:color w:val="373435"/>
          <w:spacing w:val="-6"/>
        </w:rPr>
        <w:t> </w:t>
      </w:r>
      <w:r>
        <w:rPr>
          <w:color w:val="373435"/>
        </w:rPr>
        <w:t>through</w:t>
      </w:r>
      <w:r>
        <w:rPr>
          <w:color w:val="373435"/>
          <w:spacing w:val="-6"/>
        </w:rPr>
        <w:t> </w:t>
      </w:r>
      <w:r>
        <w:rPr>
          <w:color w:val="373435"/>
        </w:rPr>
        <w:t>chi</w:t>
      </w:r>
      <w:r>
        <w:rPr>
          <w:color w:val="373435"/>
          <w:spacing w:val="-6"/>
        </w:rPr>
        <w:t> </w:t>
      </w:r>
      <w:r>
        <w:rPr>
          <w:color w:val="373435"/>
        </w:rPr>
        <w:t>square </w:t>
      </w:r>
      <w:r>
        <w:rPr>
          <w:color w:val="373435"/>
          <w:w w:val="85"/>
        </w:rPr>
        <w:t>statistics, it was seen that around one third of the patients who fell </w:t>
      </w:r>
      <w:r>
        <w:rPr>
          <w:color w:val="373435"/>
          <w:w w:val="85"/>
        </w:rPr>
        <w:t>in </w:t>
      </w:r>
      <w:r>
        <w:rPr>
          <w:color w:val="373435"/>
          <w:w w:val="90"/>
        </w:rPr>
        <w:t>the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bracket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18-29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(36.2%, </w:t>
      </w:r>
      <w:r>
        <w:rPr>
          <w:color w:val="373435"/>
          <w:w w:val="95"/>
        </w:rPr>
        <w:t>n=34).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seen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least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number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these </w:t>
      </w:r>
      <w:r>
        <w:rPr>
          <w:color w:val="373435"/>
          <w:w w:val="90"/>
        </w:rPr>
        <w:t>patients,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12.8%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(n=12)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each.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36.4%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(n=24)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fell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the age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bracket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30-39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risk.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Least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number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these </w:t>
      </w:r>
      <w:r>
        <w:rPr>
          <w:color w:val="373435"/>
          <w:spacing w:val="-2"/>
          <w:w w:val="90"/>
        </w:rPr>
        <w:t>patients</w:t>
      </w:r>
      <w:r>
        <w:rPr>
          <w:color w:val="373435"/>
          <w:spacing w:val="-6"/>
          <w:w w:val="90"/>
        </w:rPr>
        <w:t> </w:t>
      </w:r>
      <w:r>
        <w:rPr>
          <w:color w:val="373435"/>
          <w:spacing w:val="-2"/>
          <w:w w:val="90"/>
        </w:rPr>
        <w:t>fell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category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low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risk that</w:t>
      </w:r>
      <w:r>
        <w:rPr>
          <w:color w:val="373435"/>
          <w:spacing w:val="-4"/>
          <w:w w:val="90"/>
        </w:rPr>
        <w:t> </w:t>
      </w:r>
      <w:r>
        <w:rPr>
          <w:color w:val="373435"/>
          <w:spacing w:val="-2"/>
          <w:w w:val="90"/>
        </w:rPr>
        <w:t>is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only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12.1%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(n=8)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of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2"/>
          <w:w w:val="90"/>
        </w:rPr>
        <w:t>the </w:t>
      </w:r>
      <w:r>
        <w:rPr>
          <w:color w:val="373435"/>
          <w:w w:val="95"/>
        </w:rPr>
        <w:t>total.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None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aged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40-49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very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for </w:t>
      </w:r>
      <w:r>
        <w:rPr>
          <w:color w:val="373435"/>
          <w:spacing w:val="-2"/>
          <w:w w:val="90"/>
        </w:rPr>
        <w:t>suicide,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most of them had moderate risk, 46.2% (n=12).</w:t>
      </w:r>
      <w:r>
        <w:rPr>
          <w:color w:val="373435"/>
          <w:spacing w:val="-7"/>
          <w:w w:val="90"/>
        </w:rPr>
        <w:t> </w:t>
      </w:r>
      <w:r>
        <w:rPr>
          <w:color w:val="373435"/>
          <w:spacing w:val="-2"/>
          <w:w w:val="90"/>
        </w:rPr>
        <w:t>These results </w:t>
      </w:r>
      <w:r>
        <w:rPr>
          <w:color w:val="373435"/>
          <w:w w:val="95"/>
        </w:rPr>
        <w:t>were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significant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at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á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0.05,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p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0.047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(see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table</w:t>
      </w:r>
      <w:r>
        <w:rPr>
          <w:color w:val="373435"/>
          <w:spacing w:val="-30"/>
          <w:w w:val="95"/>
        </w:rPr>
        <w:t> </w:t>
      </w:r>
      <w:r>
        <w:rPr>
          <w:color w:val="373435"/>
          <w:w w:val="95"/>
        </w:rPr>
        <w:t>3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29"/>
          <w:w w:val="95"/>
        </w:rPr>
        <w:t> </w:t>
      </w:r>
      <w:r>
        <w:rPr>
          <w:color w:val="373435"/>
          <w:w w:val="95"/>
        </w:rPr>
        <w:t>details).</w:t>
      </w:r>
    </w:p>
    <w:p>
      <w:pPr>
        <w:pStyle w:val="BodyText"/>
        <w:spacing w:line="249" w:lineRule="auto" w:before="137"/>
        <w:ind w:left="119" w:right="125"/>
        <w:jc w:val="both"/>
      </w:pPr>
      <w:r>
        <w:rPr/>
        <w:br w:type="column"/>
      </w:r>
      <w:r>
        <w:rPr>
          <w:color w:val="373435"/>
          <w:w w:val="95"/>
        </w:rPr>
        <w:t>When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data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stratified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according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gender,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marital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status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and </w:t>
      </w:r>
      <w:r>
        <w:rPr>
          <w:color w:val="373435"/>
          <w:w w:val="90"/>
        </w:rPr>
        <w:t>education,</w:t>
      </w:r>
      <w:r>
        <w:rPr>
          <w:color w:val="373435"/>
        </w:rPr>
        <w:t> </w:t>
      </w:r>
      <w:r>
        <w:rPr>
          <w:color w:val="373435"/>
          <w:w w:val="90"/>
        </w:rPr>
        <w:t>findings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were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not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significant</w:t>
      </w:r>
      <w:r>
        <w:rPr>
          <w:color w:val="373435"/>
        </w:rPr>
        <w:t> </w:t>
      </w:r>
      <w:r>
        <w:rPr>
          <w:color w:val="373435"/>
          <w:w w:val="90"/>
        </w:rPr>
        <w:t>(p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0.099,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1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.38</w:t>
      </w:r>
      <w:r>
        <w:rPr>
          <w:color w:val="373435"/>
          <w:spacing w:val="2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1"/>
        </w:rPr>
        <w:t> </w:t>
      </w:r>
      <w:r>
        <w:rPr>
          <w:color w:val="373435"/>
          <w:spacing w:val="-5"/>
          <w:w w:val="90"/>
        </w:rPr>
        <w:t>p=</w:t>
      </w:r>
    </w:p>
    <w:p>
      <w:pPr>
        <w:pStyle w:val="BodyText"/>
        <w:spacing w:line="207" w:lineRule="exact"/>
        <w:ind w:left="119"/>
        <w:jc w:val="both"/>
      </w:pPr>
      <w:r>
        <w:rPr>
          <w:color w:val="373435"/>
          <w:spacing w:val="-2"/>
          <w:w w:val="90"/>
        </w:rPr>
        <w:t>.18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respectively,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á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=</w:t>
      </w:r>
      <w:r>
        <w:rPr>
          <w:color w:val="373435"/>
          <w:spacing w:val="-19"/>
          <w:w w:val="90"/>
        </w:rPr>
        <w:t> </w:t>
      </w:r>
      <w:r>
        <w:rPr>
          <w:color w:val="373435"/>
          <w:spacing w:val="-2"/>
          <w:w w:val="90"/>
        </w:rPr>
        <w:t>0.05).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spacing w:line="249" w:lineRule="auto"/>
        <w:ind w:left="119" w:right="124"/>
        <w:jc w:val="both"/>
      </w:pPr>
      <w:r>
        <w:rPr>
          <w:color w:val="373435"/>
          <w:w w:val="90"/>
        </w:rPr>
        <w:t>When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analyzed,</w:t>
      </w:r>
      <w:r>
        <w:rPr>
          <w:color w:val="373435"/>
          <w:spacing w:val="23"/>
        </w:rPr>
        <w:t> </w:t>
      </w:r>
      <w:r>
        <w:rPr>
          <w:color w:val="373435"/>
          <w:w w:val="90"/>
        </w:rPr>
        <w:t>it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seen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amongst </w:t>
      </w:r>
      <w:r>
        <w:rPr>
          <w:color w:val="373435"/>
          <w:w w:val="95"/>
        </w:rPr>
        <w:t>all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those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who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been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suffering</w:t>
      </w:r>
      <w:r>
        <w:rPr>
          <w:color w:val="373435"/>
          <w:spacing w:val="-9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schizophrenia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less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than </w:t>
      </w:r>
      <w:r>
        <w:rPr>
          <w:color w:val="373435"/>
        </w:rPr>
        <w:t>five years, about one third patients had moderate risk for </w:t>
      </w:r>
      <w:r>
        <w:rPr>
          <w:color w:val="373435"/>
          <w:w w:val="90"/>
        </w:rPr>
        <w:t>suicide,33.3%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(n=26).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those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who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had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been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suffering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from </w:t>
      </w:r>
      <w:r>
        <w:rPr>
          <w:color w:val="373435"/>
          <w:w w:val="95"/>
        </w:rPr>
        <w:t>5-10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41.7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%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(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n=30)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moderate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risk.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Among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patients whose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11-19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years,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33.3%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(n=10)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has </w:t>
      </w:r>
      <w:r>
        <w:rPr>
          <w:color w:val="373435"/>
          <w:w w:val="85"/>
        </w:rPr>
        <w:t>high</w:t>
      </w:r>
      <w:r>
        <w:rPr>
          <w:color w:val="373435"/>
          <w:spacing w:val="-3"/>
          <w:w w:val="85"/>
        </w:rPr>
        <w:t> </w:t>
      </w:r>
      <w:r>
        <w:rPr>
          <w:color w:val="373435"/>
          <w:w w:val="85"/>
        </w:rPr>
        <w:t>risk.</w:t>
      </w:r>
      <w:r>
        <w:rPr>
          <w:color w:val="373435"/>
          <w:spacing w:val="-6"/>
          <w:w w:val="85"/>
        </w:rPr>
        <w:t> </w:t>
      </w:r>
      <w:r>
        <w:rPr>
          <w:color w:val="373435"/>
          <w:w w:val="85"/>
        </w:rPr>
        <w:t>These results were significant at á = 0.05, p = 0.00 (see table </w:t>
      </w:r>
      <w:r>
        <w:rPr>
          <w:color w:val="373435"/>
        </w:rPr>
        <w:t>4</w:t>
      </w:r>
      <w:r>
        <w:rPr>
          <w:color w:val="373435"/>
          <w:spacing w:val="-30"/>
        </w:rPr>
        <w:t> </w:t>
      </w:r>
      <w:r>
        <w:rPr>
          <w:color w:val="373435"/>
        </w:rPr>
        <w:t>for</w:t>
      </w:r>
      <w:r>
        <w:rPr>
          <w:color w:val="373435"/>
          <w:spacing w:val="-30"/>
        </w:rPr>
        <w:t> </w:t>
      </w:r>
      <w:r>
        <w:rPr>
          <w:color w:val="373435"/>
        </w:rPr>
        <w:t>details).</w:t>
      </w:r>
    </w:p>
    <w:p>
      <w:pPr>
        <w:pStyle w:val="Heading2"/>
        <w:spacing w:before="168"/>
        <w:ind w:left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1</w:t>
      </w:r>
    </w:p>
    <w:p>
      <w:pPr>
        <w:pStyle w:val="BodyText"/>
        <w:spacing w:before="68"/>
        <w:ind w:left="123"/>
      </w:pPr>
      <w:r>
        <w:rPr>
          <w:color w:val="373435"/>
          <w:w w:val="95"/>
        </w:rPr>
        <w:t>Age</w:t>
      </w:r>
      <w:r>
        <w:rPr>
          <w:color w:val="373435"/>
          <w:spacing w:val="-1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2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2"/>
          <w:w w:val="95"/>
        </w:rPr>
        <w:t> </w:t>
      </w:r>
      <w:r>
        <w:rPr>
          <w:color w:val="373435"/>
          <w:spacing w:val="-2"/>
          <w:w w:val="95"/>
        </w:rPr>
        <w:t>patients.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40" w:type="dxa"/>
        <w:tblBorders>
          <w:top w:val="single" w:sz="6" w:space="0" w:color="96989A"/>
          <w:left w:val="single" w:sz="6" w:space="0" w:color="96989A"/>
          <w:bottom w:val="single" w:sz="6" w:space="0" w:color="96989A"/>
          <w:right w:val="single" w:sz="6" w:space="0" w:color="96989A"/>
          <w:insideH w:val="single" w:sz="6" w:space="0" w:color="96989A"/>
          <w:insideV w:val="single" w:sz="6" w:space="0" w:color="969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1445"/>
        <w:gridCol w:w="948"/>
      </w:tblGrid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Age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of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patients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397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Frequency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  <w:shd w:val="clear" w:color="auto" w:fill="9DD3AF"/>
          </w:tcPr>
          <w:p>
            <w:pPr>
              <w:pStyle w:val="TableParagraph"/>
              <w:spacing w:line="186" w:lineRule="exact" w:before="3"/>
              <w:ind w:left="238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Percent</w:t>
            </w:r>
          </w:p>
        </w:tc>
      </w:tr>
      <w:tr>
        <w:trPr>
          <w:trHeight w:val="207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5"/>
                <w:sz w:val="17"/>
              </w:rPr>
              <w:t>18-29</w:t>
            </w:r>
            <w:r>
              <w:rPr>
                <w:rFonts w:ascii="Arial"/>
                <w:color w:val="373435"/>
                <w:spacing w:val="6"/>
                <w:sz w:val="17"/>
              </w:rPr>
              <w:t> </w:t>
            </w:r>
            <w:r>
              <w:rPr>
                <w:rFonts w:ascii="Arial"/>
                <w:color w:val="373435"/>
                <w:spacing w:val="-4"/>
                <w:w w:val="95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94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47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5"/>
                <w:sz w:val="17"/>
              </w:rPr>
              <w:t>30-39</w:t>
            </w:r>
            <w:r>
              <w:rPr>
                <w:rFonts w:ascii="Arial"/>
                <w:color w:val="373435"/>
                <w:spacing w:val="6"/>
                <w:sz w:val="17"/>
              </w:rPr>
              <w:t> </w:t>
            </w:r>
            <w:r>
              <w:rPr>
                <w:rFonts w:ascii="Arial"/>
                <w:color w:val="373435"/>
                <w:spacing w:val="-4"/>
                <w:w w:val="95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66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33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40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-49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26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394" w:right="313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13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50-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59</w:t>
            </w:r>
            <w:r>
              <w:rPr>
                <w:rFonts w:ascii="Arial"/>
                <w:color w:val="373435"/>
                <w:spacing w:val="-9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years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18" w:right="486"/>
              <w:jc w:val="center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10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45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5</w:t>
            </w:r>
          </w:p>
        </w:tc>
      </w:tr>
      <w:tr>
        <w:trPr>
          <w:trHeight w:val="207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z w:val="17"/>
              </w:rPr>
              <w:t>60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years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z w:val="17"/>
              </w:rPr>
              <w:t>and</w:t>
            </w:r>
            <w:r>
              <w:rPr>
                <w:rFonts w:ascii="Arial"/>
                <w:color w:val="373435"/>
                <w:spacing w:val="-11"/>
                <w:sz w:val="17"/>
              </w:rPr>
              <w:t> </w:t>
            </w:r>
            <w:r>
              <w:rPr>
                <w:rFonts w:ascii="Arial"/>
                <w:color w:val="373435"/>
                <w:spacing w:val="-2"/>
                <w:sz w:val="17"/>
              </w:rPr>
              <w:t>above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869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4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5" w:lineRule="exact" w:before="3"/>
              <w:ind w:left="545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w w:val="97"/>
                <w:sz w:val="17"/>
              </w:rPr>
              <w:t>2</w:t>
            </w:r>
          </w:p>
        </w:tc>
      </w:tr>
      <w:tr>
        <w:trPr>
          <w:trHeight w:val="209" w:hRule="atLeast"/>
        </w:trPr>
        <w:tc>
          <w:tcPr>
            <w:tcW w:w="2550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50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2"/>
                <w:sz w:val="17"/>
              </w:rPr>
              <w:t>Total</w:t>
            </w:r>
          </w:p>
        </w:tc>
        <w:tc>
          <w:tcPr>
            <w:tcW w:w="1445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703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200</w:t>
            </w:r>
          </w:p>
        </w:tc>
        <w:tc>
          <w:tcPr>
            <w:tcW w:w="948" w:type="dxa"/>
            <w:tcBorders>
              <w:left w:val="single" w:sz="8" w:space="0" w:color="96989A"/>
              <w:right w:val="single" w:sz="8" w:space="0" w:color="96989A"/>
            </w:tcBorders>
          </w:tcPr>
          <w:p>
            <w:pPr>
              <w:pStyle w:val="TableParagraph"/>
              <w:spacing w:line="186" w:lineRule="exact" w:before="3"/>
              <w:ind w:left="407"/>
              <w:rPr>
                <w:rFonts w:ascii="Arial"/>
                <w:sz w:val="17"/>
              </w:rPr>
            </w:pPr>
            <w:r>
              <w:rPr>
                <w:rFonts w:ascii="Arial"/>
                <w:color w:val="373435"/>
                <w:spacing w:val="-5"/>
                <w:sz w:val="17"/>
              </w:rPr>
              <w:t>100</w:t>
            </w:r>
          </w:p>
        </w:tc>
      </w:tr>
    </w:tbl>
    <w:p>
      <w:pPr>
        <w:pStyle w:val="BodyText"/>
        <w:spacing w:before="29"/>
        <w:ind w:left="123"/>
      </w:pPr>
      <w:r>
        <w:rPr>
          <w:color w:val="373435"/>
          <w:w w:val="95"/>
        </w:rPr>
        <w:t>M=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31.5,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SD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=</w:t>
      </w:r>
      <w:r>
        <w:rPr>
          <w:color w:val="373435"/>
          <w:spacing w:val="-7"/>
          <w:w w:val="95"/>
        </w:rPr>
        <w:t> </w:t>
      </w:r>
      <w:r>
        <w:rPr>
          <w:color w:val="373435"/>
          <w:spacing w:val="-5"/>
          <w:w w:val="95"/>
        </w:rPr>
        <w:t>9.4</w:t>
      </w:r>
    </w:p>
    <w:p>
      <w:pPr>
        <w:pStyle w:val="BodyText"/>
        <w:spacing w:before="6"/>
        <w:rPr>
          <w:sz w:val="28"/>
        </w:rPr>
      </w:pPr>
    </w:p>
    <w:p>
      <w:pPr>
        <w:pStyle w:val="Heading2"/>
        <w:ind w:left="123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2</w:t>
      </w:r>
    </w:p>
    <w:p>
      <w:pPr>
        <w:pStyle w:val="BodyText"/>
        <w:spacing w:before="67"/>
        <w:ind w:left="123"/>
      </w:pPr>
      <w:r>
        <w:rPr>
          <w:color w:val="373435"/>
          <w:w w:val="95"/>
        </w:rPr>
        <w:t>Duration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3"/>
          <w:w w:val="95"/>
        </w:rPr>
        <w:t> </w:t>
      </w:r>
      <w:r>
        <w:rPr>
          <w:color w:val="373435"/>
          <w:spacing w:val="-2"/>
          <w:w w:val="95"/>
        </w:rPr>
        <w:t>illness.</w:t>
      </w: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36" w:type="dxa"/>
        <w:tblBorders>
          <w:top w:val="single" w:sz="6" w:space="0" w:color="96989A"/>
          <w:left w:val="single" w:sz="6" w:space="0" w:color="96989A"/>
          <w:bottom w:val="single" w:sz="6" w:space="0" w:color="96989A"/>
          <w:right w:val="single" w:sz="6" w:space="0" w:color="96989A"/>
          <w:insideH w:val="single" w:sz="6" w:space="0" w:color="96989A"/>
          <w:insideV w:val="single" w:sz="6" w:space="0" w:color="96989A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459"/>
        <w:gridCol w:w="960"/>
      </w:tblGrid>
      <w:tr>
        <w:trPr>
          <w:trHeight w:val="199" w:hRule="atLeast"/>
        </w:trPr>
        <w:tc>
          <w:tcPr>
            <w:tcW w:w="2520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duration</w:t>
            </w:r>
            <w:r>
              <w:rPr>
                <w:rFonts w:ascii="Arial"/>
                <w:color w:val="373435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of</w:t>
            </w:r>
            <w:r>
              <w:rPr>
                <w:rFonts w:ascii="Arial"/>
                <w:color w:val="373435"/>
                <w:spacing w:val="-8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illness</w:t>
            </w:r>
          </w:p>
        </w:tc>
        <w:tc>
          <w:tcPr>
            <w:tcW w:w="1459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256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frequency</w:t>
            </w:r>
          </w:p>
        </w:tc>
        <w:tc>
          <w:tcPr>
            <w:tcW w:w="960" w:type="dxa"/>
            <w:shd w:val="clear" w:color="auto" w:fill="9DD3AF"/>
          </w:tcPr>
          <w:p>
            <w:pPr>
              <w:pStyle w:val="TableParagraph"/>
              <w:spacing w:line="175" w:lineRule="exact" w:before="5"/>
              <w:ind w:left="0" w:right="163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percent</w:t>
            </w:r>
          </w:p>
        </w:tc>
      </w:tr>
      <w:tr>
        <w:trPr>
          <w:trHeight w:val="198" w:hRule="atLeast"/>
        </w:trPr>
        <w:tc>
          <w:tcPr>
            <w:tcW w:w="2520" w:type="dxa"/>
          </w:tcPr>
          <w:p>
            <w:pPr>
              <w:pStyle w:val="TableParagraph"/>
              <w:spacing w:line="173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&lt;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5</w:t>
            </w:r>
            <w:r>
              <w:rPr>
                <w:rFonts w:ascii="Arial"/>
                <w:color w:val="373435"/>
                <w:spacing w:val="-3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3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78</w:t>
            </w:r>
          </w:p>
        </w:tc>
        <w:tc>
          <w:tcPr>
            <w:tcW w:w="960" w:type="dxa"/>
          </w:tcPr>
          <w:p>
            <w:pPr>
              <w:pStyle w:val="TableParagraph"/>
              <w:spacing w:line="173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39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5-10</w:t>
            </w:r>
            <w:r>
              <w:rPr>
                <w:rFonts w:ascii="Arial"/>
                <w:color w:val="373435"/>
                <w:spacing w:val="-8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72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36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11-19</w:t>
            </w:r>
            <w:r>
              <w:rPr>
                <w:rFonts w:ascii="Arial"/>
                <w:color w:val="373435"/>
                <w:spacing w:val="-1"/>
                <w:sz w:val="16"/>
              </w:rPr>
              <w:t> 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30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480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15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20-29</w:t>
            </w:r>
            <w:r>
              <w:rPr>
                <w:rFonts w:ascii="Arial"/>
                <w:color w:val="373435"/>
                <w:spacing w:val="-10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558" w:right="669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0" w:right="2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9</w:t>
            </w:r>
          </w:p>
        </w:tc>
      </w:tr>
      <w:tr>
        <w:trPr>
          <w:trHeight w:val="198" w:hRule="atLeast"/>
        </w:trPr>
        <w:tc>
          <w:tcPr>
            <w:tcW w:w="2520" w:type="dxa"/>
          </w:tcPr>
          <w:p>
            <w:pPr>
              <w:pStyle w:val="TableParagraph"/>
              <w:spacing w:line="173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5"/>
                <w:sz w:val="16"/>
              </w:rPr>
              <w:t>&gt;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w w:val="105"/>
                <w:sz w:val="16"/>
              </w:rPr>
              <w:t>30</w:t>
            </w: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 </w:t>
            </w:r>
            <w:r>
              <w:rPr>
                <w:rFonts w:ascii="Arial"/>
                <w:color w:val="373435"/>
                <w:spacing w:val="-2"/>
                <w:w w:val="105"/>
                <w:sz w:val="16"/>
              </w:rPr>
              <w:t>years</w:t>
            </w:r>
          </w:p>
        </w:tc>
        <w:tc>
          <w:tcPr>
            <w:tcW w:w="1459" w:type="dxa"/>
          </w:tcPr>
          <w:p>
            <w:pPr>
              <w:pStyle w:val="TableParagraph"/>
              <w:spacing w:line="173" w:lineRule="exact" w:before="5"/>
              <w:ind w:left="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173" w:lineRule="exact" w:before="5"/>
              <w:ind w:left="0" w:right="268"/>
              <w:jc w:val="right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w w:val="103"/>
                <w:sz w:val="16"/>
              </w:rPr>
              <w:t>1</w:t>
            </w:r>
          </w:p>
        </w:tc>
      </w:tr>
      <w:tr>
        <w:trPr>
          <w:trHeight w:val="199" w:hRule="atLeast"/>
        </w:trPr>
        <w:tc>
          <w:tcPr>
            <w:tcW w:w="2520" w:type="dxa"/>
          </w:tcPr>
          <w:p>
            <w:pPr>
              <w:pStyle w:val="TableParagraph"/>
              <w:spacing w:line="175" w:lineRule="exact" w:before="5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4"/>
                <w:w w:val="105"/>
                <w:sz w:val="16"/>
              </w:rPr>
              <w:t>total</w:t>
            </w:r>
          </w:p>
        </w:tc>
        <w:tc>
          <w:tcPr>
            <w:tcW w:w="1459" w:type="dxa"/>
          </w:tcPr>
          <w:p>
            <w:pPr>
              <w:pStyle w:val="TableParagraph"/>
              <w:spacing w:line="175" w:lineRule="exact" w:before="5"/>
              <w:ind w:left="471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200</w:t>
            </w:r>
          </w:p>
        </w:tc>
        <w:tc>
          <w:tcPr>
            <w:tcW w:w="960" w:type="dxa"/>
          </w:tcPr>
          <w:p>
            <w:pPr>
              <w:pStyle w:val="TableParagraph"/>
              <w:spacing w:line="175" w:lineRule="exact" w:before="5"/>
              <w:ind w:left="379"/>
              <w:rPr>
                <w:rFonts w:ascii="Arial"/>
                <w:sz w:val="16"/>
              </w:rPr>
            </w:pPr>
            <w:r>
              <w:rPr>
                <w:rFonts w:ascii="Arial"/>
                <w:color w:val="373435"/>
                <w:spacing w:val="-5"/>
                <w:w w:val="105"/>
                <w:sz w:val="16"/>
              </w:rPr>
              <w:t>100</w:t>
            </w:r>
          </w:p>
        </w:tc>
      </w:tr>
    </w:tbl>
    <w:p>
      <w:pPr>
        <w:pStyle w:val="BodyText"/>
        <w:spacing w:before="45"/>
        <w:ind w:left="123"/>
      </w:pPr>
      <w:r>
        <w:rPr>
          <w:color w:val="373435"/>
          <w:w w:val="95"/>
        </w:rPr>
        <w:t>M=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7.48,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SD=</w:t>
      </w:r>
      <w:r>
        <w:rPr>
          <w:color w:val="373435"/>
          <w:spacing w:val="-3"/>
          <w:w w:val="95"/>
        </w:rPr>
        <w:t> </w:t>
      </w:r>
      <w:r>
        <w:rPr>
          <w:color w:val="373435"/>
          <w:spacing w:val="-5"/>
          <w:w w:val="95"/>
        </w:rPr>
        <w:t>6.3</w:t>
      </w:r>
    </w:p>
    <w:p>
      <w:pPr>
        <w:spacing w:after="0"/>
        <w:sectPr>
          <w:pgSz w:w="12060" w:h="15840"/>
          <w:pgMar w:header="0" w:footer="626" w:top="940" w:bottom="820" w:left="700" w:right="680"/>
          <w:cols w:num="2" w:equalWidth="0">
            <w:col w:w="5123" w:space="342"/>
            <w:col w:w="5215"/>
          </w:cols>
        </w:sect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spacing w:before="97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3</w:t>
      </w:r>
    </w:p>
    <w:p>
      <w:pPr>
        <w:pStyle w:val="BodyText"/>
        <w:spacing w:before="8"/>
        <w:ind w:left="120"/>
      </w:pPr>
      <w:r>
        <w:rPr>
          <w:color w:val="373435"/>
          <w:w w:val="90"/>
        </w:rPr>
        <w:t>Stratification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age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chi</w:t>
      </w:r>
      <w:r>
        <w:rPr>
          <w:color w:val="373435"/>
          <w:spacing w:val="-2"/>
          <w:w w:val="90"/>
        </w:rPr>
        <w:t> square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40.670898pt;margin-top:7.836865pt;width:521.2pt;height:158.950pt;mso-position-horizontal-relative:page;mso-position-vertical-relative:paragraph;z-index:-15726592;mso-wrap-distance-left:0;mso-wrap-distance-right:0" id="docshapegroup23" coordorigin="813,157" coordsize="10424,3179">
            <v:shape style="position:absolute;left:813;top:156;width:10424;height:3179" type="#_x0000_t75" id="docshape24" stroked="false">
              <v:imagedata r:id="rId10" o:title=""/>
            </v:shape>
            <v:shape style="position:absolute;left:928;top:167;width:811;height:2930" type="#_x0000_t202" id="docshape25" filled="false" stroked="false">
              <v:textbox inset="0,0,0,0">
                <w:txbxContent>
                  <w:p>
                    <w:pPr>
                      <w:spacing w:line="520" w:lineRule="auto" w:before="2"/>
                      <w:ind w:left="0" w:right="1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w w:val="90"/>
                        <w:sz w:val="18"/>
                      </w:rPr>
                      <w:t>Age(years) </w:t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18-29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30-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39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40-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49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50-</w:t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59</w:t>
                    </w: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259" w:lineRule="auto" w:before="0"/>
                      <w:ind w:left="0" w:right="297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6"/>
                        <w:sz w:val="18"/>
                      </w:rPr>
                      <w:t>60</w:t>
                    </w:r>
                    <w:r>
                      <w:rPr>
                        <w:color w:val="373435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and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Above total</w:t>
                    </w:r>
                  </w:p>
                </w:txbxContent>
              </v:textbox>
              <w10:wrap type="none"/>
            </v:shape>
            <v:shape style="position:absolute;left:2752;top:392;width:663;height:2930" type="#_x0000_t202" id="docshape26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Very</w:t>
                    </w:r>
                    <w:r>
                      <w:rPr>
                        <w:color w:val="373435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low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14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14.9%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15.2%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sz w:val="18"/>
                      </w:rPr>
                      <w:t>7.7%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13.0%</w:t>
                    </w:r>
                  </w:p>
                </w:txbxContent>
              </v:textbox>
              <w10:wrap type="none"/>
            </v:shape>
            <v:shape style="position:absolute;left:4307;top:392;width:477;height:2930" type="#_x0000_t202" id="docshape27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1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5"/>
                        <w:sz w:val="18"/>
                      </w:rPr>
                      <w:t>low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22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23.4%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8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12.1%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23.1%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20.0%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0"/>
                        <w:sz w:val="18"/>
                      </w:rPr>
                      <w:t>50%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40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20.0%</w:t>
                    </w:r>
                  </w:p>
                </w:txbxContent>
              </v:textbox>
              <w10:wrap type="none"/>
            </v:shape>
            <v:shape style="position:absolute;left:5520;top:167;width:2193;height:3155" type="#_x0000_t202" id="docshape28" filled="false" stroked="false">
              <v:textbox inset="0,0,0,0">
                <w:txbxContent>
                  <w:p>
                    <w:pPr>
                      <w:spacing w:before="2"/>
                      <w:ind w:left="997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0"/>
                        <w:sz w:val="18"/>
                      </w:rPr>
                      <w:t>Suicide</w:t>
                    </w:r>
                    <w:r>
                      <w:rPr>
                        <w:color w:val="373435"/>
                        <w:spacing w:val="6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4"/>
                        <w:sz w:val="18"/>
                      </w:rPr>
                      <w:t>risk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moderate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4"/>
                        <w:sz w:val="18"/>
                      </w:rPr>
                      <w:t>high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34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12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36.2%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12.8%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36.4%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15.2%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12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6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46.2%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23.1%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10"/>
                        <w:sz w:val="18"/>
                      </w:rPr>
                      <w:t>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4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40.0%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40.0%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10"/>
                        <w:sz w:val="18"/>
                      </w:rPr>
                      <w:t>0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10"/>
                        <w:sz w:val="18"/>
                      </w:rPr>
                      <w:t>0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74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5"/>
                        <w:sz w:val="18"/>
                      </w:rPr>
                      <w:t>32</w:t>
                    </w:r>
                  </w:p>
                  <w:p>
                    <w:pPr>
                      <w:tabs>
                        <w:tab w:pos="1716" w:val="left" w:leader="none"/>
                      </w:tabs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37.0%</w:t>
                    </w:r>
                    <w:r>
                      <w:rPr>
                        <w:color w:val="373435"/>
                        <w:sz w:val="18"/>
                      </w:rPr>
                      <w:tab/>
                    </w:r>
                    <w:r>
                      <w:rPr>
                        <w:color w:val="373435"/>
                        <w:spacing w:val="-2"/>
                        <w:sz w:val="18"/>
                      </w:rPr>
                      <w:t>16.0%</w:t>
                    </w:r>
                  </w:p>
                </w:txbxContent>
              </v:textbox>
              <w10:wrap type="none"/>
            </v:shape>
            <v:shape style="position:absolute;left:8447;top:392;width:733;height:2930" type="#_x0000_t202" id="docshape29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1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Very</w:t>
                    </w:r>
                    <w:r>
                      <w:rPr>
                        <w:color w:val="373435"/>
                        <w:spacing w:val="-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w w:val="95"/>
                        <w:sz w:val="18"/>
                      </w:rPr>
                      <w:t>high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12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12.8%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14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21.2%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5"/>
                        <w:sz w:val="18"/>
                      </w:rPr>
                      <w:t>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2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w w:val="110"/>
                        <w:sz w:val="18"/>
                      </w:rPr>
                      <w:t>50%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28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2"/>
                        <w:sz w:val="18"/>
                      </w:rPr>
                      <w:t>14.0%</w:t>
                    </w:r>
                  </w:p>
                </w:txbxContent>
              </v:textbox>
              <w10:wrap type="none"/>
            </v:shape>
            <v:shape style="position:absolute;left:10125;top:392;width:478;height:2930" type="#_x0000_t202" id="docshape30" filled="false" stroked="false">
              <v:textbox inset="0,0,0,0">
                <w:txbxContent>
                  <w:p>
                    <w:pPr>
                      <w:spacing w:line="261" w:lineRule="auto" w:before="2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4"/>
                        <w:w w:val="90"/>
                        <w:sz w:val="18"/>
                      </w:rPr>
                      <w:t>total </w:t>
                    </w:r>
                    <w:r>
                      <w:rPr>
                        <w:color w:val="373435"/>
                        <w:spacing w:val="-6"/>
                        <w:sz w:val="18"/>
                      </w:rPr>
                      <w:t>94</w:t>
                    </w:r>
                  </w:p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66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26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9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10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7"/>
                        <w:sz w:val="18"/>
                      </w:rPr>
                      <w:t>4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spacing w:val="-5"/>
                        <w:sz w:val="18"/>
                      </w:rPr>
                      <w:t>200</w:t>
                    </w:r>
                  </w:p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373435"/>
                        <w:w w:val="95"/>
                        <w:sz w:val="18"/>
                      </w:rPr>
                      <w:t>100</w:t>
                    </w:r>
                    <w:r>
                      <w:rPr>
                        <w:color w:val="373435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373435"/>
                        <w:spacing w:val="-10"/>
                        <w:w w:val="115"/>
                        <w:sz w:val="18"/>
                      </w:rPr>
                      <w:t>%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2"/>
        <w:ind w:left="120"/>
      </w:pPr>
      <w:r>
        <w:rPr>
          <w:color w:val="373435"/>
          <w:w w:val="90"/>
        </w:rPr>
        <w:t>α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0.05,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2"/>
          <w:w w:val="90"/>
        </w:rPr>
        <w:t>0.047</w:t>
      </w:r>
    </w:p>
    <w:p>
      <w:pPr>
        <w:spacing w:after="0"/>
        <w:sectPr>
          <w:type w:val="continuous"/>
          <w:pgSz w:w="12060" w:h="15840"/>
          <w:pgMar w:header="0" w:footer="626" w:top="520" w:bottom="820" w:left="700" w:right="680"/>
        </w:sectPr>
      </w:pPr>
    </w:p>
    <w:p>
      <w:pPr>
        <w:pStyle w:val="Heading2"/>
        <w:spacing w:before="84"/>
        <w:ind w:left="120"/>
      </w:pPr>
      <w:r>
        <w:rPr>
          <w:color w:val="373435"/>
          <w:w w:val="90"/>
        </w:rPr>
        <w:t>Table</w:t>
      </w:r>
      <w:r>
        <w:rPr>
          <w:color w:val="373435"/>
          <w:spacing w:val="-3"/>
          <w:w w:val="90"/>
        </w:rPr>
        <w:t> </w:t>
      </w:r>
      <w:r>
        <w:rPr>
          <w:color w:val="373435"/>
          <w:spacing w:val="-10"/>
        </w:rPr>
        <w:t>4</w:t>
      </w:r>
    </w:p>
    <w:p>
      <w:pPr>
        <w:pStyle w:val="BodyText"/>
        <w:spacing w:before="8"/>
        <w:ind w:left="120"/>
      </w:pPr>
      <w:r>
        <w:rPr>
          <w:color w:val="373435"/>
          <w:w w:val="90"/>
        </w:rPr>
        <w:t>Stratification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duration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suicide</w:t>
      </w:r>
      <w:r>
        <w:rPr>
          <w:color w:val="373435"/>
          <w:spacing w:val="-2"/>
          <w:w w:val="90"/>
        </w:rPr>
        <w:t> risk.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29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923"/>
        <w:gridCol w:w="2270"/>
        <w:gridCol w:w="3140"/>
        <w:gridCol w:w="722"/>
        <w:gridCol w:w="998"/>
        <w:gridCol w:w="682"/>
      </w:tblGrid>
      <w:tr>
        <w:trPr>
          <w:trHeight w:val="210" w:hRule="atLeast"/>
        </w:trPr>
        <w:tc>
          <w:tcPr>
            <w:tcW w:w="1680" w:type="dxa"/>
            <w:vMerge w:val="restart"/>
            <w:shd w:val="clear" w:color="auto" w:fill="9DD3AF"/>
          </w:tcPr>
          <w:p>
            <w:pPr>
              <w:pStyle w:val="TableParagraph"/>
              <w:spacing w:line="206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w w:val="95"/>
                <w:sz w:val="18"/>
              </w:rPr>
              <w:t>Duration</w:t>
            </w:r>
            <w:r>
              <w:rPr>
                <w:rFonts w:ascii="Century Gothic"/>
                <w:b/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w w:val="95"/>
                <w:sz w:val="18"/>
              </w:rPr>
              <w:t>of</w:t>
            </w:r>
            <w:r>
              <w:rPr>
                <w:rFonts w:ascii="Century Gothic"/>
                <w:b/>
                <w:color w:val="373435"/>
                <w:spacing w:val="-1"/>
                <w:w w:val="95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spacing w:val="-2"/>
                <w:w w:val="95"/>
                <w:sz w:val="18"/>
              </w:rPr>
              <w:t>illness</w:t>
            </w:r>
          </w:p>
          <w:p>
            <w:pPr>
              <w:pStyle w:val="TableParagraph"/>
              <w:spacing w:line="209" w:lineRule="exact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spacing w:val="-2"/>
                <w:sz w:val="18"/>
              </w:rPr>
              <w:t>(years)</w:t>
            </w:r>
          </w:p>
        </w:tc>
        <w:tc>
          <w:tcPr>
            <w:tcW w:w="8735" w:type="dxa"/>
            <w:gridSpan w:val="6"/>
            <w:shd w:val="clear" w:color="auto" w:fill="9DD3AF"/>
          </w:tcPr>
          <w:p>
            <w:pPr>
              <w:pStyle w:val="TableParagraph"/>
              <w:ind w:left="3939" w:right="3857"/>
              <w:jc w:val="center"/>
              <w:rPr>
                <w:rFonts w:ascii="Century Gothic"/>
                <w:b/>
                <w:sz w:val="18"/>
              </w:rPr>
            </w:pPr>
            <w:r>
              <w:rPr>
                <w:rFonts w:ascii="Century Gothic"/>
                <w:b/>
                <w:color w:val="373435"/>
                <w:w w:val="90"/>
                <w:sz w:val="18"/>
              </w:rPr>
              <w:t>Suicide</w:t>
            </w:r>
            <w:r>
              <w:rPr>
                <w:rFonts w:ascii="Century Gothic"/>
                <w:b/>
                <w:color w:val="373435"/>
                <w:spacing w:val="-4"/>
                <w:w w:val="90"/>
                <w:sz w:val="18"/>
              </w:rPr>
              <w:t> </w:t>
            </w:r>
            <w:r>
              <w:rPr>
                <w:rFonts w:ascii="Century Gothic"/>
                <w:b/>
                <w:color w:val="373435"/>
                <w:spacing w:val="-4"/>
                <w:sz w:val="18"/>
              </w:rPr>
              <w:t>risk</w:t>
            </w:r>
          </w:p>
        </w:tc>
      </w:tr>
      <w:tr>
        <w:trPr>
          <w:trHeight w:val="208" w:hRule="atLeast"/>
        </w:trPr>
        <w:tc>
          <w:tcPr>
            <w:tcW w:w="1680" w:type="dxa"/>
            <w:vMerge/>
            <w:tcBorders>
              <w:top w:val="nil"/>
            </w:tcBorders>
            <w:shd w:val="clear" w:color="auto" w:fill="9DD3AF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Very</w:t>
            </w:r>
            <w:r>
              <w:rPr>
                <w:rFonts w:ascii="Trebuchet MS"/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5"/>
                <w:sz w:val="18"/>
              </w:rPr>
              <w:t>low</w:t>
            </w:r>
          </w:p>
        </w:tc>
        <w:tc>
          <w:tcPr>
            <w:tcW w:w="2270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low</w:t>
            </w:r>
          </w:p>
        </w:tc>
        <w:tc>
          <w:tcPr>
            <w:tcW w:w="3140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moderate</w:t>
            </w:r>
          </w:p>
        </w:tc>
        <w:tc>
          <w:tcPr>
            <w:tcW w:w="722" w:type="dxa"/>
            <w:shd w:val="clear" w:color="auto" w:fill="9DD3AF"/>
          </w:tcPr>
          <w:p>
            <w:pPr>
              <w:pStyle w:val="TableParagraph"/>
              <w:spacing w:line="18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high</w:t>
            </w:r>
          </w:p>
        </w:tc>
        <w:tc>
          <w:tcPr>
            <w:tcW w:w="998" w:type="dxa"/>
            <w:shd w:val="clear" w:color="auto" w:fill="9DD3AF"/>
          </w:tcPr>
          <w:p>
            <w:pPr>
              <w:pStyle w:val="TableParagraph"/>
              <w:spacing w:line="189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Very</w:t>
            </w:r>
            <w:r>
              <w:rPr>
                <w:rFonts w:ascii="Trebuchet MS"/>
                <w:color w:val="373435"/>
                <w:spacing w:val="-9"/>
                <w:w w:val="90"/>
                <w:sz w:val="18"/>
              </w:rPr>
              <w:t> </w:t>
            </w:r>
            <w:r>
              <w:rPr>
                <w:rFonts w:ascii="Trebuchet MS"/>
                <w:color w:val="373435"/>
                <w:spacing w:val="-4"/>
                <w:sz w:val="18"/>
              </w:rPr>
              <w:t>high</w:t>
            </w:r>
          </w:p>
        </w:tc>
        <w:tc>
          <w:tcPr>
            <w:tcW w:w="682" w:type="dxa"/>
            <w:shd w:val="clear" w:color="auto" w:fill="9DD3AF"/>
          </w:tcPr>
          <w:p>
            <w:pPr>
              <w:pStyle w:val="TableParagraph"/>
              <w:spacing w:line="189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total</w:t>
            </w:r>
          </w:p>
        </w:tc>
      </w:tr>
      <w:tr>
        <w:trPr>
          <w:trHeight w:val="214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40" w:lineRule="auto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Less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w w:val="90"/>
                <w:sz w:val="18"/>
              </w:rPr>
              <w:t>than</w:t>
            </w:r>
            <w:r>
              <w:rPr>
                <w:rFonts w:ascii="Trebuchet MS"/>
                <w:color w:val="373435"/>
                <w:spacing w:val="-2"/>
                <w:sz w:val="18"/>
              </w:rPr>
              <w:t> </w:t>
            </w:r>
            <w:r>
              <w:rPr>
                <w:rFonts w:ascii="Trebuchet MS"/>
                <w:color w:val="373435"/>
                <w:spacing w:val="-10"/>
                <w:w w:val="90"/>
                <w:sz w:val="18"/>
              </w:rPr>
              <w:t>5</w:t>
            </w:r>
          </w:p>
        </w:tc>
        <w:tc>
          <w:tcPr>
            <w:tcW w:w="923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  <w:tc>
          <w:tcPr>
            <w:tcW w:w="2270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22</w:t>
            </w:r>
          </w:p>
        </w:tc>
        <w:tc>
          <w:tcPr>
            <w:tcW w:w="3140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26</w:t>
            </w:r>
          </w:p>
        </w:tc>
        <w:tc>
          <w:tcPr>
            <w:tcW w:w="722" w:type="dxa"/>
          </w:tcPr>
          <w:p>
            <w:pPr>
              <w:pStyle w:val="TableParagraph"/>
              <w:spacing w:line="191" w:lineRule="exact" w:before="3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1" w:lineRule="exact" w:before="3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spacing w:line="191" w:lineRule="exact" w:before="3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78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23.1%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28.2%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12.8%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2.6%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2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w w:val="90"/>
                <w:sz w:val="18"/>
              </w:rPr>
              <w:t>5-</w:t>
            </w: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30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72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8.3%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41.7%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13.9%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25%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11-</w:t>
            </w:r>
            <w:r>
              <w:rPr>
                <w:rFonts w:ascii="Trebuchet MS"/>
                <w:color w:val="373435"/>
                <w:spacing w:val="-5"/>
                <w:sz w:val="18"/>
              </w:rPr>
              <w:t>19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4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10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30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sz w:val="18"/>
              </w:rPr>
              <w:t>6.7%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13.3%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26.7%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20%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0"/>
                <w:sz w:val="18"/>
              </w:rPr>
              <w:t>20-</w:t>
            </w:r>
            <w:r>
              <w:rPr>
                <w:rFonts w:ascii="Trebuchet MS"/>
                <w:color w:val="373435"/>
                <w:spacing w:val="-5"/>
                <w:sz w:val="18"/>
              </w:rPr>
              <w:t>29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6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8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33.3%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44.4%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11.1%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5"/>
                <w:sz w:val="18"/>
              </w:rPr>
              <w:t>More</w:t>
            </w:r>
            <w:r>
              <w:rPr>
                <w:rFonts w:ascii="Trebuchet MS"/>
                <w:color w:val="373435"/>
                <w:spacing w:val="-7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w w:val="95"/>
                <w:sz w:val="18"/>
              </w:rPr>
              <w:t>than</w:t>
            </w:r>
            <w:r>
              <w:rPr>
                <w:rFonts w:ascii="Trebuchet MS"/>
                <w:color w:val="373435"/>
                <w:spacing w:val="-6"/>
                <w:w w:val="95"/>
                <w:sz w:val="18"/>
              </w:rPr>
              <w:t> </w:t>
            </w:r>
            <w:r>
              <w:rPr>
                <w:rFonts w:ascii="Trebuchet MS"/>
                <w:color w:val="373435"/>
                <w:spacing w:val="-7"/>
                <w:w w:val="95"/>
                <w:sz w:val="18"/>
              </w:rPr>
              <w:t>30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0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w w:val="97"/>
                <w:sz w:val="18"/>
              </w:rPr>
              <w:t>2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2270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3140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  <w:tc>
          <w:tcPr>
            <w:tcW w:w="722" w:type="dxa"/>
          </w:tcPr>
          <w:p>
            <w:pPr>
              <w:pStyle w:val="TableParagraph"/>
              <w:spacing w:line="191" w:lineRule="exact" w:before="2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998" w:type="dxa"/>
          </w:tcPr>
          <w:p>
            <w:pPr>
              <w:pStyle w:val="TableParagraph"/>
              <w:spacing w:line="191" w:lineRule="exact" w:before="2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5"/>
                <w:sz w:val="18"/>
              </w:rPr>
              <w:t>0%</w:t>
            </w:r>
          </w:p>
        </w:tc>
        <w:tc>
          <w:tcPr>
            <w:tcW w:w="682" w:type="dxa"/>
          </w:tcPr>
          <w:p>
            <w:pPr>
              <w:pStyle w:val="TableParagraph"/>
              <w:spacing w:line="191" w:lineRule="exact" w:before="2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  <w:tr>
        <w:trPr>
          <w:trHeight w:val="210" w:hRule="atLeast"/>
        </w:trPr>
        <w:tc>
          <w:tcPr>
            <w:tcW w:w="1680" w:type="dxa"/>
            <w:vMerge w:val="restart"/>
          </w:tcPr>
          <w:p>
            <w:pPr>
              <w:pStyle w:val="TableParagraph"/>
              <w:spacing w:line="209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total</w:t>
            </w:r>
          </w:p>
        </w:tc>
        <w:tc>
          <w:tcPr>
            <w:tcW w:w="923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26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40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74</w:t>
            </w:r>
          </w:p>
        </w:tc>
        <w:tc>
          <w:tcPr>
            <w:tcW w:w="722" w:type="dxa"/>
          </w:tcPr>
          <w:p>
            <w:pPr>
              <w:pStyle w:val="TableParagraph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32</w:t>
            </w:r>
          </w:p>
        </w:tc>
        <w:tc>
          <w:tcPr>
            <w:tcW w:w="998" w:type="dxa"/>
          </w:tcPr>
          <w:p>
            <w:pPr>
              <w:pStyle w:val="TableParagraph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28</w:t>
            </w:r>
          </w:p>
        </w:tc>
        <w:tc>
          <w:tcPr>
            <w:tcW w:w="682" w:type="dxa"/>
          </w:tcPr>
          <w:p>
            <w:pPr>
              <w:pStyle w:val="TableParagraph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sz w:val="18"/>
              </w:rPr>
              <w:t>200</w:t>
            </w:r>
          </w:p>
        </w:tc>
      </w:tr>
      <w:tr>
        <w:trPr>
          <w:trHeight w:val="212" w:hRule="atLeast"/>
        </w:trPr>
        <w:tc>
          <w:tcPr>
            <w:tcW w:w="1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23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13.0%</w:t>
            </w:r>
          </w:p>
        </w:tc>
        <w:tc>
          <w:tcPr>
            <w:tcW w:w="227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20.0%</w:t>
            </w:r>
          </w:p>
        </w:tc>
        <w:tc>
          <w:tcPr>
            <w:tcW w:w="3140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37%</w:t>
            </w:r>
          </w:p>
        </w:tc>
        <w:tc>
          <w:tcPr>
            <w:tcW w:w="722" w:type="dxa"/>
          </w:tcPr>
          <w:p>
            <w:pPr>
              <w:pStyle w:val="TableParagraph"/>
              <w:spacing w:line="193" w:lineRule="exact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2"/>
                <w:sz w:val="18"/>
              </w:rPr>
              <w:t>16.0%</w:t>
            </w:r>
          </w:p>
        </w:tc>
        <w:tc>
          <w:tcPr>
            <w:tcW w:w="998" w:type="dxa"/>
          </w:tcPr>
          <w:p>
            <w:pPr>
              <w:pStyle w:val="TableParagraph"/>
              <w:spacing w:line="193" w:lineRule="exact"/>
              <w:ind w:left="10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5"/>
                <w:w w:val="110"/>
                <w:sz w:val="18"/>
              </w:rPr>
              <w:t>14%</w:t>
            </w:r>
          </w:p>
        </w:tc>
        <w:tc>
          <w:tcPr>
            <w:tcW w:w="682" w:type="dxa"/>
          </w:tcPr>
          <w:p>
            <w:pPr>
              <w:pStyle w:val="TableParagraph"/>
              <w:spacing w:line="193" w:lineRule="exact"/>
              <w:ind w:left="105"/>
              <w:rPr>
                <w:rFonts w:ascii="Trebuchet MS"/>
                <w:sz w:val="18"/>
              </w:rPr>
            </w:pPr>
            <w:r>
              <w:rPr>
                <w:rFonts w:ascii="Trebuchet MS"/>
                <w:color w:val="373435"/>
                <w:spacing w:val="-4"/>
                <w:w w:val="105"/>
                <w:sz w:val="18"/>
              </w:rPr>
              <w:t>100%</w:t>
            </w:r>
          </w:p>
        </w:tc>
      </w:tr>
    </w:tbl>
    <w:p>
      <w:pPr>
        <w:spacing w:after="0" w:line="193" w:lineRule="exact"/>
        <w:rPr>
          <w:rFonts w:ascii="Trebuchet MS"/>
          <w:sz w:val="18"/>
        </w:rPr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2060" w:h="15840"/>
          <w:pgMar w:header="0" w:footer="626" w:top="940" w:bottom="820" w:left="700" w:right="680"/>
        </w:sectPr>
      </w:pPr>
    </w:p>
    <w:p>
      <w:pPr>
        <w:pStyle w:val="BodyText"/>
        <w:spacing w:before="80"/>
        <w:ind w:left="120"/>
        <w:jc w:val="both"/>
      </w:pPr>
      <w:r>
        <w:rPr/>
        <w:pict>
          <v:group style="position:absolute;margin-left:443.890503pt;margin-top:-.000300pt;width:117.5pt;height:26.95pt;mso-position-horizontal-relative:page;mso-position-vertical-relative:page;z-index:15731200" id="docshapegroup44" coordorigin="8878,0" coordsize="2350,539">
            <v:rect style="position:absolute;left:8877;top:0;width:588;height:539" id="docshape45" filled="true" fillcolor="#76c04e" stroked="false">
              <v:fill type="solid"/>
            </v:rect>
            <v:rect style="position:absolute;left:9465;top:0;width:588;height:539" id="docshape46" filled="true" fillcolor="#9dd3af" stroked="false">
              <v:fill type="solid"/>
            </v:rect>
            <v:rect style="position:absolute;left:10052;top:0;width:588;height:539" id="docshape47" filled="true" fillcolor="#76c04e" stroked="false">
              <v:fill type="solid"/>
            </v:rect>
            <v:rect style="position:absolute;left:10639;top:0;width:588;height:539" id="docshape48" filled="true" fillcolor="#9dd3af" stroked="false">
              <v:fill type="solid"/>
            </v:rect>
            <w10:wrap type="none"/>
          </v:group>
        </w:pict>
      </w:r>
      <w:r>
        <w:rPr>
          <w:color w:val="373435"/>
          <w:w w:val="90"/>
        </w:rPr>
        <w:t>α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0.05,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p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=</w:t>
      </w:r>
      <w:r>
        <w:rPr>
          <w:color w:val="373435"/>
          <w:spacing w:val="-5"/>
          <w:w w:val="90"/>
        </w:rPr>
        <w:t> </w:t>
      </w:r>
      <w:r>
        <w:rPr>
          <w:color w:val="373435"/>
          <w:spacing w:val="-4"/>
          <w:w w:val="90"/>
        </w:rPr>
        <w:t>0.00</w:t>
      </w:r>
    </w:p>
    <w:p>
      <w:pPr>
        <w:pStyle w:val="BodyText"/>
        <w:spacing w:before="4"/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DISCUSSION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7" w:lineRule="auto" w:before="1"/>
        <w:ind w:left="120" w:right="38"/>
        <w:jc w:val="both"/>
      </w:pPr>
      <w:r>
        <w:rPr>
          <w:color w:val="373435"/>
          <w:spacing w:val="-2"/>
          <w:w w:val="95"/>
        </w:rPr>
        <w:t>The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major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risk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factors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for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suicide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as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identified</w:t>
      </w:r>
      <w:r>
        <w:rPr>
          <w:color w:val="373435"/>
          <w:spacing w:val="-5"/>
          <w:w w:val="95"/>
        </w:rPr>
        <w:t> </w:t>
      </w:r>
      <w:r>
        <w:rPr>
          <w:color w:val="373435"/>
          <w:spacing w:val="-2"/>
          <w:w w:val="95"/>
        </w:rPr>
        <w:t>by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previous</w:t>
      </w:r>
      <w:r>
        <w:rPr>
          <w:color w:val="373435"/>
          <w:spacing w:val="-4"/>
          <w:w w:val="95"/>
        </w:rPr>
        <w:t> </w:t>
      </w:r>
      <w:r>
        <w:rPr>
          <w:color w:val="373435"/>
          <w:spacing w:val="-2"/>
          <w:w w:val="95"/>
        </w:rPr>
        <w:t>studies </w:t>
      </w:r>
      <w:r>
        <w:rPr>
          <w:color w:val="373435"/>
          <w:w w:val="90"/>
        </w:rPr>
        <w:t>include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mental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well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social,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cultural,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economic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and family factors</w:t>
      </w:r>
      <w:r>
        <w:rPr>
          <w:color w:val="373435"/>
          <w:w w:val="90"/>
          <w:position w:val="9"/>
          <w:sz w:val="9"/>
        </w:rPr>
        <w:t>9</w:t>
      </w:r>
      <w:r>
        <w:rPr>
          <w:color w:val="373435"/>
          <w:w w:val="90"/>
        </w:rPr>
        <w:t>.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This study focused on the patients of schizophrenia and aimed not only to identify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the suicide risk in these patients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but </w:t>
      </w:r>
      <w:r>
        <w:rPr>
          <w:color w:val="373435"/>
          <w:w w:val="95"/>
        </w:rPr>
        <w:t>also to see the effect modification of risk by socio-demographic factors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illness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this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specific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spacing w:val="-20"/>
          <w:w w:val="95"/>
        </w:rPr>
        <w:t> </w:t>
      </w:r>
      <w:r>
        <w:rPr>
          <w:color w:val="373435"/>
          <w:w w:val="95"/>
        </w:rPr>
        <w:t>group.</w:t>
      </w:r>
    </w:p>
    <w:p>
      <w:pPr>
        <w:pStyle w:val="BodyText"/>
        <w:spacing w:before="8"/>
      </w:pPr>
    </w:p>
    <w:p>
      <w:pPr>
        <w:pStyle w:val="BodyText"/>
        <w:spacing w:line="247" w:lineRule="auto"/>
        <w:ind w:left="119" w:right="38"/>
        <w:jc w:val="both"/>
      </w:pPr>
      <w:r>
        <w:rPr>
          <w:color w:val="373435"/>
          <w:w w:val="95"/>
        </w:rPr>
        <w:t>Among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population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200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patients,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majority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young, </w:t>
      </w:r>
      <w:r>
        <w:rPr>
          <w:color w:val="373435"/>
          <w:w w:val="90"/>
        </w:rPr>
        <w:t>adult, single, males having education till matriculation and history of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schizophrenia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less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than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five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may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clearly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explained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by the fact that Schizophrenia affects males more than the females</w:t>
      </w:r>
      <w:r>
        <w:rPr>
          <w:color w:val="373435"/>
          <w:w w:val="90"/>
          <w:position w:val="9"/>
          <w:sz w:val="9"/>
        </w:rPr>
        <w:t>10</w:t>
      </w:r>
      <w:r>
        <w:rPr>
          <w:color w:val="373435"/>
          <w:w w:val="90"/>
        </w:rPr>
        <w:t>, </w:t>
      </w:r>
      <w:r>
        <w:rPr>
          <w:color w:val="373435"/>
        </w:rPr>
        <w:t>and its onset in seen during early adulthood. Moreover the </w:t>
      </w:r>
      <w:r>
        <w:rPr>
          <w:color w:val="373435"/>
          <w:w w:val="90"/>
        </w:rPr>
        <w:t>treatment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seeking</w:t>
      </w:r>
      <w:r>
        <w:rPr>
          <w:color w:val="373435"/>
          <w:spacing w:val="-6"/>
          <w:w w:val="90"/>
        </w:rPr>
        <w:t> </w:t>
      </w:r>
      <w:r>
        <w:rPr>
          <w:color w:val="373435"/>
          <w:w w:val="90"/>
        </w:rPr>
        <w:t>can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expected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more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during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7"/>
          <w:w w:val="90"/>
        </w:rPr>
        <w:t> </w:t>
      </w:r>
      <w:r>
        <w:rPr>
          <w:color w:val="373435"/>
          <w:w w:val="90"/>
        </w:rPr>
        <w:t>early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periods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of </w:t>
      </w:r>
      <w:r>
        <w:rPr>
          <w:color w:val="373435"/>
        </w:rPr>
        <w:t>illness, as down drift of patients usually leads to progressive </w:t>
      </w:r>
      <w:r>
        <w:rPr>
          <w:color w:val="373435"/>
          <w:w w:val="95"/>
        </w:rPr>
        <w:t>worsening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health,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treatment</w:t>
      </w:r>
      <w:r>
        <w:rPr>
          <w:color w:val="373435"/>
          <w:spacing w:val="-19"/>
          <w:w w:val="95"/>
        </w:rPr>
        <w:t> </w:t>
      </w:r>
      <w:r>
        <w:rPr>
          <w:color w:val="373435"/>
          <w:w w:val="95"/>
        </w:rPr>
        <w:t>drop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outs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social</w:t>
      </w:r>
      <w:r>
        <w:rPr>
          <w:color w:val="373435"/>
          <w:spacing w:val="-17"/>
          <w:w w:val="95"/>
        </w:rPr>
        <w:t> </w:t>
      </w:r>
      <w:r>
        <w:rPr>
          <w:color w:val="373435"/>
          <w:w w:val="95"/>
        </w:rPr>
        <w:t>neglect.</w:t>
      </w:r>
    </w:p>
    <w:p>
      <w:pPr>
        <w:pStyle w:val="BodyText"/>
        <w:spacing w:before="10"/>
      </w:pPr>
    </w:p>
    <w:p>
      <w:pPr>
        <w:pStyle w:val="BodyText"/>
        <w:spacing w:line="247" w:lineRule="auto" w:before="1"/>
        <w:ind w:left="119" w:right="39"/>
        <w:jc w:val="both"/>
      </w:pPr>
      <w:r>
        <w:rPr>
          <w:color w:val="373435"/>
          <w:w w:val="95"/>
        </w:rPr>
        <w:t>The identification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 moderate and high risk of suicide in 67% of patients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once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again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reinforces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previous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studies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showing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 </w:t>
      </w:r>
      <w:r>
        <w:rPr>
          <w:color w:val="373435"/>
          <w:w w:val="90"/>
        </w:rPr>
        <w:t>suicide risk in patients with schizophrenia, thus making suicide the </w:t>
      </w:r>
      <w:r>
        <w:rPr>
          <w:color w:val="373435"/>
          <w:w w:val="95"/>
        </w:rPr>
        <w:t>major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cause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death</w:t>
      </w:r>
      <w:r>
        <w:rPr>
          <w:color w:val="373435"/>
          <w:spacing w:val="-18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these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w w:val="95"/>
          <w:position w:val="9"/>
          <w:sz w:val="9"/>
        </w:rPr>
        <w:t>11,12</w:t>
      </w:r>
      <w:r>
        <w:rPr>
          <w:color w:val="373435"/>
          <w:w w:val="95"/>
        </w:rPr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19" w:right="38"/>
        <w:jc w:val="both"/>
      </w:pPr>
      <w:r>
        <w:rPr>
          <w:color w:val="373435"/>
          <w:w w:val="95"/>
        </w:rPr>
        <w:t>Both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genders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having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equally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goes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  <w:w w:val="90"/>
        </w:rPr>
        <w:t>previous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studies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which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label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male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gender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risk factor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for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suicide </w:t>
      </w:r>
      <w:r>
        <w:rPr>
          <w:color w:val="373435"/>
          <w:w w:val="95"/>
        </w:rPr>
        <w:t>in general population</w:t>
      </w:r>
      <w:r>
        <w:rPr>
          <w:color w:val="373435"/>
          <w:w w:val="95"/>
          <w:position w:val="9"/>
          <w:sz w:val="9"/>
        </w:rPr>
        <w:t>13</w:t>
      </w:r>
      <w:r>
        <w:rPr>
          <w:color w:val="373435"/>
          <w:w w:val="95"/>
        </w:rPr>
        <w:t>. So an important finding is revealed that once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hit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Schizophrenia,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gender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differences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diminish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this </w:t>
      </w:r>
      <w:r>
        <w:rPr>
          <w:color w:val="373435"/>
          <w:spacing w:val="-2"/>
        </w:rPr>
        <w:t>regard</w:t>
      </w:r>
      <w:r>
        <w:rPr>
          <w:color w:val="373435"/>
          <w:spacing w:val="-2"/>
          <w:position w:val="9"/>
          <w:sz w:val="9"/>
        </w:rPr>
        <w:t>14</w:t>
      </w:r>
      <w:r>
        <w:rPr>
          <w:color w:val="373435"/>
          <w:spacing w:val="-2"/>
        </w:rPr>
        <w:t>.</w:t>
      </w:r>
    </w:p>
    <w:p>
      <w:pPr>
        <w:pStyle w:val="BodyText"/>
        <w:spacing w:before="6"/>
      </w:pPr>
    </w:p>
    <w:p>
      <w:pPr>
        <w:pStyle w:val="BodyText"/>
        <w:spacing w:line="249" w:lineRule="auto"/>
        <w:ind w:left="119" w:right="39" w:firstLine="40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finding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2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old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age</w:t>
      </w:r>
      <w:r>
        <w:rPr>
          <w:color w:val="373435"/>
          <w:w w:val="95"/>
          <w:position w:val="9"/>
          <w:sz w:val="9"/>
        </w:rPr>
        <w:t>15</w:t>
      </w:r>
      <w:r>
        <w:rPr>
          <w:color w:val="373435"/>
          <w:spacing w:val="21"/>
          <w:position w:val="9"/>
          <w:sz w:val="9"/>
        </w:rPr>
        <w:t> </w:t>
      </w:r>
      <w:r>
        <w:rPr>
          <w:color w:val="373435"/>
          <w:w w:val="95"/>
        </w:rPr>
        <w:t>and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separation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from</w:t>
      </w:r>
      <w:r>
        <w:rPr>
          <w:color w:val="373435"/>
          <w:spacing w:val="-3"/>
          <w:w w:val="95"/>
        </w:rPr>
        <w:t> </w:t>
      </w:r>
      <w:r>
        <w:rPr>
          <w:color w:val="373435"/>
          <w:w w:val="95"/>
        </w:rPr>
        <w:t>spouse</w:t>
      </w:r>
      <w:r>
        <w:rPr>
          <w:color w:val="373435"/>
          <w:w w:val="95"/>
          <w:position w:val="9"/>
          <w:sz w:val="9"/>
        </w:rPr>
        <w:t>16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0"/>
        </w:rPr>
        <w:t>reinforces the previous studies that label these both factors as risk </w:t>
      </w:r>
      <w:r>
        <w:rPr>
          <w:color w:val="373435"/>
        </w:rPr>
        <w:t>factors</w:t>
      </w:r>
      <w:r>
        <w:rPr>
          <w:color w:val="373435"/>
          <w:spacing w:val="-30"/>
        </w:rPr>
        <w:t> </w:t>
      </w:r>
      <w:r>
        <w:rPr>
          <w:color w:val="373435"/>
        </w:rPr>
        <w:t>in</w:t>
      </w:r>
      <w:r>
        <w:rPr>
          <w:color w:val="373435"/>
          <w:spacing w:val="-30"/>
        </w:rPr>
        <w:t> </w:t>
      </w:r>
      <w:r>
        <w:rPr>
          <w:color w:val="373435"/>
        </w:rPr>
        <w:t>general</w:t>
      </w:r>
      <w:r>
        <w:rPr>
          <w:color w:val="373435"/>
          <w:spacing w:val="-31"/>
        </w:rPr>
        <w:t> </w:t>
      </w:r>
      <w:r>
        <w:rPr>
          <w:color w:val="373435"/>
        </w:rPr>
        <w:t>population.</w:t>
      </w:r>
    </w:p>
    <w:p>
      <w:pPr>
        <w:pStyle w:val="BodyText"/>
        <w:spacing w:before="5"/>
      </w:pPr>
    </w:p>
    <w:p>
      <w:pPr>
        <w:pStyle w:val="BodyText"/>
        <w:spacing w:line="249" w:lineRule="auto"/>
        <w:ind w:left="118" w:right="39"/>
        <w:jc w:val="both"/>
      </w:pPr>
      <w:r>
        <w:rPr>
          <w:color w:val="373435"/>
        </w:rPr>
        <w:t>The most significant finding in this study appeared when </w:t>
      </w:r>
      <w:r>
        <w:rPr>
          <w:color w:val="373435"/>
        </w:rPr>
        <w:t>the </w:t>
      </w:r>
      <w:r>
        <w:rPr>
          <w:color w:val="373435"/>
          <w:w w:val="90"/>
        </w:rPr>
        <w:t>duration of illness in relation to suicide risk was assessed. High risk </w:t>
      </w:r>
      <w:r>
        <w:rPr>
          <w:color w:val="373435"/>
          <w:w w:val="95"/>
        </w:rPr>
        <w:t>was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found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increasing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continuously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increased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from less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than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five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till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19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years.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However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high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risk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proportion </w:t>
      </w:r>
      <w:r>
        <w:rPr>
          <w:color w:val="373435"/>
          <w:w w:val="90"/>
        </w:rPr>
        <w:t>started falling thereafter.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The progressive increase in High risk can </w:t>
      </w:r>
      <w:r>
        <w:rPr>
          <w:color w:val="373435"/>
          <w:w w:val="95"/>
        </w:rPr>
        <w:t>be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explained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exhaustion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of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personal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0"/>
          <w:w w:val="95"/>
        </w:rPr>
        <w:t> </w:t>
      </w:r>
      <w:r>
        <w:rPr>
          <w:color w:val="373435"/>
          <w:w w:val="95"/>
        </w:rPr>
        <w:t>well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as</w:t>
      </w:r>
      <w:r>
        <w:rPr>
          <w:color w:val="373435"/>
          <w:spacing w:val="-11"/>
          <w:w w:val="95"/>
        </w:rPr>
        <w:t> </w:t>
      </w:r>
      <w:r>
        <w:rPr>
          <w:color w:val="373435"/>
          <w:w w:val="95"/>
        </w:rPr>
        <w:t>socio-economic </w:t>
      </w:r>
      <w:r>
        <w:rPr>
          <w:color w:val="373435"/>
        </w:rPr>
        <w:t>strengths with increasing duration of illness.</w:t>
      </w:r>
      <w:r>
        <w:rPr>
          <w:color w:val="373435"/>
          <w:spacing w:val="-2"/>
        </w:rPr>
        <w:t> </w:t>
      </w:r>
      <w:r>
        <w:rPr>
          <w:color w:val="373435"/>
        </w:rPr>
        <w:t>The subsequent reduction in the high risk group may actually be misleading, </w:t>
      </w:r>
      <w:r>
        <w:rPr>
          <w:color w:val="373435"/>
          <w:w w:val="90"/>
        </w:rPr>
        <w:t>because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when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look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closely,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we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find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100%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patients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more than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30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years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illness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entered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Moderate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Risk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group,</w:t>
      </w:r>
      <w:r>
        <w:rPr>
          <w:color w:val="373435"/>
          <w:spacing w:val="-4"/>
          <w:w w:val="90"/>
        </w:rPr>
        <w:t> </w:t>
      </w:r>
      <w:r>
        <w:rPr>
          <w:color w:val="373435"/>
          <w:w w:val="90"/>
        </w:rPr>
        <w:t>with</w:t>
      </w:r>
      <w:r>
        <w:rPr>
          <w:color w:val="373435"/>
          <w:spacing w:val="-4"/>
          <w:w w:val="90"/>
        </w:rPr>
        <w:t> none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49" w:lineRule="auto"/>
        <w:ind w:left="120" w:right="126"/>
        <w:jc w:val="both"/>
      </w:pPr>
      <w:r>
        <w:rPr>
          <w:color w:val="373435"/>
        </w:rPr>
        <w:t>having a</w:t>
      </w:r>
      <w:r>
        <w:rPr>
          <w:color w:val="373435"/>
          <w:spacing w:val="-2"/>
        </w:rPr>
        <w:t> </w:t>
      </w:r>
      <w:r>
        <w:rPr>
          <w:color w:val="373435"/>
        </w:rPr>
        <w:t>low</w:t>
      </w:r>
      <w:r>
        <w:rPr>
          <w:color w:val="373435"/>
          <w:spacing w:val="-2"/>
        </w:rPr>
        <w:t> </w:t>
      </w:r>
      <w:r>
        <w:rPr>
          <w:color w:val="373435"/>
        </w:rPr>
        <w:t>risk.</w:t>
      </w:r>
      <w:r>
        <w:rPr>
          <w:color w:val="373435"/>
          <w:spacing w:val="-7"/>
        </w:rPr>
        <w:t> </w:t>
      </w:r>
      <w:r>
        <w:rPr>
          <w:color w:val="373435"/>
        </w:rPr>
        <w:t>Thus,</w:t>
      </w:r>
      <w:r>
        <w:rPr>
          <w:color w:val="373435"/>
          <w:spacing w:val="-2"/>
        </w:rPr>
        <w:t> </w:t>
      </w:r>
      <w:r>
        <w:rPr>
          <w:color w:val="373435"/>
        </w:rPr>
        <w:t>we</w:t>
      </w:r>
      <w:r>
        <w:rPr>
          <w:color w:val="373435"/>
          <w:spacing w:val="-2"/>
        </w:rPr>
        <w:t> </w:t>
      </w:r>
      <w:r>
        <w:rPr>
          <w:color w:val="373435"/>
        </w:rPr>
        <w:t>may</w:t>
      </w:r>
      <w:r>
        <w:rPr>
          <w:color w:val="373435"/>
          <w:spacing w:val="-2"/>
        </w:rPr>
        <w:t> </w:t>
      </w:r>
      <w:r>
        <w:rPr>
          <w:color w:val="373435"/>
        </w:rPr>
        <w:t>conclude that</w:t>
      </w:r>
      <w:r>
        <w:rPr>
          <w:color w:val="373435"/>
          <w:spacing w:val="-1"/>
        </w:rPr>
        <w:t> </w:t>
      </w:r>
      <w:r>
        <w:rPr>
          <w:color w:val="373435"/>
        </w:rPr>
        <w:t>an</w:t>
      </w:r>
      <w:r>
        <w:rPr>
          <w:color w:val="373435"/>
          <w:spacing w:val="-2"/>
        </w:rPr>
        <w:t> </w:t>
      </w:r>
      <w:r>
        <w:rPr>
          <w:color w:val="373435"/>
        </w:rPr>
        <w:t>overall</w:t>
      </w:r>
      <w:r>
        <w:rPr>
          <w:color w:val="373435"/>
          <w:spacing w:val="-1"/>
        </w:rPr>
        <w:t> </w:t>
      </w:r>
      <w:r>
        <w:rPr>
          <w:color w:val="373435"/>
        </w:rPr>
        <w:t>risk increases with increasing duration though this needs to be investigated</w:t>
      </w:r>
      <w:r>
        <w:rPr>
          <w:color w:val="373435"/>
          <w:spacing w:val="-14"/>
        </w:rPr>
        <w:t> </w:t>
      </w:r>
      <w:r>
        <w:rPr>
          <w:color w:val="373435"/>
        </w:rPr>
        <w:t>in</w:t>
      </w:r>
      <w:r>
        <w:rPr>
          <w:color w:val="373435"/>
          <w:spacing w:val="-14"/>
        </w:rPr>
        <w:t> </w:t>
      </w:r>
      <w:r>
        <w:rPr>
          <w:color w:val="373435"/>
        </w:rPr>
        <w:t>a</w:t>
      </w:r>
      <w:r>
        <w:rPr>
          <w:color w:val="373435"/>
          <w:spacing w:val="-13"/>
        </w:rPr>
        <w:t> </w:t>
      </w:r>
      <w:r>
        <w:rPr>
          <w:color w:val="373435"/>
        </w:rPr>
        <w:t>longitudinal</w:t>
      </w:r>
      <w:r>
        <w:rPr>
          <w:color w:val="373435"/>
          <w:spacing w:val="-14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to</w:t>
      </w:r>
      <w:r>
        <w:rPr>
          <w:color w:val="373435"/>
          <w:spacing w:val="-14"/>
        </w:rPr>
        <w:t> </w:t>
      </w:r>
      <w:r>
        <w:rPr>
          <w:color w:val="373435"/>
        </w:rPr>
        <w:t>be</w:t>
      </w:r>
      <w:r>
        <w:rPr>
          <w:color w:val="373435"/>
          <w:spacing w:val="-13"/>
        </w:rPr>
        <w:t> </w:t>
      </w:r>
      <w:r>
        <w:rPr>
          <w:color w:val="373435"/>
        </w:rPr>
        <w:t>more</w:t>
      </w:r>
      <w:r>
        <w:rPr>
          <w:color w:val="373435"/>
          <w:spacing w:val="-14"/>
        </w:rPr>
        <w:t> </w:t>
      </w:r>
      <w:r>
        <w:rPr>
          <w:color w:val="373435"/>
        </w:rPr>
        <w:t>assertive</w:t>
      </w:r>
      <w:r>
        <w:rPr>
          <w:color w:val="373435"/>
          <w:spacing w:val="-14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the </w:t>
      </w:r>
      <w:r>
        <w:rPr>
          <w:color w:val="373435"/>
          <w:spacing w:val="-2"/>
        </w:rPr>
        <w:t>finding.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120"/>
        <w:rPr>
          <w:rFonts w:ascii="Trebuchet MS"/>
        </w:rPr>
      </w:pPr>
      <w:r>
        <w:rPr>
          <w:rFonts w:ascii="Trebuchet MS"/>
          <w:color w:val="76C04E"/>
          <w:spacing w:val="-2"/>
          <w:w w:val="110"/>
        </w:rPr>
        <w:t>LIMITATIONS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 w:before="1"/>
        <w:ind w:left="119" w:right="125"/>
        <w:jc w:val="both"/>
      </w:pPr>
      <w:r>
        <w:rPr>
          <w:color w:val="373435"/>
          <w:w w:val="95"/>
        </w:rPr>
        <w:t>The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study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was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by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small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sample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size,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limited</w:t>
      </w:r>
      <w:r>
        <w:rPr>
          <w:color w:val="373435"/>
          <w:spacing w:val="-6"/>
          <w:w w:val="95"/>
        </w:rPr>
        <w:t> </w:t>
      </w:r>
      <w:r>
        <w:rPr>
          <w:color w:val="373435"/>
          <w:w w:val="95"/>
        </w:rPr>
        <w:t>duration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and cross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sectional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design.</w:t>
      </w:r>
      <w:r>
        <w:rPr>
          <w:color w:val="373435"/>
          <w:spacing w:val="-8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questionnaire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used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had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closed</w:t>
      </w:r>
      <w:r>
        <w:rPr>
          <w:color w:val="373435"/>
          <w:spacing w:val="-1"/>
          <w:w w:val="95"/>
        </w:rPr>
        <w:t> </w:t>
      </w:r>
      <w:r>
        <w:rPr>
          <w:color w:val="373435"/>
          <w:w w:val="95"/>
        </w:rPr>
        <w:t>ended </w:t>
      </w:r>
      <w:r>
        <w:rPr>
          <w:color w:val="373435"/>
        </w:rPr>
        <w:t>questions that could have resulted in omission of important </w:t>
      </w:r>
      <w:r>
        <w:rPr>
          <w:color w:val="373435"/>
          <w:w w:val="90"/>
        </w:rPr>
        <w:t>information. Moreover, this study was conducted in a public sector hospital that usually receives patients of low socioeconomic </w:t>
      </w:r>
      <w:r>
        <w:rPr>
          <w:color w:val="373435"/>
          <w:w w:val="90"/>
        </w:rPr>
        <w:t>strata due to the free services provided here.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 study therefore should </w:t>
      </w:r>
      <w:r>
        <w:rPr>
          <w:color w:val="373435"/>
        </w:rPr>
        <w:t>have also been conducted in a private sector hospital for a comparison</w:t>
      </w:r>
      <w:r>
        <w:rPr>
          <w:color w:val="373435"/>
          <w:spacing w:val="-13"/>
        </w:rPr>
        <w:t> </w:t>
      </w:r>
      <w:r>
        <w:rPr>
          <w:color w:val="373435"/>
        </w:rPr>
        <w:t>of</w:t>
      </w:r>
      <w:r>
        <w:rPr>
          <w:color w:val="373435"/>
          <w:spacing w:val="-13"/>
        </w:rPr>
        <w:t> </w:t>
      </w:r>
      <w:r>
        <w:rPr>
          <w:color w:val="373435"/>
        </w:rPr>
        <w:t>socio-demographic</w:t>
      </w:r>
      <w:r>
        <w:rPr>
          <w:color w:val="373435"/>
          <w:spacing w:val="-13"/>
        </w:rPr>
        <w:t> </w:t>
      </w:r>
      <w:r>
        <w:rPr>
          <w:color w:val="373435"/>
        </w:rPr>
        <w:t>factors.</w:t>
      </w:r>
      <w:r>
        <w:rPr>
          <w:color w:val="373435"/>
          <w:spacing w:val="-13"/>
        </w:rPr>
        <w:t> </w:t>
      </w:r>
      <w:r>
        <w:rPr>
          <w:color w:val="373435"/>
        </w:rPr>
        <w:t>Also,</w:t>
      </w:r>
      <w:r>
        <w:rPr>
          <w:color w:val="373435"/>
          <w:spacing w:val="-13"/>
        </w:rPr>
        <w:t> </w:t>
      </w:r>
      <w:r>
        <w:rPr>
          <w:color w:val="373435"/>
        </w:rPr>
        <w:t>this</w:t>
      </w:r>
      <w:r>
        <w:rPr>
          <w:color w:val="373435"/>
          <w:spacing w:val="-13"/>
        </w:rPr>
        <w:t> </w:t>
      </w:r>
      <w:r>
        <w:rPr>
          <w:color w:val="373435"/>
        </w:rPr>
        <w:t>study</w:t>
      </w:r>
      <w:r>
        <w:rPr>
          <w:color w:val="373435"/>
          <w:spacing w:val="-13"/>
        </w:rPr>
        <w:t> </w:t>
      </w:r>
      <w:r>
        <w:rPr>
          <w:color w:val="373435"/>
        </w:rPr>
        <w:t>was </w:t>
      </w:r>
      <w:r>
        <w:rPr>
          <w:color w:val="373435"/>
          <w:w w:val="90"/>
        </w:rPr>
        <w:t>conducted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in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urban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setting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so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results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cannot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be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projected</w:t>
      </w:r>
      <w:r>
        <w:rPr>
          <w:color w:val="373435"/>
          <w:spacing w:val="-3"/>
          <w:w w:val="90"/>
        </w:rPr>
        <w:t> </w:t>
      </w:r>
      <w:r>
        <w:rPr>
          <w:color w:val="373435"/>
          <w:w w:val="90"/>
        </w:rPr>
        <w:t>all over</w:t>
      </w:r>
      <w:r>
        <w:rPr>
          <w:color w:val="373435"/>
          <w:spacing w:val="-5"/>
          <w:w w:val="90"/>
        </w:rPr>
        <w:t> </w:t>
      </w:r>
      <w:r>
        <w:rPr>
          <w:color w:val="373435"/>
          <w:w w:val="90"/>
        </w:rPr>
        <w:t>Pakistan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that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has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a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substantial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rural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population.</w:t>
      </w:r>
      <w:r>
        <w:rPr>
          <w:color w:val="373435"/>
          <w:spacing w:val="-9"/>
          <w:w w:val="90"/>
        </w:rPr>
        <w:t> </w:t>
      </w:r>
      <w:r>
        <w:rPr>
          <w:color w:val="373435"/>
          <w:w w:val="90"/>
        </w:rPr>
        <w:t>This study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can </w:t>
      </w:r>
      <w:r>
        <w:rPr>
          <w:color w:val="373435"/>
          <w:w w:val="95"/>
        </w:rPr>
        <w:t>provide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framework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for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future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studies.</w:t>
      </w:r>
    </w:p>
    <w:p>
      <w:pPr>
        <w:pStyle w:val="Heading1"/>
        <w:spacing w:before="195"/>
        <w:ind w:left="119"/>
        <w:rPr>
          <w:rFonts w:ascii="Trebuchet MS"/>
        </w:rPr>
      </w:pPr>
      <w:r>
        <w:rPr>
          <w:rFonts w:ascii="Trebuchet MS"/>
          <w:color w:val="76C04E"/>
          <w:spacing w:val="-2"/>
          <w:w w:val="115"/>
        </w:rPr>
        <w:t>CONCLUSION</w:t>
      </w: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249" w:lineRule="auto"/>
        <w:ind w:left="119" w:right="126"/>
        <w:jc w:val="both"/>
      </w:pPr>
      <w:r>
        <w:rPr>
          <w:color w:val="373435"/>
          <w:w w:val="90"/>
        </w:rPr>
        <w:t>Our study concludes that risk of suicide is present in a considerable proportion of patients</w:t>
      </w:r>
      <w:r>
        <w:rPr>
          <w:color w:val="373435"/>
          <w:spacing w:val="-1"/>
          <w:w w:val="90"/>
        </w:rPr>
        <w:t> </w:t>
      </w:r>
      <w:r>
        <w:rPr>
          <w:color w:val="373435"/>
          <w:w w:val="90"/>
        </w:rPr>
        <w:t>with schizophrenia albeit of varying degrees. </w:t>
      </w:r>
      <w:r>
        <w:rPr>
          <w:color w:val="373435"/>
        </w:rPr>
        <w:t>All patients should hence be assessed for suicidal risk and </w:t>
      </w:r>
      <w:r>
        <w:rPr>
          <w:color w:val="373435"/>
          <w:w w:val="95"/>
        </w:rPr>
        <w:t>considering</w:t>
      </w:r>
      <w:r>
        <w:rPr>
          <w:color w:val="373435"/>
          <w:spacing w:val="-4"/>
          <w:w w:val="95"/>
        </w:rPr>
        <w:t> </w:t>
      </w:r>
      <w:r>
        <w:rPr>
          <w:color w:val="373435"/>
          <w:w w:val="95"/>
        </w:rPr>
        <w:t>the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severity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interventions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should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be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done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to</w:t>
      </w:r>
      <w:r>
        <w:rPr>
          <w:color w:val="373435"/>
          <w:spacing w:val="-5"/>
          <w:w w:val="95"/>
        </w:rPr>
        <w:t> </w:t>
      </w:r>
      <w:r>
        <w:rPr>
          <w:color w:val="373435"/>
          <w:w w:val="95"/>
        </w:rPr>
        <w:t>prevent </w:t>
      </w:r>
      <w:r>
        <w:rPr>
          <w:color w:val="373435"/>
          <w:w w:val="90"/>
        </w:rPr>
        <w:t>morbidity and mortality in these patients. The socio-demographic </w:t>
      </w:r>
      <w:r>
        <w:rPr>
          <w:color w:val="373435"/>
          <w:w w:val="95"/>
        </w:rPr>
        <w:t>factors have shown impact on suicide risk in these patients.</w:t>
      </w:r>
      <w:r>
        <w:rPr>
          <w:color w:val="373435"/>
          <w:spacing w:val="-7"/>
          <w:w w:val="95"/>
        </w:rPr>
        <w:t> </w:t>
      </w:r>
      <w:r>
        <w:rPr>
          <w:color w:val="373435"/>
          <w:w w:val="95"/>
        </w:rPr>
        <w:t>The </w:t>
      </w:r>
      <w:r>
        <w:rPr>
          <w:color w:val="373435"/>
        </w:rPr>
        <w:t>information can help in implementing effective measures for </w:t>
      </w:r>
      <w:r>
        <w:rPr>
          <w:color w:val="373435"/>
          <w:w w:val="90"/>
        </w:rPr>
        <w:t>treatment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and prevention of suicide in patients</w:t>
      </w:r>
      <w:r>
        <w:rPr>
          <w:color w:val="373435"/>
          <w:spacing w:val="-2"/>
          <w:w w:val="90"/>
        </w:rPr>
        <w:t> </w:t>
      </w:r>
      <w:r>
        <w:rPr>
          <w:color w:val="373435"/>
          <w:w w:val="90"/>
        </w:rPr>
        <w:t>with schizophrenia. In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nut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shell,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Bio-Psycho-Social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model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of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healthcare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is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the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road</w:t>
      </w:r>
      <w:r>
        <w:rPr>
          <w:color w:val="373435"/>
          <w:spacing w:val="-8"/>
          <w:w w:val="90"/>
        </w:rPr>
        <w:t> </w:t>
      </w:r>
      <w:r>
        <w:rPr>
          <w:color w:val="373435"/>
          <w:w w:val="90"/>
        </w:rPr>
        <w:t>to </w:t>
      </w:r>
      <w:r>
        <w:rPr>
          <w:color w:val="373435"/>
          <w:w w:val="95"/>
        </w:rPr>
        <w:t>success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against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suicide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in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patients</w:t>
      </w:r>
      <w:r>
        <w:rPr>
          <w:color w:val="373435"/>
          <w:spacing w:val="-16"/>
          <w:w w:val="95"/>
        </w:rPr>
        <w:t> </w:t>
      </w:r>
      <w:r>
        <w:rPr>
          <w:color w:val="373435"/>
          <w:w w:val="95"/>
        </w:rPr>
        <w:t>with</w:t>
      </w:r>
      <w:r>
        <w:rPr>
          <w:color w:val="373435"/>
          <w:spacing w:val="-14"/>
          <w:w w:val="95"/>
        </w:rPr>
        <w:t> </w:t>
      </w:r>
      <w:r>
        <w:rPr>
          <w:color w:val="373435"/>
          <w:w w:val="95"/>
        </w:rPr>
        <w:t>schizophrenia.</w:t>
      </w:r>
    </w:p>
    <w:p>
      <w:pPr>
        <w:pStyle w:val="Heading1"/>
        <w:spacing w:before="196"/>
        <w:ind w:left="119"/>
        <w:rPr>
          <w:rFonts w:ascii="Trebuchet MS"/>
        </w:rPr>
      </w:pPr>
      <w:r>
        <w:rPr>
          <w:rFonts w:ascii="Trebuchet MS"/>
          <w:color w:val="76C04E"/>
          <w:spacing w:val="-2"/>
        </w:rPr>
        <w:t>REFERENCES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Steeg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Haigh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Webb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Kapur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N,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Awenat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Y,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Gooding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3"/>
          <w:w w:val="90"/>
          <w:sz w:val="18"/>
        </w:rPr>
        <w:t> </w:t>
      </w:r>
      <w:r>
        <w:rPr>
          <w:color w:val="373435"/>
          <w:w w:val="90"/>
          <w:sz w:val="18"/>
        </w:rPr>
        <w:t>al. </w:t>
      </w:r>
      <w:r>
        <w:rPr>
          <w:color w:val="373435"/>
          <w:w w:val="95"/>
          <w:sz w:val="18"/>
        </w:rPr>
        <w:t>The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exacerbating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influence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of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hopelessness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other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known</w:t>
      </w:r>
      <w:r>
        <w:rPr>
          <w:color w:val="373435"/>
          <w:w w:val="95"/>
          <w:sz w:val="18"/>
        </w:rPr>
        <w:t> 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factors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repeat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self-harm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suicide.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J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Disord. </w:t>
      </w:r>
      <w:r>
        <w:rPr>
          <w:color w:val="373435"/>
          <w:spacing w:val="-2"/>
          <w:sz w:val="18"/>
        </w:rPr>
        <w:t>2016;190:522-28.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7" w:hanging="360"/>
        <w:jc w:val="both"/>
        <w:rPr>
          <w:sz w:val="18"/>
        </w:rPr>
      </w:pPr>
      <w:r>
        <w:rPr>
          <w:color w:val="373435"/>
          <w:w w:val="90"/>
          <w:sz w:val="18"/>
        </w:rPr>
        <w:t>Ribeiro J, Franklin J, Foz K, Bentley K. Self-injurious </w:t>
      </w:r>
      <w:r>
        <w:rPr>
          <w:color w:val="373435"/>
          <w:w w:val="90"/>
          <w:sz w:val="18"/>
        </w:rPr>
        <w:t>thoughts</w:t>
      </w:r>
      <w:r>
        <w:rPr>
          <w:color w:val="373435"/>
          <w:w w:val="90"/>
          <w:sz w:val="18"/>
        </w:rPr>
        <w:t> </w:t>
      </w:r>
      <w:r>
        <w:rPr>
          <w:color w:val="373435"/>
          <w:sz w:val="18"/>
        </w:rPr>
        <w:t>and behaviors as risk factors for future suicide ideation, </w:t>
      </w:r>
      <w:r>
        <w:rPr>
          <w:color w:val="373435"/>
          <w:spacing w:val="-2"/>
          <w:w w:val="95"/>
          <w:sz w:val="18"/>
        </w:rPr>
        <w:t>attempts,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and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death: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meta-analysis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of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longitudinal</w:t>
      </w:r>
      <w:r>
        <w:rPr>
          <w:color w:val="373435"/>
          <w:spacing w:val="-4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studies.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Psychol</w:t>
      </w:r>
      <w:r>
        <w:rPr>
          <w:color w:val="373435"/>
          <w:spacing w:val="-32"/>
          <w:sz w:val="18"/>
        </w:rPr>
        <w:t> </w:t>
      </w:r>
      <w:r>
        <w:rPr>
          <w:color w:val="373435"/>
          <w:w w:val="122"/>
          <w:sz w:val="18"/>
        </w:rPr>
        <w:t>M</w:t>
      </w:r>
      <w:r>
        <w:rPr>
          <w:color w:val="373435"/>
          <w:w w:val="105"/>
          <w:sz w:val="18"/>
        </w:rPr>
        <w:t>ed</w:t>
      </w:r>
      <w:r>
        <w:rPr>
          <w:color w:val="373435"/>
          <w:w w:val="65"/>
          <w:sz w:val="18"/>
        </w:rPr>
        <w:t>.</w:t>
      </w:r>
      <w:r>
        <w:rPr>
          <w:color w:val="373435"/>
          <w:spacing w:val="-32"/>
          <w:w w:val="99"/>
          <w:sz w:val="18"/>
        </w:rPr>
        <w:t> </w:t>
      </w:r>
      <w:r>
        <w:rPr>
          <w:color w:val="373435"/>
          <w:sz w:val="18"/>
        </w:rPr>
        <w:t>2016;46(2):225-36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05" w:lineRule="exact" w:before="0" w:after="0"/>
        <w:ind w:left="476" w:right="0" w:hanging="359"/>
        <w:jc w:val="both"/>
        <w:rPr>
          <w:sz w:val="18"/>
        </w:rPr>
      </w:pPr>
      <w:r>
        <w:rPr>
          <w:color w:val="373435"/>
          <w:w w:val="90"/>
          <w:sz w:val="18"/>
        </w:rPr>
        <w:t>Calati</w:t>
      </w:r>
      <w:r>
        <w:rPr>
          <w:color w:val="373435"/>
          <w:spacing w:val="-8"/>
          <w:sz w:val="18"/>
        </w:rPr>
        <w:t> </w:t>
      </w:r>
      <w:r>
        <w:rPr>
          <w:color w:val="373435"/>
          <w:w w:val="90"/>
          <w:sz w:val="18"/>
        </w:rPr>
        <w:t>R,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Ferrari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C,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Brittner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M,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Oasi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O,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Olie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E,</w:t>
      </w:r>
      <w:r>
        <w:rPr>
          <w:color w:val="373435"/>
          <w:spacing w:val="-5"/>
          <w:sz w:val="18"/>
        </w:rPr>
        <w:t> </w:t>
      </w:r>
      <w:r>
        <w:rPr>
          <w:color w:val="373435"/>
          <w:w w:val="90"/>
          <w:sz w:val="18"/>
        </w:rPr>
        <w:t>Carvalho</w:t>
      </w:r>
      <w:r>
        <w:rPr>
          <w:color w:val="373435"/>
          <w:spacing w:val="-6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4"/>
          <w:sz w:val="18"/>
        </w:rPr>
        <w:t> </w:t>
      </w:r>
      <w:r>
        <w:rPr>
          <w:color w:val="373435"/>
          <w:w w:val="90"/>
          <w:sz w:val="18"/>
        </w:rPr>
        <w:t>et</w:t>
      </w:r>
      <w:r>
        <w:rPr>
          <w:color w:val="373435"/>
          <w:spacing w:val="-4"/>
          <w:sz w:val="18"/>
        </w:rPr>
        <w:t> </w:t>
      </w:r>
      <w:r>
        <w:rPr>
          <w:color w:val="373435"/>
          <w:spacing w:val="-5"/>
          <w:w w:val="90"/>
          <w:sz w:val="18"/>
        </w:rPr>
        <w:t>al.</w:t>
      </w:r>
    </w:p>
    <w:p>
      <w:pPr>
        <w:spacing w:after="0" w:line="205" w:lineRule="exact"/>
        <w:jc w:val="both"/>
        <w:rPr>
          <w:sz w:val="18"/>
        </w:rPr>
        <w:sectPr>
          <w:type w:val="continuous"/>
          <w:pgSz w:w="12060" w:h="15840"/>
          <w:pgMar w:header="0" w:footer="626" w:top="520" w:bottom="820" w:left="700" w:right="680"/>
          <w:cols w:num="2" w:equalWidth="0">
            <w:col w:w="5123" w:space="340"/>
            <w:col w:w="5217"/>
          </w:cols>
        </w:sectPr>
      </w:pPr>
    </w:p>
    <w:p>
      <w:pPr>
        <w:pStyle w:val="BodyText"/>
        <w:spacing w:line="249" w:lineRule="auto" w:before="140"/>
        <w:ind w:left="480" w:right="38"/>
        <w:jc w:val="both"/>
      </w:pPr>
      <w:r>
        <w:rPr>
          <w:color w:val="373435"/>
        </w:rPr>
        <w:t>Suicidal thoughts and behaviors and social isolation: A </w:t>
      </w:r>
      <w:r>
        <w:rPr>
          <w:color w:val="373435"/>
          <w:w w:val="85"/>
        </w:rPr>
        <w:t>narrative review of the literature. J Affect Disord. 2019;245:653- </w:t>
      </w:r>
      <w:r>
        <w:rPr>
          <w:color w:val="373435"/>
          <w:spacing w:val="-4"/>
        </w:rPr>
        <w:t>67.</w:t>
      </w:r>
    </w:p>
    <w:p>
      <w:pPr>
        <w:pStyle w:val="ListParagraph"/>
        <w:numPr>
          <w:ilvl w:val="0"/>
          <w:numId w:val="1"/>
        </w:numPr>
        <w:tabs>
          <w:tab w:pos="479" w:val="left" w:leader="none"/>
        </w:tabs>
        <w:spacing w:line="249" w:lineRule="auto" w:before="0" w:after="0"/>
        <w:ind w:left="480" w:right="38" w:hanging="360"/>
        <w:jc w:val="both"/>
        <w:rPr>
          <w:sz w:val="18"/>
        </w:rPr>
      </w:pPr>
      <w:r>
        <w:rPr>
          <w:color w:val="373435"/>
          <w:sz w:val="18"/>
        </w:rPr>
        <w:t>Chu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J,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Maruyama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Batchelder</w:t>
      </w:r>
      <w:r>
        <w:rPr>
          <w:color w:val="373435"/>
          <w:spacing w:val="25"/>
          <w:sz w:val="18"/>
        </w:rPr>
        <w:t> </w:t>
      </w:r>
      <w:r>
        <w:rPr>
          <w:color w:val="373435"/>
          <w:sz w:val="18"/>
        </w:rPr>
        <w:t>H,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Goldblum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P,</w:t>
      </w:r>
      <w:r>
        <w:rPr>
          <w:color w:val="373435"/>
          <w:spacing w:val="-13"/>
          <w:sz w:val="18"/>
        </w:rPr>
        <w:t> </w:t>
      </w:r>
      <w:r>
        <w:rPr>
          <w:color w:val="373435"/>
          <w:sz w:val="18"/>
        </w:rPr>
        <w:t>Bongar</w:t>
      </w:r>
      <w:r>
        <w:rPr>
          <w:color w:val="373435"/>
          <w:spacing w:val="-14"/>
          <w:sz w:val="18"/>
        </w:rPr>
        <w:t> </w:t>
      </w:r>
      <w:r>
        <w:rPr>
          <w:color w:val="373435"/>
          <w:sz w:val="18"/>
        </w:rPr>
        <w:t>B, Wickham R. Cultural pathways for suicidal ideation and </w:t>
      </w:r>
      <w:r>
        <w:rPr>
          <w:color w:val="373435"/>
          <w:w w:val="90"/>
          <w:sz w:val="18"/>
        </w:rPr>
        <w:t>behaviors. Cultur Divers Ethnic Minor Psychol. 2020;26(3):367- </w:t>
      </w:r>
      <w:r>
        <w:rPr>
          <w:color w:val="373435"/>
          <w:spacing w:val="-4"/>
          <w:sz w:val="18"/>
        </w:rPr>
        <w:t>77.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4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Gelder M, Harrison P, Cowen P. Shorter Oxford</w:t>
      </w:r>
      <w:r>
        <w:rPr>
          <w:color w:val="373435"/>
          <w:spacing w:val="-6"/>
          <w:w w:val="95"/>
          <w:sz w:val="18"/>
        </w:rPr>
        <w:t> </w:t>
      </w:r>
      <w:r>
        <w:rPr>
          <w:color w:val="373435"/>
          <w:w w:val="95"/>
          <w:sz w:val="18"/>
        </w:rPr>
        <w:t>Textbook of Psychiatry.</w:t>
      </w:r>
      <w:r>
        <w:rPr>
          <w:color w:val="373435"/>
          <w:w w:val="95"/>
          <w:sz w:val="18"/>
        </w:rPr>
        <w:t> 5</w:t>
      </w:r>
      <w:r>
        <w:rPr>
          <w:color w:val="373435"/>
          <w:w w:val="95"/>
          <w:position w:val="9"/>
          <w:sz w:val="9"/>
        </w:rPr>
        <w:t>th</w:t>
      </w:r>
      <w:r>
        <w:rPr>
          <w:color w:val="373435"/>
          <w:spacing w:val="40"/>
          <w:position w:val="9"/>
          <w:sz w:val="9"/>
        </w:rPr>
        <w:t> </w:t>
      </w:r>
      <w:r>
        <w:rPr>
          <w:color w:val="373435"/>
          <w:w w:val="95"/>
          <w:sz w:val="18"/>
        </w:rPr>
        <w:t>ed.</w:t>
      </w:r>
      <w:r>
        <w:rPr>
          <w:color w:val="373435"/>
          <w:w w:val="95"/>
          <w:sz w:val="18"/>
        </w:rPr>
        <w:t> United</w:t>
      </w:r>
      <w:r>
        <w:rPr>
          <w:color w:val="373435"/>
          <w:w w:val="95"/>
          <w:sz w:val="18"/>
        </w:rPr>
        <w:t> States:</w:t>
      </w:r>
      <w:r>
        <w:rPr>
          <w:color w:val="373435"/>
          <w:w w:val="95"/>
          <w:sz w:val="18"/>
        </w:rPr>
        <w:t> Oxford</w:t>
      </w:r>
      <w:r>
        <w:rPr>
          <w:color w:val="373435"/>
          <w:w w:val="95"/>
          <w:sz w:val="18"/>
        </w:rPr>
        <w:t> University</w:t>
      </w:r>
      <w:r>
        <w:rPr>
          <w:color w:val="373435"/>
          <w:w w:val="95"/>
          <w:sz w:val="18"/>
        </w:rPr>
        <w:t> Press; </w:t>
      </w:r>
      <w:r>
        <w:rPr>
          <w:color w:val="373435"/>
          <w:spacing w:val="-2"/>
          <w:sz w:val="18"/>
        </w:rPr>
        <w:t>2006;410-11.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sz w:val="18"/>
        </w:rPr>
        <w:t>Weir E. Suicide:</w:t>
      </w:r>
      <w:r>
        <w:rPr>
          <w:color w:val="373435"/>
          <w:spacing w:val="-4"/>
          <w:sz w:val="18"/>
        </w:rPr>
        <w:t> </w:t>
      </w:r>
      <w:r>
        <w:rPr>
          <w:color w:val="373435"/>
          <w:sz w:val="18"/>
        </w:rPr>
        <w:t>The hidden epidemic. Canadian Medical </w:t>
      </w:r>
      <w:r>
        <w:rPr>
          <w:color w:val="373435"/>
          <w:w w:val="95"/>
          <w:sz w:val="18"/>
        </w:rPr>
        <w:t>Association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Journal.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2001;165(5):634.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85"/>
          <w:sz w:val="18"/>
        </w:rPr>
        <w:t>Palmer BA, Pankratz</w:t>
      </w:r>
      <w:r>
        <w:rPr>
          <w:color w:val="373435"/>
          <w:spacing w:val="-6"/>
          <w:w w:val="85"/>
          <w:sz w:val="18"/>
        </w:rPr>
        <w:t> </w:t>
      </w:r>
      <w:r>
        <w:rPr>
          <w:color w:val="373435"/>
          <w:w w:val="85"/>
          <w:sz w:val="18"/>
        </w:rPr>
        <w:t>VS, Bostwick JM .The lifetime risk of </w:t>
      </w:r>
      <w:r>
        <w:rPr>
          <w:color w:val="373435"/>
          <w:w w:val="85"/>
          <w:sz w:val="18"/>
        </w:rPr>
        <w:t>suicide</w:t>
      </w:r>
      <w:r>
        <w:rPr>
          <w:color w:val="373435"/>
          <w:w w:val="85"/>
          <w:sz w:val="18"/>
        </w:rPr>
        <w:t> </w:t>
      </w:r>
      <w:r>
        <w:rPr>
          <w:color w:val="373435"/>
          <w:sz w:val="18"/>
        </w:rPr>
        <w:t>in schizophrenia: a reexamination. Arch Gen Psychiatry </w:t>
      </w:r>
      <w:r>
        <w:rPr>
          <w:color w:val="373435"/>
          <w:spacing w:val="-2"/>
          <w:sz w:val="18"/>
        </w:rPr>
        <w:t>2005;62:247-53.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Hosseini</w:t>
      </w:r>
      <w:r>
        <w:rPr>
          <w:color w:val="373435"/>
          <w:spacing w:val="-6"/>
          <w:sz w:val="18"/>
        </w:rPr>
        <w:t> </w:t>
      </w:r>
      <w:r>
        <w:rPr>
          <w:color w:val="373435"/>
          <w:sz w:val="18"/>
        </w:rPr>
        <w:t>S,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Zarghami,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Moudi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S.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Frequency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and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severity</w:t>
      </w:r>
      <w:r>
        <w:rPr>
          <w:color w:val="373435"/>
          <w:spacing w:val="-7"/>
          <w:sz w:val="18"/>
        </w:rPr>
        <w:t> </w:t>
      </w:r>
      <w:r>
        <w:rPr>
          <w:color w:val="373435"/>
          <w:sz w:val="18"/>
        </w:rPr>
        <w:t>of </w:t>
      </w:r>
      <w:r>
        <w:rPr>
          <w:color w:val="373435"/>
          <w:w w:val="95"/>
          <w:sz w:val="18"/>
        </w:rPr>
        <w:t>obsessive-compulsive</w:t>
      </w:r>
      <w:r>
        <w:rPr>
          <w:color w:val="373435"/>
          <w:w w:val="95"/>
          <w:sz w:val="18"/>
        </w:rPr>
        <w:t> symptoms/disorders,violence</w:t>
      </w:r>
      <w:r>
        <w:rPr>
          <w:color w:val="373435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w w:val="95"/>
          <w:sz w:val="18"/>
        </w:rPr>
        <w:t> suicidal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schizophrenic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patients.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Iran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Red</w:t>
      </w:r>
      <w:r>
        <w:rPr>
          <w:color w:val="373435"/>
          <w:spacing w:val="-1"/>
          <w:w w:val="95"/>
          <w:sz w:val="18"/>
        </w:rPr>
        <w:t> </w:t>
      </w:r>
      <w:r>
        <w:rPr>
          <w:color w:val="373435"/>
          <w:w w:val="95"/>
          <w:sz w:val="18"/>
        </w:rPr>
        <w:t>Crescent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Med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J. </w:t>
      </w:r>
      <w:r>
        <w:rPr>
          <w:color w:val="373435"/>
          <w:spacing w:val="-2"/>
          <w:sz w:val="18"/>
        </w:rPr>
        <w:t>2012;14(6):345-51.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8" w:hanging="360"/>
        <w:jc w:val="both"/>
        <w:rPr>
          <w:sz w:val="18"/>
        </w:rPr>
      </w:pPr>
      <w:r>
        <w:rPr>
          <w:color w:val="373435"/>
          <w:w w:val="95"/>
          <w:sz w:val="18"/>
        </w:rPr>
        <w:t>Im</w:t>
      </w:r>
      <w:r>
        <w:rPr>
          <w:color w:val="373435"/>
          <w:spacing w:val="-5"/>
          <w:w w:val="95"/>
          <w:sz w:val="18"/>
        </w:rPr>
        <w:t> </w:t>
      </w:r>
      <w:r>
        <w:rPr>
          <w:color w:val="373435"/>
          <w:w w:val="95"/>
          <w:sz w:val="18"/>
        </w:rPr>
        <w:t>Y, Oh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w w:val="95"/>
          <w:sz w:val="18"/>
        </w:rPr>
        <w:t>W, Suk M, Risk Factors for Suicide Ideation Among </w:t>
      </w:r>
      <w:r>
        <w:rPr>
          <w:color w:val="373435"/>
          <w:spacing w:val="-2"/>
          <w:w w:val="95"/>
          <w:sz w:val="18"/>
        </w:rPr>
        <w:t>Adolescents: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Five-Year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National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Data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Analysis.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Arch</w:t>
      </w:r>
      <w:r>
        <w:rPr>
          <w:color w:val="373435"/>
          <w:spacing w:val="-7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Psychiatr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sz w:val="18"/>
        </w:rPr>
        <w:t>Nurs.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2017;31(3):282-86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39" w:hanging="360"/>
        <w:jc w:val="both"/>
        <w:rPr>
          <w:sz w:val="18"/>
        </w:rPr>
      </w:pPr>
      <w:r>
        <w:rPr>
          <w:color w:val="373435"/>
          <w:sz w:val="18"/>
        </w:rPr>
        <w:t>C Junfang, C Han, Meyer-lindenberg A, Schwarz E, Male </w:t>
      </w:r>
      <w:r>
        <w:rPr>
          <w:color w:val="373435"/>
          <w:w w:val="90"/>
          <w:sz w:val="18"/>
        </w:rPr>
        <w:t>increase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brain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gene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expression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variability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linked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genetic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schizophrenia,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Transl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Psychiatry,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2018;8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(140).</w:t>
      </w:r>
      <w:r>
        <w:rPr>
          <w:color w:val="373435"/>
          <w:spacing w:val="79"/>
          <w:sz w:val="18"/>
        </w:rPr>
        <w:t> </w:t>
      </w:r>
      <w:r>
        <w:rPr>
          <w:color w:val="373435"/>
          <w:w w:val="95"/>
          <w:sz w:val="18"/>
        </w:rPr>
        <w:t>doi: </w:t>
      </w:r>
      <w:r>
        <w:rPr>
          <w:color w:val="373435"/>
          <w:spacing w:val="-2"/>
          <w:sz w:val="18"/>
        </w:rPr>
        <w:t>10.1038/s41398-018-0200-0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39" w:hanging="360"/>
        <w:jc w:val="both"/>
        <w:rPr>
          <w:sz w:val="18"/>
        </w:rPr>
      </w:pPr>
      <w:r>
        <w:rPr>
          <w:color w:val="373435"/>
          <w:w w:val="90"/>
          <w:sz w:val="18"/>
        </w:rPr>
        <w:t>Harvey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P,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Espaillat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Suicide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in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schizophrenia.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concise</w:t>
      </w:r>
      <w:r>
        <w:rPr>
          <w:color w:val="373435"/>
          <w:spacing w:val="-2"/>
          <w:w w:val="90"/>
          <w:sz w:val="18"/>
        </w:rPr>
        <w:t> </w:t>
      </w:r>
      <w:r>
        <w:rPr>
          <w:color w:val="373435"/>
          <w:w w:val="90"/>
          <w:sz w:val="18"/>
        </w:rPr>
        <w:t>guide </w:t>
      </w:r>
      <w:r>
        <w:rPr>
          <w:color w:val="373435"/>
          <w:sz w:val="18"/>
        </w:rPr>
        <w:t>to understanding suicide. United Kingdom: Cambridge University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Press;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2014: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101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140" w:after="0"/>
        <w:ind w:left="479" w:right="126" w:hanging="360"/>
        <w:jc w:val="both"/>
        <w:rPr>
          <w:sz w:val="18"/>
        </w:rPr>
      </w:pPr>
      <w:r>
        <w:rPr>
          <w:color w:val="373435"/>
          <w:spacing w:val="2"/>
          <w:w w:val="95"/>
          <w:sz w:val="18"/>
        </w:rPr>
        <w:br w:type="column"/>
      </w:r>
      <w:r>
        <w:rPr>
          <w:color w:val="373435"/>
          <w:sz w:val="18"/>
        </w:rPr>
        <w:t>Bornheimer L, Nguyen D, Suicide among individuals with </w:t>
      </w:r>
      <w:r>
        <w:rPr>
          <w:color w:val="373435"/>
          <w:spacing w:val="-2"/>
          <w:sz w:val="18"/>
        </w:rPr>
        <w:t>schizophrenia: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A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risk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factor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model,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Soc</w:t>
      </w:r>
      <w:r>
        <w:rPr>
          <w:color w:val="373435"/>
          <w:spacing w:val="-11"/>
          <w:sz w:val="18"/>
        </w:rPr>
        <w:t> </w:t>
      </w:r>
      <w:r>
        <w:rPr>
          <w:color w:val="373435"/>
          <w:spacing w:val="-2"/>
          <w:sz w:val="18"/>
        </w:rPr>
        <w:t>Work</w:t>
      </w:r>
      <w:r>
        <w:rPr>
          <w:color w:val="373435"/>
          <w:spacing w:val="-7"/>
          <w:sz w:val="18"/>
        </w:rPr>
        <w:t> </w:t>
      </w:r>
      <w:r>
        <w:rPr>
          <w:color w:val="373435"/>
          <w:spacing w:val="-2"/>
          <w:sz w:val="18"/>
        </w:rPr>
        <w:t>Ment</w:t>
      </w:r>
      <w:r>
        <w:rPr>
          <w:color w:val="373435"/>
          <w:spacing w:val="-8"/>
          <w:sz w:val="18"/>
        </w:rPr>
        <w:t> </w:t>
      </w:r>
      <w:r>
        <w:rPr>
          <w:color w:val="373435"/>
          <w:spacing w:val="-2"/>
          <w:sz w:val="18"/>
        </w:rPr>
        <w:t>Health.</w:t>
      </w:r>
      <w:r>
        <w:rPr>
          <w:color w:val="373435"/>
          <w:spacing w:val="-2"/>
          <w:sz w:val="18"/>
        </w:rPr>
        <w:t> </w:t>
      </w:r>
      <w:r>
        <w:rPr>
          <w:color w:val="373435"/>
          <w:sz w:val="18"/>
        </w:rPr>
        <w:t>2016;</w:t>
      </w:r>
      <w:r>
        <w:rPr>
          <w:color w:val="373435"/>
          <w:spacing w:val="-32"/>
          <w:sz w:val="18"/>
        </w:rPr>
        <w:t> </w:t>
      </w:r>
      <w:r>
        <w:rPr>
          <w:color w:val="373435"/>
          <w:sz w:val="18"/>
        </w:rPr>
        <w:t>14(2):112-32.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>
          <w:color w:val="373435"/>
          <w:w w:val="95"/>
          <w:sz w:val="18"/>
        </w:rPr>
        <w:t>Hawton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Comabella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Haw</w:t>
      </w:r>
      <w:r>
        <w:rPr>
          <w:color w:val="373435"/>
          <w:spacing w:val="-10"/>
          <w:w w:val="95"/>
          <w:sz w:val="18"/>
        </w:rPr>
        <w:t> </w:t>
      </w:r>
      <w:r>
        <w:rPr>
          <w:color w:val="373435"/>
          <w:w w:val="95"/>
          <w:sz w:val="18"/>
        </w:rPr>
        <w:t>C,</w:t>
      </w:r>
      <w:r>
        <w:rPr>
          <w:color w:val="373435"/>
          <w:spacing w:val="39"/>
          <w:sz w:val="18"/>
        </w:rPr>
        <w:t> </w:t>
      </w:r>
      <w:r>
        <w:rPr>
          <w:color w:val="373435"/>
          <w:w w:val="95"/>
          <w:sz w:val="18"/>
        </w:rPr>
        <w:t>Saunders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K.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Risk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factors</w:t>
      </w:r>
      <w:r>
        <w:rPr>
          <w:color w:val="373435"/>
          <w:spacing w:val="-11"/>
          <w:w w:val="95"/>
          <w:sz w:val="18"/>
        </w:rPr>
        <w:t> </w:t>
      </w:r>
      <w:r>
        <w:rPr>
          <w:color w:val="373435"/>
          <w:w w:val="95"/>
          <w:sz w:val="18"/>
        </w:rPr>
        <w:t>for </w:t>
      </w:r>
      <w:r>
        <w:rPr>
          <w:color w:val="373435"/>
          <w:spacing w:val="-2"/>
          <w:w w:val="95"/>
          <w:sz w:val="18"/>
        </w:rPr>
        <w:t>suicide in individuals with depression: A systematic</w:t>
      </w:r>
      <w:r>
        <w:rPr>
          <w:color w:val="373435"/>
          <w:spacing w:val="-3"/>
          <w:w w:val="95"/>
          <w:sz w:val="18"/>
        </w:rPr>
        <w:t> </w:t>
      </w:r>
      <w:r>
        <w:rPr>
          <w:color w:val="373435"/>
          <w:spacing w:val="-2"/>
          <w:w w:val="95"/>
          <w:sz w:val="18"/>
        </w:rPr>
        <w:t>review. </w:t>
      </w:r>
      <w:r>
        <w:rPr>
          <w:color w:val="373435"/>
          <w:spacing w:val="-2"/>
          <w:w w:val="95"/>
          <w:sz w:val="18"/>
        </w:rPr>
        <w:t>J</w:t>
      </w:r>
      <w:r>
        <w:rPr>
          <w:color w:val="373435"/>
          <w:spacing w:val="-2"/>
          <w:w w:val="95"/>
          <w:sz w:val="18"/>
        </w:rPr>
        <w:t> </w:t>
      </w:r>
      <w:r>
        <w:rPr>
          <w:color w:val="373435"/>
          <w:w w:val="95"/>
          <w:sz w:val="18"/>
        </w:rPr>
        <w:t>Affect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Disord.</w:t>
      </w:r>
      <w:r>
        <w:rPr>
          <w:color w:val="373435"/>
          <w:spacing w:val="-28"/>
          <w:w w:val="95"/>
          <w:sz w:val="18"/>
        </w:rPr>
        <w:t> </w:t>
      </w:r>
      <w:r>
        <w:rPr>
          <w:color w:val="373435"/>
          <w:w w:val="95"/>
          <w:sz w:val="18"/>
        </w:rPr>
        <w:t>2013;147(1-3):17-28.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</w:tabs>
        <w:spacing w:line="249" w:lineRule="auto" w:before="0" w:after="0"/>
        <w:ind w:left="479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S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a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spacing w:val="12"/>
          <w:w w:val="90"/>
          <w:sz w:val="18"/>
        </w:rPr>
        <w:t>M.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s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G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d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r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f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l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7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u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t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c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o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m</w:t>
      </w:r>
      <w:r>
        <w:rPr>
          <w:color w:val="373435"/>
          <w:spacing w:val="-8"/>
          <w:w w:val="90"/>
          <w:sz w:val="18"/>
        </w:rPr>
        <w:t> </w:t>
      </w:r>
      <w:r>
        <w:rPr>
          <w:color w:val="373435"/>
          <w:w w:val="90"/>
          <w:sz w:val="18"/>
        </w:rPr>
        <w:t>e</w:t>
      </w:r>
      <w:r>
        <w:rPr>
          <w:color w:val="373435"/>
          <w:spacing w:val="64"/>
          <w:sz w:val="18"/>
        </w:rPr>
        <w:t> </w:t>
      </w:r>
      <w:r>
        <w:rPr>
          <w:color w:val="373435"/>
          <w:w w:val="90"/>
          <w:sz w:val="18"/>
        </w:rPr>
        <w:t>i</w:t>
      </w:r>
      <w:r>
        <w:rPr>
          <w:color w:val="373435"/>
          <w:spacing w:val="-9"/>
          <w:w w:val="90"/>
          <w:sz w:val="18"/>
        </w:rPr>
        <w:t> </w:t>
      </w:r>
      <w:r>
        <w:rPr>
          <w:color w:val="373435"/>
          <w:w w:val="90"/>
          <w:sz w:val="18"/>
        </w:rPr>
        <w:t>n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Schizophrenia?.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Psychiatr</w:t>
      </w:r>
      <w:r>
        <w:rPr>
          <w:color w:val="373435"/>
          <w:spacing w:val="-23"/>
          <w:w w:val="95"/>
          <w:sz w:val="18"/>
        </w:rPr>
        <w:t> </w:t>
      </w:r>
      <w:r>
        <w:rPr>
          <w:color w:val="373435"/>
          <w:w w:val="95"/>
          <w:sz w:val="18"/>
        </w:rPr>
        <w:t>Q.</w:t>
      </w:r>
      <w:r>
        <w:rPr>
          <w:color w:val="373435"/>
          <w:spacing w:val="-21"/>
          <w:w w:val="95"/>
          <w:sz w:val="18"/>
        </w:rPr>
        <w:t> </w:t>
      </w:r>
      <w:r>
        <w:rPr>
          <w:color w:val="373435"/>
          <w:w w:val="95"/>
          <w:sz w:val="18"/>
        </w:rPr>
        <w:t>2018;90:173-84.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9" w:lineRule="auto" w:before="0" w:after="0"/>
        <w:ind w:left="478" w:right="126" w:hanging="360"/>
        <w:jc w:val="both"/>
        <w:rPr>
          <w:sz w:val="18"/>
        </w:rPr>
      </w:pPr>
      <w:r>
        <w:rPr>
          <w:color w:val="373435"/>
          <w:w w:val="90"/>
          <w:sz w:val="18"/>
        </w:rPr>
        <w:t>Burns R. Sex and age trends in Australia's suicide rate over </w:t>
      </w:r>
      <w:r>
        <w:rPr>
          <w:color w:val="373435"/>
          <w:w w:val="90"/>
          <w:sz w:val="18"/>
        </w:rPr>
        <w:t>the</w:t>
      </w:r>
      <w:r>
        <w:rPr>
          <w:color w:val="373435"/>
          <w:w w:val="90"/>
          <w:sz w:val="18"/>
        </w:rPr>
        <w:t> </w:t>
      </w:r>
      <w:r>
        <w:rPr>
          <w:color w:val="373435"/>
          <w:w w:val="95"/>
          <w:sz w:val="18"/>
        </w:rPr>
        <w:t>last decade: Something is still seriously wrong with men in middle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and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late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life.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Psychiatry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Res.</w:t>
      </w:r>
      <w:r>
        <w:rPr>
          <w:color w:val="373435"/>
          <w:spacing w:val="-29"/>
          <w:w w:val="95"/>
          <w:sz w:val="18"/>
        </w:rPr>
        <w:t> </w:t>
      </w:r>
      <w:r>
        <w:rPr>
          <w:color w:val="373435"/>
          <w:w w:val="95"/>
          <w:sz w:val="18"/>
        </w:rPr>
        <w:t>2016;245:224-29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111" w:type="dxa"/>
        <w:tblBorders>
          <w:top w:val="single" w:sz="6" w:space="0" w:color="373435"/>
          <w:left w:val="single" w:sz="6" w:space="0" w:color="373435"/>
          <w:bottom w:val="single" w:sz="6" w:space="0" w:color="373435"/>
          <w:right w:val="single" w:sz="6" w:space="0" w:color="373435"/>
          <w:insideH w:val="single" w:sz="6" w:space="0" w:color="373435"/>
          <w:insideV w:val="single" w:sz="6" w:space="0" w:color="37343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"/>
        <w:gridCol w:w="748"/>
        <w:gridCol w:w="1854"/>
        <w:gridCol w:w="1177"/>
        <w:gridCol w:w="952"/>
      </w:tblGrid>
      <w:tr>
        <w:trPr>
          <w:trHeight w:val="297" w:hRule="atLeast"/>
        </w:trPr>
        <w:tc>
          <w:tcPr>
            <w:tcW w:w="238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67" w:right="-15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drawing>
                <wp:inline distT="0" distB="0" distL="0" distR="0">
                  <wp:extent cx="75835" cy="64007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35" cy="64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7" w:lineRule="exact"/>
              <w:ind w:left="61" w:right="-44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pict>
                <v:group style="width:32.65pt;height:4.9pt;mso-position-horizontal-relative:char;mso-position-vertical-relative:line" id="docshapegroup49" coordorigin="0,0" coordsize="653,98">
                  <v:shape style="position:absolute;left:0;top:0;width:653;height:98" id="docshape50" coordorigin="0,0" coordsize="653,98" path="m46,0l22,0,0,96,18,96,23,72,62,72,59,57,26,58,33,17,50,17,46,0xm62,72l43,72,48,96,67,96,62,72xm50,17l33,17,41,58,59,57,50,17xm92,24l76,24,76,86,77,91,83,97,87,98,95,98,98,97,103,94,105,92,107,89,123,89,123,84,96,84,95,83,92,79,92,76,92,24xm123,89l107,89,107,96,123,96,123,89xm123,24l107,24,106,76,106,79,105,81,104,83,102,84,123,84,123,24xm155,36l139,36,139,87,140,91,144,96,148,97,154,97,155,97,160,96,162,96,162,83,159,83,157,83,156,81,155,78,155,36xm162,83l159,83,162,83,162,83xm162,24l132,24,132,36,162,36,162,24xm155,4l139,4,139,24,155,24,155,4xm189,0l173,0,173,96,189,96,189,45,190,41,192,37,194,36,220,36,220,34,219,31,189,31,189,0xm220,36l200,36,202,37,204,40,204,43,204,96,220,96,220,36xm209,22l201,22,198,23,193,26,191,28,189,31,219,31,219,29,213,23,209,22xm267,22l248,22,242,25,234,36,232,45,232,75,234,85,242,95,248,98,267,98,274,95,281,85,254,85,252,84,250,79,250,75,249,45,250,40,252,36,254,35,281,35,274,25,267,22xm281,35l261,35,263,36,265,41,266,45,266,75,265,79,263,84,261,85,281,85,281,85,283,75,283,45,281,36,281,35xm312,24l296,24,296,96,313,96,313,50,314,47,318,43,321,42,328,42,328,36,312,36,312,24xm328,42l325,42,326,42,328,42,328,42xm328,22l325,22,321,23,316,27,314,31,312,36,328,36,328,22xm390,0l371,0,371,96,388,96,388,29,401,29,390,0xm401,29l388,29,413,96,431,96,431,67,415,67,401,29xm431,0l414,0,415,67,431,67,431,0xm494,34l473,34,475,34,478,37,478,39,478,45,475,48,468,51,467,51,457,56,452,59,446,66,445,71,445,84,447,89,453,96,457,98,466,98,469,97,475,94,477,92,479,89,495,89,495,85,467,85,465,84,463,81,462,79,462,72,463,69,468,64,472,61,478,58,495,58,495,37,494,34xm495,89l479,89,480,93,480,95,480,96,481,96,497,96,496,94,495,93,495,90,495,89xm495,58l478,58,478,75,478,79,476,81,475,84,473,85,495,85,495,58xm480,22l462,22,456,24,448,31,446,37,446,45,462,45,462,40,463,38,466,35,468,34,494,34,493,31,486,24,480,22xm524,24l509,24,509,96,525,96,525,44,526,41,528,37,531,36,590,36,590,34,590,32,524,32,524,24xm563,36l536,36,538,37,538,37,541,41,541,44,541,96,558,96,558,44,558,41,559,41,561,37,563,36xm590,36l569,36,571,37,573,41,574,44,574,96,590,96,590,36xm545,22l537,22,534,23,528,26,526,28,524,32,590,32,589,31,556,31,555,28,553,26,548,23,545,22xm579,22l569,22,566,23,561,26,559,28,556,31,589,31,589,30,583,24,579,22xm632,22l623,22,619,23,613,25,610,27,606,32,605,35,603,43,602,48,603,71,603,76,605,85,606,88,611,93,613,95,619,97,623,98,636,98,642,96,650,88,651,85,625,85,623,84,620,79,620,74,620,62,653,62,653,51,620,51,619,43,620,40,623,36,625,35,650,35,649,33,648,30,645,27,643,25,636,23,632,22xm652,71l636,71,636,76,636,80,633,84,631,85,651,85,652,82,652,71xm650,35l631,35,633,36,635,39,636,43,636,51,653,51,652,48,652,43,651,36,650,35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98" w:lineRule="exact"/>
              <w:ind w:left="72"/>
              <w:rPr>
                <w:rFonts w:ascii="Trebuchet MS"/>
                <w:sz w:val="9"/>
              </w:rPr>
            </w:pPr>
            <w:r>
              <w:rPr>
                <w:rFonts w:ascii="Trebuchet MS"/>
                <w:position w:val="-1"/>
                <w:sz w:val="9"/>
              </w:rPr>
              <w:drawing>
                <wp:inline distT="0" distB="0" distL="0" distR="0">
                  <wp:extent cx="570330" cy="62674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330" cy="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9"/>
              </w:rPr>
            </w:r>
          </w:p>
        </w:tc>
        <w:tc>
          <w:tcPr>
            <w:tcW w:w="1177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00" w:lineRule="exact"/>
              <w:ind w:left="114"/>
              <w:rPr>
                <w:rFonts w:ascii="Trebuchet MS"/>
                <w:sz w:val="10"/>
              </w:rPr>
            </w:pPr>
            <w:r>
              <w:rPr>
                <w:rFonts w:ascii="Trebuchet MS"/>
                <w:position w:val="-1"/>
                <w:sz w:val="10"/>
              </w:rPr>
              <w:pict>
                <v:group style="width:30.05pt;height:5.05pt;mso-position-horizontal-relative:char;mso-position-vertical-relative:line" id="docshapegroup51" coordorigin="0,0" coordsize="601,101">
                  <v:shape style="position:absolute;left:0;top:0;width:601;height:101" id="docshape52" coordorigin="0,0" coordsize="601,101" path="m39,0l23,0,18,1,11,5,7,8,3,15,2,20,0,31,0,39,0,65,1,74,3,85,6,90,9,93,11,96,14,98,21,100,25,101,39,101,46,98,55,87,56,86,25,86,22,84,19,77,18,67,19,31,19,23,22,16,25,14,55,14,55,13,46,3,39,0xm57,64l40,64,40,74,39,79,36,85,33,86,56,86,58,79,57,64xm55,14l33,14,35,16,39,21,40,25,40,32,57,32,57,21,55,14xm104,24l85,24,78,27,71,38,69,48,69,77,71,87,78,98,85,100,104,100,110,98,117,87,91,87,89,86,86,81,86,77,86,48,87,43,89,38,91,37,117,37,110,27,104,24xm117,37l97,37,100,38,102,43,102,48,102,77,102,82,100,86,97,87,117,87,118,87,120,77,120,48,118,38,117,37xm148,26l132,26,132,98,149,98,149,47,149,44,152,39,154,38,180,38,180,36,179,33,148,33,148,26xm180,38l159,38,161,39,163,43,164,46,164,98,180,98,180,38xm169,24l160,24,157,25,152,28,150,30,148,33,179,33,178,32,173,26,169,24xm212,39l195,39,195,89,196,93,200,98,204,99,210,99,211,99,216,99,218,98,218,85,215,85,213,85,212,83,212,80,212,39xm218,85l215,85,218,85,218,85xm218,26l188,26,188,39,218,39,218,26xm212,6l195,6,195,26,212,26,212,6xm245,26l229,26,229,98,246,98,246,52,247,50,251,45,254,44,262,44,262,38,245,38,245,26xm262,44l259,44,262,45,262,44xm262,24l258,24,255,25,250,30,247,33,245,38,262,38,262,24xm288,2l272,2,272,17,288,17,288,2xm288,26l272,26,272,98,288,98,288,26xm349,91l319,91,320,94,322,96,327,99,330,100,340,100,345,97,349,91xm319,2l303,2,303,98,319,98,319,91,349,91,351,86,324,86,322,85,320,80,319,74,319,52,320,46,322,40,324,38,351,38,351,38,348,32,319,32,319,2xm351,38l331,38,333,40,335,45,335,48,335,74,335,79,333,85,331,86,351,86,352,77,352,48,351,38xm341,24l330,24,327,25,323,28,321,30,319,32,348,32,345,27,341,24xm381,26l365,26,365,89,366,93,371,99,375,100,384,100,387,99,392,96,394,94,396,91,412,91,412,86,385,86,383,85,381,81,381,78,381,26xm412,91l396,91,396,98,412,98,412,91xm412,26l395,26,395,78,395,81,393,85,391,86,412,86,412,26xm444,39l427,39,427,89,429,93,433,98,437,99,443,99,444,99,449,99,451,98,451,85,447,85,446,85,445,83,444,80,444,39xm451,85l447,85,451,85,451,85xm451,26l421,26,421,39,451,39,451,26xm444,6l427,6,427,26,444,26,444,6xm478,2l461,2,461,17,478,17,478,2xm478,26l461,26,461,98,478,98,478,26xm525,24l506,24,499,27,492,38,490,48,490,77,492,87,499,98,506,100,525,100,532,98,539,87,512,87,510,86,508,81,507,77,507,48,508,43,510,38,512,37,539,37,532,27,525,24xm539,37l519,37,521,38,523,43,524,48,524,77,523,82,521,86,519,87,539,87,539,87,541,77,541,48,539,38,539,37xm570,26l553,26,553,98,570,98,570,47,571,44,573,39,575,38,601,38,601,36,600,33,570,33,570,26xm601,38l580,38,582,39,584,43,585,46,585,98,601,98,601,38xm590,24l581,24,579,25,574,28,571,30,570,33,600,33,600,32,594,26,590,24xe" filled="true" fillcolor="#373435" stroked="false">
                    <v:path arrowok="t"/>
                    <v:fill type="solid"/>
                  </v:shape>
                </v:group>
              </w:pict>
            </w:r>
            <w:r>
              <w:rPr>
                <w:rFonts w:ascii="Trebuchet MS"/>
                <w:position w:val="-1"/>
                <w:sz w:val="10"/>
              </w:rPr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122" w:lineRule="exact"/>
              <w:ind w:left="287"/>
              <w:rPr>
                <w:rFonts w:ascii="Trebuchet MS"/>
                <w:sz w:val="12"/>
              </w:rPr>
            </w:pPr>
            <w:r>
              <w:rPr>
                <w:rFonts w:ascii="Trebuchet MS"/>
                <w:position w:val="-1"/>
                <w:sz w:val="12"/>
              </w:rPr>
              <w:drawing>
                <wp:inline distT="0" distB="0" distL="0" distR="0">
                  <wp:extent cx="301511" cy="77724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1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position w:val="-1"/>
                <w:sz w:val="12"/>
              </w:rPr>
            </w:r>
          </w:p>
        </w:tc>
      </w:tr>
      <w:tr>
        <w:trPr>
          <w:trHeight w:val="486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39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1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39"/>
              <w:ind w:left="55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Ammarah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Badar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39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39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Research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idea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manuscript</w:t>
            </w:r>
            <w:r>
              <w:rPr>
                <w:b/>
                <w:color w:val="373435"/>
                <w:spacing w:val="16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85"/>
                <w:sz w:val="12"/>
              </w:rPr>
              <w:t>writing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10" w:after="1"/>
              <w:ind w:left="0"/>
              <w:rPr>
                <w:rFonts w:ascii="Trebuchet MS"/>
                <w:sz w:val="9"/>
              </w:rPr>
            </w:pPr>
          </w:p>
          <w:p>
            <w:pPr>
              <w:pStyle w:val="TableParagraph"/>
              <w:spacing w:line="240" w:lineRule="auto"/>
              <w:ind w:left="9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443970" cy="176593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70" cy="176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2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0"/>
              <w:rPr>
                <w:b/>
                <w:sz w:val="12"/>
              </w:rPr>
            </w:pPr>
            <w:r>
              <w:rPr>
                <w:b/>
                <w:color w:val="373435"/>
                <w:spacing w:val="-6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4"/>
                <w:sz w:val="12"/>
              </w:rPr>
              <w:t> 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Fatima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Taufique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Literature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review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and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discussion</w:t>
            </w:r>
            <w:r>
              <w:rPr>
                <w:b/>
                <w:color w:val="373435"/>
                <w:spacing w:val="-8"/>
                <w:w w:val="95"/>
                <w:sz w:val="12"/>
              </w:rPr>
              <w:t> </w:t>
            </w:r>
            <w:r>
              <w:rPr>
                <w:b/>
                <w:color w:val="373435"/>
                <w:w w:val="95"/>
                <w:sz w:val="12"/>
              </w:rPr>
              <w:t>writing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Trebuchet MS"/>
                <w:sz w:val="6"/>
              </w:rPr>
            </w:pPr>
          </w:p>
          <w:p>
            <w:pPr>
              <w:pStyle w:val="TableParagraph"/>
              <w:spacing w:line="240" w:lineRule="auto"/>
              <w:ind w:left="272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38780" cy="228600"/>
                  <wp:effectExtent l="0" t="0" r="0" b="0"/>
                  <wp:docPr id="9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6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8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3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39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Chooni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Lal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1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Supervision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of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study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and</w:t>
            </w:r>
            <w:r>
              <w:rPr>
                <w:b/>
                <w:color w:val="373435"/>
                <w:spacing w:val="-6"/>
                <w:w w:val="90"/>
                <w:sz w:val="12"/>
              </w:rPr>
              <w:t> </w:t>
            </w:r>
            <w:r>
              <w:rPr>
                <w:b/>
                <w:color w:val="373435"/>
                <w:w w:val="90"/>
                <w:sz w:val="12"/>
              </w:rPr>
              <w:t>editing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Trebuchet MS"/>
                <w:sz w:val="7"/>
              </w:rPr>
            </w:pPr>
          </w:p>
          <w:p>
            <w:pPr>
              <w:pStyle w:val="TableParagraph"/>
              <w:spacing w:line="240" w:lineRule="auto"/>
              <w:ind w:left="175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51688" cy="219075"/>
                  <wp:effectExtent l="0" t="0" r="0" b="0"/>
                  <wp:docPr id="11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688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4</w:t>
            </w:r>
          </w:p>
        </w:tc>
        <w:tc>
          <w:tcPr>
            <w:tcW w:w="748" w:type="dxa"/>
          </w:tcPr>
          <w:p>
            <w:pPr>
              <w:pStyle w:val="TableParagraph"/>
              <w:spacing w:line="240" w:lineRule="auto" w:before="71"/>
              <w:ind w:left="55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Dr.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Ilyas</w:t>
            </w:r>
            <w:r>
              <w:rPr>
                <w:b/>
                <w:color w:val="373435"/>
                <w:sz w:val="12"/>
              </w:rPr>
              <w:t> </w:t>
            </w:r>
            <w:r>
              <w:rPr>
                <w:b/>
                <w:color w:val="373435"/>
                <w:spacing w:val="-5"/>
                <w:w w:val="80"/>
                <w:sz w:val="12"/>
              </w:rPr>
              <w:t>Jat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150" w:lineRule="atLeast" w:before="49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5"/>
                <w:sz w:val="12"/>
              </w:rPr>
              <w:t>Analysis of results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and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references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in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light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w w:val="85"/>
                <w:sz w:val="12"/>
              </w:rPr>
              <w:t>of latest research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240" w:lineRule="auto"/>
              <w:ind w:left="329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147994" cy="225647"/>
                  <wp:effectExtent l="0" t="0" r="0" b="0"/>
                  <wp:docPr id="1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94" cy="22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5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156"/>
              <w:rPr>
                <w:b/>
                <w:sz w:val="12"/>
              </w:rPr>
            </w:pPr>
            <w:r>
              <w:rPr>
                <w:b/>
                <w:color w:val="373435"/>
                <w:spacing w:val="-2"/>
                <w:w w:val="85"/>
                <w:sz w:val="12"/>
              </w:rPr>
              <w:t>Dr.</w:t>
            </w:r>
            <w:r>
              <w:rPr>
                <w:b/>
                <w:color w:val="373435"/>
                <w:spacing w:val="-7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85"/>
                <w:sz w:val="12"/>
              </w:rPr>
              <w:t>Fawad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5"/>
                <w:sz w:val="12"/>
              </w:rPr>
              <w:t>Suleman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71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Materializing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Trebuchet MS"/>
                <w:sz w:val="5"/>
              </w:rPr>
            </w:pPr>
          </w:p>
          <w:p>
            <w:pPr>
              <w:pStyle w:val="TableParagraph"/>
              <w:spacing w:line="240" w:lineRule="auto"/>
              <w:ind w:left="19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341222" cy="235458"/>
                  <wp:effectExtent l="0" t="0" r="0" b="0"/>
                  <wp:docPr id="15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2" cy="23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  <w:tr>
        <w:trPr>
          <w:trHeight w:val="519" w:hRule="atLeast"/>
        </w:trPr>
        <w:tc>
          <w:tcPr>
            <w:tcW w:w="238" w:type="dxa"/>
          </w:tcPr>
          <w:p>
            <w:pPr>
              <w:pStyle w:val="TableParagraph"/>
              <w:spacing w:line="240" w:lineRule="auto" w:before="71"/>
              <w:ind w:left="0" w:right="5"/>
              <w:jc w:val="center"/>
              <w:rPr>
                <w:b/>
                <w:sz w:val="12"/>
              </w:rPr>
            </w:pPr>
            <w:r>
              <w:rPr>
                <w:b/>
                <w:color w:val="373435"/>
                <w:w w:val="81"/>
                <w:sz w:val="12"/>
              </w:rPr>
              <w:t>6</w:t>
            </w:r>
          </w:p>
        </w:tc>
        <w:tc>
          <w:tcPr>
            <w:tcW w:w="748" w:type="dxa"/>
          </w:tcPr>
          <w:p>
            <w:pPr>
              <w:pStyle w:val="TableParagraph"/>
              <w:spacing w:line="249" w:lineRule="auto" w:before="71"/>
              <w:ind w:left="55" w:right="285"/>
              <w:rPr>
                <w:b/>
                <w:sz w:val="12"/>
              </w:rPr>
            </w:pPr>
            <w:r>
              <w:rPr>
                <w:b/>
                <w:color w:val="373435"/>
                <w:spacing w:val="-4"/>
                <w:w w:val="90"/>
                <w:sz w:val="12"/>
              </w:rPr>
              <w:t>Dr.</w:t>
            </w:r>
            <w:r>
              <w:rPr>
                <w:b/>
                <w:color w:val="373435"/>
                <w:spacing w:val="-5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0"/>
                <w:sz w:val="12"/>
              </w:rPr>
              <w:t>Anil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4"/>
                <w:w w:val="95"/>
                <w:sz w:val="12"/>
              </w:rPr>
              <w:t>Kumar</w:t>
            </w:r>
          </w:p>
        </w:tc>
        <w:tc>
          <w:tcPr>
            <w:tcW w:w="1854" w:type="dxa"/>
          </w:tcPr>
          <w:p>
            <w:pPr>
              <w:pStyle w:val="TableParagraph"/>
              <w:spacing w:line="240" w:lineRule="auto" w:before="71"/>
              <w:ind w:left="58"/>
              <w:rPr>
                <w:b/>
                <w:sz w:val="12"/>
              </w:rPr>
            </w:pPr>
            <w:r>
              <w:rPr>
                <w:b/>
                <w:color w:val="373435"/>
                <w:w w:val="90"/>
                <w:sz w:val="12"/>
              </w:rPr>
              <w:t>JPMC,</w:t>
            </w:r>
            <w:r>
              <w:rPr>
                <w:b/>
                <w:color w:val="373435"/>
                <w:spacing w:val="-1"/>
                <w:sz w:val="12"/>
              </w:rPr>
              <w:t> </w:t>
            </w:r>
            <w:r>
              <w:rPr>
                <w:b/>
                <w:color w:val="373435"/>
                <w:spacing w:val="-2"/>
                <w:sz w:val="12"/>
              </w:rPr>
              <w:t>Karachi</w:t>
            </w:r>
          </w:p>
        </w:tc>
        <w:tc>
          <w:tcPr>
            <w:tcW w:w="1177" w:type="dxa"/>
          </w:tcPr>
          <w:p>
            <w:pPr>
              <w:pStyle w:val="TableParagraph"/>
              <w:spacing w:line="249" w:lineRule="auto" w:before="69"/>
              <w:ind w:left="72" w:right="26"/>
              <w:rPr>
                <w:b/>
                <w:sz w:val="12"/>
              </w:rPr>
            </w:pPr>
            <w:r>
              <w:rPr>
                <w:b/>
                <w:color w:val="373435"/>
                <w:w w:val="80"/>
                <w:sz w:val="12"/>
              </w:rPr>
              <w:t>Materializing</w:t>
            </w:r>
            <w:r>
              <w:rPr>
                <w:b/>
                <w:color w:val="373435"/>
                <w:spacing w:val="-2"/>
                <w:w w:val="80"/>
                <w:sz w:val="12"/>
              </w:rPr>
              <w:t> </w:t>
            </w:r>
            <w:r>
              <w:rPr>
                <w:b/>
                <w:color w:val="373435"/>
                <w:w w:val="80"/>
                <w:sz w:val="12"/>
              </w:rPr>
              <w:t>the</w:t>
            </w:r>
            <w:r>
              <w:rPr>
                <w:b/>
                <w:color w:val="373435"/>
                <w:spacing w:val="40"/>
                <w:sz w:val="12"/>
              </w:rPr>
              <w:t> </w:t>
            </w:r>
            <w:r>
              <w:rPr>
                <w:b/>
                <w:color w:val="373435"/>
                <w:spacing w:val="-2"/>
                <w:w w:val="90"/>
                <w:sz w:val="12"/>
              </w:rPr>
              <w:t>study</w:t>
            </w:r>
          </w:p>
        </w:tc>
        <w:tc>
          <w:tcPr>
            <w:tcW w:w="95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Trebuchet MS"/>
                <w:sz w:val="8"/>
              </w:rPr>
            </w:pPr>
          </w:p>
          <w:p>
            <w:pPr>
              <w:pStyle w:val="TableParagraph"/>
              <w:spacing w:line="240" w:lineRule="auto"/>
              <w:ind w:left="233"/>
              <w:rPr>
                <w:rFonts w:ascii="Trebuchet MS"/>
                <w:sz w:val="20"/>
              </w:rPr>
            </w:pPr>
            <w:r>
              <w:rPr>
                <w:rFonts w:ascii="Trebuchet MS"/>
                <w:sz w:val="20"/>
              </w:rPr>
              <w:drawing>
                <wp:inline distT="0" distB="0" distL="0" distR="0">
                  <wp:extent cx="279279" cy="208025"/>
                  <wp:effectExtent l="0" t="0" r="0" b="0"/>
                  <wp:docPr id="17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9" cy="2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rebuchet MS"/>
                <w:sz w:val="20"/>
              </w:rPr>
            </w:r>
          </w:p>
        </w:tc>
      </w:tr>
    </w:tbl>
    <w:sectPr>
      <w:pgSz w:w="12060" w:h="15840"/>
      <w:pgMar w:header="0" w:footer="626" w:top="940" w:bottom="820" w:left="700" w:right="680"/>
      <w:cols w:num="2" w:equalWidth="0">
        <w:col w:w="5122" w:space="342"/>
        <w:col w:w="521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86368" id="docshape12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5856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185344" type="#_x0000_t202" id="docshape1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84832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48pt;height:7.0138pt;mso-position-horizontal-relative:page;mso-position-vertical-relative:page;z-index:-16184320" id="docshape15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3808" from="602.64pt,747.067688pt" to="36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3367pt;margin-top:750.839844pt;width:27.15pt;height:11.2pt;mso-position-horizontal-relative:page;mso-position-vertical-relative:page;z-index:-16183296" type="#_x0000_t202" id="docshape1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08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066101pt;margin-top:750.839844pt;width:145.450pt;height:11.2pt;mso-position-horizontal-relative:page;mso-position-vertical-relative:page;z-index:-16182784" type="#_x0000_t202" id="docshape17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101.131897pt;margin-top:753.508301pt;width:.4748pt;height:7.0138pt;mso-position-horizontal-relative:page;mso-position-vertical-relative:page;z-index:-16180736" id="docshape38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80224" from="566.6403pt,747.067688pt" to="0pt,747.067688pt" stroked="true" strokeweight=".6999pt" strokecolor="#373435">
          <v:stroke dashstyle="solid"/>
          <w10:wrap type="none"/>
        </v:line>
      </w:pict>
    </w:r>
    <w:r>
      <w:rPr/>
      <w:pict>
        <v:shape style="position:absolute;margin-left:38.654701pt;margin-top:750.839844pt;width:145.450pt;height:11.2pt;mso-position-horizontal-relative:page;mso-position-vertical-relative:page;z-index:-16179712" type="#_x0000_t202" id="docshape39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320984pt;margin-top:750.839844pt;width:27.15pt;height:11.2pt;mso-position-horizontal-relative:page;mso-position-vertical-relative:page;z-index:-16179200" type="#_x0000_t202" id="docshape4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80.543304pt;margin-top:753.508301pt;width:.475pt;height:7.014pt;mso-position-horizontal-relative:page;mso-position-vertical-relative:page;z-index:-16178688" id="docshape41" filled="true" fillcolor="#373435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6178176" from="602.64pt,747.067993pt" to="36pt,747.067993pt" stroked="true" strokeweight=".7pt" strokecolor="#373435">
          <v:stroke dashstyle="solid"/>
          <w10:wrap type="none"/>
        </v:line>
      </w:pict>
    </w:r>
    <w:r>
      <w:rPr/>
      <w:pict>
        <v:shape style="position:absolute;margin-left:38.337002pt;margin-top:750.840149pt;width:27.15pt;height:11.2pt;mso-position-horizontal-relative:page;mso-position-vertical-relative:page;z-index:-16177664" type="#_x0000_t202" id="docshape4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0"/>
                    <w:sz w:val="14"/>
                  </w:rPr>
                  <w:t>PAGE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0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5"/>
                    <w:sz w:val="14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418.06601pt;margin-top:750.840149pt;width:145.450pt;height:11.2pt;mso-position-horizontal-relative:page;mso-position-vertical-relative:page;z-index:-16177152" type="#_x0000_t202" id="docshape43" filled="false" stroked="false">
          <v:textbox inset="0,0,0,0">
            <w:txbxContent>
              <w:p>
                <w:pPr>
                  <w:tabs>
                    <w:tab w:pos="1374" w:val="left" w:leader="none"/>
                  </w:tabs>
                  <w:spacing w:before="16"/>
                  <w:ind w:left="20" w:right="0" w:firstLine="0"/>
                  <w:jc w:val="left"/>
                  <w:rPr>
                    <w:rFonts w:ascii="Open Sans"/>
                    <w:i/>
                    <w:sz w:val="14"/>
                  </w:rPr>
                </w:pP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APRIL</w:t>
                </w:r>
                <w:r>
                  <w:rPr>
                    <w:rFonts w:ascii="Open Sans"/>
                    <w:i/>
                    <w:color w:val="373435"/>
                    <w:spacing w:val="-5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-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JUNE</w:t>
                </w:r>
                <w:r>
                  <w:rPr>
                    <w:rFonts w:ascii="Open Sans"/>
                    <w:i/>
                    <w:color w:val="373435"/>
                    <w:spacing w:val="24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4"/>
                    <w:w w:val="95"/>
                    <w:sz w:val="14"/>
                  </w:rPr>
                  <w:t>2021</w:t>
                </w:r>
                <w:r>
                  <w:rPr>
                    <w:rFonts w:ascii="Open Sans"/>
                    <w:i/>
                    <w:color w:val="373435"/>
                    <w:sz w:val="14"/>
                  </w:rPr>
                  <w:tab/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VOLUME</w:t>
                </w:r>
                <w:r>
                  <w:rPr>
                    <w:rFonts w:ascii="Open Sans"/>
                    <w:i/>
                    <w:color w:val="373435"/>
                    <w:spacing w:val="21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18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w w:val="95"/>
                    <w:sz w:val="14"/>
                  </w:rPr>
                  <w:t>NUMBER</w:t>
                </w:r>
                <w:r>
                  <w:rPr>
                    <w:rFonts w:ascii="Open Sans"/>
                    <w:i/>
                    <w:color w:val="373435"/>
                    <w:spacing w:val="22"/>
                    <w:sz w:val="14"/>
                  </w:rPr>
                  <w:t> </w:t>
                </w:r>
                <w:r>
                  <w:rPr>
                    <w:rFonts w:ascii="Open Sans"/>
                    <w:i/>
                    <w:color w:val="373435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43.890503pt;margin-top:-.000300pt;width:117.5pt;height:26.95pt;mso-position-horizontal-relative:page;mso-position-vertical-relative:page;z-index:-16187904" id="docshapegroup1" coordorigin="8878,0" coordsize="2350,539">
          <v:rect style="position:absolute;left:8877;top:0;width:588;height:539" id="docshape2" filled="true" fillcolor="#76c04e" stroked="false">
            <v:fill type="solid"/>
          </v:rect>
          <v:rect style="position:absolute;left:9465;top:0;width:588;height:539" id="docshape3" filled="true" fillcolor="#9dd3af" stroked="false">
            <v:fill type="solid"/>
          </v:rect>
          <v:rect style="position:absolute;left:10052;top:0;width:588;height:539" id="docshape4" filled="true" fillcolor="#76c04e" stroked="false">
            <v:fill type="solid"/>
          </v:rect>
          <v:rect style="position:absolute;left:10639;top:0;width:588;height:539" id="docshape5" filled="true" fillcolor="#9dd3af" stroked="false">
            <v:fill type="solid"/>
          </v:rect>
          <w10:wrap type="non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298199pt;margin-top:-.000300pt;width:117.5pt;height:26.95pt;mso-position-horizontal-relative:page;mso-position-vertical-relative:page;z-index:-16187392" id="docshapegroup6" coordorigin="826,0" coordsize="2350,539">
          <v:rect style="position:absolute;left:2587;top:0;width:588;height:539" id="docshape7" filled="true" fillcolor="#76c04e" stroked="false">
            <v:fill type="solid"/>
          </v:rect>
          <v:rect style="position:absolute;left:2000;top:0;width:588;height:539" id="docshape8" filled="true" fillcolor="#9dd3af" stroked="false">
            <v:fill type="solid"/>
          </v:rect>
          <v:rect style="position:absolute;left:1413;top:0;width:588;height:539" id="docshape9" filled="true" fillcolor="#76c04e" stroked="false">
            <v:fill type="solid"/>
          </v:rect>
          <v:rect style="position:absolute;left:825;top:0;width:588;height:539" id="docshape10" filled="true" fillcolor="#9dd3af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7.371307pt;margin-top:30.039707pt;width:207.75pt;height:18.1pt;mso-position-horizontal-relative:page;mso-position-vertical-relative:page;z-index:-16186880" type="#_x0000_t202" id="docshape1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7.371307pt;margin-top:30.039707pt;width:207.75pt;height:18.1pt;mso-position-horizontal-relative:page;mso-position-vertical-relative:page;z-index:-16182272" type="#_x0000_t202" id="docshape31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1.020699pt;margin-top:0pt;width:117.5pt;height:26.95pt;mso-position-horizontal-relative:page;mso-position-vertical-relative:page;z-index:-16181760" id="docshapegroup32" coordorigin="820,0" coordsize="2350,539">
          <v:rect style="position:absolute;left:820;top:0;width:588;height:539" id="docshape33" filled="true" fillcolor="#76c04e" stroked="false">
            <v:fill type="solid"/>
          </v:rect>
          <v:rect style="position:absolute;left:1407;top:0;width:588;height:539" id="docshape34" filled="true" fillcolor="#9dd3af" stroked="false">
            <v:fill type="solid"/>
          </v:rect>
          <v:rect style="position:absolute;left:1994;top:0;width:588;height:539" id="docshape35" filled="true" fillcolor="#76c04e" stroked="false">
            <v:fill type="solid"/>
          </v:rect>
          <v:rect style="position:absolute;left:2582;top:0;width:588;height:539" id="docshape36" filled="true" fillcolor="#9dd3af" stroked="false">
            <v:fill type="solid"/>
          </v:rect>
          <w10:wrap type="none"/>
        </v:group>
      </w:pict>
    </w:r>
    <w:r>
      <w:rPr/>
      <w:pict>
        <v:shape style="position:absolute;margin-left:197.371002pt;margin-top:30.040407pt;width:207.75pt;height:18.1pt;mso-position-horizontal-relative:page;mso-position-vertical-relative:page;z-index:-16181248" type="#_x0000_t202" id="docshape37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rFonts w:ascii="Calibri"/>
                    <w:sz w:val="26"/>
                  </w:rPr>
                </w:pPr>
                <w:r>
                  <w:rPr>
                    <w:rFonts w:ascii="Calibri"/>
                    <w:color w:val="9DD3AF"/>
                    <w:sz w:val="26"/>
                  </w:rPr>
                  <w:t>Journal</w:t>
                </w:r>
                <w:r>
                  <w:rPr>
                    <w:rFonts w:ascii="Calibri"/>
                    <w:color w:val="9DD3AF"/>
                    <w:spacing w:val="18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of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Pakistan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z w:val="26"/>
                  </w:rPr>
                  <w:t>Psychiatric</w:t>
                </w:r>
                <w:r>
                  <w:rPr>
                    <w:rFonts w:ascii="Calibri"/>
                    <w:color w:val="9DD3AF"/>
                    <w:spacing w:val="19"/>
                    <w:sz w:val="26"/>
                  </w:rPr>
                  <w:t> </w:t>
                </w:r>
                <w:r>
                  <w:rPr>
                    <w:rFonts w:ascii="Calibri"/>
                    <w:color w:val="9DD3AF"/>
                    <w:spacing w:val="-2"/>
                    <w:sz w:val="26"/>
                  </w:rPr>
                  <w:t>Society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8" w:hanging="35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373435"/>
        <w:w w:val="80"/>
        <w:sz w:val="18"/>
        <w:szCs w:val="18"/>
      </w:rPr>
    </w:lvl>
    <w:lvl w:ilvl="1">
      <w:start w:val="0"/>
      <w:numFmt w:val="bullet"/>
      <w:lvlText w:val="•"/>
      <w:lvlJc w:val="left"/>
      <w:pPr>
        <w:ind w:left="952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5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8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71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44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7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0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63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Gill Sans MT" w:hAnsi="Gill Sans MT" w:eastAsia="Gill Sans MT" w:cs="Gill Sans MT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2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479" w:right="38" w:hanging="360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107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yperlink" Target="mailto:ammarahbadar@yahoo.co.in" TargetMode="External"/><Relationship Id="rId10" Type="http://schemas.openxmlformats.org/officeDocument/2006/relationships/image" Target="media/image1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(April-June 2021).cdr</dc:title>
  <dcterms:created xsi:type="dcterms:W3CDTF">2022-07-28T18:06:38Z</dcterms:created>
  <dcterms:modified xsi:type="dcterms:W3CDTF">2022-07-28T18:06:38Z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