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Default Extension="png" ContentType="image/png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0" w:right="104" w:firstLine="0"/>
        <w:jc w:val="right"/>
        <w:rPr>
          <w:rFonts w:ascii="Calibri"/>
          <w:sz w:val="26"/>
        </w:rPr>
      </w:pPr>
      <w:r>
        <w:rPr>
          <w:rFonts w:ascii="Calibri"/>
          <w:color w:val="9DD3AF"/>
          <w:w w:val="115"/>
          <w:sz w:val="26"/>
        </w:rPr>
        <w:t>ORIGINAL</w:t>
      </w:r>
      <w:r>
        <w:rPr>
          <w:rFonts w:ascii="Calibri"/>
          <w:color w:val="9DD3AF"/>
          <w:spacing w:val="5"/>
          <w:w w:val="115"/>
          <w:sz w:val="26"/>
        </w:rPr>
        <w:t> </w:t>
      </w:r>
      <w:r>
        <w:rPr>
          <w:rFonts w:ascii="Calibri"/>
          <w:color w:val="9DD3AF"/>
          <w:spacing w:val="-2"/>
          <w:w w:val="115"/>
          <w:sz w:val="26"/>
        </w:rPr>
        <w:t>ARTICLE</w:t>
      </w:r>
    </w:p>
    <w:p>
      <w:pPr>
        <w:pStyle w:val="BodyText"/>
        <w:ind w:left="120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146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PREVIDA IN PAKISTAN: IMPACT OF VORTIOXETINE ON SEVERITY, COGNITIVE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DYSFUNCTIONS,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AND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FUNCTIONALITY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IN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PATIENTS</w:t>
                    </w:r>
                    <w:r>
                      <w:rPr>
                        <w:color w:val="373435"/>
                        <w:spacing w:val="-23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WITH </w:t>
                    </w:r>
                    <w:r>
                      <w:rPr>
                        <w:color w:val="373435"/>
                        <w:sz w:val="29"/>
                      </w:rPr>
                      <w:t>MAJOR DEPRESSION.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spacing w:before="30"/>
        <w:ind w:left="131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w w:val="90"/>
          <w:sz w:val="21"/>
        </w:rPr>
        <w:t>FAREED</w:t>
      </w:r>
      <w:r>
        <w:rPr>
          <w:rFonts w:ascii="Gill Sans MT"/>
          <w:b/>
          <w:color w:val="373435"/>
          <w:spacing w:val="-4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ASLAM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MINHAS</w:t>
      </w:r>
      <w:r>
        <w:rPr>
          <w:rFonts w:ascii="Gill Sans MT"/>
          <w:b/>
          <w:color w:val="373435"/>
          <w:w w:val="90"/>
          <w:position w:val="10"/>
          <w:sz w:val="10"/>
        </w:rPr>
        <w:t>1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2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RUSHAM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ZAHRA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RANA</w:t>
      </w:r>
      <w:r>
        <w:rPr>
          <w:rFonts w:ascii="Gill Sans MT"/>
          <w:b/>
          <w:color w:val="373435"/>
          <w:w w:val="90"/>
          <w:position w:val="10"/>
          <w:sz w:val="10"/>
        </w:rPr>
        <w:t>2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SYED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USMAN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HAMDANI</w:t>
      </w:r>
      <w:r>
        <w:rPr>
          <w:rFonts w:ascii="Gill Sans MT"/>
          <w:b/>
          <w:color w:val="373435"/>
          <w:w w:val="90"/>
          <w:position w:val="10"/>
          <w:sz w:val="10"/>
        </w:rPr>
        <w:t>3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MOWADAT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HUSSAIN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RANA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4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1"/>
        <w:rPr>
          <w:rFonts w:ascii="Gill Sans MT"/>
          <w:b/>
          <w:sz w:val="28"/>
        </w:rPr>
      </w:pPr>
    </w:p>
    <w:p>
      <w:pPr>
        <w:spacing w:before="91"/>
        <w:ind w:left="122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41.183105pt;margin-top:-1.866804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line="314" w:lineRule="auto" w:before="109"/>
                    <w:ind w:left="103" w:right="0" w:firstLine="0"/>
                    <w:jc w:val="left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Calibri"/>
                      <w:color w:val="373435"/>
                      <w:spacing w:val="8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November</w:t>
                  </w:r>
                  <w:r>
                    <w:rPr>
                      <w:rFonts w:ascii="Calibri"/>
                      <w:color w:val="373435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07,</w:t>
                  </w:r>
                  <w:r>
                    <w:rPr>
                      <w:rFonts w:ascii="Calibri"/>
                      <w:color w:val="373435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2020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Accepted:</w:t>
                  </w:r>
                  <w:r>
                    <w:rPr>
                      <w:rFonts w:ascii="Calibri"/>
                      <w:color w:val="373435"/>
                      <w:spacing w:val="80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March 03, 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373435"/>
          <w:spacing w:val="-2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15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FAREED</w:t>
      </w:r>
      <w:r>
        <w:rPr>
          <w:rFonts w:ascii="Gill Sans MT"/>
          <w:b/>
          <w:color w:val="373435"/>
          <w:spacing w:val="15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ASLAM</w:t>
      </w:r>
      <w:r>
        <w:rPr>
          <w:rFonts w:ascii="Gill Sans MT"/>
          <w:b/>
          <w:color w:val="373435"/>
          <w:spacing w:val="15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MINHAS</w:t>
      </w:r>
      <w:r>
        <w:rPr>
          <w:rFonts w:ascii="Gill Sans MT"/>
          <w:b/>
          <w:color w:val="373435"/>
          <w:spacing w:val="7"/>
          <w:sz w:val="21"/>
        </w:rPr>
        <w:t> </w:t>
      </w:r>
      <w:r>
        <w:rPr>
          <w:rFonts w:ascii="Tahoma"/>
          <w:color w:val="373435"/>
          <w:spacing w:val="-2"/>
          <w:w w:val="90"/>
          <w:position w:val="1"/>
          <w:sz w:val="16"/>
        </w:rPr>
        <w:t>E-mail:</w:t>
      </w:r>
      <w:r>
        <w:rPr>
          <w:rFonts w:ascii="Tahoma"/>
          <w:color w:val="373435"/>
          <w:spacing w:val="9"/>
          <w:position w:val="1"/>
          <w:sz w:val="16"/>
        </w:rPr>
        <w:t> </w:t>
      </w:r>
      <w:hyperlink r:id="rId9">
        <w:r>
          <w:rPr>
            <w:rFonts w:ascii="Tahoma"/>
            <w:color w:val="373435"/>
            <w:spacing w:val="-2"/>
            <w:w w:val="90"/>
            <w:position w:val="1"/>
            <w:sz w:val="16"/>
          </w:rPr>
          <w:t>minhas.fa@gmail.com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2240" w:h="15840"/>
          <w:pgMar w:header="0" w:footer="626" w:top="520" w:bottom="820" w:left="780" w:right="780"/>
          <w:pgNumType w:start="22"/>
        </w:sectPr>
      </w:pPr>
    </w:p>
    <w:p>
      <w:pPr>
        <w:pStyle w:val="Heading1"/>
        <w:spacing w:line="488" w:lineRule="exact" w:before="38"/>
        <w:ind w:right="2291"/>
      </w:pPr>
      <w:r>
        <w:rPr>
          <w:color w:val="76C04E"/>
          <w:spacing w:val="-2"/>
          <w:w w:val="85"/>
        </w:rPr>
        <w:t>ABSTRACT OBJECTIVE</w:t>
      </w:r>
    </w:p>
    <w:p>
      <w:pPr>
        <w:pStyle w:val="BodyText"/>
        <w:spacing w:line="160" w:lineRule="exact"/>
        <w:ind w:left="116"/>
        <w:jc w:val="both"/>
      </w:pPr>
      <w:r>
        <w:rPr>
          <w:color w:val="373435"/>
          <w:w w:val="90"/>
        </w:rPr>
        <w:t>To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performance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vortioxetine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5"/>
          <w:w w:val="90"/>
        </w:rPr>
        <w:t> </w:t>
      </w:r>
      <w:r>
        <w:rPr>
          <w:color w:val="373435"/>
          <w:spacing w:val="-2"/>
          <w:w w:val="90"/>
        </w:rPr>
        <w:t>medication</w:t>
      </w:r>
    </w:p>
    <w:p>
      <w:pPr>
        <w:pStyle w:val="BodyText"/>
        <w:spacing w:before="6"/>
        <w:ind w:left="116"/>
        <w:jc w:val="both"/>
      </w:pPr>
      <w:r>
        <w:rPr>
          <w:color w:val="373435"/>
          <w:w w:val="90"/>
        </w:rPr>
        <w:t>intervention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depression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Pakistan.</w:t>
      </w:r>
    </w:p>
    <w:p>
      <w:pPr>
        <w:pStyle w:val="Heading1"/>
        <w:spacing w:before="79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line="247" w:lineRule="auto" w:before="19"/>
        <w:ind w:left="116" w:right="39"/>
        <w:jc w:val="both"/>
      </w:pPr>
      <w:r>
        <w:rPr>
          <w:color w:val="373435"/>
          <w:w w:val="90"/>
        </w:rPr>
        <w:t>Non-interventional,</w:t>
      </w:r>
      <w:r>
        <w:rPr>
          <w:color w:val="373435"/>
          <w:w w:val="90"/>
        </w:rPr>
        <w:t> multi-centred,</w:t>
      </w:r>
      <w:r>
        <w:rPr>
          <w:color w:val="373435"/>
          <w:w w:val="90"/>
        </w:rPr>
        <w:t> cross-sectional, </w:t>
      </w:r>
      <w:r>
        <w:rPr>
          <w:color w:val="373435"/>
        </w:rPr>
        <w:t>prospective</w:t>
      </w:r>
      <w:r>
        <w:rPr>
          <w:color w:val="373435"/>
          <w:spacing w:val="-32"/>
        </w:rPr>
        <w:t> </w:t>
      </w:r>
      <w:r>
        <w:rPr>
          <w:color w:val="373435"/>
        </w:rPr>
        <w:t>study.</w:t>
      </w:r>
    </w:p>
    <w:p>
      <w:pPr>
        <w:pStyle w:val="Heading1"/>
        <w:spacing w:before="55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16" w:right="38"/>
        <w:jc w:val="both"/>
      </w:pPr>
      <w:r>
        <w:rPr>
          <w:color w:val="373435"/>
          <w:spacing w:val="-2"/>
        </w:rPr>
        <w:t>The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study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was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conducted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in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16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psychiatry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outpatient </w:t>
      </w:r>
      <w:r>
        <w:rPr>
          <w:color w:val="373435"/>
          <w:w w:val="90"/>
        </w:rPr>
        <w:t>clinics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seven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cities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across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Pakistan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namely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Rawalpindi, </w:t>
      </w:r>
      <w:r>
        <w:rPr>
          <w:color w:val="373435"/>
          <w:w w:val="95"/>
        </w:rPr>
        <w:t>Faisalabad,</w:t>
      </w:r>
      <w:r>
        <w:rPr>
          <w:color w:val="373435"/>
          <w:w w:val="95"/>
        </w:rPr>
        <w:t> Peshawar,</w:t>
      </w:r>
      <w:r>
        <w:rPr>
          <w:color w:val="373435"/>
          <w:w w:val="95"/>
        </w:rPr>
        <w:t> Quetta, Wah,</w:t>
      </w:r>
      <w:r>
        <w:rPr>
          <w:color w:val="373435"/>
          <w:w w:val="95"/>
        </w:rPr>
        <w:t> Multan,</w:t>
      </w:r>
      <w:r>
        <w:rPr>
          <w:color w:val="373435"/>
          <w:w w:val="95"/>
        </w:rPr>
        <w:t> Lahore, Karachi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state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Azad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Jammu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Kashmir.</w:t>
      </w:r>
    </w:p>
    <w:p>
      <w:pPr>
        <w:pStyle w:val="Heading1"/>
        <w:spacing w:before="31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 w:before="51"/>
        <w:ind w:left="116" w:right="40"/>
        <w:jc w:val="both"/>
      </w:pPr>
      <w:r>
        <w:rPr>
          <w:color w:val="373435"/>
          <w:w w:val="90"/>
        </w:rPr>
        <w:t>An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opportunity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498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aged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18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over, </w:t>
      </w:r>
      <w:r>
        <w:rPr>
          <w:color w:val="373435"/>
          <w:spacing w:val="-2"/>
          <w:w w:val="90"/>
        </w:rPr>
        <w:t>attending out-patient psychiatric clinics in the study sites </w:t>
      </w:r>
      <w:r>
        <w:rPr>
          <w:color w:val="373435"/>
          <w:w w:val="90"/>
        </w:rPr>
        <w:t>with a diagnosis of MDD were asked to participate in the </w:t>
      </w:r>
      <w:r>
        <w:rPr>
          <w:color w:val="373435"/>
          <w:w w:val="95"/>
        </w:rPr>
        <w:t>study.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psychiatrists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prescribed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vortioxetine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 </w:t>
      </w:r>
      <w:r>
        <w:rPr>
          <w:color w:val="373435"/>
        </w:rPr>
        <w:t>the study participants after assessment of variable </w:t>
      </w:r>
      <w:r>
        <w:rPr>
          <w:color w:val="373435"/>
          <w:w w:val="90"/>
        </w:rPr>
        <w:t>included in table 1 as baseline record, later assessment </w:t>
      </w:r>
      <w:r>
        <w:rPr>
          <w:color w:val="373435"/>
          <w:spacing w:val="-2"/>
          <w:w w:val="95"/>
        </w:rPr>
        <w:t>was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conducted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approximately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1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week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(+/–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3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days),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1 </w:t>
      </w:r>
      <w:r>
        <w:rPr>
          <w:color w:val="373435"/>
        </w:rPr>
        <w:t>month</w:t>
      </w:r>
      <w:r>
        <w:rPr>
          <w:color w:val="373435"/>
          <w:spacing w:val="-9"/>
        </w:rPr>
        <w:t> </w:t>
      </w:r>
      <w:r>
        <w:rPr>
          <w:color w:val="373435"/>
        </w:rPr>
        <w:t>(</w:t>
      </w:r>
      <w:r>
        <w:rPr>
          <w:color w:val="373435"/>
          <w:spacing w:val="-9"/>
        </w:rPr>
        <w:t> </w:t>
      </w:r>
      <w:r>
        <w:rPr>
          <w:color w:val="373435"/>
        </w:rPr>
        <w:t>+/–</w:t>
      </w:r>
      <w:r>
        <w:rPr>
          <w:color w:val="373435"/>
          <w:spacing w:val="-9"/>
        </w:rPr>
        <w:t> </w:t>
      </w:r>
      <w:r>
        <w:rPr>
          <w:color w:val="373435"/>
        </w:rPr>
        <w:t>7</w:t>
      </w:r>
      <w:r>
        <w:rPr>
          <w:color w:val="373435"/>
          <w:spacing w:val="-9"/>
        </w:rPr>
        <w:t> </w:t>
      </w:r>
      <w:r>
        <w:rPr>
          <w:color w:val="373435"/>
        </w:rPr>
        <w:t>days)</w:t>
      </w:r>
      <w:r>
        <w:rPr>
          <w:color w:val="373435"/>
          <w:spacing w:val="-9"/>
        </w:rPr>
        <w:t> </w:t>
      </w:r>
      <w:r>
        <w:rPr>
          <w:color w:val="373435"/>
        </w:rPr>
        <w:t>and</w:t>
      </w:r>
      <w:r>
        <w:rPr>
          <w:color w:val="373435"/>
          <w:spacing w:val="-9"/>
        </w:rPr>
        <w:t> </w:t>
      </w:r>
      <w:r>
        <w:rPr>
          <w:color w:val="373435"/>
        </w:rPr>
        <w:t>3</w:t>
      </w:r>
      <w:r>
        <w:rPr>
          <w:color w:val="373435"/>
          <w:spacing w:val="-9"/>
        </w:rPr>
        <w:t> </w:t>
      </w:r>
      <w:r>
        <w:rPr>
          <w:color w:val="373435"/>
        </w:rPr>
        <w:t>months(+/–</w:t>
      </w:r>
      <w:r>
        <w:rPr>
          <w:color w:val="373435"/>
          <w:spacing w:val="-9"/>
        </w:rPr>
        <w:t> </w:t>
      </w:r>
      <w:r>
        <w:rPr>
          <w:color w:val="373435"/>
        </w:rPr>
        <w:t>14</w:t>
      </w:r>
      <w:r>
        <w:rPr>
          <w:color w:val="373435"/>
          <w:spacing w:val="-9"/>
        </w:rPr>
        <w:t> </w:t>
      </w:r>
      <w:r>
        <w:rPr>
          <w:color w:val="373435"/>
        </w:rPr>
        <w:t>days)</w:t>
      </w:r>
      <w:r>
        <w:rPr>
          <w:color w:val="373435"/>
          <w:spacing w:val="-9"/>
        </w:rPr>
        <w:t> </w:t>
      </w:r>
      <w:r>
        <w:rPr>
          <w:color w:val="373435"/>
        </w:rPr>
        <w:t>after treatment</w:t>
      </w:r>
      <w:r>
        <w:rPr>
          <w:color w:val="373435"/>
          <w:spacing w:val="-33"/>
        </w:rPr>
        <w:t> </w:t>
      </w:r>
      <w:r>
        <w:rPr>
          <w:color w:val="373435"/>
        </w:rPr>
        <w:t>initiation.</w:t>
      </w:r>
    </w:p>
    <w:p>
      <w:pPr>
        <w:pStyle w:val="Heading1"/>
        <w:spacing w:before="36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9" w:lineRule="auto" w:before="6"/>
        <w:ind w:left="116" w:right="31"/>
      </w:pPr>
      <w:r>
        <w:rPr>
          <w:color w:val="373435"/>
          <w:w w:val="95"/>
        </w:rPr>
        <w:t>83.5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%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inducted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completed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till third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follow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up.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Vortioxetine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improved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perceived cognitive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deficits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functioning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follow</w:t>
      </w:r>
      <w:r>
        <w:rPr>
          <w:color w:val="373435"/>
          <w:w w:val="95"/>
        </w:rPr>
        <w:t> </w:t>
      </w:r>
      <w:r>
        <w:rPr>
          <w:color w:val="373435"/>
          <w:spacing w:val="-2"/>
          <w:w w:val="95"/>
        </w:rPr>
        <w:t>up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visits.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73.6%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sample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responded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first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follow </w:t>
      </w:r>
      <w:r>
        <w:rPr>
          <w:color w:val="373435"/>
          <w:w w:val="95"/>
        </w:rPr>
        <w:t>up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per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PHQ-9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82.5%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remitted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till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third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follow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up. </w:t>
      </w:r>
      <w:r>
        <w:rPr>
          <w:color w:val="373435"/>
          <w:w w:val="90"/>
        </w:rPr>
        <w:t>Most patients expressed satisfaction on treatment </w:t>
      </w:r>
      <w:r>
        <w:rPr>
          <w:color w:val="373435"/>
          <w:w w:val="90"/>
        </w:rPr>
        <w:t>with</w:t>
      </w:r>
      <w:r>
        <w:rPr>
          <w:color w:val="373435"/>
          <w:w w:val="90"/>
        </w:rPr>
        <w:t> Vortioxetine,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very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few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reported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gastrointestinal adverse effects (one or less). No serious and </w:t>
      </w:r>
      <w:r>
        <w:rPr>
          <w:color w:val="373435"/>
          <w:w w:val="90"/>
        </w:rPr>
        <w:t>non-serious</w:t>
      </w:r>
      <w:r>
        <w:rPr>
          <w:color w:val="373435"/>
          <w:w w:val="90"/>
        </w:rPr>
        <w:t> </w:t>
      </w:r>
      <w:r>
        <w:rPr>
          <w:color w:val="373435"/>
          <w:w w:val="95"/>
        </w:rPr>
        <w:t>adverse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reactions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spontaneously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reported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by the patients or observed by the investigators for the </w:t>
      </w:r>
      <w:r>
        <w:rPr>
          <w:color w:val="373435"/>
        </w:rPr>
        <w:t>duration</w:t>
      </w:r>
      <w:r>
        <w:rPr>
          <w:color w:val="373435"/>
          <w:spacing w:val="-28"/>
        </w:rPr>
        <w:t> </w:t>
      </w:r>
      <w:r>
        <w:rPr>
          <w:color w:val="373435"/>
        </w:rPr>
        <w:t>of</w:t>
      </w:r>
      <w:r>
        <w:rPr>
          <w:color w:val="373435"/>
          <w:spacing w:val="-27"/>
        </w:rPr>
        <w:t> </w:t>
      </w:r>
      <w:r>
        <w:rPr>
          <w:color w:val="373435"/>
        </w:rPr>
        <w:t>follow-up</w:t>
      </w:r>
      <w:r>
        <w:rPr>
          <w:color w:val="373435"/>
          <w:spacing w:val="-28"/>
        </w:rPr>
        <w:t> </w:t>
      </w:r>
      <w:r>
        <w:rPr>
          <w:color w:val="373435"/>
        </w:rPr>
        <w:t>in</w:t>
      </w:r>
      <w:r>
        <w:rPr>
          <w:color w:val="373435"/>
          <w:spacing w:val="-27"/>
        </w:rPr>
        <w:t> </w:t>
      </w:r>
      <w:r>
        <w:rPr>
          <w:color w:val="373435"/>
        </w:rPr>
        <w:t>the</w:t>
      </w:r>
      <w:r>
        <w:rPr>
          <w:color w:val="373435"/>
          <w:spacing w:val="-27"/>
        </w:rPr>
        <w:t> </w:t>
      </w:r>
      <w:r>
        <w:rPr>
          <w:color w:val="373435"/>
        </w:rPr>
        <w:t>study</w:t>
      </w:r>
    </w:p>
    <w:p>
      <w:pPr>
        <w:pStyle w:val="Heading1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16" w:right="39"/>
        <w:jc w:val="both"/>
      </w:pPr>
      <w:r>
        <w:rPr>
          <w:color w:val="373435"/>
          <w:w w:val="90"/>
        </w:rPr>
        <w:t>Vortioxetine experience in outpatient psychiatric </w:t>
      </w:r>
      <w:r>
        <w:rPr>
          <w:color w:val="373435"/>
          <w:w w:val="90"/>
        </w:rPr>
        <w:t>clinics </w:t>
      </w:r>
      <w:r>
        <w:rPr>
          <w:color w:val="373435"/>
          <w:w w:val="95"/>
        </w:rPr>
        <w:t>shows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therapeutic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effectiveness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compound. </w:t>
      </w:r>
      <w:r>
        <w:rPr>
          <w:color w:val="373435"/>
          <w:w w:val="90"/>
        </w:rPr>
        <w:t>The claims of it to be efficacious in cognitive symptoms and cognitive functioning appears to stay substantiated. </w:t>
      </w:r>
      <w:r>
        <w:rPr>
          <w:color w:val="373435"/>
        </w:rPr>
        <w:t>The</w:t>
      </w:r>
      <w:r>
        <w:rPr>
          <w:color w:val="373435"/>
          <w:spacing w:val="-4"/>
        </w:rPr>
        <w:t> </w:t>
      </w:r>
      <w:r>
        <w:rPr>
          <w:color w:val="373435"/>
        </w:rPr>
        <w:t>drug</w:t>
      </w:r>
      <w:r>
        <w:rPr>
          <w:color w:val="373435"/>
          <w:spacing w:val="-4"/>
        </w:rPr>
        <w:t> </w:t>
      </w:r>
      <w:r>
        <w:rPr>
          <w:color w:val="373435"/>
        </w:rPr>
        <w:t>also</w:t>
      </w:r>
      <w:r>
        <w:rPr>
          <w:color w:val="373435"/>
          <w:spacing w:val="-4"/>
        </w:rPr>
        <w:t> </w:t>
      </w:r>
      <w:r>
        <w:rPr>
          <w:color w:val="373435"/>
        </w:rPr>
        <w:t>improves</w:t>
      </w:r>
      <w:r>
        <w:rPr>
          <w:color w:val="373435"/>
          <w:spacing w:val="-4"/>
        </w:rPr>
        <w:t> </w:t>
      </w:r>
      <w:r>
        <w:rPr>
          <w:color w:val="373435"/>
        </w:rPr>
        <w:t>the</w:t>
      </w:r>
      <w:r>
        <w:rPr>
          <w:color w:val="373435"/>
          <w:spacing w:val="-4"/>
        </w:rPr>
        <w:t> </w:t>
      </w:r>
      <w:r>
        <w:rPr>
          <w:color w:val="373435"/>
        </w:rPr>
        <w:t>social</w:t>
      </w:r>
      <w:r>
        <w:rPr>
          <w:color w:val="373435"/>
          <w:spacing w:val="-4"/>
        </w:rPr>
        <w:t> </w:t>
      </w:r>
      <w:r>
        <w:rPr>
          <w:color w:val="373435"/>
        </w:rPr>
        <w:t>and</w:t>
      </w:r>
      <w:r>
        <w:rPr>
          <w:color w:val="373435"/>
          <w:spacing w:val="-4"/>
        </w:rPr>
        <w:t> </w:t>
      </w:r>
      <w:r>
        <w:rPr>
          <w:color w:val="373435"/>
        </w:rPr>
        <w:t>occupational </w:t>
      </w:r>
      <w:r>
        <w:rPr>
          <w:color w:val="373435"/>
          <w:w w:val="95"/>
        </w:rPr>
        <w:t>functioning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tolerability.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features combine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improve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adherence.</w:t>
      </w:r>
    </w:p>
    <w:p>
      <w:pPr>
        <w:pStyle w:val="Heading1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before="46"/>
        <w:ind w:left="116"/>
        <w:jc w:val="both"/>
      </w:pPr>
      <w:r>
        <w:rPr>
          <w:color w:val="373435"/>
          <w:w w:val="90"/>
        </w:rPr>
        <w:t>Vortioxetine,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New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antidepressant,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Side</w:t>
      </w:r>
      <w:r>
        <w:rPr>
          <w:color w:val="373435"/>
          <w:spacing w:val="-15"/>
          <w:w w:val="90"/>
        </w:rPr>
        <w:t> </w:t>
      </w:r>
      <w:r>
        <w:rPr>
          <w:color w:val="373435"/>
          <w:spacing w:val="-2"/>
          <w:w w:val="90"/>
        </w:rPr>
        <w:t>effects.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spacing w:before="0"/>
        <w:ind w:left="120"/>
      </w:pP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9" w:lineRule="auto"/>
        <w:ind w:left="118" w:right="118"/>
        <w:jc w:val="both"/>
      </w:pPr>
      <w:r>
        <w:rPr/>
        <w:pict>
          <v:line style="position:absolute;mso-position-horizontal-relative:page;mso-position-vertical-relative:paragraph;z-index:15729152" from="270.539703pt,-23.805029pt" to="270.539703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4.839203pt,-23.805029pt" to="264.839203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0"/>
        </w:rPr>
        <w:t>PREVIDA stands for Pakistani study on Real world Evidence with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Vortioxetine </w:t>
      </w:r>
      <w:r>
        <w:rPr>
          <w:color w:val="373435"/>
        </w:rPr>
        <w:t>in</w:t>
      </w:r>
      <w:r>
        <w:rPr>
          <w:color w:val="373435"/>
          <w:spacing w:val="-24"/>
        </w:rPr>
        <w:t> </w:t>
      </w:r>
      <w:r>
        <w:rPr>
          <w:color w:val="373435"/>
        </w:rPr>
        <w:t>major</w:t>
      </w:r>
      <w:r>
        <w:rPr>
          <w:color w:val="373435"/>
          <w:spacing w:val="-24"/>
        </w:rPr>
        <w:t> </w:t>
      </w:r>
      <w:r>
        <w:rPr>
          <w:color w:val="373435"/>
        </w:rPr>
        <w:t>Depression</w:t>
      </w:r>
      <w:r>
        <w:rPr>
          <w:color w:val="373435"/>
          <w:spacing w:val="-24"/>
        </w:rPr>
        <w:t> </w:t>
      </w:r>
      <w:r>
        <w:rPr>
          <w:color w:val="373435"/>
        </w:rPr>
        <w:t>in</w:t>
      </w:r>
      <w:r>
        <w:rPr>
          <w:color w:val="373435"/>
          <w:spacing w:val="-24"/>
        </w:rPr>
        <w:t> </w:t>
      </w:r>
      <w:r>
        <w:rPr>
          <w:color w:val="373435"/>
        </w:rPr>
        <w:t>Asia.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118" w:right="118"/>
        <w:jc w:val="both"/>
      </w:pPr>
      <w:r>
        <w:rPr>
          <w:color w:val="373435"/>
          <w:spacing w:val="-2"/>
          <w:w w:val="90"/>
        </w:rPr>
        <w:t>Anywhere in the world, a clinician's and a patient's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real-world experience </w:t>
      </w:r>
      <w:r>
        <w:rPr>
          <w:color w:val="373435"/>
          <w:spacing w:val="-2"/>
          <w:w w:val="90"/>
        </w:rPr>
        <w:t>with </w:t>
      </w:r>
      <w:r>
        <w:rPr>
          <w:color w:val="373435"/>
          <w:w w:val="90"/>
        </w:rPr>
        <w:t>antidepressant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treatment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expected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take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place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minimally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following </w:t>
      </w:r>
      <w:r>
        <w:rPr>
          <w:color w:val="373435"/>
          <w:spacing w:val="-2"/>
        </w:rPr>
        <w:t>spheres: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  <w:tab w:pos="512" w:val="left" w:leader="none"/>
        </w:tabs>
        <w:spacing w:line="206" w:lineRule="exact" w:before="0" w:after="0"/>
        <w:ind w:left="511" w:right="0" w:hanging="383"/>
        <w:jc w:val="left"/>
        <w:rPr>
          <w:sz w:val="18"/>
        </w:rPr>
      </w:pPr>
      <w:r>
        <w:rPr>
          <w:color w:val="373435"/>
          <w:w w:val="90"/>
          <w:sz w:val="18"/>
        </w:rPr>
        <w:t>Impact</w:t>
      </w:r>
      <w:r>
        <w:rPr>
          <w:color w:val="373435"/>
          <w:spacing w:val="-14"/>
          <w:w w:val="90"/>
          <w:sz w:val="18"/>
        </w:rPr>
        <w:t> </w:t>
      </w:r>
      <w:r>
        <w:rPr>
          <w:color w:val="373435"/>
          <w:w w:val="90"/>
          <w:sz w:val="18"/>
        </w:rPr>
        <w:t>on</w:t>
      </w:r>
      <w:r>
        <w:rPr>
          <w:color w:val="373435"/>
          <w:spacing w:val="-14"/>
          <w:w w:val="90"/>
          <w:sz w:val="18"/>
        </w:rPr>
        <w:t> </w:t>
      </w:r>
      <w:r>
        <w:rPr>
          <w:color w:val="373435"/>
          <w:w w:val="90"/>
          <w:sz w:val="18"/>
        </w:rPr>
        <w:t>severity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depression.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  <w:tab w:pos="512" w:val="left" w:leader="none"/>
        </w:tabs>
        <w:spacing w:line="249" w:lineRule="auto" w:before="7" w:after="0"/>
        <w:ind w:left="511" w:right="118" w:hanging="382"/>
        <w:jc w:val="left"/>
        <w:rPr>
          <w:sz w:val="18"/>
        </w:rPr>
      </w:pPr>
      <w:r>
        <w:rPr>
          <w:color w:val="373435"/>
          <w:w w:val="90"/>
          <w:sz w:val="18"/>
        </w:rPr>
        <w:t>Improvement in functioning at cognitive level, work performance, and </w:t>
      </w:r>
      <w:r>
        <w:rPr>
          <w:color w:val="373435"/>
          <w:spacing w:val="-2"/>
          <w:sz w:val="18"/>
        </w:rPr>
        <w:t>productivity.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  <w:tab w:pos="512" w:val="left" w:leader="none"/>
        </w:tabs>
        <w:spacing w:line="207" w:lineRule="exact" w:before="0" w:after="0"/>
        <w:ind w:left="511" w:right="0" w:hanging="383"/>
        <w:jc w:val="left"/>
        <w:rPr>
          <w:sz w:val="18"/>
        </w:rPr>
      </w:pPr>
      <w:r>
        <w:rPr>
          <w:color w:val="373435"/>
          <w:w w:val="90"/>
          <w:sz w:val="18"/>
        </w:rPr>
        <w:t>Safety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tolerability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  <w:tab w:pos="512" w:val="left" w:leader="none"/>
        </w:tabs>
        <w:spacing w:line="240" w:lineRule="auto" w:before="7" w:after="0"/>
        <w:ind w:left="511" w:right="0" w:hanging="383"/>
        <w:jc w:val="left"/>
        <w:rPr>
          <w:sz w:val="18"/>
        </w:rPr>
      </w:pPr>
      <w:r>
        <w:rPr>
          <w:color w:val="373435"/>
          <w:w w:val="90"/>
          <w:sz w:val="18"/>
        </w:rPr>
        <w:t>Treatment</w:t>
      </w:r>
      <w:r>
        <w:rPr>
          <w:color w:val="373435"/>
          <w:spacing w:val="-28"/>
          <w:w w:val="90"/>
          <w:sz w:val="18"/>
        </w:rPr>
        <w:t> </w:t>
      </w:r>
      <w:r>
        <w:rPr>
          <w:color w:val="373435"/>
          <w:spacing w:val="-2"/>
          <w:sz w:val="18"/>
        </w:rPr>
        <w:t>adherence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  <w:tab w:pos="512" w:val="left" w:leader="none"/>
        </w:tabs>
        <w:spacing w:line="240" w:lineRule="auto" w:before="8" w:after="0"/>
        <w:ind w:left="511" w:right="0" w:hanging="383"/>
        <w:jc w:val="left"/>
        <w:rPr>
          <w:sz w:val="18"/>
        </w:rPr>
      </w:pPr>
      <w:r>
        <w:rPr>
          <w:color w:val="373435"/>
          <w:w w:val="90"/>
          <w:sz w:val="18"/>
        </w:rPr>
        <w:t>Cost</w:t>
      </w:r>
      <w:r>
        <w:rPr>
          <w:color w:val="373435"/>
          <w:spacing w:val="-17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7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treatment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9" w:lineRule="auto"/>
        <w:ind w:left="117" w:right="118"/>
        <w:jc w:val="both"/>
      </w:pPr>
      <w:r>
        <w:rPr>
          <w:color w:val="373435"/>
          <w:w w:val="90"/>
        </w:rPr>
        <w:t>In the PREVIDA study we have studied the performance of vortioxetine as a </w:t>
      </w:r>
      <w:r>
        <w:rPr>
          <w:color w:val="373435"/>
          <w:w w:val="95"/>
        </w:rPr>
        <w:t>medication intervention in depression on all of the above spheres </w:t>
      </w:r>
      <w:r>
        <w:rPr>
          <w:color w:val="373435"/>
          <w:w w:val="95"/>
        </w:rPr>
        <w:t>across Pakistan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almost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500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patients.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manufacturers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provided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to patients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free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cost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over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three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months.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17" w:right="118"/>
        <w:jc w:val="both"/>
      </w:pPr>
      <w:r>
        <w:rPr>
          <w:color w:val="373435"/>
          <w:w w:val="95"/>
        </w:rPr>
        <w:t>Depression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disease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affects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approximately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264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million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people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each </w:t>
      </w:r>
      <w:r>
        <w:rPr>
          <w:color w:val="373435"/>
          <w:w w:val="90"/>
        </w:rPr>
        <w:t>year globally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w w:val="90"/>
        </w:rPr>
        <w:t>. Severe depression when left untreated is associated with an increased risk for recurrence, comorbidity, suicide attempts and substance </w:t>
      </w:r>
      <w:r>
        <w:rPr>
          <w:color w:val="373435"/>
          <w:spacing w:val="-2"/>
        </w:rPr>
        <w:t>abuse</w:t>
      </w:r>
      <w:r>
        <w:rPr>
          <w:color w:val="373435"/>
          <w:spacing w:val="-2"/>
          <w:position w:val="9"/>
          <w:sz w:val="9"/>
        </w:rPr>
        <w:t>2</w:t>
      </w:r>
      <w:r>
        <w:rPr>
          <w:color w:val="373435"/>
          <w:spacing w:val="-2"/>
        </w:rPr>
        <w:t>.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117" w:right="118"/>
        <w:jc w:val="both"/>
      </w:pPr>
      <w:r>
        <w:rPr>
          <w:color w:val="373435"/>
        </w:rPr>
        <w:t>Despite</w:t>
      </w:r>
      <w:r>
        <w:rPr>
          <w:color w:val="373435"/>
          <w:spacing w:val="-13"/>
        </w:rPr>
        <w:t> </w:t>
      </w:r>
      <w:r>
        <w:rPr>
          <w:color w:val="373435"/>
        </w:rPr>
        <w:t>a</w:t>
      </w:r>
      <w:r>
        <w:rPr>
          <w:color w:val="373435"/>
          <w:spacing w:val="-14"/>
        </w:rPr>
        <w:t> </w:t>
      </w:r>
      <w:r>
        <w:rPr>
          <w:color w:val="373435"/>
        </w:rPr>
        <w:t>vast</w:t>
      </w:r>
      <w:r>
        <w:rPr>
          <w:color w:val="373435"/>
          <w:spacing w:val="-13"/>
        </w:rPr>
        <w:t> </w:t>
      </w:r>
      <w:r>
        <w:rPr>
          <w:color w:val="373435"/>
        </w:rPr>
        <w:t>armamentarium</w:t>
      </w:r>
      <w:r>
        <w:rPr>
          <w:color w:val="373435"/>
          <w:spacing w:val="-13"/>
        </w:rPr>
        <w:t> </w:t>
      </w:r>
      <w:r>
        <w:rPr>
          <w:color w:val="373435"/>
        </w:rPr>
        <w:t>for</w:t>
      </w:r>
      <w:r>
        <w:rPr>
          <w:color w:val="373435"/>
          <w:spacing w:val="-13"/>
        </w:rPr>
        <w:t> </w:t>
      </w:r>
      <w:r>
        <w:rPr>
          <w:color w:val="373435"/>
        </w:rPr>
        <w:t>depression</w:t>
      </w:r>
      <w:r>
        <w:rPr>
          <w:color w:val="373435"/>
          <w:spacing w:val="-12"/>
        </w:rPr>
        <w:t> </w:t>
      </w:r>
      <w:r>
        <w:rPr>
          <w:color w:val="373435"/>
        </w:rPr>
        <w:t>such</w:t>
      </w:r>
      <w:r>
        <w:rPr>
          <w:color w:val="373435"/>
          <w:spacing w:val="-13"/>
        </w:rPr>
        <w:t> </w:t>
      </w:r>
      <w:r>
        <w:rPr>
          <w:color w:val="373435"/>
        </w:rPr>
        <w:t>as</w:t>
      </w:r>
      <w:r>
        <w:rPr>
          <w:color w:val="373435"/>
          <w:spacing w:val="-13"/>
        </w:rPr>
        <w:t> </w:t>
      </w:r>
      <w:r>
        <w:rPr>
          <w:color w:val="373435"/>
        </w:rPr>
        <w:t>antidepressants, </w:t>
      </w:r>
      <w:r>
        <w:rPr>
          <w:color w:val="373435"/>
          <w:spacing w:val="10"/>
        </w:rPr>
        <w:t>psychotherapies</w:t>
      </w:r>
      <w:r>
        <w:rPr>
          <w:color w:val="373435"/>
          <w:spacing w:val="-1"/>
        </w:rPr>
        <w:t> </w:t>
      </w:r>
      <w:r>
        <w:rPr>
          <w:color w:val="373435"/>
        </w:rPr>
        <w:t>and</w:t>
      </w:r>
      <w:r>
        <w:rPr>
          <w:color w:val="373435"/>
          <w:spacing w:val="-1"/>
        </w:rPr>
        <w:t> </w:t>
      </w:r>
      <w:r>
        <w:rPr>
          <w:color w:val="373435"/>
        </w:rPr>
        <w:t>other</w:t>
      </w:r>
      <w:r>
        <w:rPr>
          <w:color w:val="373435"/>
          <w:spacing w:val="-1"/>
        </w:rPr>
        <w:t> </w:t>
      </w:r>
      <w:r>
        <w:rPr>
          <w:color w:val="373435"/>
          <w:spacing w:val="10"/>
        </w:rPr>
        <w:t>nonpharmacological</w:t>
      </w:r>
      <w:r>
        <w:rPr>
          <w:color w:val="373435"/>
          <w:spacing w:val="-1"/>
        </w:rPr>
        <w:t> </w:t>
      </w:r>
      <w:r>
        <w:rPr>
          <w:color w:val="373435"/>
          <w:spacing w:val="9"/>
        </w:rPr>
        <w:t>treatments,</w:t>
      </w:r>
      <w:r>
        <w:rPr>
          <w:color w:val="373435"/>
          <w:spacing w:val="-1"/>
        </w:rPr>
        <w:t> </w:t>
      </w:r>
      <w:r>
        <w:rPr>
          <w:color w:val="373435"/>
        </w:rPr>
        <w:t>and </w:t>
      </w:r>
      <w:r>
        <w:rPr>
          <w:color w:val="373435"/>
          <w:w w:val="95"/>
        </w:rPr>
        <w:t>homeopathic</w:t>
      </w:r>
      <w:r>
        <w:rPr>
          <w:color w:val="373435"/>
          <w:w w:val="95"/>
        </w:rPr>
        <w:t> strategies,</w:t>
      </w:r>
      <w:r>
        <w:rPr>
          <w:color w:val="373435"/>
          <w:w w:val="95"/>
        </w:rPr>
        <w:t> a</w:t>
      </w:r>
      <w:r>
        <w:rPr>
          <w:color w:val="373435"/>
          <w:w w:val="95"/>
        </w:rPr>
        <w:t> considerable</w:t>
      </w:r>
      <w:r>
        <w:rPr>
          <w:color w:val="373435"/>
          <w:w w:val="95"/>
        </w:rPr>
        <w:t> percentage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patients</w:t>
      </w:r>
      <w:r>
        <w:rPr>
          <w:color w:val="373435"/>
          <w:w w:val="95"/>
        </w:rPr>
        <w:t> remain </w:t>
      </w:r>
      <w:r>
        <w:rPr>
          <w:color w:val="373435"/>
          <w:w w:val="90"/>
        </w:rPr>
        <w:t>unresponsive or respond poorly to available treatments.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unpleasant side effects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particularly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related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libido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drug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interactions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several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groups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other</w:t>
      </w:r>
      <w:r>
        <w:rPr>
          <w:color w:val="373435"/>
          <w:spacing w:val="-13"/>
        </w:rPr>
        <w:t> </w:t>
      </w:r>
      <w:r>
        <w:rPr>
          <w:color w:val="373435"/>
        </w:rPr>
        <w:t>medicines</w:t>
      </w:r>
      <w:r>
        <w:rPr>
          <w:color w:val="373435"/>
          <w:spacing w:val="-13"/>
        </w:rPr>
        <w:t> </w:t>
      </w:r>
      <w:r>
        <w:rPr>
          <w:color w:val="373435"/>
        </w:rPr>
        <w:t>have</w:t>
      </w:r>
      <w:r>
        <w:rPr>
          <w:color w:val="373435"/>
          <w:spacing w:val="-13"/>
        </w:rPr>
        <w:t> </w:t>
      </w:r>
      <w:r>
        <w:rPr>
          <w:color w:val="373435"/>
        </w:rPr>
        <w:t>also</w:t>
      </w:r>
      <w:r>
        <w:rPr>
          <w:color w:val="373435"/>
          <w:spacing w:val="-13"/>
        </w:rPr>
        <w:t> </w:t>
      </w:r>
      <w:r>
        <w:rPr>
          <w:color w:val="373435"/>
        </w:rPr>
        <w:t>been</w:t>
      </w:r>
      <w:r>
        <w:rPr>
          <w:color w:val="373435"/>
          <w:spacing w:val="-13"/>
        </w:rPr>
        <w:t> </w:t>
      </w:r>
      <w:r>
        <w:rPr>
          <w:color w:val="373435"/>
        </w:rPr>
        <w:t>found</w:t>
      </w:r>
      <w:r>
        <w:rPr>
          <w:color w:val="373435"/>
          <w:spacing w:val="-13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undermine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use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SSRIs amongst clinicians and patients alike not to mention the issue of </w:t>
      </w:r>
      <w:r>
        <w:rPr>
          <w:color w:val="373435"/>
          <w:w w:val="85"/>
        </w:rPr>
        <w:t>effectiveness, treatment adherence, safety, tolerability, and cost.</w:t>
      </w:r>
      <w:r>
        <w:rPr>
          <w:color w:val="373435"/>
          <w:spacing w:val="-1"/>
          <w:w w:val="85"/>
        </w:rPr>
        <w:t> </w:t>
      </w:r>
      <w:r>
        <w:rPr>
          <w:color w:val="373435"/>
          <w:w w:val="85"/>
        </w:rPr>
        <w:t>This reflects that there is a need for new innovative drug treatments that are tailored to the </w:t>
      </w:r>
      <w:r>
        <w:rPr>
          <w:color w:val="373435"/>
          <w:w w:val="90"/>
        </w:rPr>
        <w:t>specific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needs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patient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suffering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depression,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cover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some,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not </w:t>
      </w:r>
      <w:r>
        <w:rPr>
          <w:color w:val="373435"/>
          <w:w w:val="95"/>
        </w:rPr>
        <w:t>all,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challenges.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latest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addition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range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antidepressants available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Pakistan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Vortioxetine.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44" w:lineRule="auto"/>
        <w:ind w:left="116" w:right="119"/>
        <w:jc w:val="both"/>
      </w:pPr>
      <w:r>
        <w:rPr>
          <w:color w:val="373435"/>
          <w:w w:val="95"/>
        </w:rPr>
        <w:t>Vortioxetine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antidepressant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recently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been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approved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 USFDA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EU.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approved</w:t>
      </w:r>
      <w:r>
        <w:rPr>
          <w:color w:val="373435"/>
          <w:spacing w:val="80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Pakistan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Major Depression in adults.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Vortioxetine is a multimodal antidepressant that is thought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work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combination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two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pharmacological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modes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  <w:w w:val="90"/>
        </w:rPr>
        <w:t>action. It derives its efficacy from its multimodal mechanism of action on 5- HT-receptor-mediated negative feedback mechanisms controlling neuronal </w:t>
      </w:r>
      <w:r>
        <w:rPr>
          <w:color w:val="373435"/>
        </w:rPr>
        <w:t>activity, removal of </w:t>
      </w:r>
      <w:r>
        <w:rPr>
          <w:color w:val="373435"/>
          <w:spacing w:val="10"/>
        </w:rPr>
        <w:t>5-</w:t>
      </w:r>
      <w:r>
        <w:rPr>
          <w:color w:val="373435"/>
        </w:rPr>
        <w:t>HT</w:t>
      </w:r>
      <w:r>
        <w:rPr>
          <w:color w:val="373435"/>
          <w:position w:val="-3"/>
          <w:sz w:val="9"/>
        </w:rPr>
        <w:t>3</w:t>
      </w:r>
      <w:r>
        <w:rPr>
          <w:color w:val="373435"/>
          <w:spacing w:val="40"/>
          <w:position w:val="-3"/>
          <w:sz w:val="9"/>
        </w:rPr>
        <w:t> </w:t>
      </w:r>
      <w:r>
        <w:rPr>
          <w:color w:val="373435"/>
          <w:spacing w:val="9"/>
        </w:rPr>
        <w:t>receptor-</w:t>
      </w:r>
      <w:r>
        <w:rPr>
          <w:color w:val="373435"/>
        </w:rPr>
        <w:t>mediated excitation of GABA </w:t>
      </w:r>
      <w:r>
        <w:rPr>
          <w:color w:val="373435"/>
          <w:w w:val="90"/>
        </w:rPr>
        <w:t>interneurons, augmentation of SSRI effects on extracellular 5-HT, alongside 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modulation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other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5-HT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receptor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subtypes.</w:t>
      </w:r>
      <w:r>
        <w:rPr>
          <w:color w:val="373435"/>
          <w:spacing w:val="-1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novel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mechanism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5"/>
          <w:w w:val="90"/>
        </w:rPr>
        <w:t>of</w:t>
      </w:r>
    </w:p>
    <w:p>
      <w:pPr>
        <w:spacing w:after="0" w:line="244" w:lineRule="auto"/>
        <w:jc w:val="both"/>
        <w:sectPr>
          <w:type w:val="continuous"/>
          <w:pgSz w:w="12240" w:h="15840"/>
          <w:pgMar w:header="0" w:footer="626" w:top="520" w:bottom="820" w:left="780" w:right="780"/>
          <w:cols w:num="2" w:equalWidth="0">
            <w:col w:w="4309" w:space="501"/>
            <w:col w:w="5870"/>
          </w:cols>
        </w:sectPr>
      </w:pPr>
    </w:p>
    <w:p>
      <w:pPr>
        <w:pStyle w:val="BodyText"/>
        <w:spacing w:line="249" w:lineRule="auto" w:before="137"/>
        <w:ind w:left="133" w:right="38"/>
        <w:jc w:val="both"/>
      </w:pPr>
      <w:r>
        <w:rPr>
          <w:color w:val="373435"/>
          <w:w w:val="95"/>
        </w:rPr>
        <w:t>action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prove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effective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pharmacological </w:t>
      </w:r>
      <w:r>
        <w:rPr>
          <w:color w:val="373435"/>
        </w:rPr>
        <w:t>treatment with additional advantages including an improved </w:t>
      </w:r>
      <w:r>
        <w:rPr>
          <w:color w:val="373435"/>
          <w:w w:val="95"/>
        </w:rPr>
        <w:t>tolerability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relative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other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antidepressants.</w:t>
      </w:r>
    </w:p>
    <w:p>
      <w:pPr>
        <w:pStyle w:val="BodyText"/>
        <w:spacing w:before="4"/>
      </w:pPr>
    </w:p>
    <w:p>
      <w:pPr>
        <w:pStyle w:val="BodyText"/>
        <w:spacing w:line="247" w:lineRule="auto" w:before="1"/>
        <w:ind w:left="131" w:right="38" w:firstLine="2"/>
        <w:jc w:val="both"/>
      </w:pPr>
      <w:r>
        <w:rPr>
          <w:color w:val="373435"/>
          <w:w w:val="95"/>
        </w:rPr>
        <w:t>Studies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shown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Vortioxetine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effective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 MDD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w w:val="95"/>
        </w:rPr>
        <w:t>.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MDD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relapse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prevention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study,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shown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long term efficacy when compared with a placebo during the first 24 </w:t>
      </w:r>
      <w:r>
        <w:rPr>
          <w:color w:val="373435"/>
          <w:w w:val="90"/>
        </w:rPr>
        <w:t>weeks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double-blind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study,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where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relapse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twice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placebo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group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vortioxetine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group</w:t>
      </w:r>
      <w:r>
        <w:rPr>
          <w:color w:val="373435"/>
          <w:w w:val="95"/>
          <w:position w:val="9"/>
          <w:sz w:val="9"/>
        </w:rPr>
        <w:t>4</w:t>
      </w:r>
      <w:r>
        <w:rPr>
          <w:color w:val="373435"/>
          <w:w w:val="95"/>
        </w:rPr>
        <w:t>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Data from</w:t>
      </w:r>
      <w:r>
        <w:rPr>
          <w:color w:val="373435"/>
          <w:w w:val="95"/>
        </w:rPr>
        <w:t> randomized</w:t>
      </w:r>
      <w:r>
        <w:rPr>
          <w:color w:val="373435"/>
          <w:w w:val="95"/>
        </w:rPr>
        <w:t> placebo-controlled</w:t>
      </w:r>
      <w:r>
        <w:rPr>
          <w:color w:val="373435"/>
          <w:w w:val="95"/>
        </w:rPr>
        <w:t> trials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open-label </w:t>
      </w:r>
      <w:r>
        <w:rPr>
          <w:color w:val="373435"/>
        </w:rPr>
        <w:t>extension studies investigating the safety and tolerability of </w:t>
      </w:r>
      <w:r>
        <w:rPr>
          <w:color w:val="373435"/>
          <w:w w:val="95"/>
        </w:rPr>
        <w:t>Vortioxetine (Baldwin, 2016) found no significant effects of </w:t>
      </w:r>
      <w:r>
        <w:rPr>
          <w:color w:val="373435"/>
          <w:w w:val="95"/>
        </w:rPr>
        <w:t>the </w:t>
      </w:r>
      <w:r>
        <w:rPr>
          <w:color w:val="373435"/>
        </w:rPr>
        <w:t>medicine on body weight, heart rate or blood pressure and </w:t>
      </w:r>
      <w:r>
        <w:rPr>
          <w:color w:val="373435"/>
          <w:w w:val="95"/>
        </w:rPr>
        <w:t>concluded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safe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tolerated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MDD</w:t>
      </w:r>
      <w:r>
        <w:rPr>
          <w:color w:val="373435"/>
          <w:w w:val="95"/>
          <w:position w:val="9"/>
          <w:sz w:val="9"/>
        </w:rPr>
        <w:t>5</w:t>
      </w:r>
      <w:r>
        <w:rPr>
          <w:color w:val="373435"/>
          <w:w w:val="95"/>
        </w:rPr>
        <w:t>. </w:t>
      </w:r>
      <w:r>
        <w:rPr>
          <w:color w:val="373435"/>
          <w:w w:val="90"/>
        </w:rPr>
        <w:t>Vieta, Loft and Florea (2017) found that long-term treatment with </w:t>
      </w:r>
      <w:r>
        <w:rPr>
          <w:color w:val="373435"/>
          <w:w w:val="95"/>
        </w:rPr>
        <w:t>vortioxetine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doses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up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20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mg/day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maintained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enhanced </w:t>
      </w:r>
      <w:r>
        <w:rPr>
          <w:color w:val="373435"/>
        </w:rPr>
        <w:t>the effectiveness established during acute treatment with </w:t>
      </w:r>
      <w:r>
        <w:rPr>
          <w:color w:val="373435"/>
          <w:w w:val="90"/>
        </w:rPr>
        <w:t>vortioxetine</w:t>
      </w:r>
      <w:r>
        <w:rPr>
          <w:color w:val="373435"/>
          <w:w w:val="90"/>
          <w:position w:val="9"/>
          <w:sz w:val="9"/>
        </w:rPr>
        <w:t>6</w:t>
      </w:r>
      <w:r>
        <w:rPr>
          <w:color w:val="373435"/>
          <w:w w:val="90"/>
        </w:rPr>
        <w:t>. This was consistent regardless of gender, age, initial </w:t>
      </w:r>
      <w:r>
        <w:rPr>
          <w:color w:val="373435"/>
          <w:w w:val="95"/>
        </w:rPr>
        <w:t>level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depressive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symptoms,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number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previous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MD episodes (MDEs), or duration of the current MDE. The strongest evidence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effectiveness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vortioxetine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come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National Institute for Health and Care Excellence (NICE) in 2016. In their review of the evidence submitted by the manufacturers, the researchers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Lomas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al.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(2016),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concluded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vortioxetine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at least as effective as other antidepressants</w:t>
      </w:r>
      <w:r>
        <w:rPr>
          <w:color w:val="373435"/>
          <w:w w:val="90"/>
          <w:position w:val="9"/>
          <w:sz w:val="9"/>
        </w:rPr>
        <w:t>7</w:t>
      </w:r>
      <w:r>
        <w:rPr>
          <w:color w:val="373435"/>
          <w:w w:val="90"/>
        </w:rPr>
        <w:t>. A Lancet meta-analysis study of 522 trials on 116,477 patients has included vortioxetine in </w:t>
      </w:r>
      <w:r>
        <w:rPr>
          <w:color w:val="373435"/>
        </w:rPr>
        <w:t>the list of antidepressants found superior to placebo in their </w:t>
      </w:r>
      <w:r>
        <w:rPr>
          <w:color w:val="373435"/>
          <w:w w:val="95"/>
        </w:rPr>
        <w:t>antidepressant efficacy. The Lancet study only included double blind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randomized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controls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analysis.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unique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features, </w:t>
      </w:r>
      <w:r>
        <w:rPr>
          <w:color w:val="373435"/>
          <w:w w:val="90"/>
        </w:rPr>
        <w:t>linked with vortioxetine included robustness as an antidepressant, </w:t>
      </w:r>
      <w:r>
        <w:rPr>
          <w:color w:val="373435"/>
        </w:rPr>
        <w:t>improvement in cognitive symptoms of depression, a high </w:t>
      </w:r>
      <w:r>
        <w:rPr>
          <w:color w:val="373435"/>
          <w:w w:val="90"/>
        </w:rPr>
        <w:t>tolerability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safety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profile,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promise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enhanced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chances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early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return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work,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improved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productivity,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better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social, biological,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social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occupational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functioning</w:t>
      </w:r>
      <w:r>
        <w:rPr>
          <w:color w:val="373435"/>
          <w:w w:val="95"/>
          <w:position w:val="9"/>
          <w:sz w:val="9"/>
        </w:rPr>
        <w:t>8</w:t>
      </w:r>
      <w:r>
        <w:rPr>
          <w:color w:val="373435"/>
          <w:w w:val="95"/>
        </w:rPr>
        <w:t>.</w:t>
      </w:r>
    </w:p>
    <w:p>
      <w:pPr>
        <w:pStyle w:val="BodyText"/>
        <w:spacing w:before="6"/>
      </w:pPr>
    </w:p>
    <w:p>
      <w:pPr>
        <w:pStyle w:val="BodyText"/>
        <w:spacing w:line="249" w:lineRule="auto" w:before="1"/>
        <w:ind w:left="130" w:right="40"/>
        <w:jc w:val="both"/>
      </w:pPr>
      <w:r>
        <w:rPr>
          <w:color w:val="373435"/>
          <w:w w:val="90"/>
        </w:rPr>
        <w:t>While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several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studies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been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conducted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around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world 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w w:val="95"/>
        </w:rPr>
        <w:t>efficacy,</w:t>
      </w:r>
      <w:r>
        <w:rPr>
          <w:color w:val="373435"/>
          <w:w w:val="95"/>
        </w:rPr>
        <w:t> side</w:t>
      </w:r>
      <w:r>
        <w:rPr>
          <w:color w:val="373435"/>
          <w:w w:val="95"/>
        </w:rPr>
        <w:t> effects,</w:t>
      </w:r>
      <w:r>
        <w:rPr>
          <w:color w:val="373435"/>
          <w:w w:val="95"/>
        </w:rPr>
        <w:t> adverse</w:t>
      </w:r>
      <w:r>
        <w:rPr>
          <w:color w:val="373435"/>
          <w:w w:val="95"/>
        </w:rPr>
        <w:t> effects,</w:t>
      </w:r>
      <w:r>
        <w:rPr>
          <w:color w:val="373435"/>
          <w:w w:val="95"/>
        </w:rPr>
        <w:t> seen</w:t>
      </w:r>
      <w:r>
        <w:rPr>
          <w:color w:val="373435"/>
          <w:w w:val="95"/>
        </w:rPr>
        <w:t> in</w:t>
      </w:r>
      <w:r>
        <w:rPr>
          <w:color w:val="373435"/>
          <w:w w:val="95"/>
        </w:rPr>
        <w:t> patients,</w:t>
      </w:r>
      <w:r>
        <w:rPr>
          <w:color w:val="373435"/>
          <w:w w:val="95"/>
        </w:rPr>
        <w:t> and </w:t>
      </w:r>
      <w:r>
        <w:rPr>
          <w:color w:val="373435"/>
        </w:rPr>
        <w:t>experience</w:t>
      </w:r>
      <w:r>
        <w:rPr>
          <w:color w:val="373435"/>
          <w:spacing w:val="-8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prescribing</w:t>
      </w:r>
      <w:r>
        <w:rPr>
          <w:color w:val="373435"/>
          <w:spacing w:val="-8"/>
        </w:rPr>
        <w:t> </w:t>
      </w:r>
      <w:r>
        <w:rPr>
          <w:color w:val="373435"/>
        </w:rPr>
        <w:t>clinicians,</w:t>
      </w:r>
      <w:r>
        <w:rPr>
          <w:color w:val="373435"/>
          <w:spacing w:val="-9"/>
        </w:rPr>
        <w:t> </w:t>
      </w:r>
      <w:r>
        <w:rPr>
          <w:color w:val="373435"/>
        </w:rPr>
        <w:t>there</w:t>
      </w:r>
      <w:r>
        <w:rPr>
          <w:color w:val="373435"/>
          <w:spacing w:val="-9"/>
        </w:rPr>
        <w:t> </w:t>
      </w:r>
      <w:r>
        <w:rPr>
          <w:color w:val="373435"/>
        </w:rPr>
        <w:t>is</w:t>
      </w:r>
      <w:r>
        <w:rPr>
          <w:color w:val="373435"/>
          <w:spacing w:val="-9"/>
        </w:rPr>
        <w:t> </w:t>
      </w:r>
      <w:r>
        <w:rPr>
          <w:color w:val="373435"/>
        </w:rPr>
        <w:t>no</w:t>
      </w:r>
      <w:r>
        <w:rPr>
          <w:color w:val="373435"/>
          <w:spacing w:val="-9"/>
        </w:rPr>
        <w:t> </w:t>
      </w:r>
      <w:r>
        <w:rPr>
          <w:color w:val="373435"/>
        </w:rPr>
        <w:t>data</w:t>
      </w:r>
      <w:r>
        <w:rPr>
          <w:color w:val="373435"/>
          <w:spacing w:val="-9"/>
        </w:rPr>
        <w:t> </w:t>
      </w:r>
      <w:r>
        <w:rPr>
          <w:color w:val="373435"/>
        </w:rPr>
        <w:t>on</w:t>
      </w:r>
      <w:r>
        <w:rPr>
          <w:color w:val="373435"/>
          <w:spacing w:val="-9"/>
        </w:rPr>
        <w:t> </w:t>
      </w:r>
      <w:r>
        <w:rPr>
          <w:color w:val="373435"/>
        </w:rPr>
        <w:t>these </w:t>
      </w:r>
      <w:r>
        <w:rPr>
          <w:color w:val="373435"/>
          <w:w w:val="95"/>
        </w:rPr>
        <w:t>aspects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Pakistan.</w:t>
      </w:r>
      <w:r>
        <w:rPr>
          <w:color w:val="373435"/>
          <w:spacing w:val="2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need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collect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local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data arises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many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counts.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include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convoluted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challenging </w:t>
      </w:r>
      <w:r>
        <w:rPr>
          <w:color w:val="373435"/>
          <w:w w:val="90"/>
        </w:rPr>
        <w:t>pathways to care for patients of depression as much as 'free for all' </w:t>
      </w:r>
      <w:r>
        <w:rPr>
          <w:color w:val="373435"/>
          <w:w w:val="95"/>
        </w:rPr>
        <w:t>use of antidepressants. Patients can buy psychotropics over the counter, or</w:t>
      </w:r>
      <w:r>
        <w:rPr>
          <w:color w:val="373435"/>
          <w:w w:val="95"/>
        </w:rPr>
        <w:t> receive prescriptions</w:t>
      </w:r>
      <w:r>
        <w:rPr>
          <w:color w:val="373435"/>
          <w:w w:val="95"/>
        </w:rPr>
        <w:t> from</w:t>
      </w:r>
      <w:r>
        <w:rPr>
          <w:color w:val="373435"/>
          <w:w w:val="95"/>
        </w:rPr>
        <w:t> primary care physicians, general</w:t>
      </w:r>
      <w:r>
        <w:rPr>
          <w:color w:val="373435"/>
          <w:w w:val="95"/>
        </w:rPr>
        <w:t> practitioners,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specialists</w:t>
      </w:r>
      <w:r>
        <w:rPr>
          <w:color w:val="373435"/>
          <w:w w:val="95"/>
        </w:rPr>
        <w:t> from</w:t>
      </w:r>
      <w:r>
        <w:rPr>
          <w:color w:val="373435"/>
          <w:w w:val="95"/>
        </w:rPr>
        <w:t> all</w:t>
      </w:r>
      <w:r>
        <w:rPr>
          <w:color w:val="373435"/>
          <w:w w:val="95"/>
        </w:rPr>
        <w:t> disciplines</w:t>
      </w:r>
      <w:r>
        <w:rPr>
          <w:color w:val="373435"/>
          <w:w w:val="95"/>
        </w:rPr>
        <w:t> of </w:t>
      </w:r>
      <w:r>
        <w:rPr>
          <w:color w:val="373435"/>
          <w:w w:val="90"/>
        </w:rPr>
        <w:t>medicine. Chemists, pharmacists, quacks, and patients themselves </w:t>
      </w:r>
      <w:r>
        <w:rPr>
          <w:color w:val="373435"/>
          <w:w w:val="95"/>
        </w:rPr>
        <w:t>can initiate use of antidepressants. The follow up of patients is </w:t>
      </w:r>
      <w:r>
        <w:rPr>
          <w:color w:val="373435"/>
        </w:rPr>
        <w:t>haphazard. Many patients are lost to treatment adherence, </w:t>
      </w:r>
      <w:r>
        <w:rPr>
          <w:color w:val="373435"/>
          <w:w w:val="95"/>
        </w:rPr>
        <w:t>inconsistent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supply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chain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medication,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costs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drugs,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 faulty/inadequate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workup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record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keeping.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49" w:lineRule="auto" w:before="1"/>
        <w:ind w:left="130" w:right="40"/>
        <w:jc w:val="both"/>
      </w:pPr>
      <w:r>
        <w:rPr>
          <w:color w:val="373435"/>
          <w:w w:val="95"/>
        </w:rPr>
        <w:t>Keeping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current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challenges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depression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 mind,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conducted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multicentred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cross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sectional </w:t>
      </w:r>
      <w:r>
        <w:rPr>
          <w:color w:val="373435"/>
          <w:w w:val="90"/>
        </w:rPr>
        <w:t>open label prospective design to assess the impact of vortioxetine </w:t>
      </w:r>
      <w:r>
        <w:rPr>
          <w:color w:val="373435"/>
        </w:rPr>
        <w:t>treatment</w:t>
      </w:r>
      <w:r>
        <w:rPr>
          <w:color w:val="373435"/>
          <w:spacing w:val="-14"/>
        </w:rPr>
        <w:t> </w:t>
      </w:r>
      <w:r>
        <w:rPr>
          <w:color w:val="373435"/>
        </w:rPr>
        <w:t>on</w:t>
      </w:r>
      <w:r>
        <w:rPr>
          <w:color w:val="373435"/>
          <w:spacing w:val="-14"/>
        </w:rPr>
        <w:t> </w:t>
      </w:r>
      <w:r>
        <w:rPr>
          <w:color w:val="373435"/>
        </w:rPr>
        <w:t>MDD</w:t>
      </w:r>
      <w:r>
        <w:rPr>
          <w:color w:val="373435"/>
          <w:spacing w:val="-13"/>
        </w:rPr>
        <w:t> </w:t>
      </w:r>
      <w:r>
        <w:rPr>
          <w:color w:val="373435"/>
        </w:rPr>
        <w:t>over</w:t>
      </w:r>
      <w:r>
        <w:rPr>
          <w:color w:val="373435"/>
          <w:spacing w:val="-14"/>
        </w:rPr>
        <w:t> </w:t>
      </w:r>
      <w:r>
        <w:rPr>
          <w:color w:val="373435"/>
        </w:rPr>
        <w:t>three</w:t>
      </w:r>
      <w:r>
        <w:rPr>
          <w:color w:val="373435"/>
          <w:spacing w:val="-13"/>
        </w:rPr>
        <w:t> </w:t>
      </w:r>
      <w:r>
        <w:rPr>
          <w:color w:val="373435"/>
        </w:rPr>
        <w:t>months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real-world</w:t>
      </w:r>
      <w:r>
        <w:rPr>
          <w:color w:val="373435"/>
          <w:spacing w:val="-14"/>
        </w:rPr>
        <w:t> </w:t>
      </w:r>
      <w:r>
        <w:rPr>
          <w:color w:val="373435"/>
        </w:rPr>
        <w:t>psychiatric </w:t>
      </w:r>
      <w:r>
        <w:rPr>
          <w:color w:val="373435"/>
          <w:w w:val="90"/>
        </w:rPr>
        <w:t>practices across Pakistan.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 objectives were to assess the impact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three-month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vortioxetine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severity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major depression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symptoms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patient's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psychiatrist's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point </w:t>
      </w:r>
      <w:r>
        <w:rPr>
          <w:color w:val="373435"/>
        </w:rPr>
        <w:t>of view, cognitive dysfunctions, work and productivity, and </w:t>
      </w:r>
      <w:r>
        <w:rPr>
          <w:color w:val="373435"/>
          <w:w w:val="90"/>
        </w:rPr>
        <w:t>adherence to treatment.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tolerability and safety of vortioxetine </w:t>
      </w:r>
      <w:r>
        <w:rPr>
          <w:color w:val="373435"/>
        </w:rPr>
        <w:t>were</w:t>
      </w:r>
      <w:r>
        <w:rPr>
          <w:color w:val="373435"/>
          <w:spacing w:val="-30"/>
        </w:rPr>
        <w:t> </w:t>
      </w:r>
      <w:r>
        <w:rPr>
          <w:color w:val="373435"/>
        </w:rPr>
        <w:t>also</w:t>
      </w:r>
      <w:r>
        <w:rPr>
          <w:color w:val="373435"/>
          <w:spacing w:val="-30"/>
        </w:rPr>
        <w:t> </w:t>
      </w:r>
      <w:r>
        <w:rPr>
          <w:color w:val="373435"/>
        </w:rPr>
        <w:t>studied.</w:t>
      </w:r>
    </w:p>
    <w:p>
      <w:pPr>
        <w:pStyle w:val="Heading1"/>
        <w:spacing w:before="127"/>
        <w:ind w:left="132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  <w:color w:val="76C04E"/>
          <w:w w:val="85"/>
        </w:rPr>
        <w:t>SUBJECTS</w:t>
      </w:r>
      <w:r>
        <w:rPr>
          <w:rFonts w:ascii="Arial"/>
          <w:color w:val="76C04E"/>
          <w:spacing w:val="5"/>
        </w:rPr>
        <w:t> </w:t>
      </w:r>
      <w:r>
        <w:rPr>
          <w:rFonts w:ascii="Arial"/>
          <w:color w:val="76C04E"/>
          <w:w w:val="85"/>
        </w:rPr>
        <w:t>AND</w:t>
      </w:r>
      <w:r>
        <w:rPr>
          <w:rFonts w:ascii="Arial"/>
          <w:color w:val="76C04E"/>
          <w:spacing w:val="5"/>
        </w:rPr>
        <w:t> </w:t>
      </w:r>
      <w:r>
        <w:rPr>
          <w:rFonts w:ascii="Arial"/>
          <w:color w:val="76C04E"/>
          <w:spacing w:val="-2"/>
          <w:w w:val="85"/>
        </w:rPr>
        <w:t>METHODS</w:t>
      </w:r>
    </w:p>
    <w:p>
      <w:pPr>
        <w:pStyle w:val="BodyText"/>
        <w:spacing w:before="11"/>
        <w:rPr>
          <w:rFonts w:ascii="Arial"/>
          <w:b/>
          <w:sz w:val="20"/>
        </w:rPr>
      </w:pPr>
    </w:p>
    <w:p>
      <w:pPr>
        <w:spacing w:line="219" w:lineRule="exact" w:before="0"/>
        <w:ind w:left="132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10"/>
          <w:sz w:val="18"/>
        </w:rPr>
        <w:t>Participants</w:t>
      </w:r>
    </w:p>
    <w:p>
      <w:pPr>
        <w:pStyle w:val="BodyText"/>
        <w:spacing w:line="249" w:lineRule="auto"/>
        <w:ind w:left="132" w:right="121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conducted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16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psychiatry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outpatient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clinics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seven </w:t>
      </w:r>
      <w:r>
        <w:rPr>
          <w:color w:val="373435"/>
          <w:w w:val="95"/>
        </w:rPr>
        <w:t>cities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across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Pakistan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namely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Rawalpindi,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Faisalabad,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Peshawar, </w:t>
      </w:r>
      <w:r>
        <w:rPr>
          <w:color w:val="373435"/>
          <w:w w:val="90"/>
        </w:rPr>
        <w:t>Quetta,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Wah,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Multan,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Lahore,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Karachi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state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Azad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Jammu </w:t>
      </w:r>
      <w:r>
        <w:rPr>
          <w:color w:val="373435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Kashmir.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opportunity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498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aged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18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w w:val="90"/>
        </w:rPr>
        <w:t>over,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attending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out-patient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psychiatric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clinics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sites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 </w:t>
      </w:r>
      <w:r>
        <w:rPr>
          <w:color w:val="373435"/>
          <w:w w:val="95"/>
        </w:rPr>
        <w:t>a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diagnosis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MDD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asked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participate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study.</w:t>
      </w:r>
    </w:p>
    <w:p>
      <w:pPr>
        <w:pStyle w:val="BodyText"/>
        <w:spacing w:before="5"/>
      </w:pPr>
    </w:p>
    <w:p>
      <w:pPr>
        <w:spacing w:before="0"/>
        <w:ind w:left="132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Inclusion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Criteria</w:t>
      </w:r>
    </w:p>
    <w:p>
      <w:pPr>
        <w:pStyle w:val="BodyText"/>
        <w:spacing w:before="5"/>
        <w:rPr>
          <w:rFonts w:ascii="Calibri"/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86" w:val="left" w:leader="none"/>
        </w:tabs>
        <w:spacing w:line="247" w:lineRule="auto" w:before="1" w:after="0"/>
        <w:ind w:left="492" w:right="121" w:hanging="360"/>
        <w:jc w:val="both"/>
        <w:rPr>
          <w:sz w:val="18"/>
        </w:rPr>
      </w:pPr>
      <w:r>
        <w:rPr>
          <w:color w:val="373435"/>
          <w:w w:val="95"/>
          <w:sz w:val="18"/>
        </w:rPr>
        <w:t>Patients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clinically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diagnosed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with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active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episode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Major </w:t>
      </w:r>
      <w:r>
        <w:rPr>
          <w:color w:val="373435"/>
          <w:spacing w:val="-2"/>
          <w:w w:val="95"/>
          <w:sz w:val="18"/>
        </w:rPr>
        <w:t>Depression in the current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visit to the </w:t>
      </w:r>
      <w:r>
        <w:rPr>
          <w:color w:val="373435"/>
          <w:spacing w:val="-2"/>
          <w:w w:val="95"/>
          <w:sz w:val="18"/>
        </w:rPr>
        <w:t>clinic/hospital/treating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spacing w:val="-2"/>
          <w:sz w:val="18"/>
        </w:rPr>
        <w:t>psychiatrist.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</w:tabs>
        <w:spacing w:line="240" w:lineRule="auto" w:before="0" w:after="0"/>
        <w:ind w:left="484" w:right="0" w:hanging="353"/>
        <w:jc w:val="both"/>
        <w:rPr>
          <w:sz w:val="18"/>
        </w:rPr>
      </w:pPr>
      <w:r>
        <w:rPr>
          <w:color w:val="373435"/>
          <w:w w:val="90"/>
          <w:sz w:val="18"/>
        </w:rPr>
        <w:t>Between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18-65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years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spacing w:val="-4"/>
          <w:w w:val="90"/>
          <w:sz w:val="18"/>
        </w:rPr>
        <w:t>age.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</w:tabs>
        <w:spacing w:line="240" w:lineRule="auto" w:before="5" w:after="0"/>
        <w:ind w:left="484" w:right="0" w:hanging="353"/>
        <w:jc w:val="both"/>
        <w:rPr>
          <w:sz w:val="18"/>
        </w:rPr>
      </w:pPr>
      <w:r>
        <w:rPr>
          <w:color w:val="373435"/>
          <w:w w:val="90"/>
          <w:sz w:val="18"/>
        </w:rPr>
        <w:t>Patients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who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have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been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prescribed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vortioxetine.</w:t>
      </w:r>
    </w:p>
    <w:p>
      <w:pPr>
        <w:pStyle w:val="BodyText"/>
        <w:spacing w:before="7"/>
        <w:rPr>
          <w:sz w:val="19"/>
        </w:rPr>
      </w:pPr>
    </w:p>
    <w:p>
      <w:pPr>
        <w:spacing w:before="1"/>
        <w:ind w:left="132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Exclusion</w:t>
      </w:r>
      <w:r>
        <w:rPr>
          <w:rFonts w:ascii="Calibri"/>
          <w:b/>
          <w:color w:val="373435"/>
          <w:spacing w:val="-2"/>
          <w:w w:val="110"/>
          <w:sz w:val="18"/>
        </w:rPr>
        <w:t> Criteria</w:t>
      </w:r>
    </w:p>
    <w:p>
      <w:pPr>
        <w:pStyle w:val="BodyText"/>
        <w:spacing w:before="5"/>
        <w:rPr>
          <w:rFonts w:ascii="Calibri"/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247" w:lineRule="auto" w:before="0" w:after="0"/>
        <w:ind w:left="492" w:right="122" w:hanging="360"/>
        <w:jc w:val="both"/>
        <w:rPr>
          <w:sz w:val="18"/>
        </w:rPr>
      </w:pPr>
      <w:r>
        <w:rPr>
          <w:color w:val="373435"/>
          <w:w w:val="90"/>
          <w:sz w:val="18"/>
        </w:rPr>
        <w:t>The patient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with concurrent diagnosis or past history of any </w:t>
      </w:r>
      <w:r>
        <w:rPr>
          <w:color w:val="373435"/>
          <w:w w:val="90"/>
          <w:sz w:val="18"/>
        </w:rPr>
        <w:t>of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following:</w:t>
      </w:r>
    </w:p>
    <w:p>
      <w:pPr>
        <w:pStyle w:val="ListParagraph"/>
        <w:numPr>
          <w:ilvl w:val="1"/>
          <w:numId w:val="2"/>
        </w:numPr>
        <w:tabs>
          <w:tab w:pos="864" w:val="left" w:leader="none"/>
        </w:tabs>
        <w:spacing w:line="240" w:lineRule="auto" w:before="2" w:after="0"/>
        <w:ind w:left="863" w:right="0" w:hanging="372"/>
        <w:jc w:val="left"/>
        <w:rPr>
          <w:sz w:val="18"/>
        </w:rPr>
      </w:pPr>
      <w:r>
        <w:rPr>
          <w:color w:val="373435"/>
          <w:w w:val="90"/>
          <w:sz w:val="18"/>
        </w:rPr>
        <w:t>Schizophrenia</w:t>
      </w:r>
      <w:r>
        <w:rPr>
          <w:color w:val="373435"/>
          <w:spacing w:val="-6"/>
          <w:sz w:val="18"/>
        </w:rPr>
        <w:t> </w:t>
      </w:r>
      <w:r>
        <w:rPr>
          <w:color w:val="373435"/>
          <w:w w:val="90"/>
          <w:sz w:val="18"/>
        </w:rPr>
        <w:t>or</w:t>
      </w:r>
      <w:r>
        <w:rPr>
          <w:color w:val="373435"/>
          <w:spacing w:val="-5"/>
          <w:sz w:val="18"/>
        </w:rPr>
        <w:t> </w:t>
      </w:r>
      <w:r>
        <w:rPr>
          <w:color w:val="373435"/>
          <w:w w:val="90"/>
          <w:sz w:val="18"/>
        </w:rPr>
        <w:t>other</w:t>
      </w:r>
      <w:r>
        <w:rPr>
          <w:color w:val="373435"/>
          <w:spacing w:val="-5"/>
          <w:sz w:val="18"/>
        </w:rPr>
        <w:t> </w:t>
      </w:r>
      <w:r>
        <w:rPr>
          <w:color w:val="373435"/>
          <w:w w:val="90"/>
          <w:sz w:val="18"/>
        </w:rPr>
        <w:t>psychotic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w w:val="90"/>
          <w:sz w:val="18"/>
        </w:rPr>
        <w:t>disorders</w:t>
      </w:r>
    </w:p>
    <w:p>
      <w:pPr>
        <w:pStyle w:val="ListParagraph"/>
        <w:numPr>
          <w:ilvl w:val="1"/>
          <w:numId w:val="2"/>
        </w:numPr>
        <w:tabs>
          <w:tab w:pos="864" w:val="left" w:leader="none"/>
        </w:tabs>
        <w:spacing w:line="240" w:lineRule="auto" w:before="2" w:after="0"/>
        <w:ind w:left="863" w:right="0" w:hanging="373"/>
        <w:jc w:val="left"/>
        <w:rPr>
          <w:sz w:val="18"/>
        </w:rPr>
      </w:pPr>
      <w:r>
        <w:rPr>
          <w:color w:val="373435"/>
          <w:w w:val="90"/>
          <w:sz w:val="18"/>
        </w:rPr>
        <w:t>Bipolar</w:t>
      </w:r>
      <w:r>
        <w:rPr>
          <w:color w:val="373435"/>
          <w:spacing w:val="-10"/>
          <w:w w:val="90"/>
          <w:sz w:val="18"/>
        </w:rPr>
        <w:t> </w:t>
      </w:r>
      <w:r>
        <w:rPr>
          <w:color w:val="373435"/>
          <w:spacing w:val="-2"/>
          <w:sz w:val="18"/>
        </w:rPr>
        <w:t>disorder</w:t>
      </w:r>
    </w:p>
    <w:p>
      <w:pPr>
        <w:pStyle w:val="ListParagraph"/>
        <w:numPr>
          <w:ilvl w:val="1"/>
          <w:numId w:val="2"/>
        </w:numPr>
        <w:tabs>
          <w:tab w:pos="864" w:val="left" w:leader="none"/>
        </w:tabs>
        <w:spacing w:line="240" w:lineRule="auto" w:before="3" w:after="0"/>
        <w:ind w:left="863" w:right="0" w:hanging="373"/>
        <w:jc w:val="left"/>
        <w:rPr>
          <w:sz w:val="18"/>
        </w:rPr>
      </w:pPr>
      <w:r>
        <w:rPr>
          <w:color w:val="373435"/>
          <w:w w:val="90"/>
          <w:sz w:val="18"/>
        </w:rPr>
        <w:t>Dementia</w:t>
      </w:r>
      <w:r>
        <w:rPr>
          <w:color w:val="373435"/>
          <w:spacing w:val="-5"/>
          <w:sz w:val="18"/>
        </w:rPr>
        <w:t> </w:t>
      </w:r>
      <w:r>
        <w:rPr>
          <w:color w:val="373435"/>
          <w:w w:val="90"/>
          <w:sz w:val="18"/>
        </w:rPr>
        <w:t>or</w:t>
      </w:r>
      <w:r>
        <w:rPr>
          <w:color w:val="373435"/>
          <w:spacing w:val="-5"/>
          <w:sz w:val="18"/>
        </w:rPr>
        <w:t> </w:t>
      </w:r>
      <w:r>
        <w:rPr>
          <w:color w:val="373435"/>
          <w:w w:val="90"/>
          <w:sz w:val="18"/>
        </w:rPr>
        <w:t>any</w:t>
      </w:r>
      <w:r>
        <w:rPr>
          <w:color w:val="373435"/>
          <w:spacing w:val="-4"/>
          <w:sz w:val="18"/>
        </w:rPr>
        <w:t> </w:t>
      </w:r>
      <w:r>
        <w:rPr>
          <w:color w:val="373435"/>
          <w:w w:val="90"/>
          <w:sz w:val="18"/>
        </w:rPr>
        <w:t>other</w:t>
      </w:r>
      <w:r>
        <w:rPr>
          <w:color w:val="373435"/>
          <w:spacing w:val="-5"/>
          <w:sz w:val="18"/>
        </w:rPr>
        <w:t> </w:t>
      </w:r>
      <w:r>
        <w:rPr>
          <w:color w:val="373435"/>
          <w:w w:val="90"/>
          <w:sz w:val="18"/>
        </w:rPr>
        <w:t>neurodegenerative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2"/>
          <w:w w:val="90"/>
          <w:sz w:val="18"/>
        </w:rPr>
        <w:t>disease</w:t>
      </w:r>
    </w:p>
    <w:p>
      <w:pPr>
        <w:pStyle w:val="ListParagraph"/>
        <w:numPr>
          <w:ilvl w:val="1"/>
          <w:numId w:val="2"/>
        </w:numPr>
        <w:tabs>
          <w:tab w:pos="864" w:val="left" w:leader="none"/>
        </w:tabs>
        <w:spacing w:line="240" w:lineRule="auto" w:before="2" w:after="0"/>
        <w:ind w:left="863" w:right="0" w:hanging="373"/>
        <w:jc w:val="left"/>
        <w:rPr>
          <w:sz w:val="18"/>
        </w:rPr>
      </w:pPr>
      <w:r>
        <w:rPr>
          <w:color w:val="373435"/>
          <w:w w:val="95"/>
          <w:sz w:val="18"/>
        </w:rPr>
        <w:t>Alcohol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or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substance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dependence</w:t>
      </w:r>
    </w:p>
    <w:p>
      <w:pPr>
        <w:pStyle w:val="BodyText"/>
        <w:spacing w:line="242" w:lineRule="auto" w:before="2"/>
        <w:ind w:left="491"/>
      </w:pPr>
      <w:r>
        <w:rPr>
          <w:rFonts w:ascii="Courier New"/>
          <w:color w:val="373435"/>
        </w:rPr>
        <w:t>o</w:t>
      </w:r>
      <w:r>
        <w:rPr>
          <w:rFonts w:ascii="Courier New"/>
          <w:color w:val="373435"/>
          <w:spacing w:val="80"/>
        </w:rPr>
        <w:t> </w:t>
      </w:r>
      <w:r>
        <w:rPr>
          <w:color w:val="373435"/>
        </w:rPr>
        <w:t>Any</w:t>
      </w:r>
      <w:r>
        <w:rPr>
          <w:color w:val="373435"/>
          <w:spacing w:val="27"/>
        </w:rPr>
        <w:t> </w:t>
      </w:r>
      <w:r>
        <w:rPr>
          <w:color w:val="373435"/>
        </w:rPr>
        <w:t>psychiatric</w:t>
      </w:r>
      <w:r>
        <w:rPr>
          <w:color w:val="373435"/>
          <w:spacing w:val="27"/>
        </w:rPr>
        <w:t> </w:t>
      </w:r>
      <w:r>
        <w:rPr>
          <w:color w:val="373435"/>
        </w:rPr>
        <w:t>disorder</w:t>
      </w:r>
      <w:r>
        <w:rPr>
          <w:color w:val="373435"/>
          <w:spacing w:val="27"/>
        </w:rPr>
        <w:t> </w:t>
      </w:r>
      <w:r>
        <w:rPr>
          <w:color w:val="373435"/>
        </w:rPr>
        <w:t>due</w:t>
      </w:r>
      <w:r>
        <w:rPr>
          <w:color w:val="373435"/>
          <w:spacing w:val="27"/>
        </w:rPr>
        <w:t> </w:t>
      </w:r>
      <w:r>
        <w:rPr>
          <w:color w:val="373435"/>
        </w:rPr>
        <w:t>to</w:t>
      </w:r>
      <w:r>
        <w:rPr>
          <w:color w:val="373435"/>
          <w:spacing w:val="27"/>
        </w:rPr>
        <w:t> </w:t>
      </w:r>
      <w:r>
        <w:rPr>
          <w:color w:val="373435"/>
        </w:rPr>
        <w:t>a</w:t>
      </w:r>
      <w:r>
        <w:rPr>
          <w:color w:val="373435"/>
          <w:spacing w:val="27"/>
        </w:rPr>
        <w:t> </w:t>
      </w:r>
      <w:r>
        <w:rPr>
          <w:color w:val="373435"/>
        </w:rPr>
        <w:t>general</w:t>
      </w:r>
      <w:r>
        <w:rPr>
          <w:color w:val="373435"/>
          <w:spacing w:val="27"/>
        </w:rPr>
        <w:t> </w:t>
      </w:r>
      <w:r>
        <w:rPr>
          <w:color w:val="373435"/>
        </w:rPr>
        <w:t>medical condition</w:t>
      </w:r>
      <w:r>
        <w:rPr>
          <w:color w:val="373435"/>
          <w:spacing w:val="-25"/>
        </w:rPr>
        <w:t> </w:t>
      </w:r>
      <w:r>
        <w:rPr>
          <w:color w:val="373435"/>
        </w:rPr>
        <w:t>or</w:t>
      </w:r>
      <w:r>
        <w:rPr>
          <w:color w:val="373435"/>
          <w:spacing w:val="-25"/>
        </w:rPr>
        <w:t> </w:t>
      </w:r>
      <w:r>
        <w:rPr>
          <w:color w:val="373435"/>
        </w:rPr>
        <w:t>psychoactive</w:t>
      </w:r>
      <w:r>
        <w:rPr>
          <w:color w:val="373435"/>
          <w:spacing w:val="-25"/>
        </w:rPr>
        <w:t> </w:t>
      </w:r>
      <w:r>
        <w:rPr>
          <w:color w:val="373435"/>
        </w:rPr>
        <w:t>substances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247" w:lineRule="auto" w:before="4" w:after="0"/>
        <w:ind w:left="491" w:right="122" w:hanging="360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Patients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with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any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physical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condition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that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can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cause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cognitive </w:t>
      </w:r>
      <w:r>
        <w:rPr>
          <w:color w:val="373435"/>
          <w:sz w:val="18"/>
        </w:rPr>
        <w:t>dysfunction such as head trauma, chronic illnesses (e.g. </w:t>
      </w:r>
      <w:r>
        <w:rPr>
          <w:color w:val="373435"/>
          <w:spacing w:val="11"/>
          <w:w w:val="95"/>
          <w:sz w:val="18"/>
        </w:rPr>
        <w:t>diabetes</w:t>
      </w:r>
      <w:r>
        <w:rPr>
          <w:color w:val="373435"/>
          <w:spacing w:val="11"/>
          <w:w w:val="95"/>
          <w:sz w:val="18"/>
        </w:rPr>
        <w:t> mellitus,</w:t>
      </w:r>
      <w:r>
        <w:rPr>
          <w:color w:val="373435"/>
          <w:spacing w:val="11"/>
          <w:w w:val="95"/>
          <w:sz w:val="18"/>
        </w:rPr>
        <w:t> </w:t>
      </w:r>
      <w:r>
        <w:rPr>
          <w:color w:val="373435"/>
          <w:spacing w:val="12"/>
          <w:w w:val="95"/>
          <w:sz w:val="18"/>
        </w:rPr>
        <w:t>hypertension,</w:t>
      </w:r>
      <w:r>
        <w:rPr>
          <w:color w:val="373435"/>
          <w:spacing w:val="12"/>
          <w:w w:val="95"/>
          <w:sz w:val="18"/>
        </w:rPr>
        <w:t> </w:t>
      </w:r>
      <w:r>
        <w:rPr>
          <w:color w:val="373435"/>
          <w:spacing w:val="11"/>
          <w:w w:val="95"/>
          <w:sz w:val="18"/>
        </w:rPr>
        <w:t>anaemia,</w:t>
      </w:r>
      <w:r>
        <w:rPr>
          <w:color w:val="373435"/>
          <w:spacing w:val="11"/>
          <w:w w:val="95"/>
          <w:sz w:val="18"/>
        </w:rPr>
        <w:t> </w:t>
      </w:r>
      <w:r>
        <w:rPr>
          <w:color w:val="373435"/>
          <w:spacing w:val="10"/>
          <w:w w:val="95"/>
          <w:sz w:val="18"/>
        </w:rPr>
        <w:t>epilepsy, </w:t>
      </w:r>
      <w:r>
        <w:rPr>
          <w:color w:val="373435"/>
          <w:w w:val="95"/>
          <w:sz w:val="18"/>
        </w:rPr>
        <w:t>cerebrovascular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accident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etc.)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7" w:lineRule="auto" w:before="1" w:after="0"/>
        <w:ind w:left="491" w:right="122" w:hanging="360"/>
        <w:jc w:val="both"/>
        <w:rPr>
          <w:sz w:val="18"/>
        </w:rPr>
      </w:pPr>
      <w:r>
        <w:rPr>
          <w:color w:val="373435"/>
          <w:sz w:val="18"/>
        </w:rPr>
        <w:t>The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patient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is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member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study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personnel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or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their</w:t>
      </w:r>
      <w:r>
        <w:rPr>
          <w:color w:val="373435"/>
          <w:sz w:val="18"/>
        </w:rPr>
        <w:t> </w:t>
      </w:r>
      <w:r>
        <w:rPr>
          <w:color w:val="373435"/>
          <w:spacing w:val="-2"/>
          <w:w w:val="95"/>
          <w:sz w:val="18"/>
        </w:rPr>
        <w:t>immediate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families,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or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is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subordinate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(or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immediate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family </w:t>
      </w:r>
      <w:r>
        <w:rPr>
          <w:color w:val="373435"/>
          <w:w w:val="95"/>
          <w:sz w:val="18"/>
        </w:rPr>
        <w:t>member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subordinate)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to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any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study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personnel.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7" w:lineRule="auto" w:before="1" w:after="0"/>
        <w:ind w:left="491" w:right="123" w:hanging="360"/>
        <w:jc w:val="both"/>
        <w:rPr>
          <w:sz w:val="18"/>
        </w:rPr>
      </w:pPr>
      <w:r>
        <w:rPr>
          <w:color w:val="373435"/>
          <w:sz w:val="18"/>
        </w:rPr>
        <w:t>Patients resisting treatment or those who might resist </w:t>
      </w:r>
      <w:r>
        <w:rPr>
          <w:color w:val="373435"/>
          <w:w w:val="95"/>
          <w:sz w:val="18"/>
        </w:rPr>
        <w:t>treatment</w:t>
      </w:r>
      <w:r>
        <w:rPr>
          <w:color w:val="373435"/>
          <w:spacing w:val="-19"/>
          <w:w w:val="95"/>
          <w:sz w:val="18"/>
        </w:rPr>
        <w:t> </w:t>
      </w:r>
      <w:r>
        <w:rPr>
          <w:color w:val="373435"/>
          <w:w w:val="95"/>
          <w:sz w:val="18"/>
        </w:rPr>
        <w:t>based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on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clinical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evaluation</w:t>
      </w:r>
      <w:r>
        <w:rPr>
          <w:color w:val="373435"/>
          <w:spacing w:val="-19"/>
          <w:w w:val="95"/>
          <w:sz w:val="18"/>
        </w:rPr>
        <w:t> </w:t>
      </w:r>
      <w:r>
        <w:rPr>
          <w:color w:val="373435"/>
          <w:w w:val="95"/>
          <w:sz w:val="18"/>
        </w:rPr>
        <w:t>by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psychiatrist</w:t>
      </w:r>
    </w:p>
    <w:p>
      <w:pPr>
        <w:pStyle w:val="BodyText"/>
        <w:spacing w:before="1"/>
        <w:rPr>
          <w:sz w:val="19"/>
        </w:rPr>
      </w:pPr>
    </w:p>
    <w:p>
      <w:pPr>
        <w:spacing w:line="242" w:lineRule="auto" w:before="1"/>
        <w:ind w:left="131" w:right="1445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05"/>
          <w:sz w:val="18"/>
        </w:rPr>
        <w:t>Instruments</w:t>
      </w:r>
      <w:r>
        <w:rPr>
          <w:rFonts w:ascii="Calibri"/>
          <w:b/>
          <w:color w:val="373435"/>
          <w:spacing w:val="80"/>
          <w:w w:val="150"/>
          <w:sz w:val="18"/>
        </w:rPr>
        <w:t>             </w:t>
      </w:r>
      <w:r>
        <w:rPr>
          <w:rFonts w:ascii="Calibri"/>
          <w:b/>
          <w:color w:val="373435"/>
          <w:w w:val="105"/>
          <w:sz w:val="18"/>
        </w:rPr>
        <w:t>Effectiveness</w:t>
      </w:r>
      <w:r>
        <w:rPr>
          <w:rFonts w:ascii="Calibri"/>
          <w:b/>
          <w:color w:val="373435"/>
          <w:spacing w:val="-10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measures</w:t>
      </w:r>
      <w:r>
        <w:rPr>
          <w:rFonts w:ascii="Calibri"/>
          <w:b/>
          <w:color w:val="373435"/>
          <w:spacing w:val="-10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included</w:t>
      </w:r>
      <w:r>
        <w:rPr>
          <w:rFonts w:ascii="Calibri"/>
          <w:b/>
          <w:color w:val="373435"/>
          <w:spacing w:val="-10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the</w:t>
      </w:r>
      <w:r>
        <w:rPr>
          <w:rFonts w:ascii="Calibri"/>
          <w:b/>
          <w:color w:val="373435"/>
          <w:spacing w:val="-10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following</w:t>
      </w:r>
    </w:p>
    <w:p>
      <w:pPr>
        <w:pStyle w:val="BodyText"/>
        <w:spacing w:before="6"/>
        <w:rPr>
          <w:rFonts w:ascii="Calibri"/>
          <w:b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493" w:val="left" w:leader="none"/>
        </w:tabs>
        <w:spacing w:line="249" w:lineRule="auto" w:before="0" w:after="0"/>
        <w:ind w:left="490" w:right="123" w:hanging="360"/>
        <w:jc w:val="both"/>
        <w:rPr>
          <w:sz w:val="18"/>
        </w:rPr>
      </w:pPr>
      <w:r>
        <w:rPr>
          <w:color w:val="373435"/>
          <w:w w:val="95"/>
          <w:sz w:val="18"/>
        </w:rPr>
        <w:t>Patient</w:t>
      </w:r>
      <w:r>
        <w:rPr>
          <w:color w:val="373435"/>
          <w:w w:val="95"/>
          <w:sz w:val="18"/>
        </w:rPr>
        <w:t> Health</w:t>
      </w:r>
      <w:r>
        <w:rPr>
          <w:color w:val="373435"/>
          <w:w w:val="95"/>
          <w:sz w:val="18"/>
        </w:rPr>
        <w:t> Questionnaire-9</w:t>
      </w:r>
      <w:r>
        <w:rPr>
          <w:color w:val="373435"/>
          <w:w w:val="95"/>
          <w:sz w:val="18"/>
        </w:rPr>
        <w:t> (PHQ-9,</w:t>
      </w:r>
      <w:r>
        <w:rPr>
          <w:color w:val="373435"/>
          <w:w w:val="95"/>
          <w:sz w:val="18"/>
        </w:rPr>
        <w:t> self-administered </w:t>
      </w:r>
      <w:r>
        <w:rPr>
          <w:color w:val="373435"/>
          <w:w w:val="90"/>
          <w:sz w:val="18"/>
        </w:rPr>
        <w:t>scale for assessment of depression to monitor the severity and </w:t>
      </w:r>
      <w:r>
        <w:rPr>
          <w:color w:val="373435"/>
          <w:w w:val="95"/>
          <w:sz w:val="18"/>
        </w:rPr>
        <w:t>response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to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treatment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from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patients'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perspective)</w:t>
      </w:r>
    </w:p>
    <w:p>
      <w:pPr>
        <w:pStyle w:val="ListParagraph"/>
        <w:numPr>
          <w:ilvl w:val="0"/>
          <w:numId w:val="3"/>
        </w:numPr>
        <w:tabs>
          <w:tab w:pos="493" w:val="left" w:leader="none"/>
        </w:tabs>
        <w:spacing w:line="249" w:lineRule="auto" w:before="0" w:after="0"/>
        <w:ind w:left="490" w:right="123" w:hanging="360"/>
        <w:jc w:val="both"/>
        <w:rPr>
          <w:sz w:val="18"/>
        </w:rPr>
      </w:pPr>
      <w:r>
        <w:rPr>
          <w:color w:val="373435"/>
          <w:sz w:val="18"/>
        </w:rPr>
        <w:t>Clinical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Global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Impression</w:t>
      </w:r>
      <w:r>
        <w:rPr>
          <w:color w:val="373435"/>
          <w:spacing w:val="-13"/>
          <w:sz w:val="18"/>
        </w:rPr>
        <w:t> </w:t>
      </w:r>
      <w:r>
        <w:rPr>
          <w:color w:val="373435"/>
          <w:w w:val="105"/>
          <w:sz w:val="18"/>
        </w:rPr>
        <w:t>–</w:t>
      </w:r>
      <w:r>
        <w:rPr>
          <w:color w:val="373435"/>
          <w:spacing w:val="-14"/>
          <w:w w:val="105"/>
          <w:sz w:val="18"/>
        </w:rPr>
        <w:t> </w:t>
      </w:r>
      <w:r>
        <w:rPr>
          <w:color w:val="373435"/>
          <w:sz w:val="18"/>
        </w:rPr>
        <w:t>Severity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(CGI-S;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a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seven-point </w:t>
      </w:r>
      <w:r>
        <w:rPr>
          <w:color w:val="373435"/>
          <w:w w:val="85"/>
          <w:sz w:val="18"/>
        </w:rPr>
        <w:t>clinician rated scale to measure the severity of the illness at the </w:t>
      </w:r>
      <w:r>
        <w:rPr>
          <w:color w:val="373435"/>
          <w:sz w:val="18"/>
        </w:rPr>
        <w:t>time</w:t>
      </w:r>
      <w:r>
        <w:rPr>
          <w:color w:val="373435"/>
          <w:spacing w:val="-26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26"/>
          <w:sz w:val="18"/>
        </w:rPr>
        <w:t> </w:t>
      </w:r>
      <w:r>
        <w:rPr>
          <w:color w:val="373435"/>
          <w:sz w:val="18"/>
        </w:rPr>
        <w:t>time</w:t>
      </w:r>
      <w:r>
        <w:rPr>
          <w:color w:val="373435"/>
          <w:spacing w:val="-26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26"/>
          <w:sz w:val="18"/>
        </w:rPr>
        <w:t> </w:t>
      </w:r>
      <w:r>
        <w:rPr>
          <w:color w:val="373435"/>
          <w:sz w:val="18"/>
        </w:rPr>
        <w:t>assessment)</w:t>
      </w:r>
    </w:p>
    <w:p>
      <w:pPr>
        <w:pStyle w:val="ListParagraph"/>
        <w:numPr>
          <w:ilvl w:val="0"/>
          <w:numId w:val="3"/>
        </w:numPr>
        <w:tabs>
          <w:tab w:pos="493" w:val="left" w:leader="none"/>
        </w:tabs>
        <w:spacing w:line="249" w:lineRule="auto" w:before="0" w:after="0"/>
        <w:ind w:left="490" w:right="123" w:hanging="360"/>
        <w:jc w:val="both"/>
        <w:rPr>
          <w:sz w:val="18"/>
        </w:rPr>
      </w:pPr>
      <w:r>
        <w:rPr>
          <w:color w:val="373435"/>
          <w:w w:val="90"/>
          <w:sz w:val="18"/>
        </w:rPr>
        <w:t>Clinical Global Impression – Improvement (CGI-I; a three item, </w:t>
      </w:r>
      <w:r>
        <w:rPr>
          <w:color w:val="373435"/>
          <w:w w:val="95"/>
          <w:sz w:val="18"/>
        </w:rPr>
        <w:t>observer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rated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scale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to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track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symptom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changes)</w:t>
      </w:r>
    </w:p>
    <w:p>
      <w:pPr>
        <w:pStyle w:val="ListParagraph"/>
        <w:numPr>
          <w:ilvl w:val="0"/>
          <w:numId w:val="3"/>
        </w:numPr>
        <w:tabs>
          <w:tab w:pos="493" w:val="left" w:leader="none"/>
        </w:tabs>
        <w:spacing w:line="249" w:lineRule="auto" w:before="0" w:after="0"/>
        <w:ind w:left="490" w:right="122" w:hanging="360"/>
        <w:jc w:val="both"/>
        <w:rPr>
          <w:sz w:val="18"/>
        </w:rPr>
      </w:pPr>
      <w:r>
        <w:rPr>
          <w:color w:val="373435"/>
          <w:w w:val="95"/>
          <w:sz w:val="18"/>
        </w:rPr>
        <w:t>Perceived Deficits Questionnaire- Depression scale (PDQ-D; self-report measure for cognitive dysfunction providing an assessment of domains of cognitive functioning: </w:t>
      </w:r>
      <w:r>
        <w:rPr>
          <w:color w:val="373435"/>
          <w:w w:val="95"/>
          <w:sz w:val="18"/>
        </w:rPr>
        <w:t>attention,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retrospective memory, prospective memory, and planning and </w:t>
      </w:r>
      <w:r>
        <w:rPr>
          <w:color w:val="373435"/>
          <w:spacing w:val="-2"/>
          <w:sz w:val="18"/>
        </w:rPr>
        <w:t>organisation)</w:t>
      </w:r>
    </w:p>
    <w:p>
      <w:pPr>
        <w:pStyle w:val="ListParagraph"/>
        <w:numPr>
          <w:ilvl w:val="0"/>
          <w:numId w:val="3"/>
        </w:numPr>
        <w:tabs>
          <w:tab w:pos="493" w:val="left" w:leader="none"/>
        </w:tabs>
        <w:spacing w:line="249" w:lineRule="auto" w:before="0" w:after="0"/>
        <w:ind w:left="490" w:right="123" w:hanging="360"/>
        <w:jc w:val="both"/>
        <w:rPr>
          <w:sz w:val="18"/>
        </w:rPr>
      </w:pPr>
      <w:r>
        <w:rPr>
          <w:color w:val="373435"/>
          <w:w w:val="95"/>
          <w:sz w:val="18"/>
        </w:rPr>
        <w:t>Work</w:t>
      </w:r>
      <w:r>
        <w:rPr>
          <w:color w:val="373435"/>
          <w:spacing w:val="35"/>
          <w:sz w:val="18"/>
        </w:rPr>
        <w:t> </w:t>
      </w:r>
      <w:r>
        <w:rPr>
          <w:color w:val="373435"/>
          <w:w w:val="95"/>
          <w:sz w:val="18"/>
        </w:rPr>
        <w:t>Productivity</w:t>
      </w:r>
      <w:r>
        <w:rPr>
          <w:color w:val="373435"/>
          <w:spacing w:val="3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35"/>
          <w:sz w:val="18"/>
        </w:rPr>
        <w:t> </w:t>
      </w:r>
      <w:r>
        <w:rPr>
          <w:color w:val="373435"/>
          <w:w w:val="95"/>
          <w:sz w:val="18"/>
        </w:rPr>
        <w:t>Activity</w:t>
      </w:r>
      <w:r>
        <w:rPr>
          <w:color w:val="373435"/>
          <w:spacing w:val="35"/>
          <w:sz w:val="18"/>
        </w:rPr>
        <w:t> </w:t>
      </w:r>
      <w:r>
        <w:rPr>
          <w:color w:val="373435"/>
          <w:w w:val="95"/>
          <w:sz w:val="18"/>
        </w:rPr>
        <w:t>Impairment</w:t>
      </w:r>
      <w:r>
        <w:rPr>
          <w:color w:val="373435"/>
          <w:spacing w:val="35"/>
          <w:sz w:val="18"/>
        </w:rPr>
        <w:t> </w:t>
      </w:r>
      <w:r>
        <w:rPr>
          <w:color w:val="373435"/>
          <w:w w:val="95"/>
          <w:sz w:val="18"/>
        </w:rPr>
        <w:t>questionnaire (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WPAI;</w:t>
      </w:r>
      <w:r>
        <w:rPr>
          <w:color w:val="373435"/>
          <w:w w:val="95"/>
          <w:sz w:val="18"/>
        </w:rPr>
        <w:t> self-administered</w:t>
      </w:r>
      <w:r>
        <w:rPr>
          <w:color w:val="373435"/>
          <w:w w:val="95"/>
          <w:sz w:val="18"/>
        </w:rPr>
        <w:t> instrument</w:t>
      </w:r>
      <w:r>
        <w:rPr>
          <w:color w:val="373435"/>
          <w:w w:val="95"/>
          <w:sz w:val="18"/>
        </w:rPr>
        <w:t> to</w:t>
      </w:r>
      <w:r>
        <w:rPr>
          <w:color w:val="373435"/>
          <w:w w:val="95"/>
          <w:sz w:val="18"/>
        </w:rPr>
        <w:t> measure</w:t>
      </w:r>
      <w:r>
        <w:rPr>
          <w:color w:val="373435"/>
          <w:w w:val="95"/>
          <w:sz w:val="18"/>
        </w:rPr>
        <w:t> work </w:t>
      </w:r>
      <w:r>
        <w:rPr>
          <w:color w:val="373435"/>
          <w:spacing w:val="-2"/>
          <w:sz w:val="18"/>
        </w:rPr>
        <w:t>productivity)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</w:tabs>
        <w:spacing w:line="249" w:lineRule="auto" w:before="0" w:after="0"/>
        <w:ind w:left="489" w:right="124" w:hanging="360"/>
        <w:jc w:val="both"/>
        <w:rPr>
          <w:sz w:val="18"/>
        </w:rPr>
      </w:pPr>
      <w:r>
        <w:rPr>
          <w:color w:val="373435"/>
          <w:sz w:val="18"/>
        </w:rPr>
        <w:t>Sheehan </w:t>
      </w:r>
      <w:r>
        <w:rPr>
          <w:color w:val="373435"/>
          <w:spacing w:val="9"/>
          <w:sz w:val="18"/>
        </w:rPr>
        <w:t>Disability</w:t>
      </w:r>
      <w:r>
        <w:rPr>
          <w:color w:val="373435"/>
          <w:spacing w:val="9"/>
          <w:sz w:val="18"/>
        </w:rPr>
        <w:t> </w:t>
      </w:r>
      <w:r>
        <w:rPr>
          <w:color w:val="373435"/>
          <w:sz w:val="18"/>
        </w:rPr>
        <w:t>Scale (SDS; a </w:t>
      </w:r>
      <w:r>
        <w:rPr>
          <w:color w:val="373435"/>
          <w:spacing w:val="10"/>
          <w:sz w:val="18"/>
        </w:rPr>
        <w:t>five-</w:t>
      </w:r>
      <w:r>
        <w:rPr>
          <w:color w:val="373435"/>
          <w:sz w:val="18"/>
        </w:rPr>
        <w:t>item, </w:t>
      </w:r>
      <w:r>
        <w:rPr>
          <w:color w:val="373435"/>
          <w:spacing w:val="10"/>
          <w:sz w:val="18"/>
        </w:rPr>
        <w:t>self-</w:t>
      </w:r>
      <w:r>
        <w:rPr>
          <w:color w:val="373435"/>
          <w:sz w:val="18"/>
        </w:rPr>
        <w:t>rated questionnaire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to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measure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interference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or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effect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a patient's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disability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due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to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an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illness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or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health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problem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on</w:t>
      </w:r>
      <w:r>
        <w:rPr>
          <w:color w:val="373435"/>
          <w:sz w:val="18"/>
        </w:rPr>
        <w:t> </w:t>
      </w:r>
      <w:r>
        <w:rPr>
          <w:color w:val="373435"/>
          <w:w w:val="90"/>
          <w:sz w:val="18"/>
        </w:rPr>
        <w:t>work/school,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social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life/leisure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activities,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family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life/home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responsibilities)</w:t>
      </w:r>
    </w:p>
    <w:p>
      <w:pPr>
        <w:spacing w:after="0" w:line="249" w:lineRule="auto"/>
        <w:jc w:val="both"/>
        <w:rPr>
          <w:sz w:val="18"/>
        </w:rPr>
        <w:sectPr>
          <w:pgSz w:w="12240" w:h="15840"/>
          <w:pgMar w:header="0" w:footer="626" w:top="940" w:bottom="820" w:left="780" w:right="780"/>
          <w:cols w:num="2" w:equalWidth="0">
            <w:col w:w="5136" w:space="327"/>
            <w:col w:w="5217"/>
          </w:cols>
        </w:sectPr>
      </w:pPr>
    </w:p>
    <w:p>
      <w:pPr>
        <w:pStyle w:val="BodyText"/>
        <w:spacing w:line="249" w:lineRule="auto" w:before="137"/>
        <w:ind w:left="124" w:right="38"/>
        <w:jc w:val="both"/>
      </w:pPr>
      <w:r>
        <w:rPr>
          <w:color w:val="373435"/>
          <w:w w:val="95"/>
        </w:rPr>
        <w:t>Safety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tolerability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measures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adverse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reactions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serious adverse drug reactions.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Work type and productivity was </w:t>
      </w:r>
      <w:r>
        <w:rPr>
          <w:color w:val="373435"/>
        </w:rPr>
        <w:t>measured</w:t>
      </w:r>
      <w:r>
        <w:rPr>
          <w:color w:val="373435"/>
          <w:spacing w:val="-11"/>
        </w:rPr>
        <w:t> </w:t>
      </w:r>
      <w:r>
        <w:rPr>
          <w:color w:val="373435"/>
        </w:rPr>
        <w:t>through</w:t>
      </w:r>
      <w:r>
        <w:rPr>
          <w:color w:val="373435"/>
          <w:spacing w:val="-11"/>
        </w:rPr>
        <w:t> </w:t>
      </w:r>
      <w:r>
        <w:rPr>
          <w:color w:val="373435"/>
        </w:rPr>
        <w:t>duration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inability</w:t>
      </w:r>
      <w:r>
        <w:rPr>
          <w:color w:val="373435"/>
          <w:spacing w:val="-11"/>
        </w:rPr>
        <w:t> </w:t>
      </w:r>
      <w:r>
        <w:rPr>
          <w:color w:val="373435"/>
        </w:rPr>
        <w:t>to</w:t>
      </w:r>
      <w:r>
        <w:rPr>
          <w:color w:val="373435"/>
          <w:spacing w:val="-11"/>
        </w:rPr>
        <w:t> </w:t>
      </w:r>
      <w:r>
        <w:rPr>
          <w:color w:val="373435"/>
        </w:rPr>
        <w:t>work</w:t>
      </w:r>
      <w:r>
        <w:rPr>
          <w:color w:val="373435"/>
          <w:spacing w:val="-10"/>
        </w:rPr>
        <w:t> </w:t>
      </w:r>
      <w:r>
        <w:rPr>
          <w:color w:val="373435"/>
        </w:rPr>
        <w:t>due</w:t>
      </w:r>
      <w:r>
        <w:rPr>
          <w:color w:val="373435"/>
          <w:spacing w:val="-11"/>
        </w:rPr>
        <w:t> </w:t>
      </w:r>
      <w:r>
        <w:rPr>
          <w:color w:val="373435"/>
        </w:rPr>
        <w:t>to</w:t>
      </w:r>
      <w:r>
        <w:rPr>
          <w:color w:val="373435"/>
          <w:spacing w:val="-11"/>
        </w:rPr>
        <w:t> </w:t>
      </w:r>
      <w:r>
        <w:rPr>
          <w:color w:val="373435"/>
        </w:rPr>
        <w:t>current episode of Depression and employment type. Medication </w:t>
      </w:r>
      <w:r>
        <w:rPr>
          <w:color w:val="373435"/>
          <w:w w:val="95"/>
        </w:rPr>
        <w:t>adherence was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measured in terms of treatment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satisfaction and estimated compliance rate. Other general information included </w:t>
      </w:r>
      <w:r>
        <w:rPr>
          <w:color w:val="373435"/>
          <w:spacing w:val="-2"/>
          <w:w w:val="95"/>
        </w:rPr>
        <w:t>demographic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data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(age,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sex,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marital status,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job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type,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education), </w:t>
      </w:r>
      <w:r>
        <w:rPr>
          <w:color w:val="373435"/>
          <w:w w:val="90"/>
        </w:rPr>
        <w:t>prevalence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comorbid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anxiety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disorders,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disease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history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data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[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age 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first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diagnosis;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diagnosis,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severity,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length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current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episode; number of episodes within the past year; comorbidity (psychiatric </w:t>
      </w:r>
      <w:r>
        <w:rPr>
          <w:color w:val="373435"/>
        </w:rPr>
        <w:t>and </w:t>
      </w:r>
      <w:r>
        <w:rPr>
          <w:color w:val="373435"/>
          <w:spacing w:val="9"/>
        </w:rPr>
        <w:t>somatic),</w:t>
      </w:r>
      <w:r>
        <w:rPr>
          <w:color w:val="373435"/>
          <w:spacing w:val="3"/>
        </w:rPr>
        <w:t> </w:t>
      </w:r>
      <w:r>
        <w:rPr>
          <w:color w:val="373435"/>
          <w:spacing w:val="11"/>
        </w:rPr>
        <w:t>pre-</w:t>
      </w:r>
      <w:r>
        <w:rPr>
          <w:color w:val="373435"/>
          <w:spacing w:val="9"/>
        </w:rPr>
        <w:t>treatment</w:t>
      </w:r>
      <w:r>
        <w:rPr>
          <w:color w:val="373435"/>
          <w:spacing w:val="3"/>
        </w:rPr>
        <w:t> </w:t>
      </w:r>
      <w:r>
        <w:rPr>
          <w:color w:val="373435"/>
        </w:rPr>
        <w:t>of </w:t>
      </w:r>
      <w:r>
        <w:rPr>
          <w:color w:val="373435"/>
          <w:spacing w:val="9"/>
        </w:rPr>
        <w:t>current</w:t>
      </w:r>
      <w:r>
        <w:rPr>
          <w:color w:val="373435"/>
          <w:spacing w:val="3"/>
        </w:rPr>
        <w:t> </w:t>
      </w:r>
      <w:r>
        <w:rPr>
          <w:color w:val="373435"/>
          <w:spacing w:val="9"/>
        </w:rPr>
        <w:t>episode,</w:t>
      </w:r>
      <w:r>
        <w:rPr>
          <w:color w:val="373435"/>
          <w:spacing w:val="3"/>
        </w:rPr>
        <w:t> </w:t>
      </w:r>
      <w:r>
        <w:rPr>
          <w:color w:val="373435"/>
        </w:rPr>
        <w:t>dose of </w:t>
      </w:r>
      <w:r>
        <w:rPr>
          <w:color w:val="373435"/>
          <w:w w:val="95"/>
        </w:rPr>
        <w:t>Vortioxetine at start of treatment; and concomitant psychiatric </w:t>
      </w:r>
      <w:r>
        <w:rPr>
          <w:color w:val="373435"/>
          <w:spacing w:val="-2"/>
          <w:w w:val="95"/>
        </w:rPr>
        <w:t>medication,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changes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chosen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dose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schedule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Vortioxetine and concomitant psychiatric medication, reason/s for withdrawal </w:t>
      </w:r>
      <w:r>
        <w:rPr>
          <w:color w:val="373435"/>
          <w:w w:val="90"/>
        </w:rPr>
        <w:t>where applies. Assessment of the tolerability and effectiveness at </w:t>
      </w:r>
      <w:r>
        <w:rPr>
          <w:color w:val="373435"/>
        </w:rPr>
        <w:t>study</w:t>
      </w:r>
      <w:r>
        <w:rPr>
          <w:color w:val="373435"/>
          <w:spacing w:val="-32"/>
        </w:rPr>
        <w:t> </w:t>
      </w:r>
      <w:r>
        <w:rPr>
          <w:color w:val="373435"/>
        </w:rPr>
        <w:t>end</w:t>
      </w:r>
      <w:r>
        <w:rPr>
          <w:color w:val="373435"/>
          <w:spacing w:val="-32"/>
        </w:rPr>
        <w:t> </w:t>
      </w:r>
      <w:r>
        <w:rPr>
          <w:color w:val="373435"/>
        </w:rPr>
        <w:t>by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physician</w:t>
      </w:r>
      <w:r>
        <w:rPr>
          <w:color w:val="373435"/>
          <w:spacing w:val="-32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patient.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49" w:lineRule="auto"/>
        <w:ind w:left="124" w:right="39"/>
        <w:jc w:val="both"/>
      </w:pPr>
      <w:r>
        <w:rPr>
          <w:color w:val="373435"/>
          <w:w w:val="95"/>
        </w:rPr>
        <w:t>All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initial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assessments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completed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during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single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visit after obtaining informed consent from study participants. The schedule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each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assessments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summarised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Table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1.</w:t>
      </w:r>
    </w:p>
    <w:p>
      <w:pPr>
        <w:spacing w:before="142"/>
        <w:ind w:left="125" w:right="0" w:firstLine="0"/>
        <w:jc w:val="left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color w:val="373435"/>
          <w:spacing w:val="-2"/>
          <w:w w:val="105"/>
          <w:sz w:val="18"/>
        </w:rPr>
        <w:t>Procedure</w:t>
      </w:r>
    </w:p>
    <w:p>
      <w:pPr>
        <w:pStyle w:val="BodyText"/>
        <w:spacing w:before="2"/>
        <w:rPr>
          <w:rFonts w:ascii="Calibri"/>
          <w:b/>
        </w:rPr>
      </w:pPr>
    </w:p>
    <w:p>
      <w:pPr>
        <w:pStyle w:val="BodyText"/>
        <w:spacing w:line="247" w:lineRule="auto"/>
        <w:ind w:left="125" w:right="127"/>
        <w:jc w:val="both"/>
      </w:pPr>
      <w:r>
        <w:rPr>
          <w:color w:val="373435"/>
          <w:w w:val="90"/>
        </w:rPr>
        <w:t>Ethical approval for the study was obtained from the Research and </w:t>
      </w:r>
      <w:r>
        <w:rPr>
          <w:color w:val="373435"/>
          <w:w w:val="95"/>
        </w:rPr>
        <w:t>Ethical</w:t>
      </w:r>
      <w:r>
        <w:rPr>
          <w:color w:val="373435"/>
          <w:w w:val="95"/>
        </w:rPr>
        <w:t> Committee,</w:t>
      </w:r>
      <w:r>
        <w:rPr>
          <w:color w:val="373435"/>
          <w:w w:val="95"/>
        </w:rPr>
        <w:t> Rawalpindi</w:t>
      </w:r>
      <w:r>
        <w:rPr>
          <w:color w:val="373435"/>
          <w:w w:val="95"/>
        </w:rPr>
        <w:t> Medical</w:t>
      </w:r>
      <w:r>
        <w:rPr>
          <w:color w:val="373435"/>
          <w:w w:val="95"/>
        </w:rPr>
        <w:t> University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Allied Hospitals,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Rawalpindi,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Pakistan(Ref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R-47/RMU)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dated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24</w:t>
      </w:r>
      <w:r>
        <w:rPr>
          <w:color w:val="373435"/>
          <w:w w:val="95"/>
          <w:position w:val="9"/>
          <w:sz w:val="9"/>
        </w:rPr>
        <w:t>th</w:t>
      </w:r>
      <w:r>
        <w:rPr>
          <w:color w:val="373435"/>
          <w:spacing w:val="17"/>
          <w:position w:val="9"/>
          <w:sz w:val="9"/>
        </w:rPr>
        <w:t> </w:t>
      </w:r>
      <w:r>
        <w:rPr>
          <w:color w:val="373435"/>
          <w:w w:val="95"/>
        </w:rPr>
        <w:t>August </w:t>
      </w:r>
      <w:r>
        <w:rPr>
          <w:color w:val="373435"/>
          <w:spacing w:val="-2"/>
        </w:rPr>
        <w:t>2019.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24" w:right="126"/>
        <w:jc w:val="both"/>
      </w:pP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assignment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patients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vortioxetine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was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not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decided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in </w:t>
      </w:r>
      <w:r>
        <w:rPr>
          <w:color w:val="373435"/>
          <w:w w:val="95"/>
        </w:rPr>
        <w:t>advance.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attending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out-patient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clinics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sites </w:t>
      </w:r>
      <w:r>
        <w:rPr>
          <w:color w:val="373435"/>
          <w:w w:val="90"/>
        </w:rPr>
        <w:t>were first examined by psychiatrists and approached and included </w:t>
      </w:r>
      <w:r>
        <w:rPr>
          <w:color w:val="373435"/>
        </w:rPr>
        <w:t>in the study only when the </w:t>
      </w:r>
      <w:r>
        <w:rPr>
          <w:color w:val="373435"/>
          <w:spacing w:val="9"/>
        </w:rPr>
        <w:t>psychiatrists</w:t>
      </w:r>
      <w:r>
        <w:rPr>
          <w:color w:val="373435"/>
          <w:spacing w:val="9"/>
        </w:rPr>
        <w:t> </w:t>
      </w:r>
      <w:r>
        <w:rPr>
          <w:color w:val="373435"/>
        </w:rPr>
        <w:t>had prescribed </w:t>
      </w:r>
      <w:r>
        <w:rPr>
          <w:color w:val="373435"/>
          <w:w w:val="90"/>
        </w:rPr>
        <w:t>vortioxetine.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Treatment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prescribed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line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clinical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practice guidelines in vogue. Assessments of treatment were conducted on </w:t>
      </w:r>
      <w:r>
        <w:rPr>
          <w:color w:val="373435"/>
          <w:w w:val="85"/>
        </w:rPr>
        <w:t>the same day as the visit, by the clinician. Data were collected over a </w:t>
      </w:r>
      <w:r>
        <w:rPr>
          <w:color w:val="373435"/>
          <w:w w:val="95"/>
        </w:rPr>
        <w:t>period of 6 months from 498 patients based on the pre-defined </w:t>
      </w:r>
      <w:r>
        <w:rPr>
          <w:color w:val="373435"/>
        </w:rPr>
        <w:t>inclusion and exclusion criteria when patients initiated the </w:t>
      </w:r>
      <w:r>
        <w:rPr>
          <w:color w:val="373435"/>
          <w:w w:val="95"/>
        </w:rPr>
        <w:t>treatment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(baseline)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approximately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1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week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(+/–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3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days),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 </w:t>
      </w:r>
      <w:r>
        <w:rPr>
          <w:color w:val="373435"/>
        </w:rPr>
        <w:t>month</w:t>
      </w:r>
      <w:r>
        <w:rPr>
          <w:color w:val="373435"/>
          <w:spacing w:val="-14"/>
        </w:rPr>
        <w:t> </w:t>
      </w:r>
      <w:r>
        <w:rPr>
          <w:color w:val="373435"/>
        </w:rPr>
        <w:t>(</w:t>
      </w:r>
      <w:r>
        <w:rPr>
          <w:color w:val="373435"/>
          <w:spacing w:val="-14"/>
        </w:rPr>
        <w:t> </w:t>
      </w:r>
      <w:r>
        <w:rPr>
          <w:color w:val="373435"/>
        </w:rPr>
        <w:t>+/–</w:t>
      </w:r>
      <w:r>
        <w:rPr>
          <w:color w:val="373435"/>
          <w:spacing w:val="-13"/>
        </w:rPr>
        <w:t> </w:t>
      </w:r>
      <w:r>
        <w:rPr>
          <w:color w:val="373435"/>
        </w:rPr>
        <w:t>7</w:t>
      </w:r>
      <w:r>
        <w:rPr>
          <w:color w:val="373435"/>
          <w:spacing w:val="-14"/>
        </w:rPr>
        <w:t> </w:t>
      </w:r>
      <w:r>
        <w:rPr>
          <w:color w:val="373435"/>
        </w:rPr>
        <w:t>days)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3</w:t>
      </w:r>
      <w:r>
        <w:rPr>
          <w:color w:val="373435"/>
          <w:spacing w:val="-13"/>
        </w:rPr>
        <w:t> </w:t>
      </w:r>
      <w:r>
        <w:rPr>
          <w:color w:val="373435"/>
        </w:rPr>
        <w:t>months(+/–</w:t>
      </w:r>
      <w:r>
        <w:rPr>
          <w:color w:val="373435"/>
          <w:spacing w:val="-14"/>
        </w:rPr>
        <w:t> </w:t>
      </w:r>
      <w:r>
        <w:rPr>
          <w:color w:val="373435"/>
        </w:rPr>
        <w:t>14</w:t>
      </w:r>
      <w:r>
        <w:rPr>
          <w:color w:val="373435"/>
          <w:spacing w:val="-14"/>
        </w:rPr>
        <w:t> </w:t>
      </w:r>
      <w:r>
        <w:rPr>
          <w:color w:val="373435"/>
        </w:rPr>
        <w:t>days)</w:t>
      </w:r>
      <w:r>
        <w:rPr>
          <w:color w:val="373435"/>
          <w:spacing w:val="-13"/>
        </w:rPr>
        <w:t> </w:t>
      </w:r>
      <w:r>
        <w:rPr>
          <w:color w:val="373435"/>
        </w:rPr>
        <w:t>after</w:t>
      </w:r>
      <w:r>
        <w:rPr>
          <w:color w:val="373435"/>
          <w:spacing w:val="-14"/>
        </w:rPr>
        <w:t> </w:t>
      </w:r>
      <w:r>
        <w:rPr>
          <w:color w:val="373435"/>
        </w:rPr>
        <w:t>treatment </w:t>
      </w:r>
      <w:r>
        <w:rPr>
          <w:color w:val="373435"/>
          <w:w w:val="95"/>
        </w:rPr>
        <w:t>initiation.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prescription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provided,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participants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 </w:t>
      </w:r>
      <w:r>
        <w:rPr>
          <w:color w:val="373435"/>
          <w:spacing w:val="-2"/>
          <w:w w:val="95"/>
        </w:rPr>
        <w:t>provided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information</w:t>
      </w:r>
      <w:r>
        <w:rPr>
          <w:color w:val="373435"/>
          <w:spacing w:val="-5"/>
        </w:rPr>
        <w:t> </w:t>
      </w:r>
      <w:r>
        <w:rPr>
          <w:color w:val="373435"/>
          <w:spacing w:val="-2"/>
          <w:w w:val="95"/>
        </w:rPr>
        <w:t>regarding</w:t>
      </w:r>
      <w:r>
        <w:rPr>
          <w:color w:val="373435"/>
          <w:spacing w:val="-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</w:rPr>
        <w:t> </w:t>
      </w:r>
      <w:r>
        <w:rPr>
          <w:color w:val="373435"/>
          <w:spacing w:val="-2"/>
          <w:w w:val="95"/>
        </w:rPr>
        <w:t>study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5"/>
        </w:rPr>
        <w:t> </w:t>
      </w:r>
      <w:r>
        <w:rPr>
          <w:color w:val="373435"/>
          <w:spacing w:val="-2"/>
          <w:w w:val="95"/>
        </w:rPr>
        <w:t>included</w:t>
      </w:r>
      <w:r>
        <w:rPr>
          <w:color w:val="373435"/>
          <w:spacing w:val="-5"/>
        </w:rPr>
        <w:t> </w:t>
      </w:r>
      <w:r>
        <w:rPr>
          <w:color w:val="373435"/>
          <w:spacing w:val="-4"/>
          <w:w w:val="95"/>
        </w:rPr>
        <w:t>once</w:t>
      </w:r>
    </w:p>
    <w:p>
      <w:pPr>
        <w:spacing w:after="0" w:line="249" w:lineRule="auto"/>
        <w:jc w:val="both"/>
        <w:sectPr>
          <w:headerReference w:type="even" r:id="rId10"/>
          <w:headerReference w:type="default" r:id="rId11"/>
          <w:footerReference w:type="even" r:id="rId12"/>
          <w:footerReference w:type="default" r:id="rId13"/>
          <w:pgSz w:w="12240" w:h="15840"/>
          <w:pgMar w:header="0" w:footer="626" w:top="940" w:bottom="820" w:left="780" w:right="780"/>
          <w:pgNumType w:start="24"/>
          <w:cols w:num="2" w:equalWidth="0">
            <w:col w:w="5128" w:space="336"/>
            <w:col w:w="5216"/>
          </w:cols>
        </w:sectPr>
      </w:pPr>
    </w:p>
    <w:p>
      <w:pPr>
        <w:pStyle w:val="BodyText"/>
        <w:spacing w:before="10"/>
        <w:rPr>
          <w:sz w:val="24"/>
        </w:rPr>
      </w:pPr>
      <w:r>
        <w:rPr/>
        <w:pict>
          <v:group style="position:absolute;margin-left:45.2784pt;margin-top:0pt;width:117.5pt;height:26.95pt;mso-position-horizontal-relative:page;mso-position-vertical-relative:page;z-index:15730688" id="docshapegroup36" coordorigin="906,0" coordsize="2350,539">
            <v:rect style="position:absolute;left:905;top:0;width:588;height:539" id="docshape37" filled="true" fillcolor="#76c04e" stroked="false">
              <v:fill type="solid"/>
            </v:rect>
            <v:rect style="position:absolute;left:1492;top:0;width:588;height:539" id="docshape38" filled="true" fillcolor="#9dd3af" stroked="false">
              <v:fill type="solid"/>
            </v:rect>
            <v:rect style="position:absolute;left:2080;top:0;width:588;height:539" id="docshape39" filled="true" fillcolor="#76c04e" stroked="false">
              <v:fill type="solid"/>
            </v:rect>
            <v:rect style="position:absolute;left:2667;top:0;width:588;height:539" id="docshape40" filled="true" fillcolor="#9dd3af" stroked="false">
              <v:fill type="solid"/>
            </v:rect>
            <w10:wrap type="none"/>
          </v:group>
        </w:pict>
      </w:r>
    </w:p>
    <w:p>
      <w:pPr>
        <w:spacing w:line="244" w:lineRule="auto" w:before="107"/>
        <w:ind w:left="167" w:right="8181" w:hanging="34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10"/>
          <w:sz w:val="18"/>
        </w:rPr>
        <w:t>Table</w:t>
      </w:r>
      <w:r>
        <w:rPr>
          <w:rFonts w:ascii="Calibri"/>
          <w:b/>
          <w:color w:val="373435"/>
          <w:spacing w:val="66"/>
          <w:w w:val="150"/>
          <w:sz w:val="18"/>
        </w:rPr>
        <w:t>          </w:t>
      </w:r>
      <w:r>
        <w:rPr>
          <w:rFonts w:ascii="Calibri"/>
          <w:b/>
          <w:color w:val="373435"/>
          <w:w w:val="110"/>
          <w:sz w:val="18"/>
        </w:rPr>
        <w:t>1</w:t>
      </w:r>
      <w:r>
        <w:rPr>
          <w:rFonts w:ascii="Calibri"/>
          <w:b/>
          <w:color w:val="373435"/>
          <w:spacing w:val="80"/>
          <w:w w:val="150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Study Assessments schedule.</w:t>
      </w:r>
    </w:p>
    <w:p>
      <w:pPr>
        <w:pStyle w:val="BodyText"/>
        <w:spacing w:before="12"/>
        <w:rPr>
          <w:rFonts w:ascii="Calibri"/>
          <w:b/>
          <w:sz w:val="12"/>
        </w:rPr>
      </w:pPr>
    </w:p>
    <w:tbl>
      <w:tblPr>
        <w:tblW w:w="0" w:type="auto"/>
        <w:jc w:val="left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7"/>
        <w:gridCol w:w="2086"/>
        <w:gridCol w:w="1535"/>
        <w:gridCol w:w="1533"/>
        <w:gridCol w:w="1610"/>
      </w:tblGrid>
      <w:tr>
        <w:trPr>
          <w:trHeight w:val="370" w:hRule="atLeast"/>
        </w:trPr>
        <w:tc>
          <w:tcPr>
            <w:tcW w:w="3657" w:type="dxa"/>
            <w:tcBorders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before="82"/>
              <w:ind w:left="1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Visit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before="82"/>
              <w:ind w:left="10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9"/>
                <w:sz w:val="18"/>
              </w:rPr>
              <w:t>1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before="82"/>
              <w:ind w:left="10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9"/>
                <w:sz w:val="18"/>
              </w:rPr>
              <w:t>2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before="82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9"/>
                <w:sz w:val="18"/>
              </w:rPr>
              <w:t>3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before="82"/>
              <w:ind w:left="10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9"/>
                <w:sz w:val="18"/>
              </w:rPr>
              <w:t>4</w:t>
            </w:r>
          </w:p>
        </w:tc>
      </w:tr>
      <w:tr>
        <w:trPr>
          <w:trHeight w:val="553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Weeks</w:t>
            </w:r>
          </w:p>
          <w:p>
            <w:pPr>
              <w:pStyle w:val="TableParagraph"/>
              <w:spacing w:before="1"/>
              <w:ind w:left="111"/>
              <w:rPr>
                <w:sz w:val="18"/>
              </w:rPr>
            </w:pPr>
            <w:r>
              <w:rPr>
                <w:w w:val="95"/>
                <w:sz w:val="18"/>
              </w:rPr>
              <w:t>[+/–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days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d,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weeks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wk]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3"/>
              <w:ind w:left="10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Baseline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0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W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(+/–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3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d)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W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4</w:t>
            </w: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(+/–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7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d)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0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W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12</w:t>
            </w:r>
          </w:p>
          <w:p>
            <w:pPr>
              <w:pStyle w:val="TableParagraph"/>
              <w:spacing w:before="1"/>
              <w:ind w:left="103"/>
              <w:rPr>
                <w:sz w:val="18"/>
              </w:rPr>
            </w:pPr>
            <w:r>
              <w:rPr>
                <w:w w:val="95"/>
                <w:sz w:val="18"/>
              </w:rPr>
              <w:t>(+/–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14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d)</w:t>
            </w: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election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criteria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Patient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information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consent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5"/>
                <w:sz w:val="18"/>
              </w:rPr>
              <w:t>Demographic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4"/>
                <w:sz w:val="18"/>
              </w:rPr>
              <w:t>data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11"/>
              <w:rPr>
                <w:sz w:val="18"/>
              </w:rPr>
            </w:pPr>
            <w:r>
              <w:rPr>
                <w:sz w:val="18"/>
              </w:rPr>
              <w:t>MDD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History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Pre-treatment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current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episode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5"/>
                <w:sz w:val="18"/>
              </w:rPr>
              <w:t>Reasons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choosing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Vortioxetine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Vortioxetine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dose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(initiation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adjustment)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Concomitant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medication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Reason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withdrawal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Vortioxetine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4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CGI-</w:t>
            </w:r>
            <w:r>
              <w:rPr>
                <w:spacing w:val="-10"/>
                <w:sz w:val="18"/>
              </w:rPr>
              <w:t>S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CGI-</w:t>
            </w:r>
            <w:r>
              <w:rPr>
                <w:spacing w:val="-10"/>
                <w:sz w:val="18"/>
              </w:rPr>
              <w:t>I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Work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status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Inability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work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(duration)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5"/>
                <w:sz w:val="18"/>
              </w:rPr>
              <w:t>Employment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Treatment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satisfaction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4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Estimated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compliance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rate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5"/>
                <w:sz w:val="18"/>
              </w:rPr>
              <w:t>PHQ-</w:t>
            </w:r>
            <w:r>
              <w:rPr>
                <w:spacing w:val="-10"/>
                <w:sz w:val="18"/>
              </w:rPr>
              <w:t>9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w w:val="95"/>
                <w:sz w:val="18"/>
              </w:rPr>
              <w:t>PDQ-</w:t>
            </w:r>
            <w:r>
              <w:rPr>
                <w:spacing w:val="-10"/>
                <w:sz w:val="18"/>
              </w:rPr>
              <w:t>D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WPAI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SDS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2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Adverse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Drug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Reactions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X</w:t>
            </w:r>
          </w:p>
        </w:tc>
      </w:tr>
      <w:tr>
        <w:trPr>
          <w:trHeight w:val="284" w:hRule="atLeast"/>
        </w:trPr>
        <w:tc>
          <w:tcPr>
            <w:tcW w:w="3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1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10"/>
                <w:sz w:val="18"/>
              </w:rPr>
              <w:t>Study</w:t>
            </w:r>
            <w:r>
              <w:rPr>
                <w:rFonts w:ascii="Calibri"/>
                <w:b/>
                <w:spacing w:val="-9"/>
                <w:w w:val="1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10"/>
                <w:sz w:val="18"/>
              </w:rPr>
              <w:t>termination</w:t>
            </w:r>
          </w:p>
        </w:tc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2240" w:h="15840"/>
          <w:pgMar w:header="0" w:footer="626" w:top="520" w:bottom="820" w:left="780" w:right="780"/>
        </w:sectPr>
      </w:pPr>
    </w:p>
    <w:p>
      <w:pPr>
        <w:pStyle w:val="BodyText"/>
        <w:spacing w:line="249" w:lineRule="auto" w:before="137"/>
        <w:ind w:left="128" w:right="38" w:firstLine="1"/>
        <w:jc w:val="both"/>
      </w:pPr>
      <w:r>
        <w:rPr>
          <w:color w:val="373435"/>
          <w:w w:val="95"/>
        </w:rPr>
        <w:t>informed</w:t>
      </w:r>
      <w:r>
        <w:rPr>
          <w:color w:val="373435"/>
          <w:w w:val="95"/>
        </w:rPr>
        <w:t> consent</w:t>
      </w:r>
      <w:r>
        <w:rPr>
          <w:color w:val="373435"/>
          <w:w w:val="95"/>
        </w:rPr>
        <w:t> was</w:t>
      </w:r>
      <w:r>
        <w:rPr>
          <w:color w:val="373435"/>
          <w:w w:val="95"/>
        </w:rPr>
        <w:t> received. The</w:t>
      </w:r>
      <w:r>
        <w:rPr>
          <w:color w:val="373435"/>
          <w:w w:val="95"/>
        </w:rPr>
        <w:t> clinicians</w:t>
      </w:r>
      <w:r>
        <w:rPr>
          <w:color w:val="373435"/>
          <w:w w:val="95"/>
        </w:rPr>
        <w:t> then</w:t>
      </w:r>
      <w:r>
        <w:rPr>
          <w:color w:val="373435"/>
          <w:w w:val="95"/>
        </w:rPr>
        <w:t> collected demographic data and administered assessment tools. </w:t>
      </w:r>
      <w:r>
        <w:rPr>
          <w:color w:val="373435"/>
          <w:w w:val="95"/>
        </w:rPr>
        <w:t>Patients </w:t>
      </w:r>
      <w:r>
        <w:rPr>
          <w:color w:val="373435"/>
          <w:w w:val="90"/>
        </w:rPr>
        <w:t>meeting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eligibility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criteria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agreeing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take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study were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recruited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each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site.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After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enrolment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study,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medication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treatment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period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provided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patients, free of cost. Upon completion of all follow-ups, data generated by the site was collected in individual patient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files and collated at the </w:t>
      </w:r>
      <w:r>
        <w:rPr>
          <w:color w:val="373435"/>
          <w:w w:val="95"/>
        </w:rPr>
        <w:t>main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centre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Rawalpindi.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Standardised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trainings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study </w:t>
      </w:r>
      <w:r>
        <w:rPr>
          <w:color w:val="373435"/>
          <w:w w:val="90"/>
        </w:rPr>
        <w:t>methods and data compilation were conducted for all professionals </w:t>
      </w:r>
      <w:r>
        <w:rPr>
          <w:color w:val="373435"/>
          <w:w w:val="95"/>
        </w:rPr>
        <w:t>participating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study.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investigators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involved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study </w:t>
      </w:r>
      <w:r>
        <w:rPr>
          <w:color w:val="373435"/>
        </w:rPr>
        <w:t>were also trained in GCP (good clinical practices). Each site </w:t>
      </w:r>
      <w:r>
        <w:rPr>
          <w:color w:val="373435"/>
          <w:w w:val="95"/>
        </w:rPr>
        <w:t>investigator</w:t>
      </w:r>
      <w:r>
        <w:rPr>
          <w:color w:val="373435"/>
          <w:w w:val="95"/>
        </w:rPr>
        <w:t> maintained</w:t>
      </w:r>
      <w:r>
        <w:rPr>
          <w:color w:val="373435"/>
          <w:w w:val="95"/>
        </w:rPr>
        <w:t> adequate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accurate</w:t>
      </w:r>
      <w:r>
        <w:rPr>
          <w:color w:val="373435"/>
          <w:w w:val="95"/>
        </w:rPr>
        <w:t> case</w:t>
      </w:r>
      <w:r>
        <w:rPr>
          <w:color w:val="373435"/>
          <w:w w:val="95"/>
        </w:rPr>
        <w:t> histories </w:t>
      </w:r>
      <w:r>
        <w:rPr>
          <w:color w:val="373435"/>
        </w:rPr>
        <w:t>under the supervision of the principal investigator to ensure compliance</w:t>
      </w:r>
      <w:r>
        <w:rPr>
          <w:color w:val="373435"/>
          <w:spacing w:val="-32"/>
        </w:rPr>
        <w:t> </w:t>
      </w:r>
      <w:r>
        <w:rPr>
          <w:color w:val="373435"/>
        </w:rPr>
        <w:t>with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study</w:t>
      </w:r>
      <w:r>
        <w:rPr>
          <w:color w:val="373435"/>
          <w:spacing w:val="-32"/>
        </w:rPr>
        <w:t> </w:t>
      </w:r>
      <w:r>
        <w:rPr>
          <w:color w:val="373435"/>
        </w:rPr>
        <w:t>protocols.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49" w:lineRule="auto"/>
        <w:ind w:left="126" w:right="40" w:firstLine="1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eligible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population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analysis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consisted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who received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patient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information,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gave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informed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consent,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met </w:t>
      </w:r>
      <w:r>
        <w:rPr>
          <w:color w:val="373435"/>
          <w:w w:val="95"/>
        </w:rPr>
        <w:t>the selection criteria and completed at least one questionnaire </w:t>
      </w:r>
      <w:r>
        <w:rPr>
          <w:color w:val="373435"/>
          <w:w w:val="90"/>
        </w:rPr>
        <w:t>post-baseline.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 used the criterion of 'remission' and 'response' to </w:t>
      </w:r>
      <w:r>
        <w:rPr>
          <w:color w:val="373435"/>
        </w:rPr>
        <w:t>assess</w:t>
      </w:r>
      <w:r>
        <w:rPr>
          <w:color w:val="373435"/>
          <w:spacing w:val="-8"/>
        </w:rPr>
        <w:t> </w:t>
      </w:r>
      <w:r>
        <w:rPr>
          <w:color w:val="373435"/>
        </w:rPr>
        <w:t>the</w:t>
      </w:r>
      <w:r>
        <w:rPr>
          <w:color w:val="373435"/>
          <w:spacing w:val="-8"/>
        </w:rPr>
        <w:t> </w:t>
      </w:r>
      <w:r>
        <w:rPr>
          <w:color w:val="373435"/>
        </w:rPr>
        <w:t>evolution</w:t>
      </w:r>
      <w:r>
        <w:rPr>
          <w:color w:val="373435"/>
          <w:spacing w:val="-8"/>
        </w:rPr>
        <w:t> </w:t>
      </w:r>
      <w:r>
        <w:rPr>
          <w:color w:val="373435"/>
        </w:rPr>
        <w:t>of</w:t>
      </w:r>
      <w:r>
        <w:rPr>
          <w:color w:val="373435"/>
          <w:spacing w:val="-8"/>
        </w:rPr>
        <w:t> </w:t>
      </w:r>
      <w:r>
        <w:rPr>
          <w:color w:val="373435"/>
        </w:rPr>
        <w:t>major</w:t>
      </w:r>
      <w:r>
        <w:rPr>
          <w:color w:val="373435"/>
          <w:spacing w:val="-8"/>
        </w:rPr>
        <w:t> </w:t>
      </w:r>
      <w:r>
        <w:rPr>
          <w:color w:val="373435"/>
        </w:rPr>
        <w:t>depression</w:t>
      </w:r>
      <w:r>
        <w:rPr>
          <w:color w:val="373435"/>
          <w:spacing w:val="-8"/>
        </w:rPr>
        <w:t> </w:t>
      </w:r>
      <w:r>
        <w:rPr>
          <w:color w:val="373435"/>
        </w:rPr>
        <w:t>symptoms</w:t>
      </w:r>
      <w:r>
        <w:rPr>
          <w:color w:val="373435"/>
          <w:spacing w:val="-8"/>
        </w:rPr>
        <w:t> </w:t>
      </w:r>
      <w:r>
        <w:rPr>
          <w:color w:val="373435"/>
        </w:rPr>
        <w:t>from</w:t>
      </w:r>
      <w:r>
        <w:rPr>
          <w:color w:val="373435"/>
          <w:spacing w:val="-8"/>
        </w:rPr>
        <w:t> </w:t>
      </w:r>
      <w:r>
        <w:rPr>
          <w:color w:val="373435"/>
        </w:rPr>
        <w:t>both </w:t>
      </w:r>
      <w:r>
        <w:rPr>
          <w:color w:val="373435"/>
          <w:spacing w:val="10"/>
        </w:rPr>
        <w:t>patient</w:t>
      </w:r>
      <w:r>
        <w:rPr>
          <w:color w:val="373435"/>
          <w:spacing w:val="10"/>
        </w:rPr>
        <w:t> </w:t>
      </w:r>
      <w:r>
        <w:rPr>
          <w:color w:val="373435"/>
        </w:rPr>
        <w:t>and </w:t>
      </w:r>
      <w:r>
        <w:rPr>
          <w:color w:val="373435"/>
          <w:spacing w:val="10"/>
        </w:rPr>
        <w:t>physician</w:t>
      </w:r>
      <w:r>
        <w:rPr>
          <w:color w:val="373435"/>
          <w:spacing w:val="10"/>
        </w:rPr>
        <w:t> perspective</w:t>
      </w:r>
      <w:r>
        <w:rPr>
          <w:color w:val="373435"/>
          <w:spacing w:val="10"/>
        </w:rPr>
        <w:t> </w:t>
      </w:r>
      <w:r>
        <w:rPr>
          <w:color w:val="373435"/>
          <w:spacing w:val="9"/>
        </w:rPr>
        <w:t>using</w:t>
      </w:r>
      <w:r>
        <w:rPr>
          <w:color w:val="373435"/>
          <w:spacing w:val="9"/>
        </w:rPr>
        <w:t> </w:t>
      </w:r>
      <w:r>
        <w:rPr>
          <w:color w:val="373435"/>
          <w:spacing w:val="12"/>
        </w:rPr>
        <w:t>PHQ-</w:t>
      </w:r>
      <w:r>
        <w:rPr>
          <w:color w:val="373435"/>
        </w:rPr>
        <w:t>9 and CGI </w:t>
      </w:r>
      <w:r>
        <w:rPr>
          <w:color w:val="373435"/>
          <w:w w:val="85"/>
        </w:rPr>
        <w:t>respectively. For this study, a responder is defined as 'a patient with a </w:t>
      </w:r>
      <w:r>
        <w:rPr>
          <w:color w:val="373435"/>
        </w:rPr>
        <w:t>reduction</w:t>
      </w:r>
      <w:r>
        <w:rPr>
          <w:color w:val="373435"/>
          <w:spacing w:val="-12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score</w:t>
      </w:r>
      <w:r>
        <w:rPr>
          <w:color w:val="373435"/>
          <w:spacing w:val="-12"/>
        </w:rPr>
        <w:t> </w:t>
      </w:r>
      <w:r>
        <w:rPr>
          <w:color w:val="373435"/>
        </w:rPr>
        <w:t>by</w:t>
      </w:r>
      <w:r>
        <w:rPr>
          <w:color w:val="373435"/>
          <w:spacing w:val="-12"/>
        </w:rPr>
        <w:t> </w:t>
      </w:r>
      <w:r>
        <w:rPr>
          <w:color w:val="373435"/>
        </w:rPr>
        <w:t>50%</w:t>
      </w:r>
      <w:r>
        <w:rPr>
          <w:color w:val="373435"/>
          <w:spacing w:val="-12"/>
        </w:rPr>
        <w:t> </w:t>
      </w:r>
      <w:r>
        <w:rPr>
          <w:color w:val="373435"/>
        </w:rPr>
        <w:t>from</w:t>
      </w:r>
      <w:r>
        <w:rPr>
          <w:color w:val="373435"/>
          <w:spacing w:val="-12"/>
        </w:rPr>
        <w:t> </w:t>
      </w:r>
      <w:r>
        <w:rPr>
          <w:color w:val="373435"/>
        </w:rPr>
        <w:t>baseline</w:t>
      </w:r>
      <w:r>
        <w:rPr>
          <w:color w:val="373435"/>
          <w:spacing w:val="-12"/>
        </w:rPr>
        <w:t> </w:t>
      </w:r>
      <w:r>
        <w:rPr>
          <w:color w:val="373435"/>
          <w:w w:val="101"/>
        </w:rPr>
        <w:t>sc</w:t>
      </w:r>
      <w:r>
        <w:rPr>
          <w:color w:val="373435"/>
          <w:w w:val="102"/>
        </w:rPr>
        <w:t>or</w:t>
      </w:r>
      <w:r>
        <w:rPr>
          <w:color w:val="373435"/>
          <w:w w:val="99"/>
        </w:rPr>
        <w:t>e</w:t>
      </w:r>
      <w:r>
        <w:rPr>
          <w:color w:val="373435"/>
          <w:w w:val="125"/>
        </w:rPr>
        <w:t>'</w:t>
      </w:r>
      <w:r>
        <w:rPr>
          <w:color w:val="373435"/>
          <w:w w:val="64"/>
        </w:rPr>
        <w:t>.</w:t>
      </w:r>
      <w:r>
        <w:rPr>
          <w:color w:val="373435"/>
          <w:spacing w:val="-11"/>
          <w:w w:val="99"/>
        </w:rPr>
        <w:t> </w:t>
      </w:r>
      <w:r>
        <w:rPr>
          <w:color w:val="373435"/>
        </w:rPr>
        <w:t>A</w:t>
      </w:r>
      <w:r>
        <w:rPr>
          <w:color w:val="373435"/>
          <w:spacing w:val="-12"/>
        </w:rPr>
        <w:t> </w:t>
      </w:r>
      <w:r>
        <w:rPr>
          <w:color w:val="373435"/>
        </w:rPr>
        <w:t>remitter</w:t>
      </w:r>
      <w:r>
        <w:rPr>
          <w:color w:val="373435"/>
          <w:spacing w:val="-12"/>
        </w:rPr>
        <w:t> </w:t>
      </w:r>
      <w:r>
        <w:rPr>
          <w:color w:val="373435"/>
        </w:rPr>
        <w:t>was </w:t>
      </w:r>
      <w:r>
        <w:rPr>
          <w:color w:val="373435"/>
          <w:w w:val="95"/>
        </w:rPr>
        <w:t>defined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'a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patient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total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score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PHQ-9≤4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CGI-S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5"/>
          <w:w w:val="104"/>
        </w:rPr>
        <w:t>≤2</w:t>
      </w:r>
      <w:r>
        <w:rPr>
          <w:color w:val="373435"/>
          <w:spacing w:val="-16"/>
          <w:w w:val="116"/>
        </w:rPr>
        <w:t>'</w:t>
      </w:r>
      <w:r>
        <w:rPr>
          <w:color w:val="373435"/>
          <w:spacing w:val="5"/>
          <w:w w:val="55"/>
        </w:rPr>
        <w:t>.</w:t>
      </w:r>
      <w:r>
        <w:rPr>
          <w:color w:val="373435"/>
          <w:spacing w:val="-1"/>
          <w:w w:val="94"/>
        </w:rPr>
        <w:t> </w:t>
      </w:r>
      <w:r>
        <w:rPr>
          <w:color w:val="373435"/>
        </w:rPr>
        <w:t>Change</w:t>
      </w:r>
      <w:r>
        <w:rPr>
          <w:color w:val="373435"/>
          <w:spacing w:val="-14"/>
        </w:rPr>
        <w:t> </w:t>
      </w:r>
      <w:r>
        <w:rPr>
          <w:color w:val="373435"/>
        </w:rPr>
        <w:t>from</w:t>
      </w:r>
      <w:r>
        <w:rPr>
          <w:color w:val="373435"/>
          <w:spacing w:val="-14"/>
        </w:rPr>
        <w:t> </w:t>
      </w:r>
      <w:r>
        <w:rPr>
          <w:color w:val="373435"/>
        </w:rPr>
        <w:t>baseline</w:t>
      </w:r>
      <w:r>
        <w:rPr>
          <w:color w:val="373435"/>
          <w:spacing w:val="-13"/>
        </w:rPr>
        <w:t> </w:t>
      </w: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scores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differences</w:t>
      </w:r>
      <w:r>
        <w:rPr>
          <w:color w:val="373435"/>
          <w:spacing w:val="-13"/>
        </w:rPr>
        <w:t> </w:t>
      </w:r>
      <w:r>
        <w:rPr>
          <w:color w:val="373435"/>
        </w:rPr>
        <w:t>between</w:t>
      </w:r>
      <w:r>
        <w:rPr>
          <w:color w:val="373435"/>
          <w:spacing w:val="-14"/>
        </w:rPr>
        <w:t> </w:t>
      </w:r>
      <w:r>
        <w:rPr>
          <w:color w:val="373435"/>
        </w:rPr>
        <w:t>time- points vs. baseline were assessed for significance. Pearson's </w:t>
      </w:r>
      <w:r>
        <w:rPr>
          <w:color w:val="373435"/>
          <w:w w:val="95"/>
        </w:rPr>
        <w:t>correlation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analyses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conducted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evaluate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relationships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at </w:t>
      </w:r>
      <w:r>
        <w:rPr>
          <w:color w:val="373435"/>
          <w:w w:val="90"/>
        </w:rPr>
        <w:t>baseline and at 4th and 12th week, between functioning, cognitive </w:t>
      </w:r>
      <w:r>
        <w:rPr>
          <w:color w:val="373435"/>
          <w:w w:val="95"/>
        </w:rPr>
        <w:t>symptoms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depression</w:t>
      </w:r>
      <w:r>
        <w:rPr>
          <w:color w:val="373435"/>
          <w:w w:val="95"/>
        </w:rPr>
        <w:t> severity</w:t>
      </w:r>
      <w:r>
        <w:rPr>
          <w:color w:val="373435"/>
          <w:w w:val="95"/>
        </w:rPr>
        <w:t> respectively. The</w:t>
      </w:r>
      <w:r>
        <w:rPr>
          <w:color w:val="373435"/>
          <w:w w:val="95"/>
        </w:rPr>
        <w:t> safety </w:t>
      </w:r>
      <w:r>
        <w:rPr>
          <w:color w:val="373435"/>
          <w:w w:val="90"/>
        </w:rPr>
        <w:t>population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comprised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included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study.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drug </w:t>
      </w:r>
      <w:r>
        <w:rPr>
          <w:color w:val="373435"/>
          <w:w w:val="95"/>
        </w:rPr>
        <w:t>safety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analysis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both;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serious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adverse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reactions, </w:t>
      </w:r>
      <w:r>
        <w:rPr>
          <w:color w:val="373435"/>
        </w:rPr>
        <w:t>which caused treatment discontinuation and adverse drug </w:t>
      </w:r>
      <w:r>
        <w:rPr>
          <w:color w:val="373435"/>
          <w:w w:val="95"/>
        </w:rPr>
        <w:t>reactions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needed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medical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treatment.</w:t>
      </w:r>
    </w:p>
    <w:p>
      <w:pPr>
        <w:pStyle w:val="Heading1"/>
        <w:spacing w:before="188"/>
        <w:ind w:left="126"/>
        <w:rPr>
          <w:rFonts w:ascii="Trebuchet MS"/>
        </w:rPr>
      </w:pPr>
      <w:r>
        <w:rPr>
          <w:rFonts w:ascii="Trebuchet MS"/>
          <w:color w:val="76C04E"/>
          <w:spacing w:val="-2"/>
        </w:rPr>
        <w:t>RESULTS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7" w:lineRule="auto" w:before="1"/>
        <w:ind w:left="126" w:right="41"/>
        <w:jc w:val="both"/>
      </w:pPr>
      <w:r>
        <w:rPr>
          <w:color w:val="373435"/>
        </w:rPr>
        <w:t>Over</w:t>
      </w:r>
      <w:r>
        <w:rPr>
          <w:color w:val="373435"/>
          <w:spacing w:val="-14"/>
        </w:rPr>
        <w:t> </w:t>
      </w:r>
      <w:r>
        <w:rPr>
          <w:color w:val="373435"/>
        </w:rPr>
        <w:t>a</w:t>
      </w:r>
      <w:r>
        <w:rPr>
          <w:color w:val="373435"/>
          <w:spacing w:val="-14"/>
        </w:rPr>
        <w:t> </w:t>
      </w:r>
      <w:r>
        <w:rPr>
          <w:color w:val="373435"/>
        </w:rPr>
        <w:t>period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6</w:t>
      </w:r>
      <w:r>
        <w:rPr>
          <w:color w:val="373435"/>
          <w:spacing w:val="-13"/>
        </w:rPr>
        <w:t> </w:t>
      </w:r>
      <w:r>
        <w:rPr>
          <w:color w:val="373435"/>
        </w:rPr>
        <w:t>months,</w:t>
      </w:r>
      <w:r>
        <w:rPr>
          <w:color w:val="373435"/>
          <w:spacing w:val="-14"/>
        </w:rPr>
        <w:t> </w:t>
      </w:r>
      <w:r>
        <w:rPr>
          <w:color w:val="373435"/>
        </w:rPr>
        <w:t>498</w:t>
      </w:r>
      <w:r>
        <w:rPr>
          <w:color w:val="373435"/>
          <w:spacing w:val="-13"/>
        </w:rPr>
        <w:t> </w:t>
      </w:r>
      <w:r>
        <w:rPr>
          <w:color w:val="373435"/>
        </w:rPr>
        <w:t>patients</w:t>
      </w:r>
      <w:r>
        <w:rPr>
          <w:color w:val="373435"/>
          <w:spacing w:val="-14"/>
        </w:rPr>
        <w:t> </w:t>
      </w:r>
      <w:r>
        <w:rPr>
          <w:color w:val="373435"/>
        </w:rPr>
        <w:t>with</w:t>
      </w:r>
      <w:r>
        <w:rPr>
          <w:color w:val="373435"/>
          <w:spacing w:val="-14"/>
        </w:rPr>
        <w:t> </w:t>
      </w:r>
      <w:r>
        <w:rPr>
          <w:color w:val="373435"/>
        </w:rPr>
        <w:t>major</w:t>
      </w:r>
      <w:r>
        <w:rPr>
          <w:color w:val="373435"/>
          <w:spacing w:val="-13"/>
        </w:rPr>
        <w:t> </w:t>
      </w:r>
      <w:r>
        <w:rPr>
          <w:color w:val="373435"/>
        </w:rPr>
        <w:t>depressive </w:t>
      </w:r>
      <w:r>
        <w:rPr>
          <w:color w:val="373435"/>
          <w:w w:val="95"/>
        </w:rPr>
        <w:t>disorder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16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sites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8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cities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Pakistan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recruited </w:t>
      </w:r>
      <w:r>
        <w:rPr>
          <w:color w:val="373435"/>
          <w:spacing w:val="-2"/>
          <w:w w:val="95"/>
        </w:rPr>
        <w:t>following the eligibility criterion. 415 (83.5%) patients completed </w:t>
      </w:r>
      <w:r>
        <w:rPr>
          <w:color w:val="373435"/>
          <w:w w:val="90"/>
        </w:rPr>
        <w:t>the 3rd follow-up for primary outcome of PHQ-9.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 mean age of </w:t>
      </w:r>
      <w:r>
        <w:rPr>
          <w:color w:val="373435"/>
          <w:w w:val="95"/>
        </w:rPr>
        <w:t>study participants was 34.64 (SD = 11.284). 51.2% patients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were male. Summary statistics of demographic variables are given in </w:t>
      </w:r>
      <w:r>
        <w:rPr>
          <w:color w:val="373435"/>
          <w:spacing w:val="-2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2.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Table3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described the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Mean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(SD)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scores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PDQ-D,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CGI-I,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CGS- </w:t>
      </w:r>
      <w:r>
        <w:rPr>
          <w:color w:val="373435"/>
          <w:w w:val="90"/>
        </w:rPr>
        <w:t>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reduction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work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time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missed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over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baseline,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1st,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2nd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3rd </w:t>
      </w:r>
      <w:r>
        <w:rPr>
          <w:color w:val="373435"/>
        </w:rPr>
        <w:t>follow-ups.</w:t>
      </w:r>
      <w:r>
        <w:rPr>
          <w:color w:val="373435"/>
          <w:spacing w:val="-14"/>
        </w:rPr>
        <w:t> </w:t>
      </w:r>
      <w:r>
        <w:rPr>
          <w:color w:val="373435"/>
        </w:rPr>
        <w:t>Mean</w:t>
      </w:r>
      <w:r>
        <w:rPr>
          <w:color w:val="373435"/>
          <w:spacing w:val="-14"/>
        </w:rPr>
        <w:t> </w:t>
      </w:r>
      <w:r>
        <w:rPr>
          <w:color w:val="373435"/>
        </w:rPr>
        <w:t>(SD)</w:t>
      </w:r>
      <w:r>
        <w:rPr>
          <w:color w:val="373435"/>
          <w:spacing w:val="-13"/>
        </w:rPr>
        <w:t> </w:t>
      </w:r>
      <w:r>
        <w:rPr>
          <w:color w:val="373435"/>
        </w:rPr>
        <w:t>scores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PHQ-9</w:t>
      </w:r>
      <w:r>
        <w:rPr>
          <w:color w:val="373435"/>
          <w:spacing w:val="-14"/>
        </w:rPr>
        <w:t> </w:t>
      </w:r>
      <w:r>
        <w:rPr>
          <w:color w:val="373435"/>
        </w:rPr>
        <w:t>over</w:t>
      </w:r>
      <w:r>
        <w:rPr>
          <w:color w:val="373435"/>
          <w:spacing w:val="-13"/>
        </w:rPr>
        <w:t> </w:t>
      </w:r>
      <w:r>
        <w:rPr>
          <w:color w:val="373435"/>
        </w:rPr>
        <w:t>baseline,1</w:t>
      </w:r>
      <w:r>
        <w:rPr>
          <w:color w:val="373435"/>
          <w:position w:val="9"/>
          <w:sz w:val="9"/>
        </w:rPr>
        <w:t>st</w:t>
      </w:r>
      <w:r>
        <w:rPr>
          <w:color w:val="373435"/>
        </w:rPr>
        <w:t>,</w:t>
      </w:r>
      <w:r>
        <w:rPr>
          <w:color w:val="373435"/>
          <w:spacing w:val="-14"/>
        </w:rPr>
        <w:t> </w:t>
      </w:r>
      <w:r>
        <w:rPr>
          <w:color w:val="373435"/>
        </w:rPr>
        <w:t>2</w:t>
      </w:r>
      <w:r>
        <w:rPr>
          <w:color w:val="373435"/>
          <w:position w:val="9"/>
          <w:sz w:val="9"/>
        </w:rPr>
        <w:t>nd</w:t>
      </w:r>
      <w:r>
        <w:rPr>
          <w:color w:val="373435"/>
        </w:rPr>
        <w:t>and 3</w:t>
      </w:r>
      <w:r>
        <w:rPr>
          <w:color w:val="373435"/>
          <w:position w:val="9"/>
          <w:sz w:val="9"/>
        </w:rPr>
        <w:t>rd</w:t>
      </w:r>
      <w:r>
        <w:rPr>
          <w:color w:val="373435"/>
        </w:rPr>
        <w:t>follow-ups are given in</w:t>
      </w:r>
      <w:r>
        <w:rPr>
          <w:color w:val="373435"/>
          <w:spacing w:val="-4"/>
        </w:rPr>
        <w:t> </w:t>
      </w:r>
      <w:r>
        <w:rPr>
          <w:color w:val="373435"/>
        </w:rPr>
        <w:t>Table 5 and Graph 1.</w:t>
      </w:r>
      <w:r>
        <w:rPr>
          <w:color w:val="373435"/>
          <w:spacing w:val="-4"/>
        </w:rPr>
        <w:t> </w:t>
      </w:r>
      <w:r>
        <w:rPr>
          <w:color w:val="373435"/>
        </w:rPr>
        <w:t>The graphical </w:t>
      </w:r>
      <w:r>
        <w:rPr>
          <w:color w:val="373435"/>
          <w:w w:val="90"/>
        </w:rPr>
        <w:t>presentation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PDQ-D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scores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over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baseline,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1</w:t>
      </w:r>
      <w:r>
        <w:rPr>
          <w:color w:val="373435"/>
          <w:w w:val="90"/>
          <w:position w:val="9"/>
          <w:sz w:val="9"/>
        </w:rPr>
        <w:t>st</w:t>
      </w:r>
      <w:r>
        <w:rPr>
          <w:color w:val="373435"/>
          <w:w w:val="90"/>
        </w:rPr>
        <w:t>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2</w:t>
      </w:r>
      <w:r>
        <w:rPr>
          <w:color w:val="373435"/>
          <w:w w:val="90"/>
          <w:position w:val="9"/>
          <w:sz w:val="9"/>
        </w:rPr>
        <w:t>nd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3</w:t>
      </w:r>
      <w:r>
        <w:rPr>
          <w:color w:val="373435"/>
          <w:w w:val="90"/>
          <w:position w:val="9"/>
          <w:sz w:val="9"/>
        </w:rPr>
        <w:t>rd</w:t>
      </w:r>
      <w:r>
        <w:rPr>
          <w:color w:val="373435"/>
          <w:spacing w:val="17"/>
          <w:position w:val="9"/>
          <w:sz w:val="9"/>
        </w:rPr>
        <w:t> </w:t>
      </w:r>
      <w:r>
        <w:rPr>
          <w:color w:val="373435"/>
          <w:w w:val="90"/>
        </w:rPr>
        <w:t>follow-ups </w:t>
      </w:r>
      <w:r>
        <w:rPr>
          <w:color w:val="373435"/>
        </w:rPr>
        <w:t>is</w:t>
      </w:r>
      <w:r>
        <w:rPr>
          <w:color w:val="373435"/>
          <w:spacing w:val="-20"/>
        </w:rPr>
        <w:t> </w:t>
      </w:r>
      <w:r>
        <w:rPr>
          <w:color w:val="373435"/>
        </w:rPr>
        <w:t>given</w:t>
      </w:r>
      <w:r>
        <w:rPr>
          <w:color w:val="373435"/>
          <w:spacing w:val="-20"/>
        </w:rPr>
        <w:t> </w:t>
      </w:r>
      <w:r>
        <w:rPr>
          <w:color w:val="373435"/>
        </w:rPr>
        <w:t>in</w:t>
      </w:r>
      <w:r>
        <w:rPr>
          <w:color w:val="373435"/>
          <w:spacing w:val="-20"/>
        </w:rPr>
        <w:t> </w:t>
      </w:r>
      <w:r>
        <w:rPr>
          <w:color w:val="373435"/>
        </w:rPr>
        <w:t>Graph</w:t>
      </w:r>
      <w:r>
        <w:rPr>
          <w:color w:val="373435"/>
          <w:spacing w:val="-22"/>
        </w:rPr>
        <w:t> </w:t>
      </w:r>
      <w:r>
        <w:rPr>
          <w:color w:val="373435"/>
        </w:rPr>
        <w:t>2.</w:t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25" w:right="42"/>
        <w:jc w:val="both"/>
      </w:pP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our</w:t>
      </w:r>
      <w:r>
        <w:rPr>
          <w:color w:val="373435"/>
          <w:spacing w:val="-14"/>
        </w:rPr>
        <w:t> </w:t>
      </w:r>
      <w:r>
        <w:rPr>
          <w:color w:val="373435"/>
        </w:rPr>
        <w:t>study</w:t>
      </w:r>
      <w:r>
        <w:rPr>
          <w:color w:val="373435"/>
          <w:spacing w:val="-13"/>
        </w:rPr>
        <w:t> </w:t>
      </w:r>
      <w:r>
        <w:rPr>
          <w:color w:val="373435"/>
        </w:rPr>
        <w:t>sample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patients</w:t>
      </w:r>
      <w:r>
        <w:rPr>
          <w:color w:val="373435"/>
          <w:spacing w:val="-14"/>
        </w:rPr>
        <w:t> </w:t>
      </w:r>
      <w:r>
        <w:rPr>
          <w:color w:val="373435"/>
        </w:rPr>
        <w:t>with</w:t>
      </w:r>
      <w:r>
        <w:rPr>
          <w:color w:val="373435"/>
          <w:spacing w:val="-13"/>
        </w:rPr>
        <w:t> </w:t>
      </w:r>
      <w:r>
        <w:rPr>
          <w:color w:val="373435"/>
        </w:rPr>
        <w:t>major</w:t>
      </w:r>
      <w:r>
        <w:rPr>
          <w:color w:val="373435"/>
          <w:spacing w:val="-14"/>
        </w:rPr>
        <w:t> </w:t>
      </w:r>
      <w:r>
        <w:rPr>
          <w:color w:val="373435"/>
        </w:rPr>
        <w:t>depressive</w:t>
      </w:r>
      <w:r>
        <w:rPr>
          <w:color w:val="373435"/>
          <w:spacing w:val="-14"/>
        </w:rPr>
        <w:t> </w:t>
      </w:r>
      <w:r>
        <w:rPr>
          <w:color w:val="373435"/>
        </w:rPr>
        <w:t>disorder </w:t>
      </w:r>
      <w:r>
        <w:rPr>
          <w:color w:val="373435"/>
          <w:w w:val="95"/>
        </w:rPr>
        <w:t>treated</w:t>
      </w:r>
      <w:r>
        <w:rPr>
          <w:color w:val="373435"/>
          <w:w w:val="95"/>
        </w:rPr>
        <w:t> with</w:t>
      </w:r>
      <w:r>
        <w:rPr>
          <w:color w:val="373435"/>
          <w:w w:val="95"/>
        </w:rPr>
        <w:t> vortioxetine,</w:t>
      </w:r>
      <w:r>
        <w:rPr>
          <w:color w:val="373435"/>
          <w:w w:val="95"/>
        </w:rPr>
        <w:t> we</w:t>
      </w:r>
      <w:r>
        <w:rPr>
          <w:color w:val="373435"/>
          <w:w w:val="95"/>
        </w:rPr>
        <w:t> observed</w:t>
      </w:r>
      <w:r>
        <w:rPr>
          <w:color w:val="373435"/>
          <w:w w:val="95"/>
        </w:rPr>
        <w:t> statistically</w:t>
      </w:r>
      <w:r>
        <w:rPr>
          <w:color w:val="373435"/>
          <w:w w:val="95"/>
        </w:rPr>
        <w:t> significant </w:t>
      </w:r>
      <w:r>
        <w:rPr>
          <w:color w:val="373435"/>
          <w:w w:val="90"/>
        </w:rPr>
        <w:t>improvement in the perceived cognitive deficit on all symptom and functioning outcome measures between follow-up time-points vs. 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baseline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(Table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3).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Percentage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defined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responders </w:t>
      </w:r>
      <w:r>
        <w:rPr>
          <w:color w:val="373435"/>
          <w:spacing w:val="-2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remitters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for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each post-baseline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visit are described in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Table 4. At </w:t>
      </w:r>
      <w:r>
        <w:rPr>
          <w:color w:val="373435"/>
          <w:w w:val="90"/>
        </w:rPr>
        <w:t>first follow up visit higher compliance of patient with vortioxetine </w:t>
      </w:r>
      <w:r>
        <w:rPr>
          <w:color w:val="373435"/>
          <w:spacing w:val="-2"/>
          <w:w w:val="90"/>
        </w:rPr>
        <w:t>was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associated with lower depression severity (r = -0.20, p&lt;0.01) and </w:t>
      </w:r>
      <w:r>
        <w:rPr>
          <w:color w:val="373435"/>
          <w:w w:val="90"/>
        </w:rPr>
        <w:t>higher work productivity (r = -0.15, p&lt;0.01). Severity of depression correlated with higher cognitive dysfunction (r = 0.50, p&lt;0.01) and </w:t>
      </w:r>
      <w:r>
        <w:rPr>
          <w:color w:val="373435"/>
        </w:rPr>
        <w:t>lower work productivity (r = 0.41, </w:t>
      </w:r>
      <w:r>
        <w:rPr>
          <w:color w:val="373435"/>
          <w:w w:val="115"/>
        </w:rPr>
        <w:t>p</w:t>
      </w:r>
      <w:r>
        <w:rPr>
          <w:color w:val="373435"/>
          <w:w w:val="126"/>
        </w:rPr>
        <w:t>&lt;</w:t>
      </w:r>
      <w:r>
        <w:rPr>
          <w:color w:val="373435"/>
          <w:w w:val="110"/>
        </w:rPr>
        <w:t>0</w:t>
      </w:r>
      <w:r>
        <w:rPr>
          <w:color w:val="373435"/>
          <w:w w:val="69"/>
        </w:rPr>
        <w:t>.</w:t>
      </w:r>
      <w:r>
        <w:rPr>
          <w:color w:val="373435"/>
          <w:w w:val="110"/>
        </w:rPr>
        <w:t>01</w:t>
      </w:r>
      <w:r>
        <w:rPr>
          <w:color w:val="373435"/>
          <w:w w:val="90"/>
        </w:rPr>
        <w:t>)</w:t>
      </w:r>
      <w:r>
        <w:rPr>
          <w:color w:val="373435"/>
          <w:w w:val="69"/>
        </w:rPr>
        <w:t>;</w:t>
      </w:r>
      <w:r>
        <w:rPr>
          <w:color w:val="373435"/>
          <w:w w:val="99"/>
        </w:rPr>
        <w:t> </w:t>
      </w:r>
      <w:r>
        <w:rPr>
          <w:color w:val="373435"/>
        </w:rPr>
        <w:t>higher cognitive </w:t>
      </w:r>
      <w:r>
        <w:rPr>
          <w:color w:val="373435"/>
          <w:w w:val="90"/>
        </w:rPr>
        <w:t>dysfunction</w:t>
      </w:r>
      <w:r>
        <w:rPr>
          <w:color w:val="373435"/>
          <w:spacing w:val="-4"/>
        </w:rPr>
        <w:t> </w:t>
      </w:r>
      <w:r>
        <w:rPr>
          <w:color w:val="373435"/>
          <w:w w:val="90"/>
        </w:rPr>
        <w:t>correlated</w:t>
      </w:r>
      <w:r>
        <w:rPr>
          <w:color w:val="373435"/>
          <w:spacing w:val="-4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4"/>
        </w:rPr>
        <w:t> </w:t>
      </w:r>
      <w:r>
        <w:rPr>
          <w:color w:val="373435"/>
          <w:w w:val="90"/>
        </w:rPr>
        <w:t>greater</w:t>
      </w:r>
      <w:r>
        <w:rPr>
          <w:color w:val="373435"/>
          <w:spacing w:val="-4"/>
        </w:rPr>
        <w:t> </w:t>
      </w:r>
      <w:r>
        <w:rPr>
          <w:color w:val="373435"/>
          <w:w w:val="90"/>
        </w:rPr>
        <w:t>work</w:t>
      </w:r>
      <w:r>
        <w:rPr>
          <w:color w:val="373435"/>
          <w:spacing w:val="-4"/>
        </w:rPr>
        <w:t> </w:t>
      </w:r>
      <w:r>
        <w:rPr>
          <w:color w:val="373435"/>
          <w:w w:val="90"/>
        </w:rPr>
        <w:t>missed</w:t>
      </w:r>
      <w:r>
        <w:rPr>
          <w:color w:val="373435"/>
          <w:spacing w:val="-4"/>
        </w:rPr>
        <w:t> </w:t>
      </w:r>
      <w:r>
        <w:rPr>
          <w:color w:val="373435"/>
          <w:w w:val="90"/>
        </w:rPr>
        <w:t>(r</w:t>
      </w:r>
      <w:r>
        <w:rPr>
          <w:color w:val="373435"/>
          <w:spacing w:val="-3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4"/>
        </w:rPr>
        <w:t> </w:t>
      </w:r>
      <w:r>
        <w:rPr>
          <w:color w:val="373435"/>
          <w:w w:val="90"/>
        </w:rPr>
        <w:t>0.38,</w:t>
      </w:r>
      <w:r>
        <w:rPr>
          <w:color w:val="373435"/>
          <w:spacing w:val="-4"/>
        </w:rPr>
        <w:t> </w:t>
      </w:r>
      <w:r>
        <w:rPr>
          <w:color w:val="373435"/>
          <w:w w:val="90"/>
        </w:rPr>
        <w:t>p&lt;</w:t>
      </w:r>
      <w:r>
        <w:rPr>
          <w:color w:val="373435"/>
          <w:spacing w:val="-4"/>
        </w:rPr>
        <w:t> </w:t>
      </w:r>
      <w:r>
        <w:rPr>
          <w:color w:val="373435"/>
          <w:spacing w:val="-2"/>
          <w:w w:val="90"/>
        </w:rPr>
        <w:t>0.01)</w:t>
      </w:r>
    </w:p>
    <w:p>
      <w:pPr>
        <w:pStyle w:val="BodyText"/>
        <w:spacing w:line="247" w:lineRule="auto" w:before="137"/>
        <w:ind w:left="125" w:right="126"/>
        <w:jc w:val="both"/>
      </w:pPr>
      <w:r>
        <w:rPr/>
        <w:br w:type="column"/>
      </w:r>
      <w:r>
        <w:rPr>
          <w:color w:val="373435"/>
          <w:spacing w:val="-2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activity impairment (r = 0.42, p&lt;0.01) see table 6 for details.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We </w:t>
      </w:r>
      <w:r>
        <w:rPr>
          <w:color w:val="373435"/>
        </w:rPr>
        <w:t>observed medium (0.44 to 0.63, p </w:t>
      </w:r>
      <w:r>
        <w:rPr>
          <w:color w:val="373435"/>
          <w:w w:val="123"/>
        </w:rPr>
        <w:t>&lt;</w:t>
      </w:r>
      <w:r>
        <w:rPr>
          <w:color w:val="373435"/>
          <w:w w:val="107"/>
        </w:rPr>
        <w:t>0</w:t>
      </w:r>
      <w:r>
        <w:rPr>
          <w:color w:val="373435"/>
          <w:w w:val="66"/>
        </w:rPr>
        <w:t>.</w:t>
      </w:r>
      <w:r>
        <w:rPr>
          <w:color w:val="373435"/>
          <w:w w:val="107"/>
        </w:rPr>
        <w:t>01</w:t>
      </w:r>
      <w:r>
        <w:rPr>
          <w:color w:val="373435"/>
          <w:w w:val="87"/>
        </w:rPr>
        <w:t>)</w:t>
      </w:r>
      <w:r>
        <w:rPr>
          <w:color w:val="373435"/>
          <w:w w:val="99"/>
        </w:rPr>
        <w:t> </w:t>
      </w:r>
      <w:r>
        <w:rPr>
          <w:color w:val="373435"/>
        </w:rPr>
        <w:t>positive significant </w:t>
      </w:r>
      <w:r>
        <w:rPr>
          <w:color w:val="373435"/>
          <w:w w:val="95"/>
        </w:rPr>
        <w:t>association of perceived cognitive deficit with work </w:t>
      </w:r>
      <w:r>
        <w:rPr>
          <w:color w:val="373435"/>
          <w:w w:val="95"/>
        </w:rPr>
        <w:t>impairment over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1</w:t>
      </w:r>
      <w:r>
        <w:rPr>
          <w:color w:val="373435"/>
          <w:w w:val="95"/>
          <w:position w:val="9"/>
          <w:sz w:val="9"/>
        </w:rPr>
        <w:t>st</w:t>
      </w:r>
      <w:r>
        <w:rPr>
          <w:color w:val="373435"/>
          <w:w w:val="95"/>
        </w:rPr>
        <w:t>,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2</w:t>
      </w:r>
      <w:r>
        <w:rPr>
          <w:color w:val="373435"/>
          <w:w w:val="95"/>
          <w:position w:val="9"/>
          <w:sz w:val="9"/>
        </w:rPr>
        <w:t>nd </w:t>
      </w:r>
      <w:r>
        <w:rPr>
          <w:color w:val="373435"/>
          <w:w w:val="95"/>
        </w:rPr>
        <w:t>and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3</w:t>
      </w:r>
      <w:r>
        <w:rPr>
          <w:color w:val="373435"/>
          <w:w w:val="95"/>
          <w:position w:val="9"/>
          <w:sz w:val="9"/>
        </w:rPr>
        <w:t>rd </w:t>
      </w:r>
      <w:r>
        <w:rPr>
          <w:color w:val="373435"/>
          <w:w w:val="95"/>
        </w:rPr>
        <w:t>follow-ups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(Table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7).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25" w:right="127"/>
        <w:jc w:val="both"/>
      </w:pPr>
      <w:r>
        <w:rPr>
          <w:color w:val="373435"/>
          <w:spacing w:val="9"/>
        </w:rPr>
        <w:t>Most</w:t>
      </w:r>
      <w:r>
        <w:rPr>
          <w:color w:val="373435"/>
          <w:spacing w:val="6"/>
        </w:rPr>
        <w:t> </w:t>
      </w:r>
      <w:r>
        <w:rPr>
          <w:color w:val="373435"/>
          <w:spacing w:val="10"/>
        </w:rPr>
        <w:t>patients</w:t>
      </w:r>
      <w:r>
        <w:rPr>
          <w:color w:val="373435"/>
          <w:spacing w:val="6"/>
        </w:rPr>
        <w:t> </w:t>
      </w:r>
      <w:r>
        <w:rPr>
          <w:color w:val="373435"/>
          <w:spacing w:val="10"/>
        </w:rPr>
        <w:t>expressed</w:t>
      </w:r>
      <w:r>
        <w:rPr>
          <w:color w:val="373435"/>
          <w:spacing w:val="6"/>
        </w:rPr>
        <w:t> </w:t>
      </w:r>
      <w:r>
        <w:rPr>
          <w:color w:val="373435"/>
          <w:spacing w:val="11"/>
        </w:rPr>
        <w:t>satisfaction</w:t>
      </w:r>
      <w:r>
        <w:rPr>
          <w:color w:val="373435"/>
          <w:spacing w:val="6"/>
        </w:rPr>
        <w:t> </w:t>
      </w:r>
      <w:r>
        <w:rPr>
          <w:color w:val="373435"/>
        </w:rPr>
        <w:t>on </w:t>
      </w:r>
      <w:r>
        <w:rPr>
          <w:color w:val="373435"/>
          <w:spacing w:val="10"/>
        </w:rPr>
        <w:t>treatment</w:t>
      </w:r>
      <w:r>
        <w:rPr>
          <w:color w:val="373435"/>
          <w:spacing w:val="6"/>
        </w:rPr>
        <w:t> </w:t>
      </w:r>
      <w:r>
        <w:rPr>
          <w:color w:val="373435"/>
        </w:rPr>
        <w:t>with </w:t>
      </w:r>
      <w:r>
        <w:rPr>
          <w:color w:val="373435"/>
          <w:w w:val="95"/>
        </w:rPr>
        <w:t>Vortioxetine,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very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few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reported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gastrointestinal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adverse </w:t>
      </w:r>
      <w:r>
        <w:rPr>
          <w:color w:val="373435"/>
        </w:rPr>
        <w:t>effects</w:t>
      </w:r>
      <w:r>
        <w:rPr>
          <w:color w:val="373435"/>
          <w:spacing w:val="-6"/>
        </w:rPr>
        <w:t> </w:t>
      </w:r>
      <w:r>
        <w:rPr>
          <w:color w:val="373435"/>
        </w:rPr>
        <w:t>(one</w:t>
      </w:r>
      <w:r>
        <w:rPr>
          <w:color w:val="373435"/>
          <w:spacing w:val="-6"/>
        </w:rPr>
        <w:t> </w:t>
      </w:r>
      <w:r>
        <w:rPr>
          <w:color w:val="373435"/>
        </w:rPr>
        <w:t>or</w:t>
      </w:r>
      <w:r>
        <w:rPr>
          <w:color w:val="373435"/>
          <w:spacing w:val="-6"/>
        </w:rPr>
        <w:t> </w:t>
      </w:r>
      <w:r>
        <w:rPr>
          <w:color w:val="373435"/>
        </w:rPr>
        <w:t>less).</w:t>
      </w:r>
      <w:r>
        <w:rPr>
          <w:color w:val="373435"/>
          <w:spacing w:val="-6"/>
        </w:rPr>
        <w:t> </w:t>
      </w:r>
      <w:r>
        <w:rPr>
          <w:color w:val="373435"/>
        </w:rPr>
        <w:t>No</w:t>
      </w:r>
      <w:r>
        <w:rPr>
          <w:color w:val="373435"/>
          <w:spacing w:val="-6"/>
        </w:rPr>
        <w:t> </w:t>
      </w:r>
      <w:r>
        <w:rPr>
          <w:color w:val="373435"/>
        </w:rPr>
        <w:t>serious</w:t>
      </w:r>
      <w:r>
        <w:rPr>
          <w:color w:val="373435"/>
          <w:spacing w:val="-5"/>
        </w:rPr>
        <w:t>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non-serious</w:t>
      </w:r>
      <w:r>
        <w:rPr>
          <w:color w:val="373435"/>
          <w:spacing w:val="-4"/>
        </w:rPr>
        <w:t> </w:t>
      </w:r>
      <w:r>
        <w:rPr>
          <w:color w:val="373435"/>
        </w:rPr>
        <w:t>adverse</w:t>
      </w:r>
      <w:r>
        <w:rPr>
          <w:color w:val="373435"/>
          <w:spacing w:val="-6"/>
        </w:rPr>
        <w:t> </w:t>
      </w:r>
      <w:r>
        <w:rPr>
          <w:color w:val="373435"/>
        </w:rPr>
        <w:t>drug </w:t>
      </w:r>
      <w:r>
        <w:rPr>
          <w:color w:val="373435"/>
          <w:w w:val="90"/>
        </w:rPr>
        <w:t>reactions spontaneously were reported by the patients or observed by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investigators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duration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follow-up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(Table </w:t>
      </w:r>
      <w:r>
        <w:rPr>
          <w:color w:val="373435"/>
          <w:spacing w:val="-4"/>
        </w:rPr>
        <w:t>11).</w:t>
      </w:r>
    </w:p>
    <w:p>
      <w:pPr>
        <w:pStyle w:val="BodyText"/>
        <w:spacing w:before="6"/>
        <w:rPr>
          <w:sz w:val="29"/>
        </w:rPr>
      </w:pPr>
    </w:p>
    <w:p>
      <w:pPr>
        <w:spacing w:line="244" w:lineRule="auto" w:before="0"/>
        <w:ind w:left="162" w:right="789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10"/>
          <w:sz w:val="18"/>
        </w:rPr>
        <w:t>Table</w:t>
      </w:r>
      <w:r>
        <w:rPr>
          <w:rFonts w:ascii="Calibri"/>
          <w:b/>
          <w:color w:val="373435"/>
          <w:spacing w:val="74"/>
          <w:w w:val="150"/>
          <w:sz w:val="18"/>
        </w:rPr>
        <w:t>                   </w:t>
      </w:r>
      <w:r>
        <w:rPr>
          <w:rFonts w:ascii="Calibri"/>
          <w:b/>
          <w:color w:val="373435"/>
          <w:w w:val="110"/>
          <w:sz w:val="18"/>
        </w:rPr>
        <w:t>2</w:t>
      </w:r>
      <w:r>
        <w:rPr>
          <w:rFonts w:ascii="Calibri"/>
          <w:b/>
          <w:color w:val="373435"/>
          <w:spacing w:val="80"/>
          <w:w w:val="150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Demographic characteristics of research participants.</w:t>
      </w:r>
    </w:p>
    <w:p>
      <w:pPr>
        <w:pStyle w:val="BodyText"/>
        <w:spacing w:before="4"/>
        <w:rPr>
          <w:rFonts w:ascii="Calibri"/>
          <w:b/>
          <w:sz w:val="12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0"/>
        <w:gridCol w:w="1383"/>
      </w:tblGrid>
      <w:tr>
        <w:trPr>
          <w:trHeight w:val="282" w:hRule="atLeast"/>
        </w:trPr>
        <w:tc>
          <w:tcPr>
            <w:tcW w:w="3550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Variables</w:t>
            </w:r>
          </w:p>
        </w:tc>
        <w:tc>
          <w:tcPr>
            <w:tcW w:w="1383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Gill Sans MT"/>
                <w:b/>
                <w:i/>
                <w:w w:val="95"/>
                <w:sz w:val="18"/>
              </w:rPr>
              <w:t>f</w:t>
            </w:r>
            <w:r>
              <w:rPr>
                <w:rFonts w:ascii="Gill Sans MT"/>
                <w:b/>
                <w:i/>
                <w:spacing w:val="-12"/>
                <w:w w:val="95"/>
                <w:sz w:val="18"/>
              </w:rPr>
              <w:t> </w:t>
            </w:r>
            <w:r>
              <w:rPr>
                <w:rFonts w:ascii="Calibri"/>
                <w:b/>
                <w:spacing w:val="-5"/>
                <w:w w:val="110"/>
                <w:sz w:val="18"/>
              </w:rPr>
              <w:t>(%)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Age</w:t>
            </w:r>
            <w:r>
              <w:rPr>
                <w:rFonts w:ascii="Calibri"/>
                <w:b/>
                <w:spacing w:val="7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(M[SD])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34.64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[11.284]</w:t>
            </w:r>
          </w:p>
        </w:tc>
      </w:tr>
      <w:tr>
        <w:trPr>
          <w:trHeight w:val="282" w:hRule="atLeast"/>
        </w:trPr>
        <w:tc>
          <w:tcPr>
            <w:tcW w:w="4933" w:type="dxa"/>
            <w:gridSpan w:val="2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Gender</w:t>
            </w:r>
          </w:p>
        </w:tc>
      </w:tr>
      <w:tr>
        <w:trPr>
          <w:trHeight w:val="284" w:hRule="atLeast"/>
        </w:trPr>
        <w:tc>
          <w:tcPr>
            <w:tcW w:w="35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Males</w:t>
            </w:r>
          </w:p>
        </w:tc>
        <w:tc>
          <w:tcPr>
            <w:tcW w:w="138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5"/>
                <w:sz w:val="18"/>
              </w:rPr>
              <w:t>255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(51.2%)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243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(48.8%)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Education</w:t>
            </w:r>
            <w:r>
              <w:rPr>
                <w:rFonts w:ascii="Calibri"/>
                <w:b/>
                <w:spacing w:val="1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(M[SD])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10.35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[5.159]</w:t>
            </w:r>
          </w:p>
        </w:tc>
      </w:tr>
      <w:tr>
        <w:trPr>
          <w:trHeight w:val="282" w:hRule="atLeast"/>
        </w:trPr>
        <w:tc>
          <w:tcPr>
            <w:tcW w:w="4933" w:type="dxa"/>
            <w:gridSpan w:val="2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Marital</w:t>
            </w:r>
            <w:r>
              <w:rPr>
                <w:rFonts w:ascii="Calibri"/>
                <w:b/>
                <w:spacing w:val="14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status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Single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134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(26.9%)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Married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living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couple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351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(70.5%)</w:t>
            </w:r>
          </w:p>
        </w:tc>
      </w:tr>
      <w:tr>
        <w:trPr>
          <w:trHeight w:val="284" w:hRule="atLeast"/>
        </w:trPr>
        <w:tc>
          <w:tcPr>
            <w:tcW w:w="35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Divorced/Separated</w:t>
            </w:r>
          </w:p>
        </w:tc>
        <w:tc>
          <w:tcPr>
            <w:tcW w:w="138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5"/>
                <w:sz w:val="18"/>
              </w:rPr>
              <w:t>13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(2.6%)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10"/>
                <w:sz w:val="18"/>
              </w:rPr>
              <w:t>Living</w:t>
            </w:r>
            <w:r>
              <w:rPr>
                <w:rFonts w:ascii="Calibri"/>
                <w:b/>
                <w:spacing w:val="8"/>
                <w:w w:val="1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10"/>
                <w:sz w:val="18"/>
              </w:rPr>
              <w:t>status</w:t>
            </w:r>
          </w:p>
        </w:tc>
        <w:tc>
          <w:tcPr>
            <w:tcW w:w="138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City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351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(70.5%)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Small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Town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77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(15.5%)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Rural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70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(14.1%)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Main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Work</w:t>
            </w:r>
            <w:r>
              <w:rPr>
                <w:rFonts w:ascii="Calibri"/>
                <w:b/>
                <w:spacing w:val="6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Status</w:t>
            </w:r>
          </w:p>
        </w:tc>
        <w:tc>
          <w:tcPr>
            <w:tcW w:w="138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35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Paid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work</w:t>
            </w:r>
          </w:p>
        </w:tc>
        <w:tc>
          <w:tcPr>
            <w:tcW w:w="138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5"/>
                <w:sz w:val="18"/>
              </w:rPr>
              <w:t>115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(23.1%)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Self-employed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such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own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your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business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71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(14.3%)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Student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76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(15.3%)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Keeping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house/house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maker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168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(33.7%)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Retired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9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(1.8%)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Unemployed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(health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reasons)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37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(7.4%)</w:t>
            </w:r>
          </w:p>
        </w:tc>
      </w:tr>
      <w:tr>
        <w:trPr>
          <w:trHeight w:val="284" w:hRule="atLeast"/>
        </w:trPr>
        <w:tc>
          <w:tcPr>
            <w:tcW w:w="35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Unemployed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reasons)</w:t>
            </w:r>
          </w:p>
        </w:tc>
        <w:tc>
          <w:tcPr>
            <w:tcW w:w="138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5"/>
                <w:sz w:val="18"/>
              </w:rPr>
              <w:t>16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(3.2%)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others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6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(1.2%)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Employment</w:t>
            </w:r>
            <w:r>
              <w:rPr>
                <w:rFonts w:ascii="Calibri"/>
                <w:b/>
                <w:spacing w:val="2"/>
                <w:w w:val="110"/>
                <w:sz w:val="18"/>
              </w:rPr>
              <w:t> </w:t>
            </w:r>
            <w:r>
              <w:rPr>
                <w:rFonts w:ascii="Calibri"/>
                <w:b/>
                <w:spacing w:val="-4"/>
                <w:w w:val="110"/>
                <w:sz w:val="18"/>
              </w:rPr>
              <w:t>Type</w:t>
            </w:r>
          </w:p>
        </w:tc>
        <w:tc>
          <w:tcPr>
            <w:tcW w:w="138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Manager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sz w:val="18"/>
              </w:rPr>
              <w:t>work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22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(4.4%)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Professional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(Health,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teaching,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legal)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41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(8.2%)</w:t>
            </w:r>
          </w:p>
        </w:tc>
      </w:tr>
      <w:tr>
        <w:trPr>
          <w:trHeight w:val="428" w:hRule="atLeast"/>
        </w:trPr>
        <w:tc>
          <w:tcPr>
            <w:tcW w:w="3550" w:type="dxa"/>
          </w:tcPr>
          <w:p>
            <w:pPr>
              <w:pStyle w:val="TableParagraph"/>
              <w:tabs>
                <w:tab w:pos="1044" w:val="left" w:leader="none"/>
                <w:tab w:pos="2183" w:val="left" w:leader="none"/>
                <w:tab w:pos="2722" w:val="left" w:leader="none"/>
              </w:tabs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Associate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professional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(e.g.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technical,</w:t>
            </w:r>
          </w:p>
          <w:p>
            <w:pPr>
              <w:pStyle w:val="TableParagraph"/>
              <w:spacing w:line="191" w:lineRule="exact" w:before="9"/>
              <w:rPr>
                <w:sz w:val="18"/>
              </w:rPr>
            </w:pPr>
            <w:r>
              <w:rPr>
                <w:spacing w:val="-2"/>
                <w:sz w:val="18"/>
              </w:rPr>
              <w:t>nursing)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3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(0.6%)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5"/>
                <w:sz w:val="18"/>
              </w:rPr>
              <w:t>Clerical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work/secretary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9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(1.8%)</w:t>
            </w:r>
          </w:p>
        </w:tc>
      </w:tr>
      <w:tr>
        <w:trPr>
          <w:trHeight w:val="426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5"/>
                <w:sz w:val="18"/>
              </w:rPr>
              <w:t>Skilled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labourer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(e.g.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building,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electrical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etc)/</w:t>
            </w:r>
          </w:p>
          <w:p>
            <w:pPr>
              <w:pStyle w:val="TableParagraph"/>
              <w:spacing w:line="191" w:lineRule="exact" w:before="6"/>
              <w:rPr>
                <w:sz w:val="18"/>
              </w:rPr>
            </w:pPr>
            <w:r>
              <w:rPr>
                <w:w w:val="85"/>
                <w:sz w:val="18"/>
              </w:rPr>
              <w:t>factory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sz w:val="18"/>
              </w:rPr>
              <w:t>worker)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27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(5.4%)</w:t>
            </w:r>
          </w:p>
        </w:tc>
      </w:tr>
      <w:tr>
        <w:trPr>
          <w:trHeight w:val="284" w:hRule="atLeast"/>
        </w:trPr>
        <w:tc>
          <w:tcPr>
            <w:tcW w:w="35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Services/sales</w:t>
            </w:r>
            <w:r>
              <w:rPr>
                <w:spacing w:val="39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(retail)</w:t>
            </w:r>
          </w:p>
        </w:tc>
        <w:tc>
          <w:tcPr>
            <w:tcW w:w="138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5"/>
                <w:sz w:val="18"/>
              </w:rPr>
              <w:t>7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(1.4%)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Other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7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(1.4%)</w:t>
            </w:r>
          </w:p>
        </w:tc>
      </w:tr>
      <w:tr>
        <w:trPr>
          <w:trHeight w:val="282" w:hRule="atLeast"/>
        </w:trPr>
        <w:tc>
          <w:tcPr>
            <w:tcW w:w="35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Missing</w:t>
            </w:r>
          </w:p>
        </w:tc>
        <w:tc>
          <w:tcPr>
            <w:tcW w:w="13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382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(76.7%)</w:t>
            </w:r>
          </w:p>
        </w:tc>
      </w:tr>
    </w:tbl>
    <w:p>
      <w:pPr>
        <w:spacing w:after="0" w:line="209" w:lineRule="exact"/>
        <w:rPr>
          <w:sz w:val="18"/>
        </w:rPr>
        <w:sectPr>
          <w:pgSz w:w="12240" w:h="15840"/>
          <w:pgMar w:header="0" w:footer="626" w:top="940" w:bottom="820" w:left="780" w:right="780"/>
          <w:cols w:num="2" w:equalWidth="0">
            <w:col w:w="5132" w:space="333"/>
            <w:col w:w="5215"/>
          </w:cols>
        </w:sectPr>
      </w:pPr>
    </w:p>
    <w:p>
      <w:pPr>
        <w:spacing w:before="3"/>
        <w:ind w:left="13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Mean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(SD)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scores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of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PDQ-D,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CGI-I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and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CGS-S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over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baseline, 1</w:t>
      </w:r>
      <w:r>
        <w:rPr>
          <w:rFonts w:ascii="Calibri"/>
          <w:b/>
          <w:color w:val="373435"/>
          <w:w w:val="105"/>
          <w:position w:val="9"/>
          <w:sz w:val="9"/>
        </w:rPr>
        <w:t>st</w:t>
      </w:r>
      <w:r>
        <w:rPr>
          <w:rFonts w:ascii="Calibri"/>
          <w:b/>
          <w:color w:val="373435"/>
          <w:w w:val="105"/>
          <w:sz w:val="18"/>
        </w:rPr>
        <w:t>,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2</w:t>
      </w:r>
      <w:r>
        <w:rPr>
          <w:rFonts w:ascii="Calibri"/>
          <w:b/>
          <w:color w:val="373435"/>
          <w:w w:val="105"/>
          <w:position w:val="9"/>
          <w:sz w:val="9"/>
        </w:rPr>
        <w:t>nd</w:t>
      </w:r>
      <w:r>
        <w:rPr>
          <w:rFonts w:ascii="Calibri"/>
          <w:b/>
          <w:color w:val="373435"/>
          <w:spacing w:val="20"/>
          <w:w w:val="105"/>
          <w:position w:val="9"/>
          <w:sz w:val="9"/>
        </w:rPr>
        <w:t> </w:t>
      </w:r>
      <w:r>
        <w:rPr>
          <w:rFonts w:ascii="Calibri"/>
          <w:b/>
          <w:color w:val="373435"/>
          <w:w w:val="105"/>
          <w:sz w:val="18"/>
        </w:rPr>
        <w:t>and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3</w:t>
      </w:r>
      <w:r>
        <w:rPr>
          <w:rFonts w:ascii="Calibri"/>
          <w:b/>
          <w:color w:val="373435"/>
          <w:w w:val="105"/>
          <w:position w:val="9"/>
          <w:sz w:val="9"/>
        </w:rPr>
        <w:t>rd</w:t>
      </w:r>
      <w:r>
        <w:rPr>
          <w:rFonts w:ascii="Calibri"/>
          <w:b/>
          <w:color w:val="373435"/>
          <w:spacing w:val="19"/>
          <w:w w:val="105"/>
          <w:position w:val="9"/>
          <w:sz w:val="9"/>
        </w:rPr>
        <w:t> </w:t>
      </w:r>
      <w:r>
        <w:rPr>
          <w:rFonts w:ascii="Calibri"/>
          <w:b/>
          <w:color w:val="373435"/>
          <w:w w:val="105"/>
          <w:sz w:val="18"/>
        </w:rPr>
        <w:t>follow-</w:t>
      </w:r>
      <w:r>
        <w:rPr>
          <w:rFonts w:ascii="Calibri"/>
          <w:b/>
          <w:color w:val="373435"/>
          <w:spacing w:val="-4"/>
          <w:w w:val="105"/>
          <w:sz w:val="18"/>
        </w:rPr>
        <w:t>ups.</w:t>
      </w:r>
    </w:p>
    <w:p>
      <w:pPr>
        <w:pStyle w:val="BodyText"/>
        <w:spacing w:before="1" w:after="1"/>
        <w:rPr>
          <w:rFonts w:ascii="Calibri"/>
          <w:b/>
          <w:sz w:val="13"/>
        </w:rPr>
      </w:pPr>
    </w:p>
    <w:tbl>
      <w:tblPr>
        <w:tblW w:w="0" w:type="auto"/>
        <w:jc w:val="left"/>
        <w:tblInd w:w="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6"/>
        <w:gridCol w:w="1450"/>
        <w:gridCol w:w="2143"/>
        <w:gridCol w:w="1553"/>
        <w:gridCol w:w="1754"/>
        <w:gridCol w:w="985"/>
      </w:tblGrid>
      <w:tr>
        <w:trPr>
          <w:trHeight w:val="493" w:hRule="atLeast"/>
        </w:trPr>
        <w:tc>
          <w:tcPr>
            <w:tcW w:w="2526" w:type="dxa"/>
            <w:vMerge w:val="restart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Time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Points</w:t>
            </w:r>
          </w:p>
        </w:tc>
        <w:tc>
          <w:tcPr>
            <w:tcW w:w="1450" w:type="dxa"/>
            <w:vMerge w:val="restart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4"/>
                <w:sz w:val="18"/>
              </w:rPr>
              <w:t>N</w:t>
            </w:r>
          </w:p>
        </w:tc>
        <w:tc>
          <w:tcPr>
            <w:tcW w:w="2143" w:type="dxa"/>
            <w:vMerge w:val="restart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M[SD]</w:t>
            </w:r>
          </w:p>
        </w:tc>
        <w:tc>
          <w:tcPr>
            <w:tcW w:w="3307" w:type="dxa"/>
            <w:gridSpan w:val="2"/>
            <w:shd w:val="clear" w:color="auto" w:fill="9DD3AF"/>
          </w:tcPr>
          <w:p>
            <w:pPr>
              <w:pStyle w:val="TableParagraph"/>
              <w:spacing w:line="242" w:lineRule="auto" w:before="2"/>
              <w:ind w:right="93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Paired</w:t>
            </w:r>
            <w:r>
              <w:rPr>
                <w:rFonts w:ascii="Calibri"/>
                <w:b/>
                <w:spacing w:val="39"/>
                <w:w w:val="105"/>
                <w:sz w:val="18"/>
              </w:rPr>
              <w:t>  </w:t>
            </w:r>
            <w:r>
              <w:rPr>
                <w:rFonts w:ascii="Calibri"/>
                <w:b/>
                <w:w w:val="105"/>
                <w:sz w:val="18"/>
              </w:rPr>
              <w:t>Sample</w:t>
            </w:r>
            <w:r>
              <w:rPr>
                <w:rFonts w:ascii="Calibri"/>
                <w:b/>
                <w:spacing w:val="40"/>
                <w:w w:val="105"/>
                <w:sz w:val="18"/>
              </w:rPr>
              <w:t>  </w:t>
            </w:r>
            <w:r>
              <w:rPr>
                <w:rFonts w:ascii="Calibri"/>
                <w:b/>
                <w:w w:val="105"/>
                <w:sz w:val="18"/>
              </w:rPr>
              <w:t>t-test</w:t>
            </w:r>
            <w:r>
              <w:rPr>
                <w:rFonts w:ascii="Calibri"/>
                <w:b/>
                <w:spacing w:val="80"/>
                <w:w w:val="150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b/w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Baseline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and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follow-ups</w:t>
            </w:r>
          </w:p>
        </w:tc>
        <w:tc>
          <w:tcPr>
            <w:tcW w:w="985" w:type="dxa"/>
            <w:vMerge w:val="restart"/>
            <w:shd w:val="clear" w:color="auto" w:fill="9DD3AF"/>
          </w:tcPr>
          <w:p>
            <w:pPr>
              <w:pStyle w:val="TableParagraph"/>
              <w:spacing w:before="7"/>
              <w:ind w:left="108"/>
              <w:rPr>
                <w:rFonts w:ascii="Book Antiqua"/>
                <w:b/>
                <w:i/>
                <w:sz w:val="18"/>
              </w:rPr>
            </w:pPr>
            <w:r>
              <w:rPr>
                <w:rFonts w:ascii="Book Antiqua"/>
                <w:b/>
                <w:i/>
                <w:w w:val="100"/>
                <w:sz w:val="18"/>
              </w:rPr>
              <w:t>p</w:t>
            </w:r>
          </w:p>
        </w:tc>
      </w:tr>
      <w:tr>
        <w:trPr>
          <w:trHeight w:val="440" w:hRule="atLeast"/>
        </w:trPr>
        <w:tc>
          <w:tcPr>
            <w:tcW w:w="2526" w:type="dxa"/>
            <w:vMerge/>
            <w:tcBorders>
              <w:top w:val="nil"/>
            </w:tcBorders>
            <w:shd w:val="clear" w:color="auto" w:fill="9DD3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0" w:type="dxa"/>
            <w:vMerge/>
            <w:tcBorders>
              <w:top w:val="nil"/>
            </w:tcBorders>
            <w:shd w:val="clear" w:color="auto" w:fill="9DD3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3" w:type="dxa"/>
            <w:vMerge/>
            <w:tcBorders>
              <w:top w:val="nil"/>
            </w:tcBorders>
            <w:shd w:val="clear" w:color="auto" w:fill="9DD3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Mean</w:t>
            </w:r>
            <w:r>
              <w:rPr>
                <w:rFonts w:ascii="Calibri" w:hAnsi="Calibri"/>
                <w:b/>
                <w:spacing w:val="8"/>
                <w:sz w:val="18"/>
              </w:rPr>
              <w:t> </w:t>
            </w:r>
            <w:r>
              <w:rPr>
                <w:rFonts w:ascii="Calibri" w:hAnsi="Calibri"/>
                <w:b/>
                <w:spacing w:val="-5"/>
                <w:sz w:val="18"/>
              </w:rPr>
              <w:t>Diﬀ</w:t>
            </w:r>
          </w:p>
        </w:tc>
        <w:tc>
          <w:tcPr>
            <w:tcW w:w="1754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10"/>
                <w:sz w:val="18"/>
              </w:rPr>
              <w:t>95%</w:t>
            </w:r>
            <w:r>
              <w:rPr>
                <w:rFonts w:ascii="Calibri"/>
                <w:b/>
                <w:spacing w:val="3"/>
                <w:w w:val="110"/>
                <w:sz w:val="18"/>
              </w:rPr>
              <w:t> </w:t>
            </w:r>
            <w:r>
              <w:rPr>
                <w:rFonts w:ascii="Calibri"/>
                <w:b/>
                <w:spacing w:val="-4"/>
                <w:w w:val="110"/>
                <w:sz w:val="18"/>
              </w:rPr>
              <w:t>(CI)</w:t>
            </w:r>
          </w:p>
        </w:tc>
        <w:tc>
          <w:tcPr>
            <w:tcW w:w="985" w:type="dxa"/>
            <w:vMerge/>
            <w:tcBorders>
              <w:top w:val="nil"/>
            </w:tcBorders>
            <w:shd w:val="clear" w:color="auto" w:fill="9DD3A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3" w:hRule="atLeast"/>
        </w:trPr>
        <w:tc>
          <w:tcPr>
            <w:tcW w:w="10411" w:type="dxa"/>
            <w:gridSpan w:val="6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PDQ-</w:t>
            </w:r>
            <w:r>
              <w:rPr>
                <w:rFonts w:ascii="Calibri"/>
                <w:b/>
                <w:spacing w:val="-10"/>
                <w:w w:val="110"/>
                <w:sz w:val="18"/>
              </w:rPr>
              <w:t>D</w:t>
            </w:r>
          </w:p>
        </w:tc>
      </w:tr>
      <w:tr>
        <w:trPr>
          <w:trHeight w:val="43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Baseline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498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5"/>
                <w:sz w:val="18"/>
              </w:rPr>
              <w:t>39.4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[15.373]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473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31.1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[13.658]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7.871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8.82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16.28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456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18.36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[10.985]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20.333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21.57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32.32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43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416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5"/>
                <w:sz w:val="18"/>
              </w:rPr>
              <w:t>7.35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[9.345]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31.291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32.82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40.04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10411" w:type="dxa"/>
            <w:gridSpan w:val="6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CGI-</w:t>
            </w:r>
            <w:r>
              <w:rPr>
                <w:rFonts w:ascii="Calibri"/>
                <w:b/>
                <w:spacing w:val="-10"/>
                <w:w w:val="110"/>
                <w:sz w:val="18"/>
              </w:rPr>
              <w:t>S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Baseline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498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5.18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[0.928]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FU1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473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4.48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[0.918]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4"/>
                <w:sz w:val="18"/>
              </w:rPr>
              <w:t>.686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0.65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0.77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FU2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456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3.54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[0.838]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4"/>
                <w:sz w:val="18"/>
              </w:rPr>
              <w:t>.794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1.58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1.73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FU3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416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2.36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[1.013]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1.003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2.73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2.93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10411" w:type="dxa"/>
            <w:gridSpan w:val="6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CGI-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I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Baseline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FU1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473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2.73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[0.874]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FU2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456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2.06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[0.758]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.831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-0.92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-</w:t>
            </w:r>
            <w:r>
              <w:rPr>
                <w:spacing w:val="-4"/>
                <w:w w:val="85"/>
                <w:sz w:val="18"/>
              </w:rPr>
              <w:t>0.73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FU3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416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1.51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[0.773]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4"/>
                <w:sz w:val="18"/>
              </w:rPr>
              <w:t>.332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0.21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0.45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10411" w:type="dxa"/>
            <w:gridSpan w:val="6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SDS</w:t>
            </w:r>
            <w:r>
              <w:rPr>
                <w:rFonts w:ascii="Calibri"/>
                <w:b/>
                <w:spacing w:val="15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functional</w:t>
            </w:r>
            <w:r>
              <w:rPr>
                <w:rFonts w:ascii="Calibri"/>
                <w:b/>
                <w:spacing w:val="15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disability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Baseline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498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18.2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[5.721]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473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14.99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[6.738]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3.268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2.83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3.69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456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8.73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[4.699]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9.498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9.06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9.93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416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3.09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[3.72]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15.163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14.59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15.73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10411" w:type="dxa"/>
            <w:gridSpan w:val="6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Inability</w:t>
            </w:r>
            <w:r>
              <w:rPr>
                <w:rFonts w:ascii="Calibri"/>
                <w:b/>
                <w:spacing w:val="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to</w:t>
            </w:r>
            <w:r>
              <w:rPr>
                <w:rFonts w:ascii="Calibri"/>
                <w:b/>
                <w:spacing w:val="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work</w:t>
            </w:r>
            <w:r>
              <w:rPr>
                <w:rFonts w:ascii="Calibri"/>
                <w:b/>
                <w:spacing w:val="2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(weeks)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Baseline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190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4.24[6.685]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10411" w:type="dxa"/>
            <w:gridSpan w:val="6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Current</w:t>
            </w:r>
            <w:r>
              <w:rPr>
                <w:rFonts w:ascii="Calibri"/>
                <w:b/>
                <w:spacing w:val="3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Episode</w:t>
            </w:r>
            <w:r>
              <w:rPr>
                <w:rFonts w:ascii="Calibri"/>
                <w:b/>
                <w:spacing w:val="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Length</w:t>
            </w:r>
            <w:r>
              <w:rPr>
                <w:rFonts w:ascii="Calibri"/>
                <w:b/>
                <w:spacing w:val="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(Baseline)</w:t>
            </w:r>
            <w:r>
              <w:rPr>
                <w:rFonts w:ascii="Calibri"/>
                <w:b/>
                <w:spacing w:val="15"/>
                <w:w w:val="105"/>
                <w:sz w:val="18"/>
              </w:rPr>
              <w:t> </w:t>
            </w:r>
            <w:r>
              <w:rPr>
                <w:rFonts w:ascii="Book Antiqua"/>
                <w:b/>
                <w:i/>
                <w:w w:val="105"/>
                <w:sz w:val="18"/>
              </w:rPr>
              <w:t>f</w:t>
            </w:r>
            <w:r>
              <w:rPr>
                <w:rFonts w:ascii="Book Antiqua"/>
                <w:b/>
                <w:i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(%)</w:t>
            </w:r>
          </w:p>
        </w:tc>
      </w:tr>
      <w:tr>
        <w:trPr>
          <w:trHeight w:val="380" w:hRule="atLeast"/>
        </w:trPr>
        <w:tc>
          <w:tcPr>
            <w:tcW w:w="10411" w:type="dxa"/>
            <w:gridSpan w:val="6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Baseline</w:t>
            </w:r>
            <w:r>
              <w:rPr>
                <w:rFonts w:ascii="Calibri"/>
                <w:b/>
                <w:spacing w:val="3"/>
                <w:w w:val="1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10"/>
                <w:sz w:val="18"/>
              </w:rPr>
              <w:t>(N=498)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Less</w:t>
            </w:r>
            <w:r>
              <w:rPr>
                <w:rFonts w:ascii="Calibri"/>
                <w:b/>
                <w:spacing w:val="1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than</w:t>
            </w:r>
            <w:r>
              <w:rPr>
                <w:rFonts w:ascii="Calibri"/>
                <w:b/>
                <w:spacing w:val="1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1</w:t>
            </w:r>
            <w:r>
              <w:rPr>
                <w:rFonts w:ascii="Calibri"/>
                <w:b/>
                <w:spacing w:val="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week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4"/>
                <w:sz w:val="18"/>
              </w:rPr>
              <w:t>0.2%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1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to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2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weeks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7"/>
                <w:sz w:val="18"/>
              </w:rPr>
              <w:t>8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4"/>
                <w:sz w:val="18"/>
              </w:rPr>
              <w:t>1.6%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2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to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4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weeks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88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17.7%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4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to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8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weeks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98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19.7%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More</w:t>
            </w:r>
            <w:r>
              <w:rPr>
                <w:rFonts w:ascii="Calibri"/>
                <w:b/>
                <w:spacing w:val="-9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than</w:t>
            </w:r>
            <w:r>
              <w:rPr>
                <w:rFonts w:ascii="Calibri"/>
                <w:b/>
                <w:spacing w:val="-8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8</w:t>
            </w:r>
            <w:r>
              <w:rPr>
                <w:rFonts w:ascii="Calibri"/>
                <w:b/>
                <w:spacing w:val="-9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weeks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303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60.8%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</w:tbl>
    <w:p>
      <w:pPr>
        <w:spacing w:after="0"/>
        <w:rPr>
          <w:sz w:val="18"/>
        </w:rPr>
        <w:sectPr>
          <w:headerReference w:type="even" r:id="rId14"/>
          <w:headerReference w:type="default" r:id="rId15"/>
          <w:footerReference w:type="even" r:id="rId16"/>
          <w:footerReference w:type="default" r:id="rId17"/>
          <w:pgSz w:w="12240" w:h="15840"/>
          <w:pgMar w:header="0" w:footer="626" w:top="1240" w:bottom="820" w:left="780" w:right="780"/>
          <w:pgNumType w:start="26"/>
        </w:sectPr>
      </w:pPr>
    </w:p>
    <w:p>
      <w:pPr>
        <w:pStyle w:val="BodyText"/>
        <w:spacing w:before="1"/>
        <w:rPr>
          <w:rFonts w:ascii="Calibri"/>
          <w:b/>
          <w:sz w:val="11"/>
        </w:rPr>
      </w:pPr>
    </w:p>
    <w:tbl>
      <w:tblPr>
        <w:tblW w:w="0" w:type="auto"/>
        <w:jc w:val="left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6"/>
        <w:gridCol w:w="1450"/>
        <w:gridCol w:w="2143"/>
        <w:gridCol w:w="1553"/>
        <w:gridCol w:w="1754"/>
        <w:gridCol w:w="985"/>
      </w:tblGrid>
      <w:tr>
        <w:trPr>
          <w:trHeight w:val="390" w:hRule="atLeast"/>
        </w:trPr>
        <w:tc>
          <w:tcPr>
            <w:tcW w:w="10411" w:type="dxa"/>
            <w:gridSpan w:val="6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Work</w:t>
            </w:r>
            <w:r>
              <w:rPr>
                <w:rFonts w:ascii="Calibri"/>
                <w:b/>
                <w:spacing w:val="-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Time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Missed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Baseline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177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50.24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[41.713]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168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37.51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[41.047]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11.737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8.10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15.36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162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10.87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[24.32]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37.968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32.25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43.67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143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5"/>
                <w:sz w:val="18"/>
              </w:rPr>
              <w:t>1.14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[5.687]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48.917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42.12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55.70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10411" w:type="dxa"/>
            <w:gridSpan w:val="6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Work</w:t>
            </w:r>
            <w:r>
              <w:rPr>
                <w:rFonts w:ascii="Calibri"/>
                <w:b/>
                <w:spacing w:val="2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Impairment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Baseline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121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65.62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[18.253]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133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54.44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[18.522]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12.478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10.14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14.80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158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38.54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[22.737]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32.411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29.19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35.62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149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13.62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[14.389]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54.536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50.97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58.09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10411" w:type="dxa"/>
            <w:gridSpan w:val="6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Overall</w:t>
            </w:r>
            <w:r>
              <w:rPr>
                <w:rFonts w:ascii="Calibri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Work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Impairment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168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69.54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[25.164]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11.757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9.58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13.92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162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42.97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[25.012]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38.179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34.98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41.36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142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14.89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[15.74]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66.647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63.33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69.96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10411" w:type="dxa"/>
            <w:gridSpan w:val="6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Activity</w:t>
            </w:r>
            <w:r>
              <w:rPr>
                <w:rFonts w:ascii="Calibri"/>
                <w:b/>
                <w:spacing w:val="10"/>
                <w:w w:val="1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10"/>
                <w:sz w:val="18"/>
              </w:rPr>
              <w:t>Impairment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472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64.03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[17.724]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14.004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12.81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15.19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2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455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40.57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[16.676]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37.385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35.84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38.92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416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16.68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[15.969]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61.394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59.56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63.22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</w:tbl>
    <w:p>
      <w:pPr>
        <w:spacing w:line="249" w:lineRule="auto" w:before="83"/>
        <w:ind w:left="140" w:right="120" w:firstLine="0"/>
        <w:jc w:val="both"/>
        <w:rPr>
          <w:rFonts w:ascii="Gill Sans MT" w:hAnsi="Gill Sans MT"/>
          <w:i/>
          <w:sz w:val="18"/>
        </w:rPr>
      </w:pPr>
      <w:r>
        <w:rPr>
          <w:rFonts w:ascii="Gill Sans MT" w:hAnsi="Gill Sans MT"/>
          <w:i/>
          <w:color w:val="373435"/>
          <w:w w:val="105"/>
          <w:sz w:val="18"/>
        </w:rPr>
        <w:t>Note: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CGI-S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(Clinical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Global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Impression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–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Severity);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CGI-I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(Clinical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Global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Impression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–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Improvement);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PHQ-9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(Patient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Health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Quetionnaire-9);</w:t>
      </w:r>
      <w:r>
        <w:rPr>
          <w:rFonts w:ascii="Gill Sans MT" w:hAnsi="Gill Sans MT"/>
          <w:i/>
          <w:color w:val="373435"/>
          <w:spacing w:val="-12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PDQ-D</w:t>
      </w:r>
      <w:r>
        <w:rPr>
          <w:rFonts w:ascii="Gill Sans MT" w:hAnsi="Gill Sans MT"/>
          <w:i/>
          <w:color w:val="373435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10"/>
          <w:sz w:val="18"/>
        </w:rPr>
        <w:t>(Perceived Deficits Questionnaire- Depression scale); overall work impairment measured through Work Productivity and Activity Impairment </w:t>
      </w:r>
      <w:r>
        <w:rPr>
          <w:rFonts w:ascii="Gill Sans MT" w:hAnsi="Gill Sans MT"/>
          <w:i/>
          <w:color w:val="373435"/>
          <w:spacing w:val="-2"/>
          <w:w w:val="110"/>
          <w:sz w:val="18"/>
        </w:rPr>
        <w:t>questionnaire</w:t>
      </w:r>
    </w:p>
    <w:p>
      <w:pPr>
        <w:pStyle w:val="BodyText"/>
        <w:spacing w:line="207" w:lineRule="exact"/>
        <w:ind w:left="160"/>
      </w:pPr>
      <w:r>
        <w:rPr>
          <w:rFonts w:ascii="Gill Sans MT"/>
          <w:i/>
          <w:color w:val="373435"/>
          <w:spacing w:val="-2"/>
        </w:rPr>
        <w:t>p</w:t>
      </w:r>
      <w:r>
        <w:rPr>
          <w:color w:val="373435"/>
          <w:spacing w:val="-2"/>
        </w:rPr>
        <w:t>&lt;0.01</w:t>
      </w:r>
    </w:p>
    <w:p>
      <w:pPr>
        <w:pStyle w:val="BodyText"/>
        <w:spacing w:before="9"/>
      </w:pPr>
    </w:p>
    <w:p>
      <w:pPr>
        <w:spacing w:before="1"/>
        <w:ind w:left="13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4</w:t>
      </w:r>
    </w:p>
    <w:p>
      <w:pPr>
        <w:spacing w:before="3"/>
        <w:ind w:left="13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patients</w:t>
      </w:r>
      <w:r>
        <w:rPr>
          <w:rFonts w:ascii="Calibri"/>
          <w:b/>
          <w:color w:val="373435"/>
          <w:spacing w:val="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defined</w:t>
      </w:r>
      <w:r>
        <w:rPr>
          <w:rFonts w:ascii="Calibri"/>
          <w:b/>
          <w:color w:val="373435"/>
          <w:spacing w:val="5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as</w:t>
      </w:r>
      <w:r>
        <w:rPr>
          <w:rFonts w:ascii="Calibri"/>
          <w:b/>
          <w:color w:val="373435"/>
          <w:spacing w:val="4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responders</w:t>
      </w:r>
      <w:r>
        <w:rPr>
          <w:rFonts w:ascii="Calibri"/>
          <w:b/>
          <w:color w:val="373435"/>
          <w:spacing w:val="5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and</w:t>
      </w:r>
      <w:r>
        <w:rPr>
          <w:rFonts w:ascii="Calibri"/>
          <w:b/>
          <w:color w:val="373435"/>
          <w:spacing w:val="4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remitters</w:t>
      </w:r>
      <w:r>
        <w:rPr>
          <w:rFonts w:ascii="Calibri"/>
          <w:b/>
          <w:color w:val="373435"/>
          <w:spacing w:val="5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for</w:t>
      </w:r>
      <w:r>
        <w:rPr>
          <w:rFonts w:ascii="Calibri"/>
          <w:b/>
          <w:color w:val="373435"/>
          <w:spacing w:val="4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each</w:t>
      </w:r>
      <w:r>
        <w:rPr>
          <w:rFonts w:ascii="Calibri"/>
          <w:b/>
          <w:color w:val="373435"/>
          <w:spacing w:val="5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post-baseline</w:t>
      </w:r>
      <w:r>
        <w:rPr>
          <w:rFonts w:ascii="Calibri"/>
          <w:b/>
          <w:color w:val="373435"/>
          <w:spacing w:val="5"/>
          <w:w w:val="105"/>
          <w:sz w:val="18"/>
        </w:rPr>
        <w:t> </w:t>
      </w:r>
      <w:r>
        <w:rPr>
          <w:rFonts w:ascii="Calibri"/>
          <w:b/>
          <w:color w:val="373435"/>
          <w:spacing w:val="-2"/>
          <w:w w:val="105"/>
          <w:sz w:val="18"/>
        </w:rPr>
        <w:t>visit.</w:t>
      </w:r>
    </w:p>
    <w:p>
      <w:pPr>
        <w:pStyle w:val="BodyText"/>
        <w:spacing w:before="2"/>
        <w:rPr>
          <w:rFonts w:ascii="Calibri"/>
          <w:b/>
          <w:sz w:val="7"/>
        </w:rPr>
      </w:pPr>
    </w:p>
    <w:tbl>
      <w:tblPr>
        <w:tblW w:w="0" w:type="auto"/>
        <w:jc w:val="left"/>
        <w:tblInd w:w="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0"/>
        <w:gridCol w:w="3630"/>
        <w:gridCol w:w="4472"/>
      </w:tblGrid>
      <w:tr>
        <w:trPr>
          <w:trHeight w:val="466" w:hRule="atLeast"/>
        </w:trPr>
        <w:tc>
          <w:tcPr>
            <w:tcW w:w="2310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Time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Point</w:t>
            </w:r>
          </w:p>
        </w:tc>
        <w:tc>
          <w:tcPr>
            <w:tcW w:w="3630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9DD3AF"/>
          </w:tcPr>
          <w:p>
            <w:pPr>
              <w:pStyle w:val="TableParagraph"/>
              <w:spacing w:before="2"/>
              <w:ind w:left="126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Responders</w:t>
            </w:r>
            <w:r>
              <w:rPr>
                <w:rFonts w:ascii="Calibri"/>
                <w:b/>
                <w:spacing w:val="8"/>
                <w:w w:val="110"/>
                <w:sz w:val="18"/>
              </w:rPr>
              <w:t> </w:t>
            </w:r>
            <w:r>
              <w:rPr>
                <w:rFonts w:ascii="Calibri"/>
                <w:b/>
                <w:spacing w:val="-5"/>
                <w:w w:val="110"/>
                <w:sz w:val="18"/>
              </w:rPr>
              <w:t>(%)</w:t>
            </w:r>
          </w:p>
        </w:tc>
        <w:tc>
          <w:tcPr>
            <w:tcW w:w="4472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9DD3AF"/>
          </w:tcPr>
          <w:p>
            <w:pPr>
              <w:pStyle w:val="TableParagraph"/>
              <w:spacing w:before="2"/>
              <w:ind w:left="110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Remitters</w:t>
            </w:r>
            <w:r>
              <w:rPr>
                <w:rFonts w:ascii="Calibri"/>
                <w:b/>
                <w:spacing w:val="-2"/>
                <w:w w:val="110"/>
                <w:sz w:val="18"/>
              </w:rPr>
              <w:t> </w:t>
            </w:r>
            <w:r>
              <w:rPr>
                <w:rFonts w:ascii="Calibri"/>
                <w:b/>
                <w:spacing w:val="-5"/>
                <w:w w:val="110"/>
                <w:sz w:val="18"/>
              </w:rPr>
              <w:t>(%)</w:t>
            </w:r>
          </w:p>
        </w:tc>
      </w:tr>
      <w:tr>
        <w:trPr>
          <w:trHeight w:val="343" w:hRule="atLeast"/>
        </w:trPr>
        <w:tc>
          <w:tcPr>
            <w:tcW w:w="2310" w:type="dxa"/>
            <w:tcBorders>
              <w:top w:val="single" w:sz="6" w:space="0" w:color="7F7F7F"/>
            </w:tcBorders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PHQ-</w:t>
            </w:r>
            <w:r>
              <w:rPr>
                <w:rFonts w:ascii="Calibri"/>
                <w:b/>
                <w:spacing w:val="-10"/>
                <w:w w:val="110"/>
                <w:sz w:val="18"/>
              </w:rPr>
              <w:t>9</w:t>
            </w:r>
          </w:p>
        </w:tc>
        <w:tc>
          <w:tcPr>
            <w:tcW w:w="3630" w:type="dxa"/>
            <w:tcBorders>
              <w:top w:val="single" w:sz="6" w:space="0" w:color="7F7F7F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72" w:type="dxa"/>
            <w:tcBorders>
              <w:top w:val="single" w:sz="6" w:space="0" w:color="7F7F7F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3" w:hRule="atLeast"/>
        </w:trPr>
        <w:tc>
          <w:tcPr>
            <w:tcW w:w="2310" w:type="dxa"/>
          </w:tcPr>
          <w:p>
            <w:pPr>
              <w:pStyle w:val="TableParagraph"/>
              <w:spacing w:before="13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3630" w:type="dxa"/>
          </w:tcPr>
          <w:p>
            <w:pPr>
              <w:pStyle w:val="TableParagraph"/>
              <w:spacing w:before="128"/>
              <w:ind w:left="1268"/>
              <w:rPr>
                <w:sz w:val="18"/>
              </w:rPr>
            </w:pPr>
            <w:r>
              <w:rPr>
                <w:spacing w:val="-2"/>
                <w:sz w:val="18"/>
              </w:rPr>
              <w:t>73.6%</w:t>
            </w:r>
          </w:p>
        </w:tc>
        <w:tc>
          <w:tcPr>
            <w:tcW w:w="4472" w:type="dxa"/>
          </w:tcPr>
          <w:p>
            <w:pPr>
              <w:pStyle w:val="TableParagraph"/>
              <w:spacing w:before="128"/>
              <w:ind w:left="1109"/>
              <w:rPr>
                <w:sz w:val="18"/>
              </w:rPr>
            </w:pPr>
            <w:r>
              <w:rPr>
                <w:spacing w:val="-4"/>
                <w:sz w:val="18"/>
              </w:rPr>
              <w:t>2.3%</w:t>
            </w:r>
          </w:p>
        </w:tc>
      </w:tr>
      <w:tr>
        <w:trPr>
          <w:trHeight w:val="473" w:hRule="atLeast"/>
        </w:trPr>
        <w:tc>
          <w:tcPr>
            <w:tcW w:w="2310" w:type="dxa"/>
          </w:tcPr>
          <w:p>
            <w:pPr>
              <w:pStyle w:val="TableParagraph"/>
              <w:spacing w:before="1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3630" w:type="dxa"/>
          </w:tcPr>
          <w:p>
            <w:pPr>
              <w:pStyle w:val="TableParagraph"/>
              <w:spacing w:before="130"/>
              <w:ind w:left="1268"/>
              <w:rPr>
                <w:sz w:val="18"/>
              </w:rPr>
            </w:pPr>
            <w:r>
              <w:rPr>
                <w:spacing w:val="-2"/>
                <w:sz w:val="18"/>
              </w:rPr>
              <w:t>90.8%</w:t>
            </w:r>
          </w:p>
        </w:tc>
        <w:tc>
          <w:tcPr>
            <w:tcW w:w="4472" w:type="dxa"/>
          </w:tcPr>
          <w:p>
            <w:pPr>
              <w:pStyle w:val="TableParagraph"/>
              <w:spacing w:before="130"/>
              <w:ind w:left="1109"/>
              <w:rPr>
                <w:sz w:val="18"/>
              </w:rPr>
            </w:pPr>
            <w:r>
              <w:rPr>
                <w:spacing w:val="-2"/>
                <w:sz w:val="18"/>
              </w:rPr>
              <w:t>31.1%</w:t>
            </w:r>
          </w:p>
        </w:tc>
      </w:tr>
      <w:tr>
        <w:trPr>
          <w:trHeight w:val="472" w:hRule="atLeast"/>
        </w:trPr>
        <w:tc>
          <w:tcPr>
            <w:tcW w:w="2310" w:type="dxa"/>
          </w:tcPr>
          <w:p>
            <w:pPr>
              <w:pStyle w:val="TableParagraph"/>
              <w:spacing w:before="13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</w:tc>
        <w:tc>
          <w:tcPr>
            <w:tcW w:w="3630" w:type="dxa"/>
          </w:tcPr>
          <w:p>
            <w:pPr>
              <w:pStyle w:val="TableParagraph"/>
              <w:spacing w:before="128"/>
              <w:ind w:left="1268"/>
              <w:rPr>
                <w:sz w:val="18"/>
              </w:rPr>
            </w:pPr>
            <w:r>
              <w:rPr>
                <w:spacing w:val="-2"/>
                <w:sz w:val="18"/>
              </w:rPr>
              <w:t>98.8%</w:t>
            </w:r>
          </w:p>
        </w:tc>
        <w:tc>
          <w:tcPr>
            <w:tcW w:w="4472" w:type="dxa"/>
          </w:tcPr>
          <w:p>
            <w:pPr>
              <w:pStyle w:val="TableParagraph"/>
              <w:spacing w:before="128"/>
              <w:ind w:left="1109"/>
              <w:rPr>
                <w:sz w:val="18"/>
              </w:rPr>
            </w:pPr>
            <w:r>
              <w:rPr>
                <w:spacing w:val="-2"/>
                <w:sz w:val="18"/>
              </w:rPr>
              <w:t>82.5%</w:t>
            </w:r>
          </w:p>
        </w:tc>
      </w:tr>
      <w:tr>
        <w:trPr>
          <w:trHeight w:val="472" w:hRule="atLeast"/>
        </w:trPr>
        <w:tc>
          <w:tcPr>
            <w:tcW w:w="2310" w:type="dxa"/>
          </w:tcPr>
          <w:p>
            <w:pPr>
              <w:pStyle w:val="TableParagraph"/>
              <w:spacing w:before="13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CGI-</w:t>
            </w:r>
            <w:r>
              <w:rPr>
                <w:rFonts w:ascii="Calibri"/>
                <w:b/>
                <w:spacing w:val="-10"/>
                <w:w w:val="110"/>
                <w:sz w:val="18"/>
              </w:rPr>
              <w:t>S</w:t>
            </w:r>
          </w:p>
        </w:tc>
        <w:tc>
          <w:tcPr>
            <w:tcW w:w="363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7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2" w:hRule="atLeast"/>
        </w:trPr>
        <w:tc>
          <w:tcPr>
            <w:tcW w:w="2310" w:type="dxa"/>
          </w:tcPr>
          <w:p>
            <w:pPr>
              <w:pStyle w:val="TableParagraph"/>
              <w:spacing w:before="13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3630" w:type="dxa"/>
          </w:tcPr>
          <w:p>
            <w:pPr>
              <w:pStyle w:val="TableParagraph"/>
              <w:spacing w:before="128"/>
              <w:ind w:left="1268"/>
              <w:rPr>
                <w:sz w:val="18"/>
              </w:rPr>
            </w:pPr>
            <w:r>
              <w:rPr>
                <w:spacing w:val="-4"/>
                <w:sz w:val="18"/>
              </w:rPr>
              <w:t>2.3%</w:t>
            </w:r>
          </w:p>
        </w:tc>
        <w:tc>
          <w:tcPr>
            <w:tcW w:w="4472" w:type="dxa"/>
          </w:tcPr>
          <w:p>
            <w:pPr>
              <w:pStyle w:val="TableParagraph"/>
              <w:spacing w:before="128"/>
              <w:ind w:left="1109"/>
              <w:rPr>
                <w:sz w:val="18"/>
              </w:rPr>
            </w:pPr>
            <w:r>
              <w:rPr>
                <w:spacing w:val="-4"/>
                <w:sz w:val="18"/>
              </w:rPr>
              <w:t>1.1%</w:t>
            </w:r>
          </w:p>
        </w:tc>
      </w:tr>
      <w:tr>
        <w:trPr>
          <w:trHeight w:val="472" w:hRule="atLeast"/>
        </w:trPr>
        <w:tc>
          <w:tcPr>
            <w:tcW w:w="2310" w:type="dxa"/>
          </w:tcPr>
          <w:p>
            <w:pPr>
              <w:pStyle w:val="TableParagraph"/>
              <w:spacing w:before="13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3630" w:type="dxa"/>
          </w:tcPr>
          <w:p>
            <w:pPr>
              <w:pStyle w:val="TableParagraph"/>
              <w:spacing w:before="128"/>
              <w:ind w:left="1268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14%</w:t>
            </w:r>
          </w:p>
        </w:tc>
        <w:tc>
          <w:tcPr>
            <w:tcW w:w="4472" w:type="dxa"/>
          </w:tcPr>
          <w:p>
            <w:pPr>
              <w:pStyle w:val="TableParagraph"/>
              <w:spacing w:before="128"/>
              <w:ind w:left="1109"/>
              <w:rPr>
                <w:sz w:val="18"/>
              </w:rPr>
            </w:pPr>
            <w:r>
              <w:rPr>
                <w:spacing w:val="-2"/>
                <w:sz w:val="18"/>
              </w:rPr>
              <w:t>10.1%</w:t>
            </w:r>
          </w:p>
        </w:tc>
      </w:tr>
      <w:tr>
        <w:trPr>
          <w:trHeight w:val="347" w:hRule="atLeast"/>
        </w:trPr>
        <w:tc>
          <w:tcPr>
            <w:tcW w:w="2310" w:type="dxa"/>
          </w:tcPr>
          <w:p>
            <w:pPr>
              <w:pStyle w:val="TableParagraph"/>
              <w:spacing w:line="196" w:lineRule="exact" w:before="13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</w:tc>
        <w:tc>
          <w:tcPr>
            <w:tcW w:w="3630" w:type="dxa"/>
          </w:tcPr>
          <w:p>
            <w:pPr>
              <w:pStyle w:val="TableParagraph"/>
              <w:spacing w:line="199" w:lineRule="exact" w:before="128"/>
              <w:ind w:left="1268"/>
              <w:rPr>
                <w:sz w:val="18"/>
              </w:rPr>
            </w:pPr>
            <w:r>
              <w:rPr>
                <w:spacing w:val="-2"/>
                <w:sz w:val="18"/>
              </w:rPr>
              <w:t>76.9%</w:t>
            </w:r>
          </w:p>
        </w:tc>
        <w:tc>
          <w:tcPr>
            <w:tcW w:w="4472" w:type="dxa"/>
          </w:tcPr>
          <w:p>
            <w:pPr>
              <w:pStyle w:val="TableParagraph"/>
              <w:spacing w:line="199" w:lineRule="exact" w:before="128"/>
              <w:ind w:left="1109"/>
              <w:rPr>
                <w:sz w:val="18"/>
              </w:rPr>
            </w:pPr>
            <w:r>
              <w:rPr>
                <w:spacing w:val="-2"/>
                <w:sz w:val="18"/>
              </w:rPr>
              <w:t>45.7%</w:t>
            </w:r>
          </w:p>
        </w:tc>
      </w:tr>
    </w:tbl>
    <w:p>
      <w:pPr>
        <w:pStyle w:val="BodyText"/>
        <w:rPr>
          <w:rFonts w:ascii="Calibri"/>
          <w:b/>
        </w:rPr>
      </w:pPr>
      <w:r>
        <w:rPr/>
        <w:pict>
          <v:group style="position:absolute;margin-left:45.336498pt;margin-top:12.275144pt;width:521.35pt;height:.6pt;mso-position-horizontal-relative:page;mso-position-vertical-relative:paragraph;z-index:-15726080;mso-wrap-distance-left:0;mso-wrap-distance-right:0" id="docshapegroup60" coordorigin="907,246" coordsize="10427,12">
            <v:rect style="position:absolute;left:906;top:247;width:3486;height:10" id="docshape61" filled="true" fillcolor="#7f7f7f" stroked="false">
              <v:fill type="solid"/>
            </v:rect>
            <v:line style="position:absolute" from="907,248" to="4392,248" stroked="true" strokeweight=".216pt" strokecolor="#7f7f7f">
              <v:stroke dashstyle="solid"/>
            </v:line>
            <v:rect style="position:absolute;left:4377;top:247;width:10;height:10" id="docshape62" filled="true" fillcolor="#7f7f7f" stroked="false">
              <v:fill type="solid"/>
            </v:rect>
            <v:shape style="position:absolute;left:4377;top:247;width:10;height:10" id="docshape63" coordorigin="4377,248" coordsize="10,10" path="m4377,248l4387,248m4377,248l4377,257e" filled="false" stroked="true" strokeweight=".216pt" strokecolor="#7f7f7f">
              <v:path arrowok="t"/>
              <v:stroke dashstyle="solid"/>
            </v:shape>
            <v:rect style="position:absolute;left:4387;top:247;width:3476;height:10" id="docshape64" filled="true" fillcolor="#7f7f7f" stroked="false">
              <v:fill type="solid"/>
            </v:rect>
            <v:line style="position:absolute" from="4387,248" to="7863,248" stroked="true" strokeweight=".216pt" strokecolor="#7f7f7f">
              <v:stroke dashstyle="solid"/>
            </v:line>
            <v:rect style="position:absolute;left:7848;top:247;width:10;height:10" id="docshape65" filled="true" fillcolor="#7f7f7f" stroked="false">
              <v:fill type="solid"/>
            </v:rect>
            <v:shape style="position:absolute;left:7848;top:247;width:10;height:10" id="docshape66" coordorigin="7848,248" coordsize="10,10" path="m7848,248l7858,248m7848,248l7848,257e" filled="false" stroked="true" strokeweight=".216pt" strokecolor="#7f7f7f">
              <v:path arrowok="t"/>
              <v:stroke dashstyle="solid"/>
            </v:shape>
            <v:rect style="position:absolute;left:7857;top:247;width:3476;height:10" id="docshape67" filled="true" fillcolor="#7f7f7f" stroked="false">
              <v:fill type="solid"/>
            </v:rect>
            <v:line style="position:absolute" from="7858,248" to="11333,248" stroked="true" strokeweight=".216pt" strokecolor="#7f7f7f">
              <v:stroke dashstyle="solid"/>
            </v:line>
            <w10:wrap type="topAndBottom"/>
          </v:group>
        </w:pict>
      </w:r>
    </w:p>
    <w:p>
      <w:pPr>
        <w:spacing w:line="249" w:lineRule="auto" w:before="48"/>
        <w:ind w:left="141" w:right="120" w:firstLine="0"/>
        <w:jc w:val="left"/>
        <w:rPr>
          <w:rFonts w:ascii="Gill Sans MT" w:hAnsi="Gill Sans MT"/>
          <w:i/>
          <w:sz w:val="18"/>
        </w:rPr>
      </w:pPr>
      <w:r>
        <w:rPr>
          <w:rFonts w:ascii="Gill Sans MT" w:hAnsi="Gill Sans MT"/>
          <w:i/>
          <w:color w:val="373435"/>
          <w:w w:val="105"/>
          <w:sz w:val="18"/>
        </w:rPr>
        <w:t>Note:</w:t>
      </w:r>
      <w:r>
        <w:rPr>
          <w:rFonts w:ascii="Gill Sans MT" w:hAnsi="Gill Sans MT"/>
          <w:i/>
          <w:color w:val="373435"/>
          <w:spacing w:val="-14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A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responder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is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defined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as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'a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patient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with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a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reduction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of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score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by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50%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from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baseline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score'.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A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remitter</w:t>
      </w:r>
      <w:r>
        <w:rPr>
          <w:rFonts w:ascii="Gill Sans MT" w:hAnsi="Gill Sans MT"/>
          <w:i/>
          <w:color w:val="373435"/>
          <w:spacing w:val="-14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is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defined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as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'a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patient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with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a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total</w:t>
      </w:r>
      <w:r>
        <w:rPr>
          <w:rFonts w:ascii="Gill Sans MT" w:hAnsi="Gill Sans MT"/>
          <w:i/>
          <w:color w:val="373435"/>
          <w:spacing w:val="-14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score</w:t>
      </w:r>
      <w:r>
        <w:rPr>
          <w:rFonts w:ascii="Gill Sans MT" w:hAnsi="Gill Sans MT"/>
          <w:i/>
          <w:color w:val="373435"/>
          <w:spacing w:val="-1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of</w:t>
      </w:r>
      <w:r>
        <w:rPr>
          <w:rFonts w:ascii="Gill Sans MT" w:hAnsi="Gill Sans MT"/>
          <w:i/>
          <w:color w:val="373435"/>
          <w:w w:val="105"/>
          <w:sz w:val="18"/>
        </w:rPr>
        <w:t> PHQ-9≤4</w:t>
      </w:r>
      <w:r>
        <w:rPr>
          <w:rFonts w:ascii="Gill Sans MT" w:hAnsi="Gill Sans MT"/>
          <w:i/>
          <w:color w:val="373435"/>
          <w:spacing w:val="-36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or</w:t>
      </w:r>
      <w:r>
        <w:rPr>
          <w:rFonts w:ascii="Gill Sans MT" w:hAnsi="Gill Sans MT"/>
          <w:i/>
          <w:color w:val="373435"/>
          <w:spacing w:val="-33"/>
          <w:w w:val="105"/>
          <w:sz w:val="18"/>
        </w:rPr>
        <w:t> </w:t>
      </w:r>
      <w:r>
        <w:rPr>
          <w:rFonts w:ascii="Gill Sans MT" w:hAnsi="Gill Sans MT"/>
          <w:i/>
          <w:color w:val="373435"/>
          <w:w w:val="105"/>
          <w:sz w:val="18"/>
        </w:rPr>
        <w:t>CGI-S≤2</w:t>
      </w:r>
    </w:p>
    <w:p>
      <w:pPr>
        <w:spacing w:after="0" w:line="249" w:lineRule="auto"/>
        <w:jc w:val="left"/>
        <w:rPr>
          <w:rFonts w:ascii="Gill Sans MT" w:hAnsi="Gill Sans MT"/>
          <w:sz w:val="18"/>
        </w:rPr>
        <w:sectPr>
          <w:pgSz w:w="12240" w:h="15840"/>
          <w:pgMar w:header="0" w:footer="626" w:top="940" w:bottom="820" w:left="780" w:right="780"/>
        </w:sectPr>
      </w:pPr>
    </w:p>
    <w:p>
      <w:pPr>
        <w:spacing w:before="3"/>
        <w:ind w:left="174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Mean</w:t>
      </w:r>
      <w:r>
        <w:rPr>
          <w:rFonts w:ascii="Calibri"/>
          <w:b/>
          <w:color w:val="373435"/>
          <w:spacing w:val="-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(SD)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scores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of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PHQ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9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over</w:t>
      </w:r>
      <w:r>
        <w:rPr>
          <w:rFonts w:ascii="Calibri"/>
          <w:b/>
          <w:color w:val="373435"/>
          <w:spacing w:val="-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baseline,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1</w:t>
      </w:r>
      <w:r>
        <w:rPr>
          <w:rFonts w:ascii="Calibri"/>
          <w:b/>
          <w:color w:val="373435"/>
          <w:w w:val="105"/>
          <w:position w:val="9"/>
          <w:sz w:val="9"/>
        </w:rPr>
        <w:t>st</w:t>
      </w:r>
      <w:r>
        <w:rPr>
          <w:rFonts w:ascii="Calibri"/>
          <w:b/>
          <w:color w:val="373435"/>
          <w:w w:val="105"/>
          <w:sz w:val="18"/>
        </w:rPr>
        <w:t>,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2</w:t>
      </w:r>
      <w:r>
        <w:rPr>
          <w:rFonts w:ascii="Calibri"/>
          <w:b/>
          <w:color w:val="373435"/>
          <w:w w:val="105"/>
          <w:position w:val="9"/>
          <w:sz w:val="9"/>
        </w:rPr>
        <w:t>nd</w:t>
      </w:r>
      <w:r>
        <w:rPr>
          <w:rFonts w:ascii="Calibri"/>
          <w:b/>
          <w:color w:val="373435"/>
          <w:spacing w:val="19"/>
          <w:w w:val="105"/>
          <w:position w:val="9"/>
          <w:sz w:val="9"/>
        </w:rPr>
        <w:t> </w:t>
      </w:r>
      <w:r>
        <w:rPr>
          <w:rFonts w:ascii="Calibri"/>
          <w:b/>
          <w:color w:val="373435"/>
          <w:w w:val="105"/>
          <w:sz w:val="18"/>
        </w:rPr>
        <w:t>and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3</w:t>
      </w:r>
      <w:r>
        <w:rPr>
          <w:rFonts w:ascii="Calibri"/>
          <w:b/>
          <w:color w:val="373435"/>
          <w:w w:val="105"/>
          <w:position w:val="9"/>
          <w:sz w:val="9"/>
        </w:rPr>
        <w:t>rd</w:t>
      </w:r>
      <w:r>
        <w:rPr>
          <w:rFonts w:ascii="Calibri"/>
          <w:b/>
          <w:color w:val="373435"/>
          <w:spacing w:val="17"/>
          <w:w w:val="105"/>
          <w:position w:val="9"/>
          <w:sz w:val="9"/>
        </w:rPr>
        <w:t> </w:t>
      </w:r>
      <w:r>
        <w:rPr>
          <w:rFonts w:ascii="Calibri"/>
          <w:b/>
          <w:color w:val="373435"/>
          <w:w w:val="105"/>
          <w:sz w:val="18"/>
        </w:rPr>
        <w:t>follow-</w:t>
      </w:r>
      <w:r>
        <w:rPr>
          <w:rFonts w:ascii="Calibri"/>
          <w:b/>
          <w:color w:val="373435"/>
          <w:spacing w:val="-4"/>
          <w:w w:val="105"/>
          <w:sz w:val="18"/>
        </w:rPr>
        <w:t>ups.</w:t>
      </w:r>
    </w:p>
    <w:p>
      <w:pPr>
        <w:pStyle w:val="BodyText"/>
        <w:spacing w:before="1"/>
        <w:rPr>
          <w:rFonts w:ascii="Calibri"/>
          <w:b/>
          <w:sz w:val="11"/>
        </w:rPr>
      </w:pPr>
    </w:p>
    <w:tbl>
      <w:tblPr>
        <w:tblW w:w="0" w:type="auto"/>
        <w:jc w:val="left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6"/>
        <w:gridCol w:w="1450"/>
        <w:gridCol w:w="2143"/>
        <w:gridCol w:w="1553"/>
        <w:gridCol w:w="1754"/>
        <w:gridCol w:w="985"/>
      </w:tblGrid>
      <w:tr>
        <w:trPr>
          <w:trHeight w:val="493" w:hRule="atLeast"/>
        </w:trPr>
        <w:tc>
          <w:tcPr>
            <w:tcW w:w="2526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Time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Points</w:t>
            </w:r>
          </w:p>
        </w:tc>
        <w:tc>
          <w:tcPr>
            <w:tcW w:w="1450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4"/>
                <w:sz w:val="18"/>
              </w:rPr>
              <w:t>N</w:t>
            </w:r>
          </w:p>
        </w:tc>
        <w:tc>
          <w:tcPr>
            <w:tcW w:w="2143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M[SD]</w:t>
            </w:r>
          </w:p>
        </w:tc>
        <w:tc>
          <w:tcPr>
            <w:tcW w:w="3307" w:type="dxa"/>
            <w:gridSpan w:val="2"/>
            <w:shd w:val="clear" w:color="auto" w:fill="9DD3AF"/>
          </w:tcPr>
          <w:p>
            <w:pPr>
              <w:pStyle w:val="TableParagraph"/>
              <w:spacing w:line="242" w:lineRule="auto" w:before="2"/>
              <w:ind w:right="93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Paired</w:t>
            </w:r>
            <w:r>
              <w:rPr>
                <w:rFonts w:ascii="Calibri"/>
                <w:b/>
                <w:spacing w:val="39"/>
                <w:w w:val="105"/>
                <w:sz w:val="18"/>
              </w:rPr>
              <w:t>  </w:t>
            </w:r>
            <w:r>
              <w:rPr>
                <w:rFonts w:ascii="Calibri"/>
                <w:b/>
                <w:w w:val="105"/>
                <w:sz w:val="18"/>
              </w:rPr>
              <w:t>Sample</w:t>
            </w:r>
            <w:r>
              <w:rPr>
                <w:rFonts w:ascii="Calibri"/>
                <w:b/>
                <w:spacing w:val="40"/>
                <w:w w:val="105"/>
                <w:sz w:val="18"/>
              </w:rPr>
              <w:t>  </w:t>
            </w:r>
            <w:r>
              <w:rPr>
                <w:rFonts w:ascii="Calibri"/>
                <w:b/>
                <w:w w:val="105"/>
                <w:sz w:val="18"/>
              </w:rPr>
              <w:t>t-test</w:t>
            </w:r>
            <w:r>
              <w:rPr>
                <w:rFonts w:ascii="Calibri"/>
                <w:b/>
                <w:spacing w:val="80"/>
                <w:w w:val="150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b/w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Baseline</w:t>
            </w:r>
            <w:r>
              <w:rPr>
                <w:rFonts w:ascii="Calibri"/>
                <w:b/>
                <w:spacing w:val="-9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and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follow-ups</w:t>
            </w:r>
          </w:p>
        </w:tc>
        <w:tc>
          <w:tcPr>
            <w:tcW w:w="985" w:type="dxa"/>
            <w:shd w:val="clear" w:color="auto" w:fill="9DD3AF"/>
          </w:tcPr>
          <w:p>
            <w:pPr>
              <w:pStyle w:val="TableParagraph"/>
              <w:spacing w:before="7"/>
              <w:ind w:left="108"/>
              <w:rPr>
                <w:rFonts w:ascii="Book Antiqua"/>
                <w:b/>
                <w:i/>
                <w:sz w:val="18"/>
              </w:rPr>
            </w:pPr>
            <w:r>
              <w:rPr>
                <w:rFonts w:ascii="Book Antiqua"/>
                <w:b/>
                <w:i/>
                <w:w w:val="100"/>
                <w:sz w:val="18"/>
              </w:rPr>
              <w:t>p</w:t>
            </w:r>
          </w:p>
        </w:tc>
      </w:tr>
      <w:tr>
        <w:trPr>
          <w:trHeight w:val="399" w:hRule="atLeast"/>
        </w:trPr>
        <w:tc>
          <w:tcPr>
            <w:tcW w:w="2526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Baseline</w:t>
            </w:r>
          </w:p>
        </w:tc>
        <w:tc>
          <w:tcPr>
            <w:tcW w:w="1450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498</w:t>
            </w:r>
          </w:p>
        </w:tc>
        <w:tc>
          <w:tcPr>
            <w:tcW w:w="214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19.68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[4.646]</w:t>
            </w:r>
          </w:p>
        </w:tc>
        <w:tc>
          <w:tcPr>
            <w:tcW w:w="15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985" w:type="dxa"/>
          </w:tcPr>
          <w:p>
            <w:pPr>
              <w:pStyle w:val="TableParagraph"/>
              <w:spacing w:line="209" w:lineRule="exact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FU1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473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14.67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[4.998]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5.104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4.74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5.46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FU2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456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7.75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[4.838]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12.024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11.49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12.54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382" w:hRule="atLeast"/>
        </w:trPr>
        <w:tc>
          <w:tcPr>
            <w:tcW w:w="2526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FU3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416</w:t>
            </w:r>
          </w:p>
        </w:tc>
        <w:tc>
          <w:tcPr>
            <w:tcW w:w="214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5"/>
                <w:sz w:val="18"/>
              </w:rPr>
              <w:t>2.5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[3.532]</w:t>
            </w:r>
          </w:p>
        </w:tc>
        <w:tc>
          <w:tcPr>
            <w:tcW w:w="155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17.219</w:t>
            </w:r>
          </w:p>
        </w:tc>
        <w:tc>
          <w:tcPr>
            <w:tcW w:w="175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16.66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17.76</w:t>
            </w:r>
          </w:p>
        </w:tc>
        <w:tc>
          <w:tcPr>
            <w:tcW w:w="985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</w:tbl>
    <w:p>
      <w:pPr>
        <w:pStyle w:val="BodyText"/>
        <w:spacing w:before="5"/>
        <w:rPr>
          <w:rFonts w:ascii="Calibri"/>
          <w:b/>
          <w:sz w:val="22"/>
        </w:rPr>
      </w:pPr>
      <w:r>
        <w:rPr/>
        <w:pict>
          <v:group style="position:absolute;margin-left:49.552658pt;margin-top:14.947762pt;width:517.5500pt;height:191.1pt;mso-position-horizontal-relative:page;mso-position-vertical-relative:paragraph;z-index:-15725568;mso-wrap-distance-left:0;mso-wrap-distance-right:0" id="docshapegroup68" coordorigin="991,299" coordsize="10351,3822">
            <v:shape style="position:absolute;left:1536;top:1631;width:9535;height:1469" id="docshape69" coordorigin="1536,1631" coordsize="9535,1469" path="m11071,3081l1536,3081,1536,3100,11071,3100,11071,3081xm11071,2598l1536,2598,1536,2616,11071,2616,11071,2598xm11071,2115l1536,2115,1536,2133,11071,2133,11071,2115xm11071,1631l1536,1631,1536,1650,11071,1650,11071,1631xe" filled="true" fillcolor="#d9d9d9" stroked="false">
              <v:path arrowok="t"/>
              <v:fill type="solid"/>
            </v:shape>
            <v:shape style="position:absolute;left:2678;top:1595;width:7286;height:1820" type="#_x0000_t75" id="docshape70" stroked="false">
              <v:imagedata r:id="rId18" o:title=""/>
            </v:shape>
            <v:shape style="position:absolute;left:2706;top:1622;width:7159;height:1736" type="#_x0000_t75" id="docshape71" stroked="false">
              <v:imagedata r:id="rId19" o:title=""/>
            </v:shape>
            <v:shape style="position:absolute;left:1536;top:1148;width:9535;height:2435" id="docshape72" coordorigin="1536,1148" coordsize="9535,2435" path="m11071,3565l1536,3565,1536,3583,11071,3583,11071,3565xm11071,1148l1536,1148,1536,1166,11071,1166,11071,1148xe" filled="true" fillcolor="#d9d9d9" stroked="false">
              <v:path arrowok="t"/>
              <v:fill type="solid"/>
            </v:shape>
            <v:shape style="position:absolute;left:994;top:302;width:10344;height:3816" id="docshape73" coordorigin="994,302" coordsize="10344,3816" path="m11331,302l1002,302,994,310,994,4110,1002,4118,11331,4118,11338,4110,11338,4107,1013,4107,1005,4099,1013,4099,1013,321,1005,321,1013,313,11338,313,11338,310,11331,302xm1013,4099l1005,4099,1013,4107,1013,4099xm11320,4099l1013,4099,1013,4107,11320,4107,11320,4099xm11320,313l11320,4107,11327,4099,11338,4099,11338,321,11327,321,11320,313xm11338,4099l11327,4099,11320,4107,11338,4107,11338,4099xm1013,313l1005,321,1013,321,1013,313xm11320,313l1013,313,1013,321,11320,321,11320,313xm11338,313l11320,313,11327,321,11338,321,11338,313xe" filled="true" fillcolor="#d9d9d9" stroked="false">
              <v:path arrowok="t"/>
              <v:fill type="solid"/>
            </v:shape>
            <v:shape style="position:absolute;left:994;top:302;width:10344;height:3816" id="docshape74" coordorigin="994,302" coordsize="10344,3816" path="m994,313l994,310,998,306,1002,302,1005,302,11327,302,11331,302,11334,306,11338,310,11338,313,11338,4107,11338,4110,11334,4114,11331,4118,11327,4118,1005,4118,1002,4118,998,4114,994,4110,994,4107,994,313xm1013,4107l1005,4099,11327,4099,11320,4107,11320,313,11327,321,1005,321,1013,313,1013,4107xe" filled="false" stroked="true" strokeweight=".330528pt" strokecolor="#d9d9d9">
              <v:path arrowok="t"/>
              <v:stroke dashstyle="solid"/>
            </v:shape>
            <v:shape style="position:absolute;left:5717;top:482;width:896;height:397" type="#_x0000_t202" id="docshape75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33"/>
                      </w:rPr>
                    </w:pPr>
                    <w:r>
                      <w:rPr>
                        <w:spacing w:val="-2"/>
                        <w:w w:val="95"/>
                        <w:sz w:val="33"/>
                      </w:rPr>
                      <w:t>PHQ-</w:t>
                    </w:r>
                    <w:r>
                      <w:rPr>
                        <w:spacing w:val="-10"/>
                        <w:sz w:val="33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1151;top:1015;width:235;height:2672" type="#_x0000_t202" id="docshape76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25</w:t>
                    </w: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20</w:t>
                    </w:r>
                  </w:p>
                  <w:p>
                    <w:pPr>
                      <w:spacing w:line="240" w:lineRule="auto" w:before="8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15</w:t>
                    </w: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10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0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7"/>
                        <w:sz w:val="21"/>
                      </w:rPr>
                      <w:t>5</w:t>
                    </w: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0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7"/>
                        <w:sz w:val="2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389;top:3699;width:740;height:251" type="#_x0000_t202" id="docshape77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90"/>
                        <w:sz w:val="21"/>
                      </w:rPr>
                      <w:t>Baseline</w:t>
                    </w:r>
                  </w:p>
                </w:txbxContent>
              </v:textbox>
              <w10:wrap type="none"/>
            </v:shape>
            <v:shape style="position:absolute;left:4820;top:3699;width:630;height:251" type="#_x0000_t202" id="docshape7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1</w:t>
                    </w:r>
                    <w:r>
                      <w:rPr>
                        <w:spacing w:val="-15"/>
                        <w:w w:val="95"/>
                        <w:sz w:val="21"/>
                      </w:rPr>
                      <w:t> </w:t>
                    </w:r>
                    <w:r>
                      <w:rPr>
                        <w:spacing w:val="-4"/>
                        <w:w w:val="95"/>
                        <w:sz w:val="21"/>
                      </w:rPr>
                      <w:t>week</w:t>
                    </w:r>
                  </w:p>
                </w:txbxContent>
              </v:textbox>
              <w10:wrap type="none"/>
            </v:shape>
            <v:shape style="position:absolute;left:7160;top:3699;width:713;height:251" type="#_x0000_t202" id="docshape7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4</w:t>
                    </w:r>
                    <w:r>
                      <w:rPr>
                        <w:spacing w:val="-15"/>
                        <w:w w:val="95"/>
                        <w:sz w:val="21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21"/>
                      </w:rPr>
                      <w:t>weeks</w:t>
                    </w:r>
                  </w:p>
                </w:txbxContent>
              </v:textbox>
              <w10:wrap type="none"/>
            </v:shape>
            <v:shape style="position:absolute;left:9488;top:3699;width:820;height:251" type="#_x0000_t202" id="docshape8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12</w:t>
                    </w:r>
                    <w:r>
                      <w:rPr>
                        <w:spacing w:val="-13"/>
                        <w:w w:val="95"/>
                        <w:sz w:val="21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21"/>
                      </w:rPr>
                      <w:t>weeks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63"/>
        <w:ind w:left="2544" w:right="2544" w:firstLine="0"/>
        <w:jc w:val="center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Graph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1: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Mean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scores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of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PHQ-9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over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baseline,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1</w:t>
      </w:r>
      <w:r>
        <w:rPr>
          <w:rFonts w:ascii="Calibri"/>
          <w:b/>
          <w:color w:val="373435"/>
          <w:w w:val="105"/>
          <w:position w:val="9"/>
          <w:sz w:val="9"/>
        </w:rPr>
        <w:t>st</w:t>
      </w:r>
      <w:r>
        <w:rPr>
          <w:rFonts w:ascii="Calibri"/>
          <w:b/>
          <w:color w:val="373435"/>
          <w:w w:val="105"/>
          <w:sz w:val="18"/>
        </w:rPr>
        <w:t>,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2</w:t>
      </w:r>
      <w:r>
        <w:rPr>
          <w:rFonts w:ascii="Calibri"/>
          <w:b/>
          <w:color w:val="373435"/>
          <w:w w:val="105"/>
          <w:position w:val="9"/>
          <w:sz w:val="9"/>
        </w:rPr>
        <w:t>nd</w:t>
      </w:r>
      <w:r>
        <w:rPr>
          <w:rFonts w:ascii="Calibri"/>
          <w:b/>
          <w:color w:val="373435"/>
          <w:spacing w:val="20"/>
          <w:w w:val="105"/>
          <w:position w:val="9"/>
          <w:sz w:val="9"/>
        </w:rPr>
        <w:t> </w:t>
      </w:r>
      <w:r>
        <w:rPr>
          <w:rFonts w:ascii="Calibri"/>
          <w:b/>
          <w:color w:val="373435"/>
          <w:w w:val="105"/>
          <w:sz w:val="18"/>
        </w:rPr>
        <w:t>and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3</w:t>
      </w:r>
      <w:r>
        <w:rPr>
          <w:rFonts w:ascii="Calibri"/>
          <w:b/>
          <w:color w:val="373435"/>
          <w:w w:val="105"/>
          <w:position w:val="9"/>
          <w:sz w:val="9"/>
        </w:rPr>
        <w:t>rd</w:t>
      </w:r>
      <w:r>
        <w:rPr>
          <w:rFonts w:ascii="Calibri"/>
          <w:b/>
          <w:color w:val="373435"/>
          <w:spacing w:val="18"/>
          <w:w w:val="105"/>
          <w:position w:val="9"/>
          <w:sz w:val="9"/>
        </w:rPr>
        <w:t> </w:t>
      </w:r>
      <w:r>
        <w:rPr>
          <w:rFonts w:ascii="Calibri"/>
          <w:b/>
          <w:color w:val="373435"/>
          <w:w w:val="105"/>
          <w:sz w:val="18"/>
        </w:rPr>
        <w:t>follow-</w:t>
      </w:r>
      <w:r>
        <w:rPr>
          <w:rFonts w:ascii="Calibri"/>
          <w:b/>
          <w:color w:val="373435"/>
          <w:spacing w:val="-5"/>
          <w:w w:val="105"/>
          <w:sz w:val="18"/>
        </w:rPr>
        <w:t>ups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16"/>
        </w:rPr>
      </w:pPr>
      <w:r>
        <w:rPr/>
        <w:pict>
          <v:group style="position:absolute;margin-left:49.251034pt;margin-top:11.417451pt;width:517.8pt;height:167.75pt;mso-position-horizontal-relative:page;mso-position-vertical-relative:paragraph;z-index:-15725056;mso-wrap-distance-left:0;mso-wrap-distance-right:0" id="docshapegroup81" coordorigin="985,228" coordsize="10356,3355">
            <v:shape style="position:absolute;left:1483;top:1415;width:9611;height:1248" id="docshape82" coordorigin="1483,1416" coordsize="9611,1248" path="m11094,2647l1483,2647,1483,2663,11094,2663,11094,2647xm11094,2235l1483,2235,1483,2252,11094,2252,11094,2235xm11094,1827l1483,1827,1483,1840,11094,1840,11094,1827xm11094,1416l1483,1416,1483,1432,11094,1432,11094,1416xe" filled="true" fillcolor="#d9d9d9" stroked="false">
              <v:path arrowok="t"/>
              <v:fill type="solid"/>
            </v:shape>
            <v:shape style="position:absolute;left:2637;top:1382;width:7336;height:1458" type="#_x0000_t75" id="docshape83" stroked="false">
              <v:imagedata r:id="rId20" o:title=""/>
            </v:shape>
            <v:shape style="position:absolute;left:2665;top:1377;width:7223;height:1399" type="#_x0000_t75" id="docshape84" stroked="false">
              <v:imagedata r:id="rId21" o:title=""/>
            </v:shape>
            <v:shape style="position:absolute;left:1483;top:1004;width:9611;height:2071" id="docshape85" coordorigin="1483,1004" coordsize="9611,2071" path="m11094,3058l1483,3058,1483,3075,11094,3075,11094,3058xm11094,1004l1483,1004,1483,1021,11094,1021,11094,1004xe" filled="true" fillcolor="#d9d9d9" stroked="false">
              <v:path arrowok="t"/>
              <v:fill type="solid"/>
            </v:shape>
            <v:shape style="position:absolute;left:988;top:231;width:10350;height:3349" id="docshape86" coordorigin="988,231" coordsize="10350,3349" path="m11331,3577l995,3577,998,3580,11328,3580,11331,3577xm11331,231l995,231,991,235,991,238,988,241,988,3570,991,3573,991,3577,11335,3577,11338,3573,11338,3570,1005,3570,998,3563,1005,3563,1005,248,998,248,1005,241,11338,241,11338,238,11331,231xm1005,3563l998,3563,1005,3570,1005,3563xm11321,3563l1005,3563,1005,3570,11321,3570,11321,3563xm11321,241l11321,3570,11328,3563,11338,3563,11338,248,11328,248,11321,241xm11338,3563l11328,3563,11321,3570,11338,3570,11338,3563xm1005,241l998,248,1005,248,1005,241xm11321,241l1005,241,1005,248,11321,248,11321,241xm11338,241l11321,241,11328,248,11338,248,11338,241xe" filled="true" fillcolor="#d9d9d9" stroked="false">
              <v:path arrowok="t"/>
              <v:fill type="solid"/>
            </v:shape>
            <v:shape style="position:absolute;left:988;top:231;width:10350;height:3349" id="docshape87" coordorigin="988,231" coordsize="10350,3349" path="m988,241l991,238,991,235,995,231,998,231,11328,231,11331,231,11335,235,11338,238,11338,241,11338,3570,11338,3573,11335,3577,11331,3577,11328,3580,998,3580,995,3577,991,3577,991,3573,988,3570,988,241xm1005,3570l998,3563,11328,3563,11321,3570,11321,241,11328,248,998,248,1005,241,1005,3570xe" filled="false" stroked="true" strokeweight=".301545pt" strokecolor="#d9d9d9">
              <v:path arrowok="t"/>
              <v:stroke dashstyle="solid"/>
            </v:shape>
            <v:shape style="position:absolute;left:5728;top:396;width:880;height:362" type="#_x0000_t202" id="docshape88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w w:val="95"/>
                        <w:sz w:val="30"/>
                      </w:rPr>
                      <w:t>PDQ-</w:t>
                    </w:r>
                    <w:r>
                      <w:rPr>
                        <w:spacing w:val="-10"/>
                        <w:w w:val="95"/>
                        <w:sz w:val="30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1131;top:882;width:216;height:2297" type="#_x0000_t202" id="docshape8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95959"/>
                        <w:spacing w:val="-5"/>
                        <w:sz w:val="19"/>
                      </w:rPr>
                      <w:t>50</w:t>
                    </w:r>
                  </w:p>
                  <w:p>
                    <w:pPr>
                      <w:spacing w:before="19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95959"/>
                        <w:spacing w:val="-5"/>
                        <w:sz w:val="19"/>
                      </w:rPr>
                      <w:t>40</w:t>
                    </w:r>
                  </w:p>
                  <w:p>
                    <w:pPr>
                      <w:spacing w:before="19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95959"/>
                        <w:spacing w:val="-5"/>
                        <w:sz w:val="19"/>
                      </w:rPr>
                      <w:t>30</w:t>
                    </w:r>
                  </w:p>
                  <w:p>
                    <w:pPr>
                      <w:spacing w:before="19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95959"/>
                        <w:spacing w:val="-5"/>
                        <w:sz w:val="19"/>
                      </w:rPr>
                      <w:t>20</w:t>
                    </w:r>
                  </w:p>
                  <w:p>
                    <w:pPr>
                      <w:spacing w:before="19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95959"/>
                        <w:spacing w:val="-5"/>
                        <w:sz w:val="19"/>
                      </w:rPr>
                      <w:t>10</w:t>
                    </w:r>
                  </w:p>
                  <w:p>
                    <w:pPr>
                      <w:spacing w:before="194"/>
                      <w:ind w:left="9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95959"/>
                        <w:w w:val="98"/>
                        <w:sz w:val="19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376;top:3190;width:678;height:230" type="#_x0000_t202" id="docshape90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95"/>
                        <w:sz w:val="19"/>
                      </w:rPr>
                      <w:t>Baseline</w:t>
                    </w:r>
                  </w:p>
                </w:txbxContent>
              </v:textbox>
              <w10:wrap type="none"/>
            </v:shape>
            <v:shape style="position:absolute;left:4824;top:3190;width:578;height:230" type="#_x0000_t202" id="docshape9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1</w:t>
                    </w:r>
                    <w:r>
                      <w:rPr>
                        <w:spacing w:val="-12"/>
                        <w:w w:val="95"/>
                        <w:sz w:val="19"/>
                      </w:rPr>
                      <w:t> </w:t>
                    </w:r>
                    <w:r>
                      <w:rPr>
                        <w:spacing w:val="-4"/>
                        <w:w w:val="95"/>
                        <w:sz w:val="19"/>
                      </w:rPr>
                      <w:t>week</w:t>
                    </w:r>
                  </w:p>
                </w:txbxContent>
              </v:textbox>
              <w10:wrap type="none"/>
            </v:shape>
            <v:shape style="position:absolute;left:7190;top:3190;width:653;height:230" type="#_x0000_t202" id="docshape9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4</w:t>
                    </w:r>
                    <w:r>
                      <w:rPr>
                        <w:spacing w:val="-12"/>
                        <w:w w:val="9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weeks</w:t>
                    </w:r>
                  </w:p>
                </w:txbxContent>
              </v:textbox>
              <w10:wrap type="none"/>
            </v:shape>
            <v:shape style="position:absolute;left:9541;top:3190;width:751;height:230" type="#_x0000_t202" id="docshape9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12</w:t>
                    </w:r>
                    <w:r>
                      <w:rPr>
                        <w:spacing w:val="-9"/>
                        <w:w w:val="9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weeks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53"/>
        <w:ind w:left="2570" w:right="2544" w:firstLine="0"/>
        <w:jc w:val="center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Graph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2: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Mean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scores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of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PDQ-D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over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baseline,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1</w:t>
      </w:r>
      <w:r>
        <w:rPr>
          <w:rFonts w:ascii="Calibri"/>
          <w:b/>
          <w:color w:val="373435"/>
          <w:w w:val="105"/>
          <w:position w:val="9"/>
          <w:sz w:val="9"/>
        </w:rPr>
        <w:t>st</w:t>
      </w:r>
      <w:r>
        <w:rPr>
          <w:rFonts w:ascii="Calibri"/>
          <w:b/>
          <w:color w:val="373435"/>
          <w:w w:val="105"/>
          <w:sz w:val="18"/>
        </w:rPr>
        <w:t>,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2</w:t>
      </w:r>
      <w:r>
        <w:rPr>
          <w:rFonts w:ascii="Calibri"/>
          <w:b/>
          <w:color w:val="373435"/>
          <w:w w:val="105"/>
          <w:position w:val="9"/>
          <w:sz w:val="9"/>
        </w:rPr>
        <w:t>nd</w:t>
      </w:r>
      <w:r>
        <w:rPr>
          <w:rFonts w:ascii="Calibri"/>
          <w:b/>
          <w:color w:val="373435"/>
          <w:spacing w:val="20"/>
          <w:w w:val="105"/>
          <w:position w:val="9"/>
          <w:sz w:val="9"/>
        </w:rPr>
        <w:t> </w:t>
      </w:r>
      <w:r>
        <w:rPr>
          <w:rFonts w:ascii="Calibri"/>
          <w:b/>
          <w:color w:val="373435"/>
          <w:w w:val="105"/>
          <w:sz w:val="18"/>
        </w:rPr>
        <w:t>and</w:t>
      </w:r>
      <w:r>
        <w:rPr>
          <w:rFonts w:ascii="Calibri"/>
          <w:b/>
          <w:color w:val="373435"/>
          <w:spacing w:val="-2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3</w:t>
      </w:r>
      <w:r>
        <w:rPr>
          <w:rFonts w:ascii="Calibri"/>
          <w:b/>
          <w:color w:val="373435"/>
          <w:w w:val="105"/>
          <w:position w:val="9"/>
          <w:sz w:val="9"/>
        </w:rPr>
        <w:t>rd</w:t>
      </w:r>
      <w:r>
        <w:rPr>
          <w:rFonts w:ascii="Calibri"/>
          <w:b/>
          <w:color w:val="373435"/>
          <w:spacing w:val="19"/>
          <w:w w:val="105"/>
          <w:position w:val="9"/>
          <w:sz w:val="9"/>
        </w:rPr>
        <w:t> </w:t>
      </w:r>
      <w:r>
        <w:rPr>
          <w:rFonts w:ascii="Calibri"/>
          <w:b/>
          <w:color w:val="373435"/>
          <w:w w:val="105"/>
          <w:sz w:val="18"/>
        </w:rPr>
        <w:t>follow-</w:t>
      </w:r>
      <w:r>
        <w:rPr>
          <w:rFonts w:ascii="Calibri"/>
          <w:b/>
          <w:color w:val="373435"/>
          <w:spacing w:val="-5"/>
          <w:w w:val="105"/>
          <w:sz w:val="18"/>
        </w:rPr>
        <w:t>ups</w:t>
      </w:r>
    </w:p>
    <w:p>
      <w:pPr>
        <w:spacing w:after="0"/>
        <w:jc w:val="center"/>
        <w:rPr>
          <w:rFonts w:ascii="Calibri"/>
          <w:sz w:val="18"/>
        </w:rPr>
        <w:sectPr>
          <w:pgSz w:w="12240" w:h="15840"/>
          <w:pgMar w:header="0" w:footer="626" w:top="1240" w:bottom="820" w:left="780" w:right="780"/>
        </w:sectPr>
      </w:pPr>
    </w:p>
    <w:p>
      <w:pPr>
        <w:spacing w:line="242" w:lineRule="auto" w:before="94"/>
        <w:ind w:left="138" w:right="211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78"/>
          <w:w w:val="150"/>
          <w:sz w:val="18"/>
        </w:rPr>
        <w:t>                                                                </w:t>
      </w:r>
      <w:r>
        <w:rPr>
          <w:rFonts w:ascii="Calibri"/>
          <w:b/>
          <w:color w:val="373435"/>
          <w:w w:val="105"/>
          <w:sz w:val="18"/>
        </w:rPr>
        <w:t>6</w:t>
      </w:r>
      <w:r>
        <w:rPr>
          <w:rFonts w:ascii="Calibri"/>
          <w:b/>
          <w:color w:val="373435"/>
          <w:spacing w:val="40"/>
          <w:w w:val="105"/>
          <w:sz w:val="18"/>
        </w:rPr>
        <w:t>  </w:t>
      </w:r>
      <w:r>
        <w:rPr>
          <w:rFonts w:ascii="Calibri"/>
          <w:b/>
          <w:color w:val="373435"/>
          <w:w w:val="105"/>
          <w:sz w:val="18"/>
        </w:rPr>
        <w:t>Association between adherence to treatment with vortioxetine in daily practice, depressive symptoms, cognitive dysfunctional and overall impairment (at Follow-Up 1).</w:t>
      </w:r>
    </w:p>
    <w:p>
      <w:pPr>
        <w:pStyle w:val="BodyText"/>
        <w:spacing w:before="7"/>
        <w:rPr>
          <w:rFonts w:ascii="Calibri"/>
          <w:b/>
          <w:sz w:val="12"/>
        </w:rPr>
      </w:pPr>
    </w:p>
    <w:tbl>
      <w:tblPr>
        <w:tblW w:w="0" w:type="auto"/>
        <w:jc w:val="left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1"/>
        <w:gridCol w:w="1891"/>
        <w:gridCol w:w="1160"/>
        <w:gridCol w:w="1237"/>
        <w:gridCol w:w="1775"/>
        <w:gridCol w:w="2163"/>
      </w:tblGrid>
      <w:tr>
        <w:trPr>
          <w:trHeight w:val="672" w:hRule="atLeast"/>
        </w:trPr>
        <w:tc>
          <w:tcPr>
            <w:tcW w:w="2181" w:type="dxa"/>
            <w:shd w:val="clear" w:color="auto" w:fill="9DD3AF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1" w:type="dxa"/>
            <w:shd w:val="clear" w:color="auto" w:fill="9DD3AF"/>
          </w:tcPr>
          <w:p>
            <w:pPr>
              <w:pStyle w:val="TableParagraph"/>
              <w:spacing w:line="242" w:lineRule="auto" w:before="2"/>
              <w:ind w:left="1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Compliance</w:t>
            </w:r>
            <w:r>
              <w:rPr>
                <w:rFonts w:ascii="Calibri"/>
                <w:b/>
                <w:spacing w:val="-11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with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Vortioxetine</w:t>
            </w:r>
          </w:p>
        </w:tc>
        <w:tc>
          <w:tcPr>
            <w:tcW w:w="1160" w:type="dxa"/>
            <w:shd w:val="clear" w:color="auto" w:fill="9DD3AF"/>
          </w:tcPr>
          <w:p>
            <w:pPr>
              <w:pStyle w:val="TableParagraph"/>
              <w:spacing w:before="2"/>
              <w:ind w:left="1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105"/>
                <w:sz w:val="18"/>
              </w:rPr>
              <w:t>PHQ9</w:t>
            </w:r>
          </w:p>
        </w:tc>
        <w:tc>
          <w:tcPr>
            <w:tcW w:w="1237" w:type="dxa"/>
            <w:shd w:val="clear" w:color="auto" w:fill="9DD3AF"/>
          </w:tcPr>
          <w:p>
            <w:pPr>
              <w:pStyle w:val="TableParagraph"/>
              <w:spacing w:before="2"/>
              <w:ind w:left="1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PDQ-</w:t>
            </w:r>
            <w:r>
              <w:rPr>
                <w:rFonts w:ascii="Calibri"/>
                <w:b/>
                <w:spacing w:val="-10"/>
                <w:w w:val="110"/>
                <w:sz w:val="18"/>
              </w:rPr>
              <w:t>D</w:t>
            </w:r>
          </w:p>
        </w:tc>
        <w:tc>
          <w:tcPr>
            <w:tcW w:w="1775" w:type="dxa"/>
            <w:shd w:val="clear" w:color="auto" w:fill="9DD3AF"/>
          </w:tcPr>
          <w:p>
            <w:pPr>
              <w:pStyle w:val="TableParagraph"/>
              <w:spacing w:line="242" w:lineRule="auto" w:before="2"/>
              <w:ind w:left="172" w:right="2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105"/>
                <w:sz w:val="18"/>
              </w:rPr>
              <w:t>WPAI</w:t>
            </w:r>
            <w:r>
              <w:rPr>
                <w:rFonts w:ascii="Calibri"/>
                <w:b/>
                <w:spacing w:val="-8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work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 missed</w:t>
            </w:r>
          </w:p>
        </w:tc>
        <w:tc>
          <w:tcPr>
            <w:tcW w:w="2163" w:type="dxa"/>
            <w:shd w:val="clear" w:color="auto" w:fill="9DD3AF"/>
          </w:tcPr>
          <w:p>
            <w:pPr>
              <w:pStyle w:val="TableParagraph"/>
              <w:spacing w:line="242" w:lineRule="auto" w:before="2"/>
              <w:ind w:left="17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WPAIQ</w:t>
            </w:r>
            <w:r>
              <w:rPr>
                <w:rFonts w:ascii="Calibri"/>
                <w:b/>
                <w:spacing w:val="-9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overall</w:t>
            </w:r>
            <w:r>
              <w:rPr>
                <w:rFonts w:ascii="Calibri"/>
                <w:b/>
                <w:spacing w:val="-9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work impairment</w:t>
            </w:r>
          </w:p>
        </w:tc>
      </w:tr>
      <w:tr>
        <w:trPr>
          <w:trHeight w:val="670" w:hRule="atLeast"/>
        </w:trPr>
        <w:tc>
          <w:tcPr>
            <w:tcW w:w="2181" w:type="dxa"/>
          </w:tcPr>
          <w:p>
            <w:pPr>
              <w:pStyle w:val="TableParagraph"/>
              <w:spacing w:line="242" w:lineRule="auto" w:before="2"/>
              <w:ind w:left="1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Compliance</w:t>
            </w:r>
            <w:r>
              <w:rPr>
                <w:rFonts w:ascii="Calibri"/>
                <w:b/>
                <w:spacing w:val="-11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with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Vortioxetine</w:t>
            </w:r>
          </w:p>
        </w:tc>
        <w:tc>
          <w:tcPr>
            <w:tcW w:w="1891" w:type="dxa"/>
          </w:tcPr>
          <w:p>
            <w:pPr>
              <w:pStyle w:val="TableParagraph"/>
              <w:spacing w:line="209" w:lineRule="exact"/>
              <w:ind w:left="167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160" w:type="dxa"/>
          </w:tcPr>
          <w:p>
            <w:pPr>
              <w:pStyle w:val="TableParagraph"/>
              <w:spacing w:line="209" w:lineRule="exact"/>
              <w:ind w:left="167"/>
              <w:rPr>
                <w:sz w:val="11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5"/>
                <w:sz w:val="18"/>
              </w:rPr>
              <w:t>0.20</w:t>
            </w:r>
            <w:r>
              <w:rPr>
                <w:spacing w:val="-4"/>
                <w:w w:val="95"/>
                <w:position w:val="6"/>
                <w:sz w:val="11"/>
              </w:rPr>
              <w:t>*</w:t>
            </w:r>
          </w:p>
        </w:tc>
        <w:tc>
          <w:tcPr>
            <w:tcW w:w="1237" w:type="dxa"/>
          </w:tcPr>
          <w:p>
            <w:pPr>
              <w:pStyle w:val="TableParagraph"/>
              <w:spacing w:line="209" w:lineRule="exact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0.04</w:t>
            </w:r>
          </w:p>
        </w:tc>
        <w:tc>
          <w:tcPr>
            <w:tcW w:w="1775" w:type="dxa"/>
          </w:tcPr>
          <w:p>
            <w:pPr>
              <w:pStyle w:val="TableParagraph"/>
              <w:spacing w:line="209" w:lineRule="exact"/>
              <w:ind w:left="160"/>
              <w:rPr>
                <w:sz w:val="11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5"/>
                <w:sz w:val="18"/>
              </w:rPr>
              <w:t>0.15</w:t>
            </w:r>
            <w:r>
              <w:rPr>
                <w:spacing w:val="-4"/>
                <w:w w:val="95"/>
                <w:position w:val="6"/>
                <w:sz w:val="11"/>
              </w:rPr>
              <w:t>*</w:t>
            </w:r>
          </w:p>
        </w:tc>
        <w:tc>
          <w:tcPr>
            <w:tcW w:w="2163" w:type="dxa"/>
          </w:tcPr>
          <w:p>
            <w:pPr>
              <w:pStyle w:val="TableParagraph"/>
              <w:spacing w:line="209" w:lineRule="exact"/>
              <w:ind w:left="161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0.12</w:t>
            </w:r>
          </w:p>
        </w:tc>
      </w:tr>
      <w:tr>
        <w:trPr>
          <w:trHeight w:val="440" w:hRule="atLeast"/>
        </w:trPr>
        <w:tc>
          <w:tcPr>
            <w:tcW w:w="2181" w:type="dxa"/>
          </w:tcPr>
          <w:p>
            <w:pPr>
              <w:pStyle w:val="TableParagraph"/>
              <w:spacing w:before="2"/>
              <w:ind w:left="1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PHQ-</w:t>
            </w:r>
            <w:r>
              <w:rPr>
                <w:rFonts w:ascii="Calibri"/>
                <w:b/>
                <w:spacing w:val="-10"/>
                <w:w w:val="110"/>
                <w:sz w:val="18"/>
              </w:rPr>
              <w:t>9</w:t>
            </w:r>
          </w:p>
        </w:tc>
        <w:tc>
          <w:tcPr>
            <w:tcW w:w="189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09" w:lineRule="exact"/>
              <w:ind w:left="167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237" w:type="dxa"/>
          </w:tcPr>
          <w:p>
            <w:pPr>
              <w:pStyle w:val="TableParagraph"/>
              <w:spacing w:line="209" w:lineRule="exact"/>
              <w:ind w:left="167"/>
              <w:rPr>
                <w:sz w:val="11"/>
              </w:rPr>
            </w:pPr>
            <w:r>
              <w:rPr>
                <w:spacing w:val="-2"/>
                <w:sz w:val="18"/>
              </w:rPr>
              <w:t>0.50</w:t>
            </w:r>
            <w:r>
              <w:rPr>
                <w:spacing w:val="-2"/>
                <w:position w:val="6"/>
                <w:sz w:val="11"/>
              </w:rPr>
              <w:t>*</w:t>
            </w:r>
          </w:p>
        </w:tc>
        <w:tc>
          <w:tcPr>
            <w:tcW w:w="1775" w:type="dxa"/>
          </w:tcPr>
          <w:p>
            <w:pPr>
              <w:pStyle w:val="TableParagraph"/>
              <w:spacing w:line="209" w:lineRule="exact"/>
              <w:ind w:left="160"/>
              <w:rPr>
                <w:sz w:val="11"/>
              </w:rPr>
            </w:pPr>
            <w:r>
              <w:rPr>
                <w:spacing w:val="-2"/>
                <w:sz w:val="18"/>
              </w:rPr>
              <w:t>0.41</w:t>
            </w:r>
            <w:r>
              <w:rPr>
                <w:spacing w:val="-2"/>
                <w:position w:val="6"/>
                <w:sz w:val="11"/>
              </w:rPr>
              <w:t>*</w:t>
            </w:r>
          </w:p>
        </w:tc>
        <w:tc>
          <w:tcPr>
            <w:tcW w:w="2163" w:type="dxa"/>
          </w:tcPr>
          <w:p>
            <w:pPr>
              <w:pStyle w:val="TableParagraph"/>
              <w:spacing w:line="209" w:lineRule="exact"/>
              <w:ind w:left="161"/>
              <w:rPr>
                <w:sz w:val="11"/>
              </w:rPr>
            </w:pPr>
            <w:r>
              <w:rPr>
                <w:spacing w:val="-2"/>
                <w:sz w:val="18"/>
              </w:rPr>
              <w:t>0.52</w:t>
            </w:r>
            <w:r>
              <w:rPr>
                <w:spacing w:val="-2"/>
                <w:position w:val="6"/>
                <w:sz w:val="11"/>
              </w:rPr>
              <w:t>*</w:t>
            </w:r>
          </w:p>
        </w:tc>
      </w:tr>
      <w:tr>
        <w:trPr>
          <w:trHeight w:val="440" w:hRule="atLeast"/>
        </w:trPr>
        <w:tc>
          <w:tcPr>
            <w:tcW w:w="2181" w:type="dxa"/>
          </w:tcPr>
          <w:p>
            <w:pPr>
              <w:pStyle w:val="TableParagraph"/>
              <w:spacing w:before="4"/>
              <w:ind w:left="1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PDQ-</w:t>
            </w:r>
            <w:r>
              <w:rPr>
                <w:rFonts w:ascii="Calibri"/>
                <w:b/>
                <w:spacing w:val="-10"/>
                <w:w w:val="110"/>
                <w:sz w:val="18"/>
              </w:rPr>
              <w:t>D</w:t>
            </w:r>
          </w:p>
        </w:tc>
        <w:tc>
          <w:tcPr>
            <w:tcW w:w="189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spacing w:before="2"/>
              <w:ind w:left="167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775" w:type="dxa"/>
          </w:tcPr>
          <w:p>
            <w:pPr>
              <w:pStyle w:val="TableParagraph"/>
              <w:spacing w:before="2"/>
              <w:ind w:left="160"/>
              <w:rPr>
                <w:sz w:val="11"/>
              </w:rPr>
            </w:pPr>
            <w:r>
              <w:rPr>
                <w:spacing w:val="-2"/>
                <w:sz w:val="18"/>
              </w:rPr>
              <w:t>0.38</w:t>
            </w:r>
            <w:r>
              <w:rPr>
                <w:spacing w:val="-2"/>
                <w:position w:val="6"/>
                <w:sz w:val="11"/>
              </w:rPr>
              <w:t>*</w:t>
            </w:r>
          </w:p>
        </w:tc>
        <w:tc>
          <w:tcPr>
            <w:tcW w:w="2163" w:type="dxa"/>
          </w:tcPr>
          <w:p>
            <w:pPr>
              <w:pStyle w:val="TableParagraph"/>
              <w:spacing w:before="2"/>
              <w:ind w:left="161"/>
              <w:rPr>
                <w:sz w:val="11"/>
              </w:rPr>
            </w:pPr>
            <w:r>
              <w:rPr>
                <w:spacing w:val="-2"/>
                <w:sz w:val="18"/>
              </w:rPr>
              <w:t>0.42</w:t>
            </w:r>
            <w:r>
              <w:rPr>
                <w:spacing w:val="-2"/>
                <w:position w:val="6"/>
                <w:sz w:val="11"/>
              </w:rPr>
              <w:t>*</w:t>
            </w:r>
          </w:p>
        </w:tc>
      </w:tr>
      <w:tr>
        <w:trPr>
          <w:trHeight w:val="442" w:hRule="atLeast"/>
        </w:trPr>
        <w:tc>
          <w:tcPr>
            <w:tcW w:w="2181" w:type="dxa"/>
          </w:tcPr>
          <w:p>
            <w:pPr>
              <w:pStyle w:val="TableParagraph"/>
              <w:spacing w:before="4"/>
              <w:ind w:left="1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WPAI</w:t>
            </w:r>
            <w:r>
              <w:rPr>
                <w:rFonts w:ascii="Calibri"/>
                <w:b/>
                <w:spacing w:val="-8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work</w:t>
            </w:r>
            <w:r>
              <w:rPr>
                <w:rFonts w:ascii="Calibri"/>
                <w:b/>
                <w:spacing w:val="-7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missed</w:t>
            </w:r>
          </w:p>
        </w:tc>
        <w:tc>
          <w:tcPr>
            <w:tcW w:w="189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75" w:type="dxa"/>
          </w:tcPr>
          <w:p>
            <w:pPr>
              <w:pStyle w:val="TableParagraph"/>
              <w:spacing w:before="2"/>
              <w:ind w:left="160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2163" w:type="dxa"/>
          </w:tcPr>
          <w:p>
            <w:pPr>
              <w:pStyle w:val="TableParagraph"/>
              <w:spacing w:before="2"/>
              <w:ind w:left="161"/>
              <w:rPr>
                <w:sz w:val="11"/>
              </w:rPr>
            </w:pPr>
            <w:r>
              <w:rPr>
                <w:spacing w:val="-2"/>
                <w:sz w:val="18"/>
              </w:rPr>
              <w:t>0.81</w:t>
            </w:r>
            <w:r>
              <w:rPr>
                <w:spacing w:val="-2"/>
                <w:position w:val="6"/>
                <w:sz w:val="11"/>
              </w:rPr>
              <w:t>*</w:t>
            </w:r>
          </w:p>
        </w:tc>
      </w:tr>
    </w:tbl>
    <w:p>
      <w:pPr>
        <w:spacing w:line="249" w:lineRule="auto" w:before="171"/>
        <w:ind w:left="140" w:right="0" w:firstLine="0"/>
        <w:jc w:val="left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w w:val="110"/>
          <w:sz w:val="18"/>
        </w:rPr>
        <w:t>Note: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PHQ-9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(Patient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Health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Quetionnaire-9);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PDQ-D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(Perceived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Deficits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Questionnaire-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Depression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scale);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overall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work</w:t>
      </w:r>
      <w:r>
        <w:rPr>
          <w:rFonts w:ascii="Gill Sans MT"/>
          <w:i/>
          <w:color w:val="373435"/>
          <w:spacing w:val="-14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impairment</w:t>
      </w:r>
      <w:r>
        <w:rPr>
          <w:rFonts w:ascii="Gill Sans MT"/>
          <w:i/>
          <w:color w:val="373435"/>
          <w:spacing w:val="-1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measured</w:t>
      </w:r>
      <w:r>
        <w:rPr>
          <w:rFonts w:ascii="Gill Sans MT"/>
          <w:i/>
          <w:color w:val="373435"/>
          <w:w w:val="110"/>
          <w:sz w:val="18"/>
        </w:rPr>
        <w:t> through</w:t>
      </w:r>
      <w:r>
        <w:rPr>
          <w:rFonts w:ascii="Gill Sans MT"/>
          <w:i/>
          <w:color w:val="373435"/>
          <w:spacing w:val="-29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Work</w:t>
      </w:r>
      <w:r>
        <w:rPr>
          <w:rFonts w:ascii="Gill Sans MT"/>
          <w:i/>
          <w:color w:val="373435"/>
          <w:spacing w:val="-2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Productivityand</w:t>
      </w:r>
      <w:r>
        <w:rPr>
          <w:rFonts w:ascii="Gill Sans MT"/>
          <w:i/>
          <w:color w:val="373435"/>
          <w:spacing w:val="-2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Activity</w:t>
      </w:r>
      <w:r>
        <w:rPr>
          <w:rFonts w:ascii="Gill Sans MT"/>
          <w:i/>
          <w:color w:val="373435"/>
          <w:spacing w:val="-28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Impairmentquestionnaire</w:t>
      </w:r>
    </w:p>
    <w:p>
      <w:pPr>
        <w:spacing w:line="208" w:lineRule="exact" w:before="0"/>
        <w:ind w:left="140" w:right="0" w:firstLine="0"/>
        <w:jc w:val="left"/>
        <w:rPr>
          <w:sz w:val="18"/>
        </w:rPr>
      </w:pPr>
      <w:r>
        <w:rPr>
          <w:rFonts w:ascii="Gill Sans MT"/>
          <w:i/>
          <w:color w:val="373435"/>
          <w:spacing w:val="-2"/>
          <w:sz w:val="18"/>
        </w:rPr>
        <w:t>*p</w:t>
      </w:r>
      <w:r>
        <w:rPr>
          <w:color w:val="373435"/>
          <w:spacing w:val="-2"/>
          <w:sz w:val="18"/>
        </w:rPr>
        <w:t>&lt;0.01</w:t>
      </w:r>
    </w:p>
    <w:p>
      <w:pPr>
        <w:pStyle w:val="BodyText"/>
        <w:spacing w:before="6"/>
        <w:rPr>
          <w:sz w:val="28"/>
        </w:rPr>
      </w:pPr>
    </w:p>
    <w:p>
      <w:pPr>
        <w:spacing w:line="244" w:lineRule="auto" w:before="0"/>
        <w:ind w:left="138" w:right="561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79"/>
          <w:w w:val="150"/>
          <w:sz w:val="18"/>
        </w:rPr>
        <w:t>                                                             </w:t>
      </w:r>
      <w:r>
        <w:rPr>
          <w:rFonts w:ascii="Calibri"/>
          <w:b/>
          <w:color w:val="373435"/>
          <w:w w:val="105"/>
          <w:sz w:val="18"/>
        </w:rPr>
        <w:t>7</w:t>
      </w:r>
      <w:r>
        <w:rPr>
          <w:rFonts w:ascii="Calibri"/>
          <w:b/>
          <w:color w:val="373435"/>
          <w:spacing w:val="80"/>
          <w:w w:val="150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Association of cognitive dysfunction &amp; Overall work impairment in Major depression upon treatment with vortioxetine in daily </w:t>
      </w:r>
      <w:r>
        <w:rPr>
          <w:rFonts w:ascii="Calibri"/>
          <w:b/>
          <w:color w:val="373435"/>
          <w:spacing w:val="-2"/>
          <w:w w:val="105"/>
          <w:sz w:val="18"/>
        </w:rPr>
        <w:t>practice.</w:t>
      </w:r>
    </w:p>
    <w:p>
      <w:pPr>
        <w:pStyle w:val="BodyText"/>
        <w:spacing w:before="5"/>
        <w:rPr>
          <w:rFonts w:ascii="Calibri"/>
          <w:b/>
          <w:sz w:val="12"/>
        </w:rPr>
      </w:pPr>
    </w:p>
    <w:tbl>
      <w:tblPr>
        <w:tblW w:w="0" w:type="auto"/>
        <w:jc w:val="left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0"/>
        <w:gridCol w:w="1783"/>
        <w:gridCol w:w="6428"/>
      </w:tblGrid>
      <w:tr>
        <w:trPr>
          <w:trHeight w:val="449" w:hRule="atLeast"/>
        </w:trPr>
        <w:tc>
          <w:tcPr>
            <w:tcW w:w="2200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Time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Point</w:t>
            </w:r>
          </w:p>
        </w:tc>
        <w:tc>
          <w:tcPr>
            <w:tcW w:w="1783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4"/>
                <w:sz w:val="18"/>
              </w:rPr>
              <w:t>N</w:t>
            </w:r>
          </w:p>
        </w:tc>
        <w:tc>
          <w:tcPr>
            <w:tcW w:w="6428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Correlation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b/w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PDQ-D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and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Overall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work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 impairment</w:t>
            </w:r>
          </w:p>
        </w:tc>
      </w:tr>
      <w:tr>
        <w:trPr>
          <w:trHeight w:val="447" w:hRule="atLeast"/>
        </w:trPr>
        <w:tc>
          <w:tcPr>
            <w:tcW w:w="2200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17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133</w:t>
            </w:r>
          </w:p>
        </w:tc>
        <w:tc>
          <w:tcPr>
            <w:tcW w:w="6428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0.447**</w:t>
            </w:r>
          </w:p>
        </w:tc>
      </w:tr>
      <w:tr>
        <w:trPr>
          <w:trHeight w:val="449" w:hRule="atLeast"/>
        </w:trPr>
        <w:tc>
          <w:tcPr>
            <w:tcW w:w="2200" w:type="dxa"/>
          </w:tcPr>
          <w:p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178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158</w:t>
            </w:r>
          </w:p>
        </w:tc>
        <w:tc>
          <w:tcPr>
            <w:tcW w:w="6428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0.442**</w:t>
            </w:r>
          </w:p>
        </w:tc>
      </w:tr>
      <w:tr>
        <w:trPr>
          <w:trHeight w:val="449" w:hRule="atLeast"/>
        </w:trPr>
        <w:tc>
          <w:tcPr>
            <w:tcW w:w="2200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</w:tc>
        <w:tc>
          <w:tcPr>
            <w:tcW w:w="178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149</w:t>
            </w:r>
          </w:p>
        </w:tc>
        <w:tc>
          <w:tcPr>
            <w:tcW w:w="6428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0.631**</w:t>
            </w:r>
          </w:p>
        </w:tc>
      </w:tr>
    </w:tbl>
    <w:p>
      <w:pPr>
        <w:spacing w:line="249" w:lineRule="auto" w:before="115"/>
        <w:ind w:left="140" w:right="0" w:firstLine="0"/>
        <w:jc w:val="left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w w:val="110"/>
          <w:sz w:val="18"/>
        </w:rPr>
        <w:t>Notes: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PDQ-D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(Perceived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Deficits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Questionnaire-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Depression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scale);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overall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work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impairment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measured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through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Work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Productivity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and</w:t>
      </w:r>
      <w:r>
        <w:rPr>
          <w:rFonts w:ascii="Gill Sans MT"/>
          <w:i/>
          <w:color w:val="373435"/>
          <w:spacing w:val="-1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Activity</w:t>
      </w:r>
      <w:r>
        <w:rPr>
          <w:rFonts w:ascii="Gill Sans MT"/>
          <w:i/>
          <w:color w:val="373435"/>
          <w:w w:val="110"/>
          <w:sz w:val="18"/>
        </w:rPr>
        <w:t> </w:t>
      </w:r>
      <w:r>
        <w:rPr>
          <w:rFonts w:ascii="Gill Sans MT"/>
          <w:i/>
          <w:color w:val="373435"/>
          <w:spacing w:val="-2"/>
          <w:w w:val="110"/>
          <w:sz w:val="18"/>
        </w:rPr>
        <w:t>Impairmentquestionnaire</w:t>
      </w:r>
    </w:p>
    <w:p>
      <w:pPr>
        <w:pStyle w:val="BodyText"/>
        <w:spacing w:line="208" w:lineRule="exact"/>
        <w:ind w:left="140"/>
      </w:pPr>
      <w:r>
        <w:rPr>
          <w:rFonts w:ascii="Gill Sans MT"/>
          <w:i/>
          <w:color w:val="373435"/>
          <w:spacing w:val="-2"/>
        </w:rPr>
        <w:t>p</w:t>
      </w:r>
      <w:r>
        <w:rPr>
          <w:color w:val="373435"/>
          <w:spacing w:val="-2"/>
        </w:rPr>
        <w:t>&lt;0.01</w:t>
      </w:r>
    </w:p>
    <w:p>
      <w:pPr>
        <w:pStyle w:val="BodyText"/>
        <w:spacing w:before="9"/>
      </w:pPr>
    </w:p>
    <w:p>
      <w:pPr>
        <w:spacing w:line="244" w:lineRule="auto" w:before="0"/>
        <w:ind w:left="138" w:right="9123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10"/>
          <w:sz w:val="18"/>
        </w:rPr>
        <w:t>Table</w:t>
      </w:r>
      <w:r>
        <w:rPr>
          <w:rFonts w:ascii="Calibri"/>
          <w:b/>
          <w:color w:val="373435"/>
          <w:spacing w:val="12"/>
          <w:w w:val="110"/>
          <w:sz w:val="18"/>
        </w:rPr>
        <w:t> </w:t>
      </w:r>
      <w:r>
        <w:rPr>
          <w:rFonts w:ascii="Calibri"/>
          <w:b/>
          <w:color w:val="373435"/>
          <w:w w:val="110"/>
          <w:sz w:val="18"/>
        </w:rPr>
        <w:t>8</w:t>
      </w:r>
      <w:r>
        <w:rPr>
          <w:rFonts w:ascii="Calibri"/>
          <w:b/>
          <w:color w:val="373435"/>
          <w:spacing w:val="80"/>
          <w:w w:val="15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Brintellix</w:t>
      </w:r>
      <w:r>
        <w:rPr>
          <w:rFonts w:ascii="Calibri"/>
          <w:b/>
          <w:color w:val="373435"/>
          <w:spacing w:val="-10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Dosage.</w:t>
      </w:r>
    </w:p>
    <w:p>
      <w:pPr>
        <w:pStyle w:val="BodyText"/>
        <w:rPr>
          <w:rFonts w:ascii="Calibri"/>
          <w:b/>
          <w:sz w:val="6"/>
        </w:rPr>
      </w:pPr>
    </w:p>
    <w:tbl>
      <w:tblPr>
        <w:tblW w:w="0" w:type="auto"/>
        <w:jc w:val="left"/>
        <w:tblInd w:w="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6"/>
        <w:gridCol w:w="3592"/>
        <w:gridCol w:w="3465"/>
      </w:tblGrid>
      <w:tr>
        <w:trPr>
          <w:trHeight w:val="433" w:hRule="atLeast"/>
        </w:trPr>
        <w:tc>
          <w:tcPr>
            <w:tcW w:w="3356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9DD3AF"/>
          </w:tcPr>
          <w:p>
            <w:pPr>
              <w:pStyle w:val="TableParagraph"/>
              <w:spacing w:before="9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Time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Point</w:t>
            </w:r>
          </w:p>
        </w:tc>
        <w:tc>
          <w:tcPr>
            <w:tcW w:w="3592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9DD3AF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65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9DD3AF"/>
          </w:tcPr>
          <w:p>
            <w:pPr>
              <w:pStyle w:val="TableParagraph"/>
              <w:spacing w:before="99"/>
              <w:ind w:left="314"/>
              <w:rPr>
                <w:rFonts w:ascii="Calibri"/>
                <w:b/>
                <w:sz w:val="18"/>
              </w:rPr>
            </w:pPr>
            <w:r>
              <w:rPr>
                <w:rFonts w:ascii="Gill Sans MT"/>
                <w:b/>
                <w:i/>
                <w:sz w:val="18"/>
              </w:rPr>
              <w:t>mean</w:t>
            </w:r>
            <w:r>
              <w:rPr>
                <w:rFonts w:ascii="Gill Sans MT"/>
                <w:b/>
                <w:i/>
                <w:spacing w:val="-10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[SD]</w:t>
            </w:r>
            <w:r>
              <w:rPr>
                <w:rFonts w:ascii="Calibri"/>
                <w:b/>
                <w:spacing w:val="3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mg/day</w:t>
            </w:r>
          </w:p>
        </w:tc>
      </w:tr>
      <w:tr>
        <w:trPr>
          <w:trHeight w:val="323" w:hRule="atLeast"/>
        </w:trPr>
        <w:tc>
          <w:tcPr>
            <w:tcW w:w="3356" w:type="dxa"/>
            <w:tcBorders>
              <w:top w:val="single" w:sz="6" w:space="0" w:color="7F7F7F"/>
            </w:tcBorders>
          </w:tcPr>
          <w:p>
            <w:pPr>
              <w:pStyle w:val="TableParagraph"/>
              <w:spacing w:before="4"/>
              <w:ind w:left="14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Baseline</w:t>
            </w:r>
          </w:p>
        </w:tc>
        <w:tc>
          <w:tcPr>
            <w:tcW w:w="3592" w:type="dxa"/>
            <w:tcBorders>
              <w:top w:val="single" w:sz="6" w:space="0" w:color="7F7F7F"/>
            </w:tcBorders>
          </w:tcPr>
          <w:p>
            <w:pPr>
              <w:pStyle w:val="TableParagraph"/>
              <w:spacing w:before="2"/>
              <w:ind w:left="0" w:right="405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9.58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[1.498]</w:t>
            </w:r>
          </w:p>
        </w:tc>
        <w:tc>
          <w:tcPr>
            <w:tcW w:w="3465" w:type="dxa"/>
            <w:tcBorders>
              <w:top w:val="single" w:sz="6" w:space="0" w:color="7F7F7F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30" w:hRule="atLeast"/>
        </w:trPr>
        <w:tc>
          <w:tcPr>
            <w:tcW w:w="3356" w:type="dxa"/>
          </w:tcPr>
          <w:p>
            <w:pPr>
              <w:pStyle w:val="TableParagraph"/>
              <w:spacing w:before="10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3592" w:type="dxa"/>
          </w:tcPr>
          <w:p>
            <w:pPr>
              <w:pStyle w:val="TableParagraph"/>
              <w:spacing w:before="107"/>
              <w:ind w:left="0" w:right="31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10.97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[2.987]</w:t>
            </w:r>
          </w:p>
        </w:tc>
        <w:tc>
          <w:tcPr>
            <w:tcW w:w="346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30" w:hRule="atLeast"/>
        </w:trPr>
        <w:tc>
          <w:tcPr>
            <w:tcW w:w="3356" w:type="dxa"/>
          </w:tcPr>
          <w:p>
            <w:pPr>
              <w:pStyle w:val="TableParagraph"/>
              <w:spacing w:before="11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3592" w:type="dxa"/>
          </w:tcPr>
          <w:p>
            <w:pPr>
              <w:pStyle w:val="TableParagraph"/>
              <w:spacing w:before="108"/>
              <w:ind w:left="0" w:right="31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11.32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[3.574]</w:t>
            </w:r>
          </w:p>
        </w:tc>
        <w:tc>
          <w:tcPr>
            <w:tcW w:w="346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3356" w:type="dxa"/>
          </w:tcPr>
          <w:p>
            <w:pPr>
              <w:pStyle w:val="TableParagraph"/>
              <w:spacing w:line="196" w:lineRule="exact" w:before="10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</w:tc>
        <w:tc>
          <w:tcPr>
            <w:tcW w:w="3592" w:type="dxa"/>
          </w:tcPr>
          <w:p>
            <w:pPr>
              <w:pStyle w:val="TableParagraph"/>
              <w:spacing w:line="199" w:lineRule="exact" w:before="107"/>
              <w:ind w:left="0" w:right="31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10.80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[2.718]</w:t>
            </w:r>
          </w:p>
        </w:tc>
        <w:tc>
          <w:tcPr>
            <w:tcW w:w="346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9"/>
        <w:rPr>
          <w:rFonts w:ascii="Calibri"/>
          <w:b/>
          <w:sz w:val="14"/>
        </w:rPr>
      </w:pPr>
      <w:r>
        <w:rPr/>
        <w:pict>
          <v:group style="position:absolute;margin-left:45.336498pt;margin-top:10.256091pt;width:521.35pt;height:.6pt;mso-position-horizontal-relative:page;mso-position-vertical-relative:paragraph;z-index:-15724544;mso-wrap-distance-left:0;mso-wrap-distance-right:0" id="docshapegroup94" coordorigin="907,205" coordsize="10427,12">
            <v:rect style="position:absolute;left:906;top:207;width:5588;height:10" id="docshape95" filled="true" fillcolor="#7f7f7f" stroked="false">
              <v:fill type="solid"/>
            </v:rect>
            <v:line style="position:absolute" from="907,207" to="6494,207" stroked="true" strokeweight=".216pt" strokecolor="#7f7f7f">
              <v:stroke dashstyle="solid"/>
            </v:line>
            <v:rect style="position:absolute;left:6479;top:207;width:10;height:10" id="docshape96" filled="true" fillcolor="#7f7f7f" stroked="false">
              <v:fill type="solid"/>
            </v:rect>
            <v:shape style="position:absolute;left:6479;top:207;width:10;height:10" id="docshape97" coordorigin="6480,207" coordsize="10,10" path="m6480,207l6489,207m6480,207l6480,217e" filled="false" stroked="true" strokeweight=".216pt" strokecolor="#7f7f7f">
              <v:path arrowok="t"/>
              <v:stroke dashstyle="solid"/>
            </v:shape>
            <v:rect style="position:absolute;left:6489;top:207;width:4845;height:10" id="docshape98" filled="true" fillcolor="#7f7f7f" stroked="false">
              <v:fill type="solid"/>
            </v:rect>
            <v:line style="position:absolute" from="6489,207" to="11333,207" stroked="true" strokeweight=".216pt" strokecolor="#7f7f7f">
              <v:stroke dashstyle="solid"/>
            </v:line>
            <w10:wrap type="topAndBottom"/>
          </v:group>
        </w:pict>
      </w:r>
    </w:p>
    <w:p>
      <w:pPr>
        <w:spacing w:line="244" w:lineRule="auto" w:before="136"/>
        <w:ind w:left="138" w:right="8474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10"/>
          <w:sz w:val="18"/>
        </w:rPr>
        <w:t>Table</w:t>
      </w:r>
      <w:r>
        <w:rPr>
          <w:rFonts w:ascii="Calibri"/>
          <w:b/>
          <w:color w:val="373435"/>
          <w:spacing w:val="72"/>
          <w:w w:val="110"/>
          <w:sz w:val="18"/>
        </w:rPr>
        <w:t>      </w:t>
      </w:r>
      <w:r>
        <w:rPr>
          <w:rFonts w:ascii="Calibri"/>
          <w:b/>
          <w:color w:val="373435"/>
          <w:w w:val="110"/>
          <w:sz w:val="18"/>
        </w:rPr>
        <w:t>9</w:t>
      </w:r>
      <w:r>
        <w:rPr>
          <w:rFonts w:ascii="Calibri"/>
          <w:b/>
          <w:color w:val="373435"/>
          <w:spacing w:val="80"/>
          <w:w w:val="15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Brintellix</w:t>
      </w:r>
      <w:r>
        <w:rPr>
          <w:rFonts w:ascii="Calibri"/>
          <w:b/>
          <w:color w:val="373435"/>
          <w:spacing w:val="-10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Dosage</w:t>
      </w:r>
      <w:r>
        <w:rPr>
          <w:rFonts w:ascii="Calibri"/>
          <w:b/>
          <w:color w:val="373435"/>
          <w:spacing w:val="-9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Change.</w:t>
      </w:r>
    </w:p>
    <w:p>
      <w:pPr>
        <w:pStyle w:val="BodyText"/>
        <w:spacing w:before="2"/>
        <w:rPr>
          <w:rFonts w:ascii="Calibri"/>
          <w:b/>
          <w:sz w:val="7"/>
        </w:rPr>
      </w:pP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7"/>
        <w:gridCol w:w="2762"/>
        <w:gridCol w:w="1658"/>
        <w:gridCol w:w="1000"/>
        <w:gridCol w:w="2913"/>
      </w:tblGrid>
      <w:tr>
        <w:trPr>
          <w:trHeight w:val="658" w:hRule="atLeast"/>
        </w:trPr>
        <w:tc>
          <w:tcPr>
            <w:tcW w:w="2087" w:type="dxa"/>
            <w:tcBorders>
              <w:top w:val="single" w:sz="6" w:space="0" w:color="7F7F7F"/>
            </w:tcBorders>
            <w:shd w:val="clear" w:color="auto" w:fill="9DD3AF"/>
          </w:tcPr>
          <w:p>
            <w:pPr>
              <w:pStyle w:val="TableParagraph"/>
              <w:spacing w:before="2"/>
              <w:ind w:left="1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Time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Point</w:t>
            </w:r>
          </w:p>
        </w:tc>
        <w:tc>
          <w:tcPr>
            <w:tcW w:w="2762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9DD3AF"/>
          </w:tcPr>
          <w:p>
            <w:pPr>
              <w:pStyle w:val="TableParagraph"/>
              <w:spacing w:before="8"/>
              <w:ind w:left="0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1055"/>
              <w:rPr>
                <w:sz w:val="18"/>
              </w:rPr>
            </w:pPr>
            <w:r>
              <w:rPr>
                <w:spacing w:val="-2"/>
                <w:sz w:val="18"/>
              </w:rPr>
              <w:t>Increased</w:t>
            </w:r>
          </w:p>
        </w:tc>
        <w:tc>
          <w:tcPr>
            <w:tcW w:w="1658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9DD3AF"/>
          </w:tcPr>
          <w:p>
            <w:pPr>
              <w:pStyle w:val="TableParagraph"/>
              <w:spacing w:before="8"/>
              <w:ind w:left="0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83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Decreased</w:t>
            </w:r>
          </w:p>
        </w:tc>
        <w:tc>
          <w:tcPr>
            <w:tcW w:w="1000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9DD3AF"/>
          </w:tcPr>
          <w:p>
            <w:pPr>
              <w:pStyle w:val="TableParagraph"/>
              <w:spacing w:before="2"/>
              <w:ind w:left="36"/>
              <w:rPr>
                <w:rFonts w:ascii="Calibri"/>
                <w:b/>
                <w:sz w:val="18"/>
              </w:rPr>
            </w:pPr>
            <w:r>
              <w:rPr>
                <w:rFonts w:ascii="Gill Sans MT"/>
                <w:b/>
                <w:i/>
                <w:w w:val="95"/>
                <w:sz w:val="18"/>
              </w:rPr>
              <w:t>f</w:t>
            </w:r>
            <w:r>
              <w:rPr>
                <w:rFonts w:ascii="Gill Sans MT"/>
                <w:b/>
                <w:i/>
                <w:spacing w:val="-12"/>
                <w:w w:val="95"/>
                <w:sz w:val="18"/>
              </w:rPr>
              <w:t> </w:t>
            </w:r>
            <w:r>
              <w:rPr>
                <w:rFonts w:ascii="Calibri"/>
                <w:b/>
                <w:spacing w:val="-5"/>
                <w:w w:val="110"/>
                <w:sz w:val="18"/>
              </w:rPr>
              <w:t>(%)</w:t>
            </w:r>
          </w:p>
        </w:tc>
        <w:tc>
          <w:tcPr>
            <w:tcW w:w="2913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9DD3AF"/>
          </w:tcPr>
          <w:p>
            <w:pPr>
              <w:pStyle w:val="TableParagraph"/>
              <w:spacing w:before="8"/>
              <w:ind w:left="0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5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Change</w:t>
            </w:r>
          </w:p>
        </w:tc>
      </w:tr>
      <w:tr>
        <w:trPr>
          <w:trHeight w:val="258" w:hRule="atLeast"/>
        </w:trPr>
        <w:tc>
          <w:tcPr>
            <w:tcW w:w="2087" w:type="dxa"/>
          </w:tcPr>
          <w:p>
            <w:pPr>
              <w:pStyle w:val="TableParagraph"/>
              <w:spacing w:before="2"/>
              <w:ind w:left="15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Baseline</w:t>
            </w:r>
          </w:p>
        </w:tc>
        <w:tc>
          <w:tcPr>
            <w:tcW w:w="2762" w:type="dxa"/>
            <w:tcBorders>
              <w:top w:val="single" w:sz="6" w:space="0" w:color="7F7F7F"/>
            </w:tcBorders>
          </w:tcPr>
          <w:p>
            <w:pPr>
              <w:pStyle w:val="TableParagraph"/>
              <w:spacing w:line="209" w:lineRule="exact"/>
              <w:ind w:left="1055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5"/>
                <w:sz w:val="18"/>
              </w:rPr>
              <w:t>N/A-</w:t>
            </w:r>
          </w:p>
        </w:tc>
        <w:tc>
          <w:tcPr>
            <w:tcW w:w="1658" w:type="dxa"/>
            <w:tcBorders>
              <w:top w:val="single" w:sz="6" w:space="0" w:color="7F7F7F"/>
            </w:tcBorders>
          </w:tcPr>
          <w:p>
            <w:pPr>
              <w:pStyle w:val="TableParagraph"/>
              <w:spacing w:line="209" w:lineRule="exact"/>
              <w:ind w:left="831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5"/>
                <w:sz w:val="18"/>
              </w:rPr>
              <w:t>N/A-</w:t>
            </w:r>
          </w:p>
        </w:tc>
        <w:tc>
          <w:tcPr>
            <w:tcW w:w="1000" w:type="dxa"/>
            <w:tcBorders>
              <w:top w:val="single" w:sz="6" w:space="0" w:color="7F7F7F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13" w:type="dxa"/>
            <w:tcBorders>
              <w:top w:val="single" w:sz="6" w:space="0" w:color="7F7F7F"/>
            </w:tcBorders>
          </w:tcPr>
          <w:p>
            <w:pPr>
              <w:pStyle w:val="TableParagraph"/>
              <w:spacing w:line="209" w:lineRule="exact"/>
              <w:ind w:left="596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5"/>
                <w:sz w:val="18"/>
              </w:rPr>
              <w:t>N/A-</w:t>
            </w:r>
          </w:p>
        </w:tc>
      </w:tr>
      <w:tr>
        <w:trPr>
          <w:trHeight w:val="302" w:hRule="atLeast"/>
        </w:trPr>
        <w:tc>
          <w:tcPr>
            <w:tcW w:w="2087" w:type="dxa"/>
          </w:tcPr>
          <w:p>
            <w:pPr>
              <w:pStyle w:val="TableParagraph"/>
              <w:spacing w:before="46"/>
              <w:ind w:left="1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2762" w:type="dxa"/>
          </w:tcPr>
          <w:p>
            <w:pPr>
              <w:pStyle w:val="TableParagraph"/>
              <w:spacing w:before="43"/>
              <w:ind w:left="1055"/>
              <w:rPr>
                <w:sz w:val="18"/>
              </w:rPr>
            </w:pPr>
            <w:r>
              <w:rPr>
                <w:w w:val="95"/>
                <w:sz w:val="18"/>
              </w:rPr>
              <w:t>87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(18.51%)</w:t>
            </w:r>
          </w:p>
        </w:tc>
        <w:tc>
          <w:tcPr>
            <w:tcW w:w="1658" w:type="dxa"/>
          </w:tcPr>
          <w:p>
            <w:pPr>
              <w:pStyle w:val="TableParagraph"/>
              <w:spacing w:before="43"/>
              <w:ind w:left="831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(0.21%)</w:t>
            </w:r>
          </w:p>
        </w:tc>
        <w:tc>
          <w:tcPr>
            <w:tcW w:w="10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13" w:type="dxa"/>
          </w:tcPr>
          <w:p>
            <w:pPr>
              <w:pStyle w:val="TableParagraph"/>
              <w:spacing w:before="43"/>
              <w:ind w:left="596"/>
              <w:rPr>
                <w:sz w:val="18"/>
              </w:rPr>
            </w:pPr>
            <w:r>
              <w:rPr>
                <w:w w:val="95"/>
                <w:sz w:val="18"/>
              </w:rPr>
              <w:t>382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(81.28%)</w:t>
            </w:r>
          </w:p>
        </w:tc>
      </w:tr>
      <w:tr>
        <w:trPr>
          <w:trHeight w:val="301" w:hRule="atLeast"/>
        </w:trPr>
        <w:tc>
          <w:tcPr>
            <w:tcW w:w="2087" w:type="dxa"/>
          </w:tcPr>
          <w:p>
            <w:pPr>
              <w:pStyle w:val="TableParagraph"/>
              <w:spacing w:before="46"/>
              <w:ind w:left="1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2762" w:type="dxa"/>
          </w:tcPr>
          <w:p>
            <w:pPr>
              <w:pStyle w:val="TableParagraph"/>
              <w:spacing w:before="43"/>
              <w:ind w:left="1055"/>
              <w:rPr>
                <w:sz w:val="18"/>
              </w:rPr>
            </w:pPr>
            <w:r>
              <w:rPr>
                <w:w w:val="95"/>
                <w:sz w:val="18"/>
              </w:rPr>
              <w:t>29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(6.36%)</w:t>
            </w:r>
          </w:p>
        </w:tc>
        <w:tc>
          <w:tcPr>
            <w:tcW w:w="1658" w:type="dxa"/>
          </w:tcPr>
          <w:p>
            <w:pPr>
              <w:pStyle w:val="TableParagraph"/>
              <w:spacing w:before="43"/>
              <w:ind w:left="831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(0.44%)</w:t>
            </w:r>
          </w:p>
        </w:tc>
        <w:tc>
          <w:tcPr>
            <w:tcW w:w="10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13" w:type="dxa"/>
          </w:tcPr>
          <w:p>
            <w:pPr>
              <w:pStyle w:val="TableParagraph"/>
              <w:spacing w:before="43"/>
              <w:ind w:left="596"/>
              <w:rPr>
                <w:sz w:val="18"/>
              </w:rPr>
            </w:pPr>
            <w:r>
              <w:rPr>
                <w:w w:val="95"/>
                <w:sz w:val="18"/>
              </w:rPr>
              <w:t>425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(93.2%)</w:t>
            </w:r>
          </w:p>
        </w:tc>
      </w:tr>
      <w:tr>
        <w:trPr>
          <w:trHeight w:val="339" w:hRule="atLeast"/>
        </w:trPr>
        <w:tc>
          <w:tcPr>
            <w:tcW w:w="2087" w:type="dxa"/>
            <w:tcBorders>
              <w:bottom w:val="single" w:sz="6" w:space="0" w:color="7F7F7F"/>
            </w:tcBorders>
          </w:tcPr>
          <w:p>
            <w:pPr>
              <w:pStyle w:val="TableParagraph"/>
              <w:spacing w:before="45"/>
              <w:ind w:left="1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up</w:t>
            </w:r>
            <w:r>
              <w:rPr>
                <w:rFonts w:ascii="Calibri"/>
                <w:b/>
                <w:spacing w:val="-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</w:tc>
        <w:tc>
          <w:tcPr>
            <w:tcW w:w="2762" w:type="dxa"/>
            <w:tcBorders>
              <w:bottom w:val="single" w:sz="6" w:space="0" w:color="7F7F7F"/>
            </w:tcBorders>
          </w:tcPr>
          <w:p>
            <w:pPr>
              <w:pStyle w:val="TableParagraph"/>
              <w:spacing w:before="42"/>
              <w:ind w:left="1055"/>
              <w:rPr>
                <w:sz w:val="18"/>
              </w:rPr>
            </w:pPr>
            <w:r>
              <w:rPr>
                <w:w w:val="95"/>
                <w:sz w:val="18"/>
              </w:rPr>
              <w:t>4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(1.1%)</w:t>
            </w:r>
          </w:p>
        </w:tc>
        <w:tc>
          <w:tcPr>
            <w:tcW w:w="1658" w:type="dxa"/>
            <w:tcBorders>
              <w:bottom w:val="single" w:sz="6" w:space="0" w:color="7F7F7F"/>
            </w:tcBorders>
          </w:tcPr>
          <w:p>
            <w:pPr>
              <w:pStyle w:val="TableParagraph"/>
              <w:spacing w:before="42"/>
              <w:ind w:left="831"/>
              <w:rPr>
                <w:sz w:val="18"/>
              </w:rPr>
            </w:pPr>
            <w:r>
              <w:rPr>
                <w:w w:val="95"/>
                <w:sz w:val="18"/>
              </w:rPr>
              <w:t>4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(1.1%)</w:t>
            </w:r>
          </w:p>
        </w:tc>
        <w:tc>
          <w:tcPr>
            <w:tcW w:w="1000" w:type="dxa"/>
            <w:tcBorders>
              <w:bottom w:val="single" w:sz="6" w:space="0" w:color="7F7F7F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13" w:type="dxa"/>
            <w:tcBorders>
              <w:bottom w:val="single" w:sz="6" w:space="0" w:color="7F7F7F"/>
            </w:tcBorders>
          </w:tcPr>
          <w:p>
            <w:pPr>
              <w:pStyle w:val="TableParagraph"/>
              <w:spacing w:before="42"/>
              <w:ind w:left="596"/>
              <w:rPr>
                <w:sz w:val="18"/>
              </w:rPr>
            </w:pPr>
            <w:r>
              <w:rPr>
                <w:w w:val="95"/>
                <w:sz w:val="18"/>
              </w:rPr>
              <w:t>354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(97.52%)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0" w:footer="626" w:top="940" w:bottom="820" w:left="780" w:right="780"/>
        </w:sectPr>
      </w:pPr>
    </w:p>
    <w:p>
      <w:pPr>
        <w:spacing w:line="242" w:lineRule="auto" w:before="94"/>
        <w:ind w:left="138" w:right="5874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10"/>
          <w:sz w:val="18"/>
        </w:rPr>
        <w:t>Table</w:t>
      </w:r>
      <w:r>
        <w:rPr>
          <w:rFonts w:ascii="Calibri"/>
          <w:b/>
          <w:color w:val="373435"/>
          <w:spacing w:val="78"/>
          <w:w w:val="150"/>
          <w:sz w:val="18"/>
        </w:rPr>
        <w:t>                          </w:t>
      </w:r>
      <w:r>
        <w:rPr>
          <w:rFonts w:ascii="Calibri"/>
          <w:b/>
          <w:color w:val="373435"/>
          <w:w w:val="110"/>
          <w:sz w:val="18"/>
        </w:rPr>
        <w:t>10</w:t>
      </w:r>
      <w:r>
        <w:rPr>
          <w:rFonts w:ascii="Calibri"/>
          <w:b/>
          <w:color w:val="373435"/>
          <w:spacing w:val="40"/>
          <w:w w:val="110"/>
          <w:sz w:val="18"/>
        </w:rPr>
        <w:t>  </w:t>
      </w:r>
      <w:r>
        <w:rPr>
          <w:rFonts w:ascii="Calibri"/>
          <w:b/>
          <w:color w:val="373435"/>
          <w:w w:val="105"/>
          <w:sz w:val="18"/>
        </w:rPr>
        <w:t>The tolerability and safety of vortioxetine in daily practice.</w:t>
      </w:r>
    </w:p>
    <w:p>
      <w:pPr>
        <w:pStyle w:val="BodyText"/>
        <w:spacing w:before="6"/>
        <w:rPr>
          <w:rFonts w:ascii="Calibri"/>
          <w:b/>
          <w:sz w:val="17"/>
        </w:rPr>
      </w:pPr>
    </w:p>
    <w:tbl>
      <w:tblPr>
        <w:tblW w:w="0" w:type="auto"/>
        <w:jc w:val="left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18"/>
        <w:gridCol w:w="2023"/>
        <w:gridCol w:w="1728"/>
        <w:gridCol w:w="1742"/>
      </w:tblGrid>
      <w:tr>
        <w:trPr>
          <w:trHeight w:val="440" w:hRule="atLeast"/>
        </w:trPr>
        <w:tc>
          <w:tcPr>
            <w:tcW w:w="4918" w:type="dxa"/>
            <w:shd w:val="clear" w:color="auto" w:fill="9DD3AF"/>
          </w:tcPr>
          <w:p>
            <w:pPr>
              <w:pStyle w:val="TableParagraph"/>
              <w:spacing w:before="11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Satisfaction</w:t>
            </w:r>
            <w:r>
              <w:rPr>
                <w:rFonts w:ascii="Calibri"/>
                <w:b/>
                <w:spacing w:val="9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with</w:t>
            </w:r>
            <w:r>
              <w:rPr>
                <w:rFonts w:ascii="Calibri"/>
                <w:b/>
                <w:spacing w:val="9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Brintellix</w:t>
            </w:r>
            <w:r>
              <w:rPr>
                <w:rFonts w:ascii="Calibri"/>
                <w:b/>
                <w:spacing w:val="9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N=473</w:t>
            </w:r>
          </w:p>
        </w:tc>
        <w:tc>
          <w:tcPr>
            <w:tcW w:w="2023" w:type="dxa"/>
            <w:shd w:val="clear" w:color="auto" w:fill="9DD3AF"/>
          </w:tcPr>
          <w:p>
            <w:pPr>
              <w:pStyle w:val="TableParagraph"/>
              <w:spacing w:before="2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  <w:p>
            <w:pPr>
              <w:pStyle w:val="TableParagraph"/>
              <w:spacing w:line="196" w:lineRule="exact" w:before="3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110"/>
                <w:sz w:val="18"/>
              </w:rPr>
              <w:t>N=473</w:t>
            </w:r>
          </w:p>
        </w:tc>
        <w:tc>
          <w:tcPr>
            <w:tcW w:w="1728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  <w:p>
            <w:pPr>
              <w:pStyle w:val="TableParagraph"/>
              <w:spacing w:line="196" w:lineRule="exact" w:before="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110"/>
                <w:sz w:val="18"/>
              </w:rPr>
              <w:t>N=456</w:t>
            </w:r>
          </w:p>
        </w:tc>
        <w:tc>
          <w:tcPr>
            <w:tcW w:w="1742" w:type="dxa"/>
            <w:shd w:val="clear" w:color="auto" w:fill="9DD3AF"/>
          </w:tcPr>
          <w:p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Follow-up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3</w:t>
            </w:r>
          </w:p>
          <w:p>
            <w:pPr>
              <w:pStyle w:val="TableParagraph"/>
              <w:spacing w:line="196" w:lineRule="exact" w:before="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110"/>
                <w:sz w:val="18"/>
              </w:rPr>
              <w:t>N=415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0"/>
                <w:sz w:val="18"/>
              </w:rPr>
              <w:t>Extremely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dissatis</w:t>
            </w:r>
            <w:r>
              <w:rPr>
                <w:spacing w:val="55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ed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7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(0.36%)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0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(0%)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3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(0.53%)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Very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dissatis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7"/>
                <w:w w:val="95"/>
                <w:sz w:val="18"/>
              </w:rPr>
              <w:t>ed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7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7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(1.24%)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8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(1.42%)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(0.36%)</w:t>
            </w:r>
          </w:p>
        </w:tc>
      </w:tr>
      <w:tr>
        <w:trPr>
          <w:trHeight w:val="423" w:hRule="atLeast"/>
        </w:trPr>
        <w:tc>
          <w:tcPr>
            <w:tcW w:w="4918" w:type="dxa"/>
          </w:tcPr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w w:val="95"/>
                <w:sz w:val="18"/>
              </w:rPr>
              <w:t>Somewhat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dissatis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ed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5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18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(3.2%)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w w:val="95"/>
                <w:sz w:val="18"/>
              </w:rPr>
              <w:t>9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(1.6%)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(0.36%)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Neither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dissatis</w:t>
            </w:r>
            <w:r>
              <w:rPr>
                <w:spacing w:val="6"/>
                <w:sz w:val="18"/>
              </w:rPr>
              <w:t> </w:t>
            </w:r>
            <w:r>
              <w:rPr>
                <w:w w:val="95"/>
                <w:sz w:val="18"/>
              </w:rPr>
              <w:t>ed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nor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satis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ed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7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70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(12.43%)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16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(2.84%)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7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(1.24%)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Somewhat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satis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ed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7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161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(28.6%)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104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(18.47%)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48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(8.53%)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Very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satis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ed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7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205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(36.41%)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272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(48.31%)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206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(36.59%)</w:t>
            </w:r>
          </w:p>
        </w:tc>
      </w:tr>
      <w:tr>
        <w:trPr>
          <w:trHeight w:val="423" w:hRule="atLeast"/>
        </w:trPr>
        <w:tc>
          <w:tcPr>
            <w:tcW w:w="4918" w:type="dxa"/>
          </w:tcPr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w w:val="90"/>
                <w:sz w:val="18"/>
              </w:rPr>
              <w:t>Extremely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satis</w:t>
            </w:r>
            <w:r>
              <w:rPr>
                <w:spacing w:val="2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ed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5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(1.78%)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w w:val="95"/>
                <w:sz w:val="18"/>
              </w:rPr>
              <w:t>47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(8.35%)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w w:val="95"/>
                <w:sz w:val="18"/>
              </w:rPr>
              <w:t>147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(26.11%)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0"/>
                <w:sz w:val="18"/>
              </w:rPr>
              <w:t>Treatment</w:t>
            </w:r>
            <w:r>
              <w:rPr>
                <w:spacing w:val="-1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Adherence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7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94.06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[14.625]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0"/>
                <w:sz w:val="18"/>
              </w:rPr>
              <w:t>96.40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[8.168]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0"/>
                <w:sz w:val="18"/>
              </w:rPr>
              <w:t>98.21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[4.867]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0"/>
                <w:sz w:val="18"/>
              </w:rPr>
              <w:t>Treatment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Discontinued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(N=12)</w:t>
            </w:r>
          </w:p>
        </w:tc>
        <w:tc>
          <w:tcPr>
            <w:tcW w:w="202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With</w:t>
            </w:r>
            <w:r>
              <w:rPr>
                <w:spacing w:val="-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switch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7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0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(0%)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(0.2%)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5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(0.89%)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line="209" w:lineRule="exact"/>
              <w:ind w:left="756"/>
              <w:rPr>
                <w:sz w:val="18"/>
              </w:rPr>
            </w:pPr>
            <w:r>
              <w:rPr>
                <w:w w:val="90"/>
                <w:sz w:val="18"/>
              </w:rPr>
              <w:t>With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switch</w:t>
            </w:r>
            <w:r>
              <w:rPr>
                <w:spacing w:val="-6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another</w:t>
            </w:r>
          </w:p>
          <w:p>
            <w:pPr>
              <w:pStyle w:val="TableParagraph"/>
              <w:spacing w:line="191" w:lineRule="exact" w:before="6"/>
              <w:rPr>
                <w:sz w:val="18"/>
              </w:rPr>
            </w:pPr>
            <w:r>
              <w:rPr>
                <w:spacing w:val="-2"/>
                <w:sz w:val="18"/>
              </w:rPr>
              <w:t>antidepressant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7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3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(0.5%)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0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(0%)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3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(0.53%)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0"/>
                <w:sz w:val="18"/>
              </w:rPr>
              <w:t>Reasons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Treatment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Discontinuation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(N=3)</w:t>
            </w:r>
          </w:p>
        </w:tc>
        <w:tc>
          <w:tcPr>
            <w:tcW w:w="202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23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0"/>
                <w:sz w:val="18"/>
              </w:rPr>
              <w:t>Gastrointestinal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adverse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7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(0.02%)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(0.2%)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0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(0%)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0"/>
                <w:sz w:val="18"/>
              </w:rPr>
              <w:t>Other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adverse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7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(0.02%)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0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(0%)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0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(0%)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0"/>
                <w:sz w:val="18"/>
              </w:rPr>
              <w:t>Lack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eﬃcacy</w:t>
            </w:r>
          </w:p>
        </w:tc>
        <w:tc>
          <w:tcPr>
            <w:tcW w:w="2023" w:type="dxa"/>
          </w:tcPr>
          <w:p>
            <w:pPr>
              <w:pStyle w:val="TableParagraph"/>
              <w:spacing w:before="107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(0.02%)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0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(0%)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(0.18%)</w:t>
            </w: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26" w:hRule="atLeast"/>
        </w:trPr>
        <w:tc>
          <w:tcPr>
            <w:tcW w:w="491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spacing w:val="-2"/>
                <w:sz w:val="18"/>
              </w:rPr>
              <w:t>Other</w:t>
            </w:r>
          </w:p>
        </w:tc>
        <w:tc>
          <w:tcPr>
            <w:tcW w:w="202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0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(0%)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w w:val="95"/>
                <w:sz w:val="18"/>
              </w:rPr>
              <w:t>7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(1.24%)</w:t>
            </w:r>
          </w:p>
        </w:tc>
      </w:tr>
    </w:tbl>
    <w:p>
      <w:pPr>
        <w:pStyle w:val="BodyText"/>
        <w:spacing w:before="2"/>
        <w:rPr>
          <w:rFonts w:ascii="Calibri"/>
          <w:b/>
        </w:rPr>
      </w:pPr>
    </w:p>
    <w:p>
      <w:pPr>
        <w:spacing w:line="242" w:lineRule="auto" w:before="0"/>
        <w:ind w:left="138" w:right="8716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10"/>
          <w:sz w:val="18"/>
        </w:rPr>
        <w:t>Table</w:t>
      </w:r>
      <w:r>
        <w:rPr>
          <w:rFonts w:ascii="Calibri"/>
          <w:b/>
          <w:color w:val="373435"/>
          <w:spacing w:val="62"/>
          <w:w w:val="110"/>
          <w:sz w:val="18"/>
        </w:rPr>
        <w:t>    </w:t>
      </w:r>
      <w:r>
        <w:rPr>
          <w:rFonts w:ascii="Calibri"/>
          <w:b/>
          <w:color w:val="373435"/>
          <w:w w:val="110"/>
          <w:sz w:val="18"/>
        </w:rPr>
        <w:t>11</w:t>
      </w:r>
      <w:r>
        <w:rPr>
          <w:rFonts w:ascii="Calibri"/>
          <w:b/>
          <w:color w:val="373435"/>
          <w:spacing w:val="80"/>
          <w:w w:val="15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Adverse</w:t>
      </w:r>
      <w:r>
        <w:rPr>
          <w:rFonts w:ascii="Calibri"/>
          <w:b/>
          <w:color w:val="373435"/>
          <w:spacing w:val="-10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drug</w:t>
      </w:r>
      <w:r>
        <w:rPr>
          <w:rFonts w:ascii="Calibri"/>
          <w:b/>
          <w:color w:val="373435"/>
          <w:spacing w:val="-9"/>
          <w:w w:val="110"/>
          <w:sz w:val="18"/>
        </w:rPr>
        <w:t> </w:t>
      </w:r>
      <w:r>
        <w:rPr>
          <w:rFonts w:ascii="Calibri"/>
          <w:b/>
          <w:color w:val="373435"/>
          <w:spacing w:val="-2"/>
          <w:w w:val="110"/>
          <w:sz w:val="18"/>
        </w:rPr>
        <w:t>reaction.</w:t>
      </w:r>
    </w:p>
    <w:p>
      <w:pPr>
        <w:pStyle w:val="BodyText"/>
        <w:spacing w:before="11"/>
        <w:rPr>
          <w:rFonts w:ascii="Calibri"/>
          <w:b/>
          <w:sz w:val="10"/>
        </w:rPr>
      </w:pPr>
    </w:p>
    <w:tbl>
      <w:tblPr>
        <w:tblW w:w="0" w:type="auto"/>
        <w:jc w:val="left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3"/>
        <w:gridCol w:w="5134"/>
        <w:gridCol w:w="3264"/>
      </w:tblGrid>
      <w:tr>
        <w:trPr>
          <w:trHeight w:val="440" w:hRule="atLeast"/>
        </w:trPr>
        <w:tc>
          <w:tcPr>
            <w:tcW w:w="2013" w:type="dxa"/>
            <w:shd w:val="clear" w:color="auto" w:fill="9DD3AF"/>
          </w:tcPr>
          <w:p>
            <w:pPr>
              <w:pStyle w:val="TableParagraph"/>
              <w:spacing w:before="10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105"/>
                <w:sz w:val="18"/>
              </w:rPr>
              <w:t>Sr.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No.</w:t>
            </w:r>
          </w:p>
        </w:tc>
        <w:tc>
          <w:tcPr>
            <w:tcW w:w="5134" w:type="dxa"/>
            <w:shd w:val="clear" w:color="auto" w:fill="9DD3AF"/>
          </w:tcPr>
          <w:p>
            <w:pPr>
              <w:pStyle w:val="TableParagraph"/>
              <w:spacing w:before="10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Adverse</w:t>
            </w:r>
            <w:r>
              <w:rPr>
                <w:rFonts w:ascii="Calibri"/>
                <w:b/>
                <w:spacing w:val="10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drug</w:t>
            </w:r>
            <w:r>
              <w:rPr>
                <w:rFonts w:ascii="Calibri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reaction</w:t>
            </w:r>
          </w:p>
        </w:tc>
        <w:tc>
          <w:tcPr>
            <w:tcW w:w="3264" w:type="dxa"/>
            <w:shd w:val="clear" w:color="auto" w:fill="9DD3AF"/>
          </w:tcPr>
          <w:p>
            <w:pPr>
              <w:pStyle w:val="TableParagraph"/>
              <w:spacing w:before="109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Gill Sans MT"/>
                <w:b/>
                <w:i/>
                <w:w w:val="95"/>
                <w:sz w:val="18"/>
              </w:rPr>
              <w:t>f</w:t>
            </w:r>
            <w:r>
              <w:rPr>
                <w:rFonts w:ascii="Gill Sans MT"/>
                <w:b/>
                <w:i/>
                <w:spacing w:val="-12"/>
                <w:w w:val="95"/>
                <w:sz w:val="18"/>
              </w:rPr>
              <w:t> </w:t>
            </w:r>
            <w:r>
              <w:rPr>
                <w:rFonts w:ascii="Calibri"/>
                <w:b/>
                <w:spacing w:val="-5"/>
                <w:w w:val="110"/>
                <w:sz w:val="18"/>
              </w:rPr>
              <w:t>(%)</w:t>
            </w:r>
          </w:p>
        </w:tc>
      </w:tr>
      <w:tr>
        <w:trPr>
          <w:trHeight w:val="426" w:hRule="atLeast"/>
        </w:trPr>
        <w:tc>
          <w:tcPr>
            <w:tcW w:w="201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513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Headache</w:t>
            </w:r>
          </w:p>
        </w:tc>
        <w:tc>
          <w:tcPr>
            <w:tcW w:w="3264" w:type="dxa"/>
          </w:tcPr>
          <w:p>
            <w:pPr>
              <w:pStyle w:val="TableParagraph"/>
              <w:spacing w:line="209" w:lineRule="exact"/>
              <w:ind w:left="105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</w:tr>
      <w:tr>
        <w:trPr>
          <w:trHeight w:val="428" w:hRule="atLeast"/>
        </w:trPr>
        <w:tc>
          <w:tcPr>
            <w:tcW w:w="201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7"/>
                <w:sz w:val="18"/>
              </w:rPr>
              <w:t>2</w:t>
            </w:r>
          </w:p>
        </w:tc>
        <w:tc>
          <w:tcPr>
            <w:tcW w:w="513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Severe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irritability</w:t>
            </w:r>
          </w:p>
        </w:tc>
        <w:tc>
          <w:tcPr>
            <w:tcW w:w="3264" w:type="dxa"/>
          </w:tcPr>
          <w:p>
            <w:pPr>
              <w:pStyle w:val="TableParagraph"/>
              <w:spacing w:before="2"/>
              <w:ind w:left="105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</w:tr>
      <w:tr>
        <w:trPr>
          <w:trHeight w:val="426" w:hRule="atLeast"/>
        </w:trPr>
        <w:tc>
          <w:tcPr>
            <w:tcW w:w="201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513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0"/>
                <w:sz w:val="18"/>
              </w:rPr>
              <w:t>Nausea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vomiting</w:t>
            </w:r>
          </w:p>
        </w:tc>
        <w:tc>
          <w:tcPr>
            <w:tcW w:w="3264" w:type="dxa"/>
          </w:tcPr>
          <w:p>
            <w:pPr>
              <w:pStyle w:val="TableParagraph"/>
              <w:spacing w:line="209" w:lineRule="exact"/>
              <w:ind w:left="105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</w:tr>
      <w:tr>
        <w:trPr>
          <w:trHeight w:val="428" w:hRule="atLeast"/>
        </w:trPr>
        <w:tc>
          <w:tcPr>
            <w:tcW w:w="201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7"/>
                <w:sz w:val="18"/>
              </w:rPr>
              <w:t>4</w:t>
            </w:r>
          </w:p>
        </w:tc>
        <w:tc>
          <w:tcPr>
            <w:tcW w:w="513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0"/>
                <w:sz w:val="18"/>
              </w:rPr>
              <w:t>Orthostatic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hypotension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(black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out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on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change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posture)</w:t>
            </w:r>
          </w:p>
        </w:tc>
        <w:tc>
          <w:tcPr>
            <w:tcW w:w="3264" w:type="dxa"/>
          </w:tcPr>
          <w:p>
            <w:pPr>
              <w:pStyle w:val="TableParagraph"/>
              <w:spacing w:before="2"/>
              <w:ind w:left="105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</w:tr>
      <w:tr>
        <w:trPr>
          <w:trHeight w:val="426" w:hRule="atLeast"/>
        </w:trPr>
        <w:tc>
          <w:tcPr>
            <w:tcW w:w="201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7"/>
                <w:sz w:val="18"/>
              </w:rPr>
              <w:t>5</w:t>
            </w:r>
          </w:p>
        </w:tc>
        <w:tc>
          <w:tcPr>
            <w:tcW w:w="513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Skin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rashes</w:t>
            </w:r>
          </w:p>
        </w:tc>
        <w:tc>
          <w:tcPr>
            <w:tcW w:w="3264" w:type="dxa"/>
          </w:tcPr>
          <w:p>
            <w:pPr>
              <w:pStyle w:val="TableParagraph"/>
              <w:spacing w:line="209" w:lineRule="exact"/>
              <w:ind w:left="105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</w:tr>
      <w:tr>
        <w:trPr>
          <w:trHeight w:val="428" w:hRule="atLeast"/>
        </w:trPr>
        <w:tc>
          <w:tcPr>
            <w:tcW w:w="2013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7"/>
                <w:sz w:val="18"/>
              </w:rPr>
              <w:t>6</w:t>
            </w:r>
          </w:p>
        </w:tc>
        <w:tc>
          <w:tcPr>
            <w:tcW w:w="5134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Vertigo</w:t>
            </w:r>
          </w:p>
        </w:tc>
        <w:tc>
          <w:tcPr>
            <w:tcW w:w="3264" w:type="dxa"/>
          </w:tcPr>
          <w:p>
            <w:pPr>
              <w:pStyle w:val="TableParagraph"/>
              <w:spacing w:before="2"/>
              <w:ind w:left="105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</w:tr>
    </w:tbl>
    <w:p>
      <w:pPr>
        <w:spacing w:after="0"/>
        <w:rPr>
          <w:sz w:val="18"/>
        </w:rPr>
        <w:sectPr>
          <w:headerReference w:type="even" r:id="rId22"/>
          <w:headerReference w:type="default" r:id="rId23"/>
          <w:footerReference w:type="even" r:id="rId24"/>
          <w:footerReference w:type="default" r:id="rId25"/>
          <w:pgSz w:w="12240" w:h="15840"/>
          <w:pgMar w:header="0" w:footer="626" w:top="940" w:bottom="820" w:left="780" w:right="780"/>
          <w:pgNumType w:start="30"/>
        </w:sectPr>
      </w:pPr>
    </w:p>
    <w:p>
      <w:pPr>
        <w:pStyle w:val="Heading1"/>
        <w:spacing w:before="127"/>
        <w:ind w:left="129"/>
        <w:rPr>
          <w:rFonts w:ascii="Arial"/>
        </w:rPr>
      </w:pPr>
      <w:r>
        <w:rPr>
          <w:rFonts w:ascii="Arial"/>
          <w:color w:val="76C04E"/>
          <w:spacing w:val="-2"/>
        </w:rPr>
        <w:t>DISCUSSION</w:t>
      </w: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pStyle w:val="BodyText"/>
        <w:spacing w:line="247" w:lineRule="auto"/>
        <w:ind w:left="128" w:right="39"/>
        <w:jc w:val="both"/>
      </w:pPr>
      <w:r>
        <w:rPr>
          <w:color w:val="373435"/>
        </w:rPr>
        <w:t>The study attempts to describe the real-world experience of </w:t>
      </w:r>
      <w:r>
        <w:rPr>
          <w:color w:val="373435"/>
          <w:spacing w:val="9"/>
        </w:rPr>
        <w:t>patients</w:t>
      </w:r>
      <w:r>
        <w:rPr>
          <w:color w:val="373435"/>
          <w:spacing w:val="-5"/>
        </w:rPr>
        <w:t> </w:t>
      </w:r>
      <w:r>
        <w:rPr>
          <w:color w:val="373435"/>
          <w:spacing w:val="9"/>
        </w:rPr>
        <w:t>prescribed</w:t>
      </w:r>
      <w:r>
        <w:rPr>
          <w:color w:val="373435"/>
          <w:spacing w:val="-5"/>
        </w:rPr>
        <w:t> </w:t>
      </w:r>
      <w:r>
        <w:rPr>
          <w:color w:val="373435"/>
        </w:rPr>
        <w:t>a</w:t>
      </w:r>
      <w:r>
        <w:rPr>
          <w:color w:val="373435"/>
          <w:spacing w:val="-5"/>
        </w:rPr>
        <w:t> </w:t>
      </w:r>
      <w:r>
        <w:rPr>
          <w:color w:val="373435"/>
          <w:spacing w:val="9"/>
        </w:rPr>
        <w:t>unique</w:t>
      </w:r>
      <w:r>
        <w:rPr>
          <w:color w:val="373435"/>
          <w:spacing w:val="-5"/>
        </w:rPr>
        <w:t> </w:t>
      </w:r>
      <w:r>
        <w:rPr>
          <w:color w:val="373435"/>
          <w:spacing w:val="10"/>
        </w:rPr>
        <w:t>antidepressant</w:t>
      </w:r>
      <w:r>
        <w:rPr>
          <w:color w:val="373435"/>
          <w:spacing w:val="-5"/>
        </w:rPr>
        <w:t> </w:t>
      </w:r>
      <w:r>
        <w:rPr>
          <w:color w:val="373435"/>
          <w:spacing w:val="9"/>
        </w:rPr>
        <w:t>compound, </w:t>
      </w:r>
      <w:r>
        <w:rPr>
          <w:color w:val="373435"/>
          <w:w w:val="95"/>
        </w:rPr>
        <w:t>vortioxetine.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Results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show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vortioxetine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treated </w:t>
      </w:r>
      <w:r>
        <w:rPr>
          <w:color w:val="373435"/>
        </w:rPr>
        <w:t>patients showed significant improvement in their severity of </w:t>
      </w:r>
      <w:r>
        <w:rPr>
          <w:color w:val="373435"/>
          <w:w w:val="90"/>
        </w:rPr>
        <w:t>depression, objectively and subjectively.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They also vastly improved 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perceived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cognitive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deficit,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work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productivity.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results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 the study are consistent with what has been previously reported</w:t>
      </w:r>
      <w:r>
        <w:rPr>
          <w:color w:val="373435"/>
          <w:w w:val="90"/>
          <w:position w:val="9"/>
          <w:sz w:val="9"/>
        </w:rPr>
        <w:t>5,6</w:t>
      </w:r>
      <w:r>
        <w:rPr>
          <w:color w:val="373435"/>
          <w:w w:val="90"/>
        </w:rPr>
        <w:t>. Previous studies, however used a broader population for example, </w:t>
      </w:r>
      <w:r>
        <w:rPr>
          <w:color w:val="373435"/>
          <w:w w:val="95"/>
        </w:rPr>
        <w:t>by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including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switched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over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vortioxetine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 </w:t>
      </w:r>
      <w:r>
        <w:rPr>
          <w:color w:val="373435"/>
        </w:rPr>
        <w:t>the</w:t>
      </w:r>
      <w:r>
        <w:rPr>
          <w:color w:val="373435"/>
          <w:spacing w:val="-30"/>
        </w:rPr>
        <w:t> </w:t>
      </w:r>
      <w:r>
        <w:rPr>
          <w:color w:val="373435"/>
        </w:rPr>
        <w:t>placebo</w:t>
      </w:r>
      <w:r>
        <w:rPr>
          <w:color w:val="373435"/>
          <w:spacing w:val="-30"/>
        </w:rPr>
        <w:t> </w:t>
      </w:r>
      <w:r>
        <w:rPr>
          <w:color w:val="373435"/>
        </w:rPr>
        <w:t>group</w:t>
      </w:r>
      <w:r>
        <w:rPr>
          <w:color w:val="373435"/>
          <w:position w:val="9"/>
          <w:sz w:val="9"/>
        </w:rPr>
        <w:t>6</w:t>
      </w:r>
      <w:r>
        <w:rPr>
          <w:color w:val="373435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127" w:right="38"/>
        <w:jc w:val="both"/>
      </w:pPr>
      <w:r>
        <w:rPr>
          <w:color w:val="373435"/>
          <w:w w:val="90"/>
        </w:rPr>
        <w:t>The foremost objective of the study was to assess the therapeutic efficacy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vortioxetine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antidepressant.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drug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fared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well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on this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count.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study,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more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than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fifty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percent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responded by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fourth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week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treatment.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Another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five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percent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responded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by the third month of treatment with vortioxetine. This proportion of </w:t>
      </w:r>
      <w:r>
        <w:rPr>
          <w:color w:val="373435"/>
        </w:rPr>
        <w:t>response to antidepressants is in line with most data on effectiveness of antidepressants. A noteworthy and a useful </w:t>
      </w:r>
      <w:r>
        <w:rPr>
          <w:color w:val="373435"/>
          <w:w w:val="95"/>
        </w:rPr>
        <w:t>observation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study,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most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those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responded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to </w:t>
      </w:r>
      <w:r>
        <w:rPr>
          <w:color w:val="373435"/>
        </w:rPr>
        <w:t>vortioxetine did so within the first four weeks of the start of </w:t>
      </w:r>
      <w:r>
        <w:rPr>
          <w:color w:val="373435"/>
          <w:w w:val="90"/>
        </w:rPr>
        <w:t>treatment.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 mere five percent showed response in the subsequent </w:t>
      </w:r>
      <w:r>
        <w:rPr>
          <w:color w:val="373435"/>
          <w:spacing w:val="-2"/>
          <w:w w:val="95"/>
        </w:rPr>
        <w:t>two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months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treatment.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However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less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than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ten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percent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patients </w:t>
      </w:r>
      <w:r>
        <w:rPr>
          <w:color w:val="373435"/>
          <w:w w:val="85"/>
        </w:rPr>
        <w:t>responded after one week of treatment.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This</w:t>
      </w:r>
      <w:r>
        <w:rPr>
          <w:color w:val="373435"/>
        </w:rPr>
        <w:t> </w:t>
      </w:r>
      <w:r>
        <w:rPr>
          <w:color w:val="373435"/>
          <w:w w:val="85"/>
        </w:rPr>
        <w:t>lack of early</w:t>
      </w:r>
      <w:r>
        <w:rPr>
          <w:color w:val="373435"/>
        </w:rPr>
        <w:t> </w:t>
      </w:r>
      <w:r>
        <w:rPr>
          <w:color w:val="373435"/>
          <w:w w:val="85"/>
        </w:rPr>
        <w:t>response is</w:t>
      </w:r>
      <w:r>
        <w:rPr>
          <w:color w:val="373435"/>
          <w:spacing w:val="80"/>
        </w:rPr>
        <w:t> </w:t>
      </w:r>
      <w:r>
        <w:rPr>
          <w:color w:val="373435"/>
          <w:spacing w:val="-2"/>
        </w:rPr>
        <w:t>a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known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fact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about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all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antidepressants.</w:t>
      </w:r>
    </w:p>
    <w:p>
      <w:pPr>
        <w:pStyle w:val="BodyText"/>
        <w:spacing w:before="1"/>
      </w:pPr>
    </w:p>
    <w:p>
      <w:pPr>
        <w:pStyle w:val="BodyText"/>
        <w:spacing w:line="249" w:lineRule="auto"/>
        <w:ind w:left="127" w:right="40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mean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about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35.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This could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due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over representation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younger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people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country.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particular </w:t>
      </w:r>
      <w:r>
        <w:rPr>
          <w:color w:val="373435"/>
        </w:rPr>
        <w:t>relevance to note. Most patients in this study showed that </w:t>
      </w:r>
      <w:r>
        <w:rPr>
          <w:color w:val="373435"/>
          <w:w w:val="90"/>
        </w:rPr>
        <w:t>depression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hit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time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peak</w:t>
      </w:r>
      <w:r>
        <w:rPr>
          <w:color w:val="373435"/>
          <w:spacing w:val="-14"/>
          <w:w w:val="90"/>
        </w:rPr>
        <w:t> </w:t>
      </w:r>
      <w:r>
        <w:rPr>
          <w:color w:val="373435"/>
          <w:spacing w:val="-2"/>
          <w:w w:val="90"/>
        </w:rPr>
        <w:t>productivity</w:t>
      </w:r>
    </w:p>
    <w:p>
      <w:pPr>
        <w:pStyle w:val="BodyText"/>
        <w:spacing w:line="205" w:lineRule="exact"/>
        <w:ind w:left="127"/>
        <w:jc w:val="both"/>
      </w:pPr>
      <w:r>
        <w:rPr>
          <w:color w:val="373435"/>
          <w:w w:val="90"/>
          <w:position w:val="9"/>
          <w:sz w:val="9"/>
        </w:rPr>
        <w:t>9</w:t>
      </w:r>
      <w:r>
        <w:rPr>
          <w:color w:val="373435"/>
          <w:w w:val="90"/>
        </w:rPr>
        <w:t>.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two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genders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almost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equally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represented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study,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5"/>
          <w:w w:val="90"/>
        </w:rPr>
        <w:t>as</w:t>
      </w:r>
    </w:p>
    <w:p>
      <w:pPr>
        <w:pStyle w:val="BodyText"/>
        <w:spacing w:line="247" w:lineRule="auto" w:before="8"/>
        <w:ind w:left="126" w:right="41"/>
        <w:jc w:val="both"/>
      </w:pPr>
      <w:r>
        <w:rPr>
          <w:color w:val="373435"/>
        </w:rPr>
        <w:t>in</w:t>
      </w:r>
      <w:r>
        <w:rPr>
          <w:color w:val="373435"/>
          <w:spacing w:val="-11"/>
        </w:rPr>
        <w:t> </w:t>
      </w:r>
      <w:r>
        <w:rPr>
          <w:color w:val="373435"/>
        </w:rPr>
        <w:t>the</w:t>
      </w:r>
      <w:r>
        <w:rPr>
          <w:color w:val="373435"/>
          <w:spacing w:val="-11"/>
        </w:rPr>
        <w:t> </w:t>
      </w:r>
      <w:r>
        <w:rPr>
          <w:color w:val="373435"/>
        </w:rPr>
        <w:t>general</w:t>
      </w:r>
      <w:r>
        <w:rPr>
          <w:color w:val="373435"/>
          <w:spacing w:val="-11"/>
        </w:rPr>
        <w:t> </w:t>
      </w:r>
      <w:r>
        <w:rPr>
          <w:color w:val="373435"/>
        </w:rPr>
        <w:t>population.</w:t>
      </w:r>
      <w:r>
        <w:rPr>
          <w:color w:val="373435"/>
          <w:spacing w:val="-11"/>
        </w:rPr>
        <w:t> </w:t>
      </w:r>
      <w:r>
        <w:rPr>
          <w:color w:val="373435"/>
        </w:rPr>
        <w:t>More</w:t>
      </w:r>
      <w:r>
        <w:rPr>
          <w:color w:val="373435"/>
          <w:spacing w:val="-11"/>
        </w:rPr>
        <w:t> </w:t>
      </w:r>
      <w:r>
        <w:rPr>
          <w:color w:val="373435"/>
        </w:rPr>
        <w:t>than</w:t>
      </w:r>
      <w:r>
        <w:rPr>
          <w:color w:val="373435"/>
          <w:spacing w:val="-11"/>
        </w:rPr>
        <w:t> </w:t>
      </w:r>
      <w:r>
        <w:rPr>
          <w:color w:val="373435"/>
        </w:rPr>
        <w:t>70%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our</w:t>
      </w:r>
      <w:r>
        <w:rPr>
          <w:color w:val="373435"/>
          <w:spacing w:val="-11"/>
        </w:rPr>
        <w:t> </w:t>
      </w:r>
      <w:r>
        <w:rPr>
          <w:color w:val="373435"/>
        </w:rPr>
        <w:t>patients</w:t>
      </w:r>
      <w:r>
        <w:rPr>
          <w:color w:val="373435"/>
          <w:spacing w:val="-11"/>
        </w:rPr>
        <w:t> </w:t>
      </w:r>
      <w:r>
        <w:rPr>
          <w:color w:val="373435"/>
        </w:rPr>
        <w:t>were </w:t>
      </w:r>
      <w:r>
        <w:rPr>
          <w:color w:val="373435"/>
          <w:spacing w:val="-2"/>
          <w:w w:val="90"/>
        </w:rPr>
        <w:t>married.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same proportion of our patients resided in cities.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Three </w:t>
      </w:r>
      <w:r>
        <w:rPr>
          <w:color w:val="373435"/>
          <w:w w:val="90"/>
        </w:rPr>
        <w:t>fourth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missing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work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due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illness.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60%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our</w:t>
      </w:r>
      <w:r>
        <w:rPr>
          <w:color w:val="373435"/>
          <w:spacing w:val="-4"/>
        </w:rPr>
        <w:t> </w:t>
      </w:r>
      <w:r>
        <w:rPr>
          <w:color w:val="373435"/>
        </w:rPr>
        <w:t>patients</w:t>
      </w:r>
      <w:r>
        <w:rPr>
          <w:color w:val="373435"/>
          <w:spacing w:val="-6"/>
        </w:rPr>
        <w:t> </w:t>
      </w:r>
      <w:r>
        <w:rPr>
          <w:color w:val="373435"/>
        </w:rPr>
        <w:t>had</w:t>
      </w:r>
      <w:r>
        <w:rPr>
          <w:color w:val="373435"/>
          <w:spacing w:val="-4"/>
        </w:rPr>
        <w:t> </w:t>
      </w:r>
      <w:r>
        <w:rPr>
          <w:color w:val="373435"/>
        </w:rPr>
        <w:t>been</w:t>
      </w:r>
      <w:r>
        <w:rPr>
          <w:color w:val="373435"/>
          <w:spacing w:val="-4"/>
        </w:rPr>
        <w:t> </w:t>
      </w:r>
      <w:r>
        <w:rPr>
          <w:color w:val="373435"/>
        </w:rPr>
        <w:t>sick</w:t>
      </w:r>
      <w:r>
        <w:rPr>
          <w:color w:val="373435"/>
          <w:spacing w:val="-4"/>
        </w:rPr>
        <w:t> </w:t>
      </w:r>
      <w:r>
        <w:rPr>
          <w:color w:val="373435"/>
        </w:rPr>
        <w:t>for</w:t>
      </w:r>
      <w:r>
        <w:rPr>
          <w:color w:val="373435"/>
          <w:spacing w:val="-4"/>
        </w:rPr>
        <w:t> </w:t>
      </w:r>
      <w:r>
        <w:rPr>
          <w:color w:val="373435"/>
        </w:rPr>
        <w:t>longer</w:t>
      </w:r>
      <w:r>
        <w:rPr>
          <w:color w:val="373435"/>
          <w:spacing w:val="-4"/>
        </w:rPr>
        <w:t> </w:t>
      </w:r>
      <w:r>
        <w:rPr>
          <w:color w:val="373435"/>
        </w:rPr>
        <w:t>than</w:t>
      </w:r>
      <w:r>
        <w:rPr>
          <w:color w:val="373435"/>
          <w:spacing w:val="-4"/>
        </w:rPr>
        <w:t> </w:t>
      </w:r>
      <w:r>
        <w:rPr>
          <w:color w:val="373435"/>
        </w:rPr>
        <w:t>two</w:t>
      </w:r>
      <w:r>
        <w:rPr>
          <w:color w:val="373435"/>
          <w:spacing w:val="-4"/>
        </w:rPr>
        <w:t> </w:t>
      </w:r>
      <w:r>
        <w:rPr>
          <w:color w:val="373435"/>
        </w:rPr>
        <w:t>months</w:t>
      </w:r>
      <w:r>
        <w:rPr>
          <w:color w:val="373435"/>
          <w:spacing w:val="-5"/>
        </w:rPr>
        <w:t> </w:t>
      </w:r>
      <w:r>
        <w:rPr>
          <w:color w:val="373435"/>
        </w:rPr>
        <w:t>period highlighting the need for more studies to be conducted on culturally appropriate studies investigating health seeking </w:t>
      </w:r>
      <w:r>
        <w:rPr>
          <w:color w:val="373435"/>
          <w:spacing w:val="-2"/>
          <w:w w:val="95"/>
        </w:rPr>
        <w:t>behaviours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depression.</w:t>
      </w:r>
      <w:r>
        <w:rPr>
          <w:color w:val="373435"/>
          <w:spacing w:val="22"/>
        </w:rPr>
        <w:t> </w:t>
      </w:r>
      <w:r>
        <w:rPr>
          <w:color w:val="373435"/>
          <w:spacing w:val="-2"/>
          <w:w w:val="95"/>
        </w:rPr>
        <w:t>Patients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depression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are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known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live </w:t>
      </w:r>
      <w:r>
        <w:rPr>
          <w:color w:val="373435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pain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disability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depressive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long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periods</w:t>
      </w:r>
      <w:r>
        <w:rPr>
          <w:color w:val="373435"/>
          <w:w w:val="90"/>
          <w:position w:val="9"/>
          <w:sz w:val="9"/>
        </w:rPr>
        <w:t>10</w:t>
      </w:r>
      <w:r>
        <w:rPr>
          <w:color w:val="373435"/>
          <w:w w:val="90"/>
        </w:rPr>
        <w:t>, </w:t>
      </w:r>
      <w:r>
        <w:rPr>
          <w:color w:val="373435"/>
        </w:rPr>
        <w:t>as</w:t>
      </w:r>
      <w:r>
        <w:rPr>
          <w:color w:val="373435"/>
          <w:spacing w:val="-24"/>
        </w:rPr>
        <w:t> </w:t>
      </w:r>
      <w:r>
        <w:rPr>
          <w:color w:val="373435"/>
        </w:rPr>
        <w:t>in</w:t>
      </w:r>
      <w:r>
        <w:rPr>
          <w:color w:val="373435"/>
          <w:spacing w:val="-24"/>
        </w:rPr>
        <w:t> </w:t>
      </w:r>
      <w:r>
        <w:rPr>
          <w:color w:val="373435"/>
        </w:rPr>
        <w:t>our</w:t>
      </w:r>
      <w:r>
        <w:rPr>
          <w:color w:val="373435"/>
          <w:spacing w:val="-24"/>
        </w:rPr>
        <w:t> </w:t>
      </w:r>
      <w:r>
        <w:rPr>
          <w:color w:val="373435"/>
        </w:rPr>
        <w:t>sample.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125" w:right="38"/>
        <w:jc w:val="both"/>
      </w:pPr>
      <w:r>
        <w:rPr>
          <w:color w:val="373435"/>
          <w:w w:val="90"/>
        </w:rPr>
        <w:t>It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interesting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note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subjective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objective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(clinician) assessment of progress and response to treatment were consistent with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each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other.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statistically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significant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drop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seen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within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four </w:t>
      </w:r>
      <w:r>
        <w:rPr>
          <w:color w:val="373435"/>
          <w:w w:val="85"/>
        </w:rPr>
        <w:t>weeks, that persisted into the 12th week of treatment in the severity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of depression on all the three psychometric tools used in the study </w:t>
      </w:r>
      <w:r>
        <w:rPr>
          <w:color w:val="373435"/>
          <w:w w:val="95"/>
        </w:rPr>
        <w:t>(PHQ,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CGI-S,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CGI-I).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clearly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highlighted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therapeutic </w:t>
      </w:r>
      <w:r>
        <w:rPr>
          <w:color w:val="373435"/>
          <w:w w:val="90"/>
        </w:rPr>
        <w:t>efficacy of vortioxetine as a potent antidepressant.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 PHQ-9 and CGI-S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showed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statistically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significant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reduction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albeit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small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spacing w:val="-2"/>
          <w:w w:val="95"/>
        </w:rPr>
        <w:t>end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first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week.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drop-in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severity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however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was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markedly </w:t>
      </w:r>
      <w:r>
        <w:rPr>
          <w:color w:val="373435"/>
          <w:w w:val="95"/>
        </w:rPr>
        <w:t>higher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fourth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twelfth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week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assessments.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7" w:lineRule="auto"/>
        <w:ind w:left="125" w:right="41"/>
        <w:jc w:val="both"/>
      </w:pPr>
      <w:r>
        <w:rPr>
          <w:color w:val="373435"/>
          <w:w w:val="90"/>
        </w:rPr>
        <w:t>The distinctive feature of vortioxetine is its claimed efficacy as an </w:t>
      </w:r>
      <w:r>
        <w:rPr>
          <w:color w:val="373435"/>
          <w:w w:val="95"/>
        </w:rPr>
        <w:t>antidepressant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improves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cognitive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impairments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consistently </w:t>
      </w:r>
      <w:r>
        <w:rPr>
          <w:color w:val="373435"/>
          <w:w w:val="90"/>
        </w:rPr>
        <w:t>reported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depression</w:t>
      </w:r>
      <w:r>
        <w:rPr>
          <w:color w:val="373435"/>
          <w:w w:val="90"/>
          <w:position w:val="9"/>
          <w:sz w:val="9"/>
        </w:rPr>
        <w:t>11</w:t>
      </w:r>
      <w:r>
        <w:rPr>
          <w:color w:val="373435"/>
          <w:w w:val="90"/>
        </w:rPr>
        <w:t>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study,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used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same </w:t>
      </w:r>
      <w:r>
        <w:rPr>
          <w:color w:val="373435"/>
        </w:rPr>
        <w:t>tool (PDQ) to measure the cognitive deficits in patients of </w:t>
      </w:r>
      <w:r>
        <w:rPr>
          <w:color w:val="373435"/>
          <w:w w:val="90"/>
        </w:rPr>
        <w:t>depression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measure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impact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vortioxetine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function.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 </w:t>
      </w:r>
      <w:r>
        <w:rPr>
          <w:color w:val="373435"/>
          <w:w w:val="85"/>
        </w:rPr>
        <w:t>statistically significant drop of 31 points (p = 0.0) was achieved in the </w:t>
      </w:r>
      <w:r>
        <w:rPr>
          <w:color w:val="373435"/>
        </w:rPr>
        <w:t>mean PDQ scores. This trend in improvement of cognitive </w:t>
      </w:r>
      <w:r>
        <w:rPr>
          <w:color w:val="373435"/>
          <w:w w:val="95"/>
        </w:rPr>
        <w:t>functioning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observed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week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start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treatment,</w:t>
      </w:r>
      <w:r>
        <w:rPr>
          <w:color w:val="373435"/>
          <w:spacing w:val="4"/>
        </w:rPr>
        <w:t> </w:t>
      </w:r>
      <w:r>
        <w:rPr>
          <w:color w:val="373435"/>
          <w:w w:val="90"/>
        </w:rPr>
        <w:t>but</w:t>
      </w:r>
      <w:r>
        <w:rPr>
          <w:color w:val="373435"/>
          <w:spacing w:val="6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7"/>
        </w:rPr>
        <w:t> </w:t>
      </w:r>
      <w:r>
        <w:rPr>
          <w:color w:val="373435"/>
          <w:w w:val="90"/>
        </w:rPr>
        <w:t>improvement</w:t>
      </w:r>
      <w:r>
        <w:rPr>
          <w:color w:val="373435"/>
          <w:spacing w:val="7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7"/>
        </w:rPr>
        <w:t> </w:t>
      </w:r>
      <w:r>
        <w:rPr>
          <w:color w:val="373435"/>
          <w:w w:val="90"/>
        </w:rPr>
        <w:t>three-fold</w:t>
      </w:r>
      <w:r>
        <w:rPr>
          <w:color w:val="373435"/>
          <w:spacing w:val="6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7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7"/>
        </w:rPr>
        <w:t> </w:t>
      </w:r>
      <w:r>
        <w:rPr>
          <w:color w:val="373435"/>
          <w:w w:val="90"/>
        </w:rPr>
        <w:t>end</w:t>
      </w:r>
      <w:r>
        <w:rPr>
          <w:color w:val="373435"/>
          <w:spacing w:val="7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6"/>
        </w:rPr>
        <w:t> </w:t>
      </w:r>
      <w:r>
        <w:rPr>
          <w:color w:val="373435"/>
          <w:spacing w:val="-5"/>
          <w:w w:val="90"/>
        </w:rPr>
        <w:t>the</w:t>
      </w:r>
    </w:p>
    <w:p>
      <w:pPr>
        <w:pStyle w:val="BodyText"/>
        <w:spacing w:line="247" w:lineRule="auto" w:before="137"/>
        <w:ind w:left="128" w:right="125"/>
        <w:jc w:val="both"/>
      </w:pPr>
      <w:r>
        <w:rPr/>
        <w:br w:type="column"/>
      </w:r>
      <w:r>
        <w:rPr>
          <w:color w:val="373435"/>
          <w:w w:val="90"/>
        </w:rPr>
        <w:t>12th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week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treatment.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line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earlier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studies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showing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 </w:t>
      </w:r>
      <w:r>
        <w:rPr>
          <w:color w:val="373435"/>
          <w:w w:val="95"/>
        </w:rPr>
        <w:t>positive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impact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vortioxetine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mild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cognitive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impairment</w:t>
      </w:r>
      <w:r>
        <w:rPr>
          <w:color w:val="373435"/>
          <w:w w:val="95"/>
          <w:position w:val="9"/>
          <w:sz w:val="9"/>
        </w:rPr>
        <w:t>12</w:t>
      </w:r>
      <w:r>
        <w:rPr>
          <w:color w:val="373435"/>
          <w:w w:val="95"/>
        </w:rPr>
        <w:t>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  <w:w w:val="90"/>
        </w:rPr>
        <w:t>our study, however, it is interesting to note that in majority of the cases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improvement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cognition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started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even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before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start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the</w:t>
      </w:r>
      <w:r>
        <w:rPr>
          <w:color w:val="373435"/>
          <w:spacing w:val="-4"/>
        </w:rPr>
        <w:t> </w:t>
      </w:r>
      <w:r>
        <w:rPr>
          <w:color w:val="373435"/>
        </w:rPr>
        <w:t>improvement</w:t>
      </w:r>
      <w:r>
        <w:rPr>
          <w:color w:val="373435"/>
          <w:spacing w:val="-4"/>
        </w:rPr>
        <w:t> </w:t>
      </w:r>
      <w:r>
        <w:rPr>
          <w:color w:val="373435"/>
        </w:rPr>
        <w:t>in</w:t>
      </w:r>
      <w:r>
        <w:rPr>
          <w:color w:val="373435"/>
          <w:spacing w:val="-4"/>
        </w:rPr>
        <w:t> </w:t>
      </w:r>
      <w:r>
        <w:rPr>
          <w:color w:val="373435"/>
        </w:rPr>
        <w:t>depressive</w:t>
      </w:r>
      <w:r>
        <w:rPr>
          <w:color w:val="373435"/>
          <w:spacing w:val="-3"/>
        </w:rPr>
        <w:t> </w:t>
      </w:r>
      <w:r>
        <w:rPr>
          <w:color w:val="373435"/>
        </w:rPr>
        <w:t>symptomatology,</w:t>
      </w:r>
      <w:r>
        <w:rPr>
          <w:color w:val="373435"/>
          <w:spacing w:val="-4"/>
        </w:rPr>
        <w:t> </w:t>
      </w:r>
      <w:r>
        <w:rPr>
          <w:color w:val="373435"/>
        </w:rPr>
        <w:t>reflected</w:t>
      </w:r>
      <w:r>
        <w:rPr>
          <w:color w:val="373435"/>
          <w:spacing w:val="-4"/>
        </w:rPr>
        <w:t> </w:t>
      </w:r>
      <w:r>
        <w:rPr>
          <w:color w:val="373435"/>
        </w:rPr>
        <w:t>in </w:t>
      </w:r>
      <w:r>
        <w:rPr>
          <w:color w:val="373435"/>
          <w:w w:val="95"/>
        </w:rPr>
        <w:t>measures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severity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depression.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appears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thought- </w:t>
      </w:r>
      <w:r>
        <w:rPr>
          <w:color w:val="373435"/>
        </w:rPr>
        <w:t>provoking</w:t>
      </w:r>
      <w:r>
        <w:rPr>
          <w:color w:val="373435"/>
          <w:spacing w:val="-14"/>
        </w:rPr>
        <w:t> </w:t>
      </w:r>
      <w:r>
        <w:rPr>
          <w:color w:val="373435"/>
        </w:rPr>
        <w:t>trend</w:t>
      </w:r>
      <w:r>
        <w:rPr>
          <w:color w:val="373435"/>
          <w:spacing w:val="-13"/>
        </w:rPr>
        <w:t> </w:t>
      </w:r>
      <w:r>
        <w:rPr>
          <w:color w:val="373435"/>
        </w:rPr>
        <w:t>seen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our</w:t>
      </w:r>
      <w:r>
        <w:rPr>
          <w:color w:val="373435"/>
          <w:spacing w:val="-14"/>
        </w:rPr>
        <w:t> </w:t>
      </w:r>
      <w:r>
        <w:rPr>
          <w:color w:val="373435"/>
        </w:rPr>
        <w:t>study</w:t>
      </w:r>
      <w:r>
        <w:rPr>
          <w:color w:val="373435"/>
          <w:spacing w:val="-13"/>
        </w:rPr>
        <w:t> </w:t>
      </w:r>
      <w:r>
        <w:rPr>
          <w:color w:val="373435"/>
        </w:rPr>
        <w:t>as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most</w:t>
      </w:r>
      <w:r>
        <w:rPr>
          <w:color w:val="373435"/>
          <w:spacing w:val="-14"/>
        </w:rPr>
        <w:t> </w:t>
      </w:r>
      <w:r>
        <w:rPr>
          <w:color w:val="373435"/>
        </w:rPr>
        <w:t>other</w:t>
      </w:r>
      <w:r>
        <w:rPr>
          <w:color w:val="373435"/>
          <w:spacing w:val="-13"/>
        </w:rPr>
        <w:t> </w:t>
      </w:r>
      <w:r>
        <w:rPr>
          <w:color w:val="373435"/>
        </w:rPr>
        <w:t>studies,</w:t>
      </w:r>
      <w:r>
        <w:rPr>
          <w:color w:val="373435"/>
          <w:spacing w:val="-14"/>
        </w:rPr>
        <w:t> </w:t>
      </w:r>
      <w:r>
        <w:rPr>
          <w:color w:val="373435"/>
        </w:rPr>
        <w:t>the </w:t>
      </w:r>
      <w:r>
        <w:rPr>
          <w:color w:val="373435"/>
          <w:spacing w:val="-2"/>
          <w:w w:val="95"/>
        </w:rPr>
        <w:t>improvement in cognitive functioning follows the improvement in </w:t>
      </w:r>
      <w:r>
        <w:rPr>
          <w:color w:val="373435"/>
        </w:rPr>
        <w:t>severity</w:t>
      </w:r>
      <w:r>
        <w:rPr>
          <w:color w:val="373435"/>
          <w:spacing w:val="-30"/>
        </w:rPr>
        <w:t> </w:t>
      </w:r>
      <w:r>
        <w:rPr>
          <w:color w:val="373435"/>
        </w:rPr>
        <w:t>of</w:t>
      </w:r>
      <w:r>
        <w:rPr>
          <w:color w:val="373435"/>
          <w:spacing w:val="-30"/>
        </w:rPr>
        <w:t> </w:t>
      </w:r>
      <w:r>
        <w:rPr>
          <w:color w:val="373435"/>
        </w:rPr>
        <w:t>depression.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/>
        <w:ind w:left="126" w:right="126" w:firstLine="1"/>
        <w:jc w:val="both"/>
      </w:pPr>
      <w:r>
        <w:rPr>
          <w:color w:val="373435"/>
          <w:w w:val="90"/>
        </w:rPr>
        <w:t>An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important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part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assessment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impact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vortioxetine</w:t>
      </w:r>
      <w:r>
        <w:rPr>
          <w:color w:val="373435"/>
          <w:spacing w:val="-10"/>
        </w:rPr>
        <w:t> </w:t>
      </w:r>
      <w:r>
        <w:rPr>
          <w:color w:val="373435"/>
        </w:rPr>
        <w:t>on</w:t>
      </w:r>
      <w:r>
        <w:rPr>
          <w:color w:val="373435"/>
          <w:spacing w:val="-10"/>
        </w:rPr>
        <w:t> </w:t>
      </w:r>
      <w:r>
        <w:rPr>
          <w:color w:val="373435"/>
        </w:rPr>
        <w:t>the</w:t>
      </w:r>
      <w:r>
        <w:rPr>
          <w:color w:val="373435"/>
          <w:spacing w:val="-10"/>
        </w:rPr>
        <w:t> </w:t>
      </w:r>
      <w:r>
        <w:rPr>
          <w:color w:val="373435"/>
        </w:rPr>
        <w:t>occupational</w:t>
      </w:r>
      <w:r>
        <w:rPr>
          <w:color w:val="373435"/>
          <w:spacing w:val="-10"/>
        </w:rPr>
        <w:t> </w:t>
      </w:r>
      <w:r>
        <w:rPr>
          <w:color w:val="373435"/>
        </w:rPr>
        <w:t>and</w:t>
      </w:r>
      <w:r>
        <w:rPr>
          <w:color w:val="373435"/>
          <w:spacing w:val="-10"/>
        </w:rPr>
        <w:t> </w:t>
      </w:r>
      <w:r>
        <w:rPr>
          <w:color w:val="373435"/>
        </w:rPr>
        <w:t>social</w:t>
      </w:r>
      <w:r>
        <w:rPr>
          <w:color w:val="373435"/>
          <w:spacing w:val="-10"/>
        </w:rPr>
        <w:t> </w:t>
      </w:r>
      <w:r>
        <w:rPr>
          <w:color w:val="373435"/>
        </w:rPr>
        <w:t>functioning</w:t>
      </w:r>
      <w:r>
        <w:rPr>
          <w:color w:val="373435"/>
          <w:spacing w:val="-10"/>
        </w:rPr>
        <w:t> </w:t>
      </w:r>
      <w:r>
        <w:rPr>
          <w:color w:val="373435"/>
        </w:rPr>
        <w:t>of</w:t>
      </w:r>
      <w:r>
        <w:rPr>
          <w:color w:val="373435"/>
          <w:spacing w:val="-10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patients. Given the fact that more than 60% of our patients were in </w:t>
      </w:r>
      <w:r>
        <w:rPr>
          <w:color w:val="373435"/>
          <w:w w:val="95"/>
        </w:rPr>
        <w:t>their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productive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phase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(meanage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34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years),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 </w:t>
      </w:r>
      <w:r>
        <w:rPr>
          <w:color w:val="373435"/>
        </w:rPr>
        <w:t>assessment</w:t>
      </w:r>
      <w:r>
        <w:rPr>
          <w:color w:val="373435"/>
          <w:spacing w:val="-3"/>
        </w:rPr>
        <w:t> </w:t>
      </w:r>
      <w:r>
        <w:rPr>
          <w:color w:val="373435"/>
        </w:rPr>
        <w:t>is</w:t>
      </w:r>
      <w:r>
        <w:rPr>
          <w:color w:val="373435"/>
          <w:spacing w:val="-3"/>
        </w:rPr>
        <w:t> </w:t>
      </w:r>
      <w:r>
        <w:rPr>
          <w:color w:val="373435"/>
        </w:rPr>
        <w:t>of</w:t>
      </w:r>
      <w:r>
        <w:rPr>
          <w:color w:val="373435"/>
          <w:spacing w:val="-3"/>
        </w:rPr>
        <w:t> </w:t>
      </w:r>
      <w:r>
        <w:rPr>
          <w:color w:val="373435"/>
        </w:rPr>
        <w:t>crucial</w:t>
      </w:r>
      <w:r>
        <w:rPr>
          <w:color w:val="373435"/>
          <w:spacing w:val="-3"/>
        </w:rPr>
        <w:t> </w:t>
      </w:r>
      <w:r>
        <w:rPr>
          <w:color w:val="373435"/>
        </w:rPr>
        <w:t>significance.</w:t>
      </w:r>
      <w:r>
        <w:rPr>
          <w:color w:val="373435"/>
          <w:spacing w:val="-3"/>
        </w:rPr>
        <w:t> </w:t>
      </w:r>
      <w:r>
        <w:rPr>
          <w:color w:val="373435"/>
        </w:rPr>
        <w:t>Depressive</w:t>
      </w:r>
      <w:r>
        <w:rPr>
          <w:color w:val="373435"/>
          <w:spacing w:val="-3"/>
        </w:rPr>
        <w:t> </w:t>
      </w:r>
      <w:r>
        <w:rPr>
          <w:color w:val="373435"/>
        </w:rPr>
        <w:t>episodes</w:t>
      </w:r>
      <w:r>
        <w:rPr>
          <w:color w:val="373435"/>
          <w:spacing w:val="-3"/>
        </w:rPr>
        <w:t> </w:t>
      </w:r>
      <w:r>
        <w:rPr>
          <w:color w:val="373435"/>
        </w:rPr>
        <w:t>are </w:t>
      </w:r>
      <w:r>
        <w:rPr>
          <w:color w:val="373435"/>
          <w:w w:val="90"/>
        </w:rPr>
        <w:t>awarded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severity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largely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account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impact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mood </w:t>
      </w:r>
      <w:r>
        <w:rPr>
          <w:color w:val="373435"/>
          <w:spacing w:val="-2"/>
        </w:rPr>
        <w:t>symptoms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on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social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occupational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functioning.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We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used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not </w:t>
      </w:r>
      <w:r>
        <w:rPr>
          <w:color w:val="373435"/>
        </w:rPr>
        <w:t>only the Sheehan's Disability scale to measure the broad </w:t>
      </w:r>
      <w:r>
        <w:rPr>
          <w:color w:val="373435"/>
          <w:w w:val="90"/>
        </w:rPr>
        <w:t>functioning in all spheres but also the impact of depression on the </w:t>
      </w:r>
      <w:r>
        <w:rPr>
          <w:color w:val="373435"/>
        </w:rPr>
        <w:t>work</w:t>
      </w:r>
      <w:r>
        <w:rPr>
          <w:color w:val="373435"/>
          <w:spacing w:val="-4"/>
        </w:rPr>
        <w:t> </w:t>
      </w:r>
      <w:r>
        <w:rPr>
          <w:color w:val="373435"/>
        </w:rPr>
        <w:t>time</w:t>
      </w:r>
      <w:r>
        <w:rPr>
          <w:color w:val="373435"/>
          <w:spacing w:val="-4"/>
        </w:rPr>
        <w:t> </w:t>
      </w:r>
      <w:r>
        <w:rPr>
          <w:color w:val="373435"/>
        </w:rPr>
        <w:t>impairment,</w:t>
      </w:r>
      <w:r>
        <w:rPr>
          <w:color w:val="373435"/>
          <w:spacing w:val="-4"/>
        </w:rPr>
        <w:t> </w:t>
      </w:r>
      <w:r>
        <w:rPr>
          <w:color w:val="373435"/>
        </w:rPr>
        <w:t>work</w:t>
      </w:r>
      <w:r>
        <w:rPr>
          <w:color w:val="373435"/>
          <w:spacing w:val="-4"/>
        </w:rPr>
        <w:t> </w:t>
      </w:r>
      <w:r>
        <w:rPr>
          <w:color w:val="373435"/>
        </w:rPr>
        <w:t>time</w:t>
      </w:r>
      <w:r>
        <w:rPr>
          <w:color w:val="373435"/>
          <w:spacing w:val="-4"/>
        </w:rPr>
        <w:t> </w:t>
      </w:r>
      <w:r>
        <w:rPr>
          <w:color w:val="373435"/>
        </w:rPr>
        <w:t>missed,</w:t>
      </w:r>
      <w:r>
        <w:rPr>
          <w:color w:val="373435"/>
          <w:spacing w:val="-4"/>
        </w:rPr>
        <w:t> </w:t>
      </w:r>
      <w:r>
        <w:rPr>
          <w:color w:val="373435"/>
        </w:rPr>
        <w:t>and</w:t>
      </w:r>
      <w:r>
        <w:rPr>
          <w:color w:val="373435"/>
          <w:spacing w:val="-4"/>
        </w:rPr>
        <w:t> </w:t>
      </w:r>
      <w:r>
        <w:rPr>
          <w:color w:val="373435"/>
        </w:rPr>
        <w:t>impairment</w:t>
      </w:r>
      <w:r>
        <w:rPr>
          <w:color w:val="373435"/>
          <w:spacing w:val="-4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activity were studied.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While depression had affected functioning in </w:t>
      </w:r>
      <w:r>
        <w:rPr>
          <w:color w:val="373435"/>
          <w:w w:val="95"/>
        </w:rPr>
        <w:t>majority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population,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measures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started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show </w:t>
      </w:r>
      <w:r>
        <w:rPr>
          <w:color w:val="373435"/>
        </w:rPr>
        <w:t>positive</w:t>
      </w:r>
      <w:r>
        <w:rPr>
          <w:color w:val="373435"/>
          <w:spacing w:val="-5"/>
        </w:rPr>
        <w:t> </w:t>
      </w:r>
      <w:r>
        <w:rPr>
          <w:color w:val="373435"/>
        </w:rPr>
        <w:t>trends</w:t>
      </w:r>
      <w:r>
        <w:rPr>
          <w:color w:val="373435"/>
          <w:spacing w:val="-5"/>
        </w:rPr>
        <w:t> </w:t>
      </w:r>
      <w:r>
        <w:rPr>
          <w:color w:val="373435"/>
        </w:rPr>
        <w:t>from</w:t>
      </w:r>
      <w:r>
        <w:rPr>
          <w:color w:val="373435"/>
          <w:spacing w:val="-5"/>
        </w:rPr>
        <w:t> </w:t>
      </w:r>
      <w:r>
        <w:rPr>
          <w:color w:val="373435"/>
        </w:rPr>
        <w:t>the</w:t>
      </w:r>
      <w:r>
        <w:rPr>
          <w:color w:val="373435"/>
          <w:spacing w:val="-5"/>
        </w:rPr>
        <w:t> </w:t>
      </w:r>
      <w:r>
        <w:rPr>
          <w:color w:val="373435"/>
        </w:rPr>
        <w:t>first</w:t>
      </w:r>
      <w:r>
        <w:rPr>
          <w:color w:val="373435"/>
          <w:spacing w:val="-5"/>
        </w:rPr>
        <w:t> </w:t>
      </w:r>
      <w:r>
        <w:rPr>
          <w:color w:val="373435"/>
        </w:rPr>
        <w:t>week</w:t>
      </w:r>
      <w:r>
        <w:rPr>
          <w:color w:val="373435"/>
          <w:spacing w:val="-5"/>
        </w:rPr>
        <w:t> </w:t>
      </w:r>
      <w:r>
        <w:rPr>
          <w:color w:val="373435"/>
        </w:rPr>
        <w:t>of</w:t>
      </w:r>
      <w:r>
        <w:rPr>
          <w:color w:val="373435"/>
          <w:spacing w:val="-5"/>
        </w:rPr>
        <w:t> </w:t>
      </w:r>
      <w:r>
        <w:rPr>
          <w:color w:val="373435"/>
        </w:rPr>
        <w:t>start</w:t>
      </w:r>
      <w:r>
        <w:rPr>
          <w:color w:val="373435"/>
          <w:spacing w:val="-5"/>
        </w:rPr>
        <w:t> </w:t>
      </w:r>
      <w:r>
        <w:rPr>
          <w:color w:val="373435"/>
        </w:rPr>
        <w:t>of</w:t>
      </w:r>
      <w:r>
        <w:rPr>
          <w:color w:val="373435"/>
          <w:spacing w:val="-5"/>
        </w:rPr>
        <w:t> </w:t>
      </w:r>
      <w:r>
        <w:rPr>
          <w:color w:val="373435"/>
        </w:rPr>
        <w:t>treatment</w:t>
      </w:r>
      <w:r>
        <w:rPr>
          <w:color w:val="373435"/>
          <w:spacing w:val="-5"/>
        </w:rPr>
        <w:t> </w:t>
      </w:r>
      <w:r>
        <w:rPr>
          <w:color w:val="373435"/>
        </w:rPr>
        <w:t>with </w:t>
      </w:r>
      <w:r>
        <w:rPr>
          <w:color w:val="373435"/>
          <w:w w:val="90"/>
        </w:rPr>
        <w:t>vortioxetine.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 measures continued a positive upward trend that was statistically significant all through the study period in line with </w:t>
      </w:r>
      <w:r>
        <w:rPr>
          <w:color w:val="373435"/>
          <w:w w:val="95"/>
        </w:rPr>
        <w:t>other studies investigating vortioxetine</w:t>
      </w:r>
      <w:r>
        <w:rPr>
          <w:color w:val="373435"/>
          <w:w w:val="95"/>
          <w:position w:val="9"/>
          <w:sz w:val="9"/>
        </w:rPr>
        <w:t>13,14</w:t>
      </w:r>
      <w:r>
        <w:rPr>
          <w:color w:val="373435"/>
          <w:w w:val="95"/>
        </w:rPr>
        <w:t>. It could be partially explained by a similar improvement seen in cognitive functions measures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(PDQ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scores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showing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similar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trends).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highlights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relationship of social and occupational functioning seen in patients of depression with the cognitive impairment that they experience. The clinical picture in patients of depression is often dominated by changes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biological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functions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suicidality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measures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rather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than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social</w:t>
      </w:r>
      <w:r>
        <w:rPr>
          <w:color w:val="373435"/>
          <w:spacing w:val="-7"/>
        </w:rPr>
        <w:t> </w:t>
      </w:r>
      <w:r>
        <w:rPr>
          <w:color w:val="373435"/>
        </w:rPr>
        <w:t>and</w:t>
      </w:r>
      <w:r>
        <w:rPr>
          <w:color w:val="373435"/>
          <w:spacing w:val="-7"/>
        </w:rPr>
        <w:t> </w:t>
      </w:r>
      <w:r>
        <w:rPr>
          <w:color w:val="373435"/>
        </w:rPr>
        <w:t>occupational</w:t>
      </w:r>
      <w:r>
        <w:rPr>
          <w:color w:val="373435"/>
          <w:spacing w:val="-7"/>
        </w:rPr>
        <w:t> </w:t>
      </w:r>
      <w:r>
        <w:rPr>
          <w:color w:val="373435"/>
        </w:rPr>
        <w:t>functioning</w:t>
      </w:r>
      <w:r>
        <w:rPr>
          <w:color w:val="373435"/>
          <w:spacing w:val="-7"/>
        </w:rPr>
        <w:t> </w:t>
      </w:r>
      <w:r>
        <w:rPr>
          <w:color w:val="373435"/>
        </w:rPr>
        <w:t>and</w:t>
      </w:r>
      <w:r>
        <w:rPr>
          <w:color w:val="373435"/>
          <w:spacing w:val="-7"/>
        </w:rPr>
        <w:t> </w:t>
      </w:r>
      <w:r>
        <w:rPr>
          <w:color w:val="373435"/>
        </w:rPr>
        <w:t>cognitive</w:t>
      </w:r>
      <w:r>
        <w:rPr>
          <w:color w:val="373435"/>
          <w:spacing w:val="-7"/>
        </w:rPr>
        <w:t> </w:t>
      </w:r>
      <w:r>
        <w:rPr>
          <w:color w:val="373435"/>
        </w:rPr>
        <w:t>deficits which are equally important functions (if not more). This </w:t>
      </w:r>
      <w:r>
        <w:rPr>
          <w:color w:val="373435"/>
          <w:w w:val="95"/>
        </w:rPr>
        <w:t>improvement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achieved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overall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work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impairment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measured through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Work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Productivity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Activity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Impairment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questionnai</w:t>
      </w:r>
      <w:r>
        <w:rPr>
          <w:i/>
          <w:color w:val="373435"/>
          <w:w w:val="95"/>
        </w:rPr>
        <w:t>re</w:t>
      </w:r>
      <w:r>
        <w:rPr>
          <w:i/>
          <w:color w:val="373435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vortioxetine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almost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five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hundred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across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Pakistan holds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promise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country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where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fifty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percent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population is of young adults in their productive years. Depressive disorder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/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Major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Depression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condition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affects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group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 most.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Availability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drug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Pakistan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potentially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improve cognitive functions and can make a young patient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return to work at </w:t>
      </w:r>
      <w:r>
        <w:rPr>
          <w:color w:val="373435"/>
        </w:rPr>
        <w:t>premorbid levels of activity and productivity is of immense </w:t>
      </w:r>
      <w:r>
        <w:rPr>
          <w:color w:val="373435"/>
          <w:spacing w:val="-2"/>
        </w:rPr>
        <w:t>significance.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9" w:lineRule="auto"/>
        <w:ind w:left="125" w:right="127"/>
        <w:jc w:val="both"/>
      </w:pPr>
      <w:r>
        <w:rPr>
          <w:color w:val="373435"/>
          <w:w w:val="90"/>
        </w:rPr>
        <w:t>In our study, the patients showed an exceptionally high treatment </w:t>
      </w:r>
      <w:r>
        <w:rPr>
          <w:color w:val="373435"/>
        </w:rPr>
        <w:t>adherence.</w:t>
      </w:r>
      <w:r>
        <w:rPr>
          <w:color w:val="373435"/>
          <w:spacing w:val="-14"/>
        </w:rPr>
        <w:t> </w:t>
      </w:r>
      <w:r>
        <w:rPr>
          <w:color w:val="373435"/>
        </w:rPr>
        <w:t>98%</w:t>
      </w:r>
      <w:r>
        <w:rPr>
          <w:color w:val="373435"/>
          <w:spacing w:val="-14"/>
        </w:rPr>
        <w:t> </w:t>
      </w:r>
      <w:r>
        <w:rPr>
          <w:color w:val="373435"/>
        </w:rPr>
        <w:t>patients</w:t>
      </w:r>
      <w:r>
        <w:rPr>
          <w:color w:val="373435"/>
          <w:spacing w:val="-13"/>
        </w:rPr>
        <w:t> </w:t>
      </w:r>
      <w:r>
        <w:rPr>
          <w:color w:val="373435"/>
        </w:rPr>
        <w:t>from</w:t>
      </w:r>
      <w:r>
        <w:rPr>
          <w:color w:val="373435"/>
          <w:spacing w:val="-14"/>
        </w:rPr>
        <w:t> </w:t>
      </w:r>
      <w:r>
        <w:rPr>
          <w:color w:val="373435"/>
        </w:rPr>
        <w:t>amongst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415</w:t>
      </w:r>
      <w:r>
        <w:rPr>
          <w:color w:val="373435"/>
          <w:spacing w:val="-13"/>
        </w:rPr>
        <w:t> </w:t>
      </w:r>
      <w:r>
        <w:rPr>
          <w:color w:val="373435"/>
        </w:rPr>
        <w:t>who</w:t>
      </w:r>
      <w:r>
        <w:rPr>
          <w:color w:val="373435"/>
          <w:spacing w:val="-14"/>
        </w:rPr>
        <w:t> </w:t>
      </w:r>
      <w:r>
        <w:rPr>
          <w:color w:val="373435"/>
        </w:rPr>
        <w:t>continued </w:t>
      </w:r>
      <w:r>
        <w:rPr>
          <w:color w:val="373435"/>
          <w:w w:val="90"/>
        </w:rPr>
        <w:t>vortioxetine for the entire study period of twelve weeks remained consistently adherent to treatment.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This could easily be due to the high tolerability of the drug, minimal unpleasant side effects, and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comfort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ease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availability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simplicity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dose </w:t>
      </w:r>
      <w:r>
        <w:rPr>
          <w:color w:val="373435"/>
          <w:spacing w:val="-2"/>
          <w:w w:val="90"/>
        </w:rPr>
        <w:t>regimen.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These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factors are all known to play crucial role in adversely </w:t>
      </w:r>
      <w:r>
        <w:rPr>
          <w:color w:val="373435"/>
          <w:w w:val="90"/>
        </w:rPr>
        <w:t>affecting the treatment adherence. Another factor that could have played a role in this high treatment adherence is the availability of </w:t>
      </w:r>
      <w:r>
        <w:rPr>
          <w:color w:val="373435"/>
          <w:w w:val="95"/>
        </w:rPr>
        <w:t>the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patients,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free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cost.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9" w:lineRule="auto"/>
        <w:ind w:left="125" w:right="129"/>
        <w:jc w:val="both"/>
      </w:pPr>
      <w:r>
        <w:rPr>
          <w:color w:val="373435"/>
          <w:w w:val="95"/>
        </w:rPr>
        <w:t>Two-third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(66%),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satisfied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vortioxetine treatment. The</w:t>
      </w:r>
      <w:r>
        <w:rPr>
          <w:color w:val="373435"/>
          <w:w w:val="95"/>
        </w:rPr>
        <w:t> free</w:t>
      </w:r>
      <w:r>
        <w:rPr>
          <w:color w:val="373435"/>
          <w:w w:val="95"/>
        </w:rPr>
        <w:t> access</w:t>
      </w:r>
      <w:r>
        <w:rPr>
          <w:color w:val="373435"/>
          <w:w w:val="95"/>
        </w:rPr>
        <w:t> to</w:t>
      </w:r>
      <w:r>
        <w:rPr>
          <w:color w:val="373435"/>
          <w:w w:val="95"/>
        </w:rPr>
        <w:t> treatment,</w:t>
      </w:r>
      <w:r>
        <w:rPr>
          <w:color w:val="373435"/>
          <w:w w:val="95"/>
        </w:rPr>
        <w:t> a</w:t>
      </w:r>
      <w:r>
        <w:rPr>
          <w:color w:val="373435"/>
          <w:w w:val="95"/>
        </w:rPr>
        <w:t> greater</w:t>
      </w:r>
      <w:r>
        <w:rPr>
          <w:color w:val="373435"/>
          <w:w w:val="95"/>
        </w:rPr>
        <w:t> degree</w:t>
      </w:r>
      <w:r>
        <w:rPr>
          <w:color w:val="373435"/>
          <w:w w:val="95"/>
        </w:rPr>
        <w:t> of </w:t>
      </w:r>
      <w:r>
        <w:rPr>
          <w:color w:val="373435"/>
          <w:spacing w:val="9"/>
        </w:rPr>
        <w:t>involvement</w:t>
      </w:r>
      <w:r>
        <w:rPr>
          <w:color w:val="373435"/>
          <w:spacing w:val="9"/>
        </w:rPr>
        <w:t> </w:t>
      </w:r>
      <w:r>
        <w:rPr>
          <w:color w:val="373435"/>
        </w:rPr>
        <w:t>of the </w:t>
      </w:r>
      <w:r>
        <w:rPr>
          <w:color w:val="373435"/>
          <w:spacing w:val="9"/>
        </w:rPr>
        <w:t>treating</w:t>
      </w:r>
      <w:r>
        <w:rPr>
          <w:color w:val="373435"/>
          <w:spacing w:val="9"/>
        </w:rPr>
        <w:t> psychiatrist</w:t>
      </w:r>
      <w:r>
        <w:rPr>
          <w:color w:val="373435"/>
          <w:spacing w:val="9"/>
        </w:rPr>
        <w:t> </w:t>
      </w:r>
      <w:r>
        <w:rPr>
          <w:color w:val="373435"/>
        </w:rPr>
        <w:t>as much as the engagement of fellow mental health professionals in the </w:t>
      </w:r>
      <w:r>
        <w:rPr>
          <w:color w:val="373435"/>
          <w:spacing w:val="-2"/>
          <w:w w:val="95"/>
        </w:rPr>
        <w:t>assessment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psychometric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measurements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could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be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reasons </w:t>
      </w:r>
      <w:r>
        <w:rPr>
          <w:color w:val="373435"/>
          <w:w w:val="95"/>
        </w:rPr>
        <w:t>to</w:t>
      </w:r>
      <w:r>
        <w:rPr>
          <w:color w:val="373435"/>
          <w:spacing w:val="42"/>
        </w:rPr>
        <w:t> </w:t>
      </w:r>
      <w:r>
        <w:rPr>
          <w:color w:val="373435"/>
          <w:w w:val="95"/>
        </w:rPr>
        <w:t>contribute</w:t>
      </w:r>
      <w:r>
        <w:rPr>
          <w:color w:val="373435"/>
          <w:spacing w:val="42"/>
        </w:rPr>
        <w:t> </w:t>
      </w:r>
      <w:r>
        <w:rPr>
          <w:color w:val="373435"/>
          <w:w w:val="95"/>
        </w:rPr>
        <w:t>towards</w:t>
      </w:r>
      <w:r>
        <w:rPr>
          <w:color w:val="373435"/>
          <w:spacing w:val="42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42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42"/>
        </w:rPr>
        <w:t> </w:t>
      </w:r>
      <w:r>
        <w:rPr>
          <w:color w:val="373435"/>
          <w:w w:val="95"/>
        </w:rPr>
        <w:t>degree</w:t>
      </w:r>
      <w:r>
        <w:rPr>
          <w:color w:val="373435"/>
          <w:spacing w:val="42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42"/>
        </w:rPr>
        <w:t> </w:t>
      </w:r>
      <w:r>
        <w:rPr>
          <w:color w:val="373435"/>
          <w:w w:val="95"/>
        </w:rPr>
        <w:t>satisfaction</w:t>
      </w:r>
      <w:r>
        <w:rPr>
          <w:color w:val="373435"/>
          <w:spacing w:val="43"/>
        </w:rPr>
        <w:t> </w:t>
      </w:r>
      <w:r>
        <w:rPr>
          <w:color w:val="373435"/>
          <w:spacing w:val="-4"/>
          <w:w w:val="95"/>
        </w:rPr>
        <w:t>seen.</w:t>
      </w:r>
    </w:p>
    <w:p>
      <w:pPr>
        <w:spacing w:after="0" w:line="249" w:lineRule="auto"/>
        <w:jc w:val="both"/>
        <w:sectPr>
          <w:pgSz w:w="12240" w:h="15840"/>
          <w:pgMar w:header="0" w:footer="626" w:top="940" w:bottom="820" w:left="780" w:right="780"/>
          <w:cols w:num="2" w:equalWidth="0">
            <w:col w:w="5131" w:space="330"/>
            <w:col w:w="5219"/>
          </w:cols>
        </w:sectPr>
      </w:pPr>
    </w:p>
    <w:p>
      <w:pPr>
        <w:pStyle w:val="BodyText"/>
        <w:spacing w:line="249" w:lineRule="auto" w:before="137"/>
        <w:ind w:left="129" w:right="38"/>
        <w:jc w:val="both"/>
      </w:pPr>
      <w:r>
        <w:rPr>
          <w:color w:val="373435"/>
        </w:rPr>
        <w:t>However, 5% patients enjoying the same privileges did feel </w:t>
      </w:r>
      <w:r>
        <w:rPr>
          <w:color w:val="373435"/>
          <w:w w:val="95"/>
        </w:rPr>
        <w:t>dissatisfied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vortioxetine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treatment.</w:t>
      </w:r>
    </w:p>
    <w:p>
      <w:pPr>
        <w:pStyle w:val="BodyText"/>
        <w:spacing w:line="249" w:lineRule="auto"/>
        <w:ind w:left="128" w:right="38"/>
        <w:jc w:val="both"/>
      </w:pPr>
      <w:r>
        <w:rPr>
          <w:color w:val="373435"/>
          <w:w w:val="95"/>
        </w:rPr>
        <w:t>Vortioxetine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faired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exceptionally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regards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safety </w:t>
      </w:r>
      <w:r>
        <w:rPr>
          <w:color w:val="373435"/>
          <w:spacing w:val="-2"/>
          <w:w w:val="95"/>
        </w:rPr>
        <w:t>profile.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Only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twelve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patients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had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discontinue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treatment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due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to </w:t>
      </w:r>
      <w:r>
        <w:rPr>
          <w:color w:val="373435"/>
          <w:w w:val="90"/>
        </w:rPr>
        <w:t>intolerable side effects. Unpleasant side effects reported were few </w:t>
      </w:r>
      <w:r>
        <w:rPr>
          <w:color w:val="373435"/>
          <w:w w:val="95"/>
        </w:rPr>
        <w:t>and far apart and that adds up to support the earlier described </w:t>
      </w:r>
      <w:r>
        <w:rPr>
          <w:color w:val="373435"/>
          <w:w w:val="90"/>
        </w:rPr>
        <w:t>observation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98%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adherence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treatment.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Unpleasant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side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effects </w:t>
      </w:r>
      <w:r>
        <w:rPr>
          <w:color w:val="373435"/>
          <w:w w:val="95"/>
        </w:rPr>
        <w:t>are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often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commonest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discontinuation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drugs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general.</w:t>
      </w:r>
    </w:p>
    <w:p>
      <w:pPr>
        <w:pStyle w:val="BodyText"/>
        <w:spacing w:line="249" w:lineRule="auto"/>
        <w:ind w:left="128" w:right="38"/>
        <w:jc w:val="both"/>
      </w:pPr>
      <w:r>
        <w:rPr>
          <w:color w:val="373435"/>
          <w:w w:val="95"/>
        </w:rPr>
        <w:t>The</w:t>
      </w:r>
      <w:r>
        <w:rPr>
          <w:color w:val="373435"/>
          <w:w w:val="95"/>
        </w:rPr>
        <w:t> mental</w:t>
      </w:r>
      <w:r>
        <w:rPr>
          <w:color w:val="373435"/>
          <w:w w:val="95"/>
        </w:rPr>
        <w:t> health</w:t>
      </w:r>
      <w:r>
        <w:rPr>
          <w:color w:val="373435"/>
          <w:w w:val="95"/>
        </w:rPr>
        <w:t> professional</w:t>
      </w:r>
      <w:r>
        <w:rPr>
          <w:color w:val="373435"/>
          <w:w w:val="95"/>
        </w:rPr>
        <w:t> staff,</w:t>
      </w:r>
      <w:r>
        <w:rPr>
          <w:color w:val="373435"/>
          <w:w w:val="95"/>
        </w:rPr>
        <w:t> informational</w:t>
      </w:r>
      <w:r>
        <w:rPr>
          <w:color w:val="373435"/>
          <w:w w:val="95"/>
        </w:rPr>
        <w:t> care</w:t>
      </w:r>
      <w:r>
        <w:rPr>
          <w:color w:val="373435"/>
          <w:w w:val="95"/>
        </w:rPr>
        <w:t> and efficient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follow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up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provided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might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added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reassurance </w:t>
      </w:r>
      <w:r>
        <w:rPr>
          <w:color w:val="373435"/>
        </w:rPr>
        <w:t>felt</w:t>
      </w:r>
      <w:r>
        <w:rPr>
          <w:color w:val="373435"/>
          <w:spacing w:val="-11"/>
        </w:rPr>
        <w:t> </w:t>
      </w:r>
      <w:r>
        <w:rPr>
          <w:color w:val="373435"/>
        </w:rPr>
        <w:t>by</w:t>
      </w:r>
      <w:r>
        <w:rPr>
          <w:color w:val="373435"/>
          <w:spacing w:val="-10"/>
        </w:rPr>
        <w:t> </w:t>
      </w:r>
      <w:r>
        <w:rPr>
          <w:color w:val="373435"/>
        </w:rPr>
        <w:t>the</w:t>
      </w:r>
      <w:r>
        <w:rPr>
          <w:color w:val="373435"/>
          <w:spacing w:val="-10"/>
        </w:rPr>
        <w:t> </w:t>
      </w:r>
      <w:r>
        <w:rPr>
          <w:color w:val="373435"/>
        </w:rPr>
        <w:t>group.</w:t>
      </w:r>
      <w:r>
        <w:rPr>
          <w:color w:val="373435"/>
          <w:spacing w:val="-14"/>
        </w:rPr>
        <w:t> </w:t>
      </w:r>
      <w:r>
        <w:rPr>
          <w:color w:val="373435"/>
        </w:rPr>
        <w:t>This</w:t>
      </w:r>
      <w:r>
        <w:rPr>
          <w:color w:val="373435"/>
          <w:spacing w:val="-10"/>
        </w:rPr>
        <w:t> </w:t>
      </w:r>
      <w:r>
        <w:rPr>
          <w:color w:val="373435"/>
        </w:rPr>
        <w:t>would</w:t>
      </w:r>
      <w:r>
        <w:rPr>
          <w:color w:val="373435"/>
          <w:spacing w:val="-10"/>
        </w:rPr>
        <w:t> </w:t>
      </w:r>
      <w:r>
        <w:rPr>
          <w:color w:val="373435"/>
        </w:rPr>
        <w:t>translate</w:t>
      </w:r>
      <w:r>
        <w:rPr>
          <w:color w:val="373435"/>
          <w:spacing w:val="-10"/>
        </w:rPr>
        <w:t> </w:t>
      </w:r>
      <w:r>
        <w:rPr>
          <w:color w:val="373435"/>
        </w:rPr>
        <w:t>into</w:t>
      </w:r>
      <w:r>
        <w:rPr>
          <w:color w:val="373435"/>
          <w:spacing w:val="-10"/>
        </w:rPr>
        <w:t> </w:t>
      </w:r>
      <w:r>
        <w:rPr>
          <w:color w:val="373435"/>
        </w:rPr>
        <w:t>a</w:t>
      </w:r>
      <w:r>
        <w:rPr>
          <w:color w:val="373435"/>
          <w:spacing w:val="-10"/>
        </w:rPr>
        <w:t> </w:t>
      </w:r>
      <w:r>
        <w:rPr>
          <w:color w:val="373435"/>
        </w:rPr>
        <w:t>higher</w:t>
      </w:r>
      <w:r>
        <w:rPr>
          <w:color w:val="373435"/>
          <w:spacing w:val="-10"/>
        </w:rPr>
        <w:t> </w:t>
      </w:r>
      <w:r>
        <w:rPr>
          <w:color w:val="373435"/>
        </w:rPr>
        <w:t>degree</w:t>
      </w:r>
      <w:r>
        <w:rPr>
          <w:color w:val="373435"/>
          <w:spacing w:val="-10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acceptability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side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effects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drug.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single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adverse </w:t>
      </w:r>
      <w:r>
        <w:rPr>
          <w:color w:val="373435"/>
          <w:w w:val="95"/>
        </w:rPr>
        <w:t>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toxic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effect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overdose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reported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entire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study </w:t>
      </w:r>
      <w:r>
        <w:rPr>
          <w:color w:val="373435"/>
        </w:rPr>
        <w:t>period</w:t>
      </w:r>
      <w:r>
        <w:rPr>
          <w:color w:val="373435"/>
          <w:spacing w:val="-26"/>
        </w:rPr>
        <w:t> </w:t>
      </w:r>
      <w:r>
        <w:rPr>
          <w:color w:val="373435"/>
        </w:rPr>
        <w:t>from</w:t>
      </w:r>
      <w:r>
        <w:rPr>
          <w:color w:val="373435"/>
          <w:spacing w:val="-27"/>
        </w:rPr>
        <w:t> </w:t>
      </w:r>
      <w:r>
        <w:rPr>
          <w:color w:val="373435"/>
        </w:rPr>
        <w:t>any</w:t>
      </w:r>
      <w:r>
        <w:rPr>
          <w:color w:val="373435"/>
          <w:spacing w:val="-27"/>
        </w:rPr>
        <w:t> </w:t>
      </w:r>
      <w:r>
        <w:rPr>
          <w:color w:val="373435"/>
        </w:rPr>
        <w:t>centre.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12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Strengths</w:t>
      </w:r>
      <w:r>
        <w:rPr>
          <w:rFonts w:ascii="Calibri"/>
          <w:b/>
          <w:color w:val="373435"/>
          <w:spacing w:val="-1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and </w:t>
      </w:r>
      <w:r>
        <w:rPr>
          <w:rFonts w:ascii="Calibri"/>
          <w:b/>
          <w:color w:val="373435"/>
          <w:spacing w:val="-2"/>
          <w:w w:val="105"/>
          <w:sz w:val="18"/>
        </w:rPr>
        <w:t>Limitations</w:t>
      </w:r>
    </w:p>
    <w:p>
      <w:pPr>
        <w:pStyle w:val="BodyText"/>
        <w:spacing w:before="8"/>
        <w:rPr>
          <w:rFonts w:ascii="Calibri"/>
          <w:b/>
          <w:sz w:val="17"/>
        </w:rPr>
      </w:pPr>
    </w:p>
    <w:p>
      <w:pPr>
        <w:pStyle w:val="BodyText"/>
        <w:spacing w:line="249" w:lineRule="auto"/>
        <w:ind w:left="128" w:right="38"/>
        <w:jc w:val="both"/>
      </w:pPr>
      <w:r>
        <w:rPr>
          <w:color w:val="373435"/>
          <w:w w:val="90"/>
        </w:rPr>
        <w:t>This is the largest study ever conducted in Pakistan on therapeutic </w:t>
      </w:r>
      <w:r>
        <w:rPr>
          <w:color w:val="373435"/>
          <w:w w:val="95"/>
        </w:rPr>
        <w:t>impact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psychotropic.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almost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500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sixteen </w:t>
      </w:r>
      <w:r>
        <w:rPr>
          <w:color w:val="373435"/>
          <w:w w:val="90"/>
        </w:rPr>
        <w:t>study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centres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spread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across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Pakistan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Azad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Jammu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Kashmir, </w:t>
      </w:r>
      <w:r>
        <w:rPr>
          <w:color w:val="373435"/>
          <w:w w:val="95"/>
        </w:rPr>
        <w:t>involving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two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dozen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senior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clinicians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psychiatry,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equal </w:t>
      </w:r>
      <w:r>
        <w:rPr>
          <w:color w:val="373435"/>
          <w:spacing w:val="-2"/>
        </w:rPr>
        <w:t>number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psychologists,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such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multicentre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venture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has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never </w:t>
      </w:r>
      <w:r>
        <w:rPr>
          <w:color w:val="373435"/>
        </w:rPr>
        <w:t>been</w:t>
      </w:r>
      <w:r>
        <w:rPr>
          <w:color w:val="373435"/>
          <w:spacing w:val="-30"/>
        </w:rPr>
        <w:t> </w:t>
      </w:r>
      <w:r>
        <w:rPr>
          <w:color w:val="373435"/>
        </w:rPr>
        <w:t>undertaken</w:t>
      </w:r>
      <w:r>
        <w:rPr>
          <w:color w:val="373435"/>
          <w:spacing w:val="-30"/>
        </w:rPr>
        <w:t> </w:t>
      </w:r>
      <w:r>
        <w:rPr>
          <w:color w:val="373435"/>
        </w:rPr>
        <w:t>before.</w:t>
      </w:r>
    </w:p>
    <w:p>
      <w:pPr>
        <w:pStyle w:val="BodyText"/>
        <w:spacing w:line="249" w:lineRule="auto"/>
        <w:ind w:left="127" w:right="38"/>
        <w:jc w:val="both"/>
      </w:pPr>
      <w:r>
        <w:rPr>
          <w:color w:val="373435"/>
          <w:w w:val="90"/>
        </w:rPr>
        <w:t>It is heartening to note 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 the 498 patients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included, 415 (84%) were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able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complete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study,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spread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over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12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weeks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highlighting </w:t>
      </w:r>
      <w:r>
        <w:rPr>
          <w:color w:val="373435"/>
          <w:w w:val="95"/>
        </w:rPr>
        <w:t>high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rates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adherence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follow-up.</w:t>
      </w:r>
      <w:r>
        <w:rPr>
          <w:color w:val="373435"/>
          <w:spacing w:val="18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feature </w:t>
      </w:r>
      <w:r>
        <w:rPr>
          <w:color w:val="373435"/>
          <w:w w:val="90"/>
        </w:rPr>
        <w:t>often missed in response to treatment is to compare the subjective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clinical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responses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treatment,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simultaneously.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patient's and clinician's versions of psychometric tools to assess </w:t>
      </w:r>
      <w:r>
        <w:rPr>
          <w:color w:val="373435"/>
          <w:spacing w:val="-2"/>
          <w:w w:val="90"/>
        </w:rPr>
        <w:t>response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to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treatment.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The tests used to ensure this included PHQ-9, </w:t>
      </w:r>
      <w:r>
        <w:rPr>
          <w:color w:val="373435"/>
        </w:rPr>
        <w:t>CGI-S,</w:t>
      </w:r>
      <w:r>
        <w:rPr>
          <w:color w:val="373435"/>
          <w:spacing w:val="-24"/>
        </w:rPr>
        <w:t> </w:t>
      </w:r>
      <w:r>
        <w:rPr>
          <w:color w:val="373435"/>
        </w:rPr>
        <w:t>CGI-I</w:t>
      </w:r>
      <w:r>
        <w:rPr>
          <w:color w:val="373435"/>
          <w:spacing w:val="-24"/>
        </w:rPr>
        <w:t> </w:t>
      </w:r>
      <w:r>
        <w:rPr>
          <w:color w:val="373435"/>
        </w:rPr>
        <w:t>and</w:t>
      </w:r>
      <w:r>
        <w:rPr>
          <w:color w:val="373435"/>
          <w:spacing w:val="-24"/>
        </w:rPr>
        <w:t> </w:t>
      </w:r>
      <w:r>
        <w:rPr>
          <w:color w:val="373435"/>
        </w:rPr>
        <w:t>PDQ.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49" w:lineRule="auto"/>
        <w:ind w:left="127" w:right="39"/>
        <w:jc w:val="both"/>
      </w:pPr>
      <w:r>
        <w:rPr>
          <w:color w:val="373435"/>
          <w:w w:val="85"/>
        </w:rPr>
        <w:t>The major limitation of the study is the limited generalizability of the findings. Given the fact that it is an open label, observational design,</w:t>
      </w:r>
      <w:r>
        <w:rPr>
          <w:color w:val="373435"/>
          <w:spacing w:val="80"/>
        </w:rPr>
        <w:t> </w:t>
      </w:r>
      <w:r>
        <w:rPr>
          <w:color w:val="373435"/>
          <w:spacing w:val="-2"/>
          <w:w w:val="90"/>
        </w:rPr>
        <w:t>it aimed primarily at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a description of the experiences of patients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and </w:t>
      </w:r>
      <w:r>
        <w:rPr>
          <w:color w:val="373435"/>
        </w:rPr>
        <w:t>clinicians,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findings</w:t>
      </w:r>
      <w:r>
        <w:rPr>
          <w:color w:val="373435"/>
          <w:spacing w:val="-14"/>
        </w:rPr>
        <w:t> </w:t>
      </w:r>
      <w:r>
        <w:rPr>
          <w:color w:val="373435"/>
        </w:rPr>
        <w:t>cannot</w:t>
      </w:r>
      <w:r>
        <w:rPr>
          <w:color w:val="373435"/>
          <w:spacing w:val="-13"/>
        </w:rPr>
        <w:t> </w:t>
      </w:r>
      <w:r>
        <w:rPr>
          <w:color w:val="373435"/>
        </w:rPr>
        <w:t>be</w:t>
      </w:r>
      <w:r>
        <w:rPr>
          <w:color w:val="373435"/>
          <w:spacing w:val="-14"/>
        </w:rPr>
        <w:t> </w:t>
      </w:r>
      <w:r>
        <w:rPr>
          <w:color w:val="373435"/>
        </w:rPr>
        <w:t>seen</w:t>
      </w:r>
      <w:r>
        <w:rPr>
          <w:color w:val="373435"/>
          <w:spacing w:val="-13"/>
        </w:rPr>
        <w:t> </w:t>
      </w:r>
      <w:r>
        <w:rPr>
          <w:color w:val="373435"/>
        </w:rPr>
        <w:t>as</w:t>
      </w:r>
      <w:r>
        <w:rPr>
          <w:color w:val="373435"/>
          <w:spacing w:val="-14"/>
        </w:rPr>
        <w:t> </w:t>
      </w:r>
      <w:r>
        <w:rPr>
          <w:color w:val="373435"/>
        </w:rPr>
        <w:t>recommendations</w:t>
      </w:r>
      <w:r>
        <w:rPr>
          <w:color w:val="373435"/>
          <w:spacing w:val="-13"/>
        </w:rPr>
        <w:t> </w:t>
      </w:r>
      <w:r>
        <w:rPr>
          <w:color w:val="373435"/>
        </w:rPr>
        <w:t>or </w:t>
      </w:r>
      <w:r>
        <w:rPr>
          <w:color w:val="373435"/>
          <w:w w:val="90"/>
        </w:rPr>
        <w:t>therapeutic guidelines.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 free-of-cost availability of vortioxetine </w:t>
      </w:r>
      <w:r>
        <w:rPr>
          <w:color w:val="373435"/>
        </w:rPr>
        <w:t>can</w:t>
      </w:r>
      <w:r>
        <w:rPr>
          <w:color w:val="373435"/>
          <w:spacing w:val="-12"/>
        </w:rPr>
        <w:t> </w:t>
      </w:r>
      <w:r>
        <w:rPr>
          <w:color w:val="373435"/>
        </w:rPr>
        <w:t>influence</w:t>
      </w:r>
      <w:r>
        <w:rPr>
          <w:color w:val="373435"/>
          <w:spacing w:val="-12"/>
        </w:rPr>
        <w:t> </w:t>
      </w:r>
      <w:r>
        <w:rPr>
          <w:color w:val="373435"/>
        </w:rPr>
        <w:t>the</w:t>
      </w:r>
      <w:r>
        <w:rPr>
          <w:color w:val="373435"/>
          <w:spacing w:val="-12"/>
        </w:rPr>
        <w:t> </w:t>
      </w:r>
      <w:r>
        <w:rPr>
          <w:color w:val="373435"/>
        </w:rPr>
        <w:t>subjective</w:t>
      </w:r>
      <w:r>
        <w:rPr>
          <w:color w:val="373435"/>
          <w:spacing w:val="-12"/>
        </w:rPr>
        <w:t> </w:t>
      </w:r>
      <w:r>
        <w:rPr>
          <w:color w:val="373435"/>
        </w:rPr>
        <w:t>'feel</w:t>
      </w:r>
      <w:r>
        <w:rPr>
          <w:color w:val="373435"/>
          <w:spacing w:val="-12"/>
        </w:rPr>
        <w:t> </w:t>
      </w:r>
      <w:r>
        <w:rPr>
          <w:color w:val="373435"/>
        </w:rPr>
        <w:t>good'</w:t>
      </w:r>
      <w:r>
        <w:rPr>
          <w:color w:val="373435"/>
          <w:spacing w:val="-12"/>
        </w:rPr>
        <w:t> </w:t>
      </w:r>
      <w:r>
        <w:rPr>
          <w:color w:val="373435"/>
        </w:rPr>
        <w:t>effect</w:t>
      </w:r>
      <w:r>
        <w:rPr>
          <w:color w:val="373435"/>
          <w:spacing w:val="-12"/>
        </w:rPr>
        <w:t> </w:t>
      </w:r>
      <w:r>
        <w:rPr>
          <w:color w:val="373435"/>
        </w:rPr>
        <w:t>reported</w:t>
      </w:r>
      <w:r>
        <w:rPr>
          <w:color w:val="373435"/>
          <w:spacing w:val="-12"/>
        </w:rPr>
        <w:t> </w:t>
      </w:r>
      <w:r>
        <w:rPr>
          <w:color w:val="373435"/>
        </w:rPr>
        <w:t>by</w:t>
      </w:r>
      <w:r>
        <w:rPr>
          <w:color w:val="373435"/>
          <w:spacing w:val="-12"/>
        </w:rPr>
        <w:t> </w:t>
      </w:r>
      <w:r>
        <w:rPr>
          <w:color w:val="373435"/>
        </w:rPr>
        <w:t>the </w:t>
      </w:r>
      <w:r>
        <w:rPr>
          <w:color w:val="373435"/>
          <w:w w:val="95"/>
        </w:rPr>
        <w:t>participants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study.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Other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confounders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add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observed</w:t>
      </w:r>
      <w:r>
        <w:rPr>
          <w:color w:val="373435"/>
          <w:spacing w:val="-8"/>
        </w:rPr>
        <w:t> </w:t>
      </w:r>
      <w:r>
        <w:rPr>
          <w:color w:val="373435"/>
        </w:rPr>
        <w:t>positive</w:t>
      </w:r>
      <w:r>
        <w:rPr>
          <w:color w:val="373435"/>
          <w:spacing w:val="-8"/>
        </w:rPr>
        <w:t> </w:t>
      </w:r>
      <w:r>
        <w:rPr>
          <w:color w:val="373435"/>
        </w:rPr>
        <w:t>outcomes</w:t>
      </w:r>
      <w:r>
        <w:rPr>
          <w:color w:val="373435"/>
          <w:spacing w:val="-8"/>
        </w:rPr>
        <w:t> </w:t>
      </w:r>
      <w:r>
        <w:rPr>
          <w:color w:val="373435"/>
        </w:rPr>
        <w:t>are</w:t>
      </w:r>
      <w:r>
        <w:rPr>
          <w:color w:val="373435"/>
          <w:spacing w:val="-8"/>
        </w:rPr>
        <w:t> </w:t>
      </w:r>
      <w:r>
        <w:rPr>
          <w:color w:val="373435"/>
        </w:rPr>
        <w:t>the</w:t>
      </w:r>
      <w:r>
        <w:rPr>
          <w:color w:val="373435"/>
          <w:spacing w:val="-8"/>
        </w:rPr>
        <w:t> </w:t>
      </w:r>
      <w:r>
        <w:rPr>
          <w:color w:val="373435"/>
        </w:rPr>
        <w:t>time</w:t>
      </w:r>
      <w:r>
        <w:rPr>
          <w:color w:val="373435"/>
          <w:spacing w:val="-8"/>
        </w:rPr>
        <w:t> </w:t>
      </w:r>
      <w:r>
        <w:rPr>
          <w:color w:val="373435"/>
        </w:rPr>
        <w:t>spent</w:t>
      </w:r>
      <w:r>
        <w:rPr>
          <w:color w:val="373435"/>
          <w:spacing w:val="-8"/>
        </w:rPr>
        <w:t> </w:t>
      </w:r>
      <w:r>
        <w:rPr>
          <w:color w:val="373435"/>
        </w:rPr>
        <w:t>by</w:t>
      </w:r>
      <w:r>
        <w:rPr>
          <w:color w:val="373435"/>
          <w:spacing w:val="-8"/>
        </w:rPr>
        <w:t> </w:t>
      </w:r>
      <w:r>
        <w:rPr>
          <w:color w:val="373435"/>
        </w:rPr>
        <w:t>prescribing </w:t>
      </w:r>
      <w:r>
        <w:rPr>
          <w:color w:val="373435"/>
          <w:w w:val="95"/>
        </w:rPr>
        <w:t>psychiatrists,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psychometricians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initial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assessment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spacing w:val="-2"/>
        </w:rPr>
        <w:t>follow-up.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patients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may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have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felt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better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on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account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 </w:t>
      </w:r>
      <w:r>
        <w:rPr>
          <w:color w:val="373435"/>
          <w:w w:val="95"/>
        </w:rPr>
        <w:t>attention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received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professionals.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special </w:t>
      </w:r>
      <w:r>
        <w:rPr>
          <w:color w:val="373435"/>
          <w:w w:val="90"/>
        </w:rPr>
        <w:t>treatment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provided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patient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enrolled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study,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add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 the positive reporting on recovery and improvement in functioning </w:t>
      </w:r>
      <w:r>
        <w:rPr>
          <w:color w:val="373435"/>
        </w:rPr>
        <w:t>observed</w:t>
      </w:r>
      <w:r>
        <w:rPr>
          <w:color w:val="373435"/>
          <w:spacing w:val="-24"/>
        </w:rPr>
        <w:t> </w:t>
      </w:r>
      <w:r>
        <w:rPr>
          <w:color w:val="373435"/>
        </w:rPr>
        <w:t>in</w:t>
      </w:r>
      <w:r>
        <w:rPr>
          <w:color w:val="373435"/>
          <w:spacing w:val="-24"/>
        </w:rPr>
        <w:t> </w:t>
      </w:r>
      <w:r>
        <w:rPr>
          <w:color w:val="373435"/>
        </w:rPr>
        <w:t>our</w:t>
      </w:r>
      <w:r>
        <w:rPr>
          <w:color w:val="373435"/>
          <w:spacing w:val="-24"/>
        </w:rPr>
        <w:t> </w:t>
      </w:r>
      <w:r>
        <w:rPr>
          <w:color w:val="373435"/>
        </w:rPr>
        <w:t>study.</w:t>
      </w:r>
    </w:p>
    <w:p>
      <w:pPr>
        <w:pStyle w:val="Heading1"/>
        <w:spacing w:before="192"/>
        <w:ind w:left="127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49" w:lineRule="auto" w:before="1"/>
        <w:ind w:left="126" w:right="40"/>
        <w:jc w:val="both"/>
      </w:pPr>
      <w:r>
        <w:rPr>
          <w:color w:val="373435"/>
        </w:rPr>
        <w:t>PREVIDA</w:t>
      </w:r>
      <w:r>
        <w:rPr>
          <w:color w:val="373435"/>
          <w:spacing w:val="-14"/>
        </w:rPr>
        <w:t> </w:t>
      </w:r>
      <w:r>
        <w:rPr>
          <w:color w:val="373435"/>
        </w:rPr>
        <w:t>is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largest</w:t>
      </w:r>
      <w:r>
        <w:rPr>
          <w:color w:val="373435"/>
          <w:spacing w:val="-14"/>
        </w:rPr>
        <w:t> </w:t>
      </w:r>
      <w:r>
        <w:rPr>
          <w:color w:val="373435"/>
        </w:rPr>
        <w:t>multicentre</w:t>
      </w:r>
      <w:r>
        <w:rPr>
          <w:color w:val="373435"/>
          <w:spacing w:val="-13"/>
        </w:rPr>
        <w:t> </w:t>
      </w:r>
      <w:r>
        <w:rPr>
          <w:color w:val="373435"/>
        </w:rPr>
        <w:t>study</w:t>
      </w:r>
      <w:r>
        <w:rPr>
          <w:color w:val="373435"/>
          <w:spacing w:val="-14"/>
        </w:rPr>
        <w:t> </w:t>
      </w:r>
      <w:r>
        <w:rPr>
          <w:color w:val="373435"/>
        </w:rPr>
        <w:t>ever</w:t>
      </w:r>
      <w:r>
        <w:rPr>
          <w:color w:val="373435"/>
          <w:spacing w:val="-13"/>
        </w:rPr>
        <w:t> </w:t>
      </w:r>
      <w:r>
        <w:rPr>
          <w:color w:val="373435"/>
        </w:rPr>
        <w:t>undertaken</w:t>
      </w:r>
      <w:r>
        <w:rPr>
          <w:color w:val="373435"/>
          <w:spacing w:val="-14"/>
        </w:rPr>
        <w:t> </w:t>
      </w:r>
      <w:r>
        <w:rPr>
          <w:color w:val="373435"/>
        </w:rPr>
        <w:t>on</w:t>
      </w:r>
      <w:r>
        <w:rPr>
          <w:color w:val="373435"/>
          <w:spacing w:val="-14"/>
        </w:rPr>
        <w:t> </w:t>
      </w:r>
      <w:r>
        <w:rPr>
          <w:color w:val="373435"/>
        </w:rPr>
        <w:t>a psychotropic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Pakistan,</w:t>
      </w:r>
      <w:r>
        <w:rPr>
          <w:color w:val="373435"/>
          <w:spacing w:val="-13"/>
        </w:rPr>
        <w:t> </w:t>
      </w:r>
      <w:r>
        <w:rPr>
          <w:color w:val="373435"/>
        </w:rPr>
        <w:t>to</w:t>
      </w:r>
      <w:r>
        <w:rPr>
          <w:color w:val="373435"/>
          <w:spacing w:val="-14"/>
        </w:rPr>
        <w:t> </w:t>
      </w:r>
      <w:r>
        <w:rPr>
          <w:color w:val="373435"/>
        </w:rPr>
        <w:t>date.</w:t>
      </w:r>
      <w:r>
        <w:rPr>
          <w:color w:val="373435"/>
          <w:spacing w:val="-13"/>
        </w:rPr>
        <w:t> </w:t>
      </w:r>
      <w:r>
        <w:rPr>
          <w:color w:val="373435"/>
        </w:rPr>
        <w:t>It</w:t>
      </w:r>
      <w:r>
        <w:rPr>
          <w:color w:val="373435"/>
          <w:spacing w:val="-14"/>
        </w:rPr>
        <w:t> </w:t>
      </w:r>
      <w:r>
        <w:rPr>
          <w:color w:val="373435"/>
        </w:rPr>
        <w:t>opens</w:t>
      </w:r>
      <w:r>
        <w:rPr>
          <w:color w:val="373435"/>
          <w:spacing w:val="-13"/>
        </w:rPr>
        <w:t> </w:t>
      </w:r>
      <w:r>
        <w:rPr>
          <w:color w:val="373435"/>
        </w:rPr>
        <w:t>avenues</w:t>
      </w:r>
      <w:r>
        <w:rPr>
          <w:color w:val="373435"/>
          <w:spacing w:val="-14"/>
        </w:rPr>
        <w:t> </w:t>
      </w:r>
      <w:r>
        <w:rPr>
          <w:color w:val="373435"/>
        </w:rPr>
        <w:t>for</w:t>
      </w:r>
      <w:r>
        <w:rPr>
          <w:color w:val="373435"/>
          <w:spacing w:val="-14"/>
        </w:rPr>
        <w:t> </w:t>
      </w:r>
      <w:r>
        <w:rPr>
          <w:color w:val="373435"/>
        </w:rPr>
        <w:t>running </w:t>
      </w:r>
      <w:r>
        <w:rPr>
          <w:color w:val="373435"/>
          <w:spacing w:val="9"/>
        </w:rPr>
        <w:t>randomised</w:t>
      </w:r>
      <w:r>
        <w:rPr>
          <w:color w:val="373435"/>
          <w:spacing w:val="4"/>
        </w:rPr>
        <w:t> </w:t>
      </w:r>
      <w:r>
        <w:rPr>
          <w:color w:val="373435"/>
          <w:spacing w:val="9"/>
        </w:rPr>
        <w:t>controlled</w:t>
      </w:r>
      <w:r>
        <w:rPr>
          <w:color w:val="373435"/>
          <w:spacing w:val="4"/>
        </w:rPr>
        <w:t> </w:t>
      </w:r>
      <w:r>
        <w:rPr>
          <w:color w:val="373435"/>
          <w:spacing w:val="11"/>
        </w:rPr>
        <w:t>double-</w:t>
      </w:r>
      <w:r>
        <w:rPr>
          <w:color w:val="373435"/>
        </w:rPr>
        <w:t>blind </w:t>
      </w:r>
      <w:r>
        <w:rPr>
          <w:color w:val="373435"/>
          <w:spacing w:val="9"/>
        </w:rPr>
        <w:t>studies</w:t>
      </w:r>
      <w:r>
        <w:rPr>
          <w:color w:val="373435"/>
          <w:spacing w:val="4"/>
        </w:rPr>
        <w:t> </w:t>
      </w:r>
      <w:r>
        <w:rPr>
          <w:color w:val="373435"/>
        </w:rPr>
        <w:t>in </w:t>
      </w:r>
      <w:r>
        <w:rPr>
          <w:color w:val="373435"/>
          <w:spacing w:val="9"/>
        </w:rPr>
        <w:t>Pakistan. </w:t>
      </w:r>
      <w:r>
        <w:rPr>
          <w:color w:val="373435"/>
          <w:w w:val="90"/>
        </w:rPr>
        <w:t>Vortioxetine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experience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outpatient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psychiatric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clinics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showed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spacing w:val="-2"/>
          <w:w w:val="95"/>
        </w:rPr>
        <w:t>therapeutic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effectiveness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compound.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claims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be </w:t>
      </w:r>
      <w:r>
        <w:rPr>
          <w:color w:val="373435"/>
        </w:rPr>
        <w:t>efficacious in cognitive symptoms and cognitive functioning </w:t>
      </w:r>
      <w:r>
        <w:rPr>
          <w:color w:val="373435"/>
          <w:w w:val="90"/>
        </w:rPr>
        <w:t>appeared to stay substantiated. The drug also improved the social </w:t>
      </w:r>
      <w:r>
        <w:rPr>
          <w:color w:val="373435"/>
          <w:w w:val="95"/>
        </w:rPr>
        <w:t>and occupational functioning as well as high tolerability. These </w:t>
      </w:r>
      <w:r>
        <w:rPr>
          <w:color w:val="373435"/>
          <w:w w:val="90"/>
        </w:rPr>
        <w:t>features combined to improve treatment adherence. All in all, the study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successfully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shown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vortioxetine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useful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addition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 </w:t>
      </w:r>
      <w:r>
        <w:rPr>
          <w:color w:val="373435"/>
          <w:w w:val="85"/>
        </w:rPr>
        <w:t>the</w:t>
      </w:r>
      <w:r>
        <w:rPr>
          <w:color w:val="373435"/>
          <w:spacing w:val="-1"/>
          <w:w w:val="85"/>
        </w:rPr>
        <w:t> </w:t>
      </w:r>
      <w:r>
        <w:rPr>
          <w:color w:val="373435"/>
          <w:w w:val="85"/>
        </w:rPr>
        <w:t>list of antidepressants in use in Pakistan.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This is particularly true if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clinician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wants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particularly focus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addressing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cognitive </w:t>
      </w:r>
      <w:r>
        <w:rPr>
          <w:color w:val="373435"/>
          <w:spacing w:val="-2"/>
          <w:w w:val="95"/>
        </w:rPr>
        <w:t>correlates</w:t>
      </w:r>
      <w:r>
        <w:rPr>
          <w:color w:val="373435"/>
          <w:spacing w:val="-4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</w:rPr>
        <w:t> </w:t>
      </w:r>
      <w:r>
        <w:rPr>
          <w:color w:val="373435"/>
          <w:spacing w:val="-2"/>
          <w:w w:val="95"/>
        </w:rPr>
        <w:t>depressive</w:t>
      </w:r>
      <w:r>
        <w:rPr>
          <w:color w:val="373435"/>
          <w:spacing w:val="-3"/>
        </w:rPr>
        <w:t> </w:t>
      </w:r>
      <w:r>
        <w:rPr>
          <w:color w:val="373435"/>
          <w:spacing w:val="-2"/>
          <w:w w:val="95"/>
        </w:rPr>
        <w:t>disorder.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While</w:t>
      </w:r>
      <w:r>
        <w:rPr>
          <w:color w:val="373435"/>
          <w:spacing w:val="-5"/>
        </w:rPr>
        <w:t> </w:t>
      </w:r>
      <w:r>
        <w:rPr>
          <w:color w:val="373435"/>
          <w:spacing w:val="-2"/>
          <w:w w:val="95"/>
        </w:rPr>
        <w:t>doing</w:t>
      </w:r>
      <w:r>
        <w:rPr>
          <w:color w:val="373435"/>
          <w:spacing w:val="-3"/>
        </w:rPr>
        <w:t> </w:t>
      </w:r>
      <w:r>
        <w:rPr>
          <w:color w:val="373435"/>
          <w:spacing w:val="-2"/>
          <w:w w:val="95"/>
        </w:rPr>
        <w:t>so</w:t>
      </w:r>
      <w:r>
        <w:rPr>
          <w:color w:val="373435"/>
          <w:spacing w:val="-4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</w:rPr>
        <w:t> </w:t>
      </w:r>
      <w:r>
        <w:rPr>
          <w:color w:val="373435"/>
          <w:spacing w:val="-2"/>
          <w:w w:val="95"/>
        </w:rPr>
        <w:t>users</w:t>
      </w:r>
      <w:r>
        <w:rPr>
          <w:color w:val="373435"/>
          <w:spacing w:val="-4"/>
        </w:rPr>
        <w:t> </w:t>
      </w:r>
      <w:r>
        <w:rPr>
          <w:color w:val="373435"/>
          <w:spacing w:val="-2"/>
          <w:w w:val="95"/>
        </w:rPr>
        <w:t>can</w:t>
      </w:r>
      <w:r>
        <w:rPr>
          <w:color w:val="373435"/>
          <w:spacing w:val="-3"/>
        </w:rPr>
        <w:t> </w:t>
      </w:r>
      <w:r>
        <w:rPr>
          <w:color w:val="373435"/>
          <w:spacing w:val="-5"/>
          <w:w w:val="95"/>
        </w:rPr>
        <w:t>be</w:t>
      </w:r>
    </w:p>
    <w:p>
      <w:pPr>
        <w:pStyle w:val="BodyText"/>
        <w:spacing w:line="249" w:lineRule="auto" w:before="137"/>
        <w:ind w:left="129" w:right="125"/>
        <w:jc w:val="both"/>
      </w:pPr>
      <w:r>
        <w:rPr/>
        <w:br w:type="column"/>
      </w:r>
      <w:r>
        <w:rPr>
          <w:color w:val="373435"/>
        </w:rPr>
        <w:t>confident of minimal side effects and positive response in </w:t>
      </w:r>
      <w:r>
        <w:rPr>
          <w:color w:val="373435"/>
          <w:spacing w:val="-2"/>
        </w:rPr>
        <w:t>alleviating</w:t>
      </w:r>
      <w:r>
        <w:rPr>
          <w:color w:val="373435"/>
          <w:spacing w:val="-24"/>
        </w:rPr>
        <w:t> </w:t>
      </w:r>
      <w:r>
        <w:rPr>
          <w:color w:val="373435"/>
          <w:spacing w:val="-2"/>
        </w:rPr>
        <w:t>symptoms</w:t>
      </w:r>
      <w:r>
        <w:rPr>
          <w:color w:val="373435"/>
          <w:spacing w:val="-22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22"/>
        </w:rPr>
        <w:t> </w:t>
      </w:r>
      <w:r>
        <w:rPr>
          <w:color w:val="373435"/>
          <w:spacing w:val="-2"/>
        </w:rPr>
        <w:t>major</w:t>
      </w:r>
      <w:r>
        <w:rPr>
          <w:color w:val="373435"/>
          <w:spacing w:val="-22"/>
        </w:rPr>
        <w:t> </w:t>
      </w:r>
      <w:r>
        <w:rPr>
          <w:color w:val="373435"/>
          <w:spacing w:val="-2"/>
        </w:rPr>
        <w:t>depression.</w:t>
      </w:r>
    </w:p>
    <w:p>
      <w:pPr>
        <w:pStyle w:val="BodyText"/>
        <w:spacing w:before="10"/>
      </w:pPr>
    </w:p>
    <w:p>
      <w:pPr>
        <w:spacing w:before="0"/>
        <w:ind w:left="129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10"/>
          <w:sz w:val="18"/>
        </w:rPr>
        <w:t>Acknowledgements</w:t>
      </w:r>
    </w:p>
    <w:p>
      <w:pPr>
        <w:pStyle w:val="BodyText"/>
        <w:spacing w:before="2"/>
        <w:rPr>
          <w:rFonts w:ascii="Calibri"/>
          <w:b/>
        </w:rPr>
      </w:pPr>
    </w:p>
    <w:p>
      <w:pPr>
        <w:pStyle w:val="BodyText"/>
        <w:spacing w:line="249" w:lineRule="auto"/>
        <w:ind w:left="127" w:right="125" w:firstLine="2"/>
        <w:jc w:val="both"/>
      </w:pPr>
      <w:r>
        <w:rPr>
          <w:color w:val="222222"/>
          <w:spacing w:val="-2"/>
        </w:rPr>
        <w:t>The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authors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of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this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study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would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like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to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thank</w:t>
      </w:r>
      <w:r>
        <w:rPr>
          <w:color w:val="222222"/>
          <w:spacing w:val="-10"/>
        </w:rPr>
        <w:t> </w:t>
      </w:r>
      <w:r>
        <w:rPr>
          <w:color w:val="222222"/>
          <w:spacing w:val="-2"/>
        </w:rPr>
        <w:t>Prof.</w:t>
      </w:r>
      <w:r>
        <w:rPr>
          <w:color w:val="222222"/>
          <w:spacing w:val="-10"/>
        </w:rPr>
        <w:t> </w:t>
      </w:r>
      <w:r>
        <w:rPr>
          <w:color w:val="373435"/>
          <w:spacing w:val="-2"/>
        </w:rPr>
        <w:t>Imran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Bashir </w:t>
      </w:r>
      <w:r>
        <w:rPr>
          <w:color w:val="373435"/>
        </w:rPr>
        <w:t>Chaudhry</w:t>
      </w:r>
      <w:r>
        <w:rPr>
          <w:color w:val="373435"/>
          <w:spacing w:val="-6"/>
        </w:rPr>
        <w:t> </w:t>
      </w:r>
      <w:r>
        <w:rPr>
          <w:color w:val="373435"/>
        </w:rPr>
        <w:t>(Professor</w:t>
      </w:r>
      <w:r>
        <w:rPr>
          <w:color w:val="373435"/>
          <w:spacing w:val="-6"/>
        </w:rPr>
        <w:t> </w:t>
      </w:r>
      <w:r>
        <w:rPr>
          <w:color w:val="373435"/>
        </w:rPr>
        <w:t>&amp;</w:t>
      </w:r>
      <w:r>
        <w:rPr>
          <w:color w:val="373435"/>
          <w:spacing w:val="-6"/>
        </w:rPr>
        <w:t> </w:t>
      </w:r>
      <w:r>
        <w:rPr>
          <w:color w:val="373435"/>
        </w:rPr>
        <w:t>Chairman</w:t>
      </w:r>
      <w:r>
        <w:rPr>
          <w:color w:val="373435"/>
          <w:spacing w:val="-6"/>
        </w:rPr>
        <w:t> </w:t>
      </w:r>
      <w:r>
        <w:rPr>
          <w:color w:val="373435"/>
        </w:rPr>
        <w:t>Dept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Psychiatry,</w:t>
      </w:r>
      <w:r>
        <w:rPr>
          <w:color w:val="373435"/>
          <w:spacing w:val="-6"/>
        </w:rPr>
        <w:t> </w:t>
      </w:r>
      <w:r>
        <w:rPr>
          <w:color w:val="373435"/>
        </w:rPr>
        <w:t>Ziauddin </w:t>
      </w:r>
      <w:r>
        <w:rPr>
          <w:color w:val="373435"/>
          <w:spacing w:val="-2"/>
          <w:w w:val="90"/>
        </w:rPr>
        <w:t>Hospital,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Visiting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Professor, Dow University of Health Sciences), Prof. </w:t>
      </w:r>
      <w:r>
        <w:rPr>
          <w:color w:val="373435"/>
          <w:w w:val="90"/>
        </w:rPr>
        <w:t>Nasim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Chaudhry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(Chief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Executive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Officer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Pakistan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Institute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Living </w:t>
      </w:r>
      <w:r>
        <w:rPr>
          <w:color w:val="373435"/>
        </w:rPr>
        <w:t>&amp; Learning, Professor of Psychiatry Dow University of Health </w:t>
      </w:r>
      <w:r>
        <w:rPr>
          <w:color w:val="373435"/>
          <w:w w:val="90"/>
        </w:rPr>
        <w:t>Sciences, Karachi), </w:t>
      </w:r>
      <w:r>
        <w:rPr>
          <w:color w:val="222222"/>
          <w:w w:val="90"/>
        </w:rPr>
        <w:t>Dr. Ayesha Minhas (Assistant Professor</w:t>
      </w:r>
      <w:r>
        <w:rPr>
          <w:color w:val="373435"/>
          <w:w w:val="90"/>
        </w:rPr>
        <w:t>, Director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Tree House Psychiatry Clinic, Rawalpindi), Prof. Imtiaz Dogar </w:t>
      </w:r>
      <w:r>
        <w:rPr>
          <w:color w:val="373435"/>
          <w:w w:val="95"/>
        </w:rPr>
        <w:t>(Professor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Psychiatry,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Allied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Hospital,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Faisalabad),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Dr.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Khadija </w:t>
      </w:r>
      <w:r>
        <w:rPr>
          <w:color w:val="373435"/>
          <w:w w:val="90"/>
        </w:rPr>
        <w:t>Ishtiaq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(Allied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Hospital Faisalabad), Dr Khalid Mehmood (Consultant </w:t>
      </w:r>
      <w:r>
        <w:rPr>
          <w:color w:val="373435"/>
          <w:w w:val="95"/>
        </w:rPr>
        <w:t>Psychiatrist,</w:t>
      </w:r>
      <w:r>
        <w:rPr>
          <w:color w:val="373435"/>
          <w:w w:val="95"/>
        </w:rPr>
        <w:t> Arrahma</w:t>
      </w:r>
      <w:r>
        <w:rPr>
          <w:color w:val="373435"/>
          <w:w w:val="95"/>
        </w:rPr>
        <w:t> Hospital</w:t>
      </w:r>
      <w:r>
        <w:rPr>
          <w:color w:val="373435"/>
          <w:w w:val="95"/>
        </w:rPr>
        <w:t> for Mental</w:t>
      </w:r>
      <w:r>
        <w:rPr>
          <w:color w:val="373435"/>
          <w:w w:val="95"/>
        </w:rPr>
        <w:t> Health,</w:t>
      </w:r>
      <w:r>
        <w:rPr>
          <w:color w:val="373435"/>
          <w:w w:val="95"/>
        </w:rPr>
        <w:t> Multan),</w:t>
      </w:r>
      <w:r>
        <w:rPr>
          <w:color w:val="373435"/>
          <w:w w:val="95"/>
        </w:rPr>
        <w:t> Prof. </w:t>
      </w:r>
      <w:r>
        <w:rPr>
          <w:color w:val="373435"/>
          <w:w w:val="90"/>
        </w:rPr>
        <w:t>Khalid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Mufti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(Professor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Psychiatry,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Ibadat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Hospital,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Peshawar), </w:t>
      </w:r>
      <w:r>
        <w:rPr>
          <w:color w:val="222222"/>
          <w:w w:val="95"/>
        </w:rPr>
        <w:t>Dr. Ali Ahsan Mufti (Assistant Professor, Jinnah Medical College, </w:t>
      </w:r>
      <w:r>
        <w:rPr>
          <w:color w:val="222222"/>
          <w:w w:val="90"/>
        </w:rPr>
        <w:t>Peshawar)</w:t>
      </w:r>
      <w:r>
        <w:rPr>
          <w:color w:val="373435"/>
          <w:w w:val="90"/>
        </w:rPr>
        <w:t>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Prof.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Syed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Sultan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(Head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Psychiatry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unit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K.T.H,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Past President Pakistan Psychiatric Society, President SAARC Psychiatric </w:t>
      </w:r>
      <w:r>
        <w:rPr>
          <w:color w:val="373435"/>
          <w:w w:val="95"/>
        </w:rPr>
        <w:t>Federation),</w:t>
      </w:r>
      <w:r>
        <w:rPr>
          <w:color w:val="373435"/>
          <w:w w:val="95"/>
        </w:rPr>
        <w:t> S. Mehdi (Consultant</w:t>
      </w:r>
      <w:r>
        <w:rPr>
          <w:color w:val="373435"/>
          <w:w w:val="95"/>
        </w:rPr>
        <w:t> Psychiatrist, Khyber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Teaching </w:t>
      </w:r>
      <w:r>
        <w:rPr>
          <w:color w:val="373435"/>
          <w:w w:val="90"/>
        </w:rPr>
        <w:t>Hospital, Peshawar), Dr. Hazarat Ali (Senior Registrar, Baluchistan Institute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Psychiatry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Behavioral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Sciences,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Quetta),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Dr.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Sabahat </w:t>
      </w:r>
      <w:r>
        <w:rPr>
          <w:color w:val="373435"/>
          <w:w w:val="95"/>
        </w:rPr>
        <w:t>Hameed,</w:t>
      </w:r>
      <w:r>
        <w:rPr>
          <w:color w:val="373435"/>
          <w:w w:val="95"/>
        </w:rPr>
        <w:t> (</w:t>
      </w:r>
      <w:r>
        <w:rPr>
          <w:color w:val="222222"/>
          <w:w w:val="95"/>
        </w:rPr>
        <w:t>Consultant</w:t>
      </w:r>
      <w:r>
        <w:rPr>
          <w:color w:val="222222"/>
          <w:w w:val="95"/>
        </w:rPr>
        <w:t> Psychiatrist,</w:t>
      </w:r>
      <w:r>
        <w:rPr>
          <w:color w:val="222222"/>
          <w:w w:val="95"/>
        </w:rPr>
        <w:t> Quaid</w:t>
      </w:r>
      <w:r>
        <w:rPr>
          <w:color w:val="222222"/>
          <w:w w:val="95"/>
        </w:rPr>
        <w:t> e</w:t>
      </w:r>
      <w:r>
        <w:rPr>
          <w:color w:val="222222"/>
          <w:w w:val="95"/>
        </w:rPr>
        <w:t> Azam</w:t>
      </w:r>
      <w:r>
        <w:rPr>
          <w:color w:val="222222"/>
          <w:w w:val="95"/>
        </w:rPr>
        <w:t> international Hospital),</w:t>
      </w:r>
      <w:r>
        <w:rPr>
          <w:color w:val="222222"/>
          <w:spacing w:val="-11"/>
          <w:w w:val="95"/>
        </w:rPr>
        <w:t> </w:t>
      </w:r>
      <w:r>
        <w:rPr>
          <w:color w:val="222222"/>
          <w:w w:val="95"/>
        </w:rPr>
        <w:t>Prof.</w:t>
      </w:r>
      <w:r>
        <w:rPr>
          <w:color w:val="222222"/>
          <w:spacing w:val="-11"/>
          <w:w w:val="95"/>
        </w:rPr>
        <w:t> </w:t>
      </w:r>
      <w:r>
        <w:rPr>
          <w:color w:val="373435"/>
          <w:w w:val="95"/>
        </w:rPr>
        <w:t>Mukhtar-ul-Haq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Azeemi,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(Professor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Psychiatry</w:t>
      </w:r>
      <w:r>
        <w:rPr>
          <w:color w:val="222222"/>
          <w:w w:val="95"/>
        </w:rPr>
        <w:t>, </w:t>
      </w:r>
      <w:r>
        <w:rPr>
          <w:color w:val="222222"/>
        </w:rPr>
        <w:t>Leady Reading Hospital, Peshawar), </w:t>
      </w:r>
      <w:r>
        <w:rPr>
          <w:color w:val="373435"/>
        </w:rPr>
        <w:t>Dr. Adil Afridi (Assistant </w:t>
      </w:r>
      <w:r>
        <w:rPr>
          <w:color w:val="373435"/>
          <w:w w:val="90"/>
        </w:rPr>
        <w:t>Professor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Psychiatry,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Leady</w:t>
      </w:r>
      <w:r>
        <w:rPr>
          <w:color w:val="373435"/>
          <w:spacing w:val="-2"/>
          <w:w w:val="90"/>
        </w:rPr>
        <w:t> </w:t>
      </w:r>
      <w:r>
        <w:rPr>
          <w:color w:val="222222"/>
          <w:w w:val="90"/>
        </w:rPr>
        <w:t>Reading Hospital,</w:t>
      </w:r>
      <w:r>
        <w:rPr>
          <w:color w:val="222222"/>
          <w:spacing w:val="-2"/>
          <w:w w:val="90"/>
        </w:rPr>
        <w:t> </w:t>
      </w:r>
      <w:r>
        <w:rPr>
          <w:color w:val="222222"/>
          <w:w w:val="90"/>
        </w:rPr>
        <w:t>Peshawar)</w:t>
      </w:r>
      <w:r>
        <w:rPr>
          <w:color w:val="373435"/>
          <w:w w:val="90"/>
        </w:rPr>
        <w:t>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Dr.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Bashir </w:t>
      </w:r>
      <w:r>
        <w:rPr>
          <w:color w:val="373435"/>
          <w:w w:val="95"/>
        </w:rPr>
        <w:t>Ahmed</w:t>
      </w:r>
      <w:r>
        <w:rPr>
          <w:color w:val="373435"/>
          <w:w w:val="95"/>
        </w:rPr>
        <w:t> (Consultant</w:t>
      </w:r>
      <w:r>
        <w:rPr>
          <w:color w:val="373435"/>
          <w:w w:val="95"/>
        </w:rPr>
        <w:t> Psychiatrist,</w:t>
      </w:r>
      <w:r>
        <w:rPr>
          <w:color w:val="373435"/>
          <w:w w:val="95"/>
        </w:rPr>
        <w:t> Peshawar),</w:t>
      </w:r>
      <w:r>
        <w:rPr>
          <w:color w:val="373435"/>
          <w:w w:val="95"/>
        </w:rPr>
        <w:t> Prof.</w:t>
      </w:r>
      <w:r>
        <w:rPr>
          <w:color w:val="373435"/>
          <w:w w:val="95"/>
        </w:rPr>
        <w:t> Iqbal</w:t>
      </w:r>
      <w:r>
        <w:rPr>
          <w:color w:val="373435"/>
          <w:w w:val="95"/>
        </w:rPr>
        <w:t> Afridi (Professor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Psychiatry,</w:t>
      </w:r>
      <w:r>
        <w:rPr>
          <w:color w:val="373435"/>
          <w:w w:val="95"/>
        </w:rPr>
        <w:t> Jinnah</w:t>
      </w:r>
      <w:r>
        <w:rPr>
          <w:color w:val="373435"/>
          <w:w w:val="95"/>
        </w:rPr>
        <w:t> Post</w:t>
      </w:r>
      <w:r>
        <w:rPr>
          <w:color w:val="373435"/>
          <w:w w:val="95"/>
        </w:rPr>
        <w:t> Graduate</w:t>
      </w:r>
      <w:r>
        <w:rPr>
          <w:color w:val="373435"/>
          <w:w w:val="95"/>
        </w:rPr>
        <w:t> Medical</w:t>
      </w:r>
      <w:r>
        <w:rPr>
          <w:color w:val="373435"/>
          <w:w w:val="95"/>
        </w:rPr>
        <w:t> Centre, Karachi), </w:t>
      </w:r>
      <w:r>
        <w:rPr>
          <w:color w:val="222222"/>
          <w:w w:val="95"/>
        </w:rPr>
        <w:t>Dr. Alibux Rajput, Post Graduate</w:t>
      </w:r>
      <w:r>
        <w:rPr>
          <w:color w:val="222222"/>
          <w:spacing w:val="-1"/>
          <w:w w:val="95"/>
        </w:rPr>
        <w:t> </w:t>
      </w:r>
      <w:r>
        <w:rPr>
          <w:color w:val="222222"/>
          <w:w w:val="95"/>
        </w:rPr>
        <w:t>Trainee, Jinnah Post </w:t>
      </w:r>
      <w:r>
        <w:rPr>
          <w:color w:val="222222"/>
          <w:spacing w:val="-2"/>
          <w:w w:val="95"/>
        </w:rPr>
        <w:t>Graduate Medical Centre, Karachi),</w:t>
      </w:r>
      <w:r>
        <w:rPr>
          <w:color w:val="222222"/>
          <w:spacing w:val="-3"/>
          <w:w w:val="95"/>
        </w:rPr>
        <w:t> </w:t>
      </w:r>
      <w:r>
        <w:rPr>
          <w:color w:val="373435"/>
          <w:spacing w:val="-2"/>
          <w:w w:val="95"/>
        </w:rPr>
        <w:t>Prof. Ghulam Rasool (Head of </w:t>
      </w:r>
      <w:r>
        <w:rPr>
          <w:color w:val="373435"/>
          <w:w w:val="95"/>
        </w:rPr>
        <w:t>Psychiatry</w:t>
      </w:r>
      <w:r>
        <w:rPr>
          <w:color w:val="373435"/>
          <w:w w:val="95"/>
        </w:rPr>
        <w:t> BMC,</w:t>
      </w:r>
      <w:r>
        <w:rPr>
          <w:color w:val="373435"/>
          <w:w w:val="95"/>
        </w:rPr>
        <w:t> Executive</w:t>
      </w:r>
      <w:r>
        <w:rPr>
          <w:color w:val="373435"/>
          <w:w w:val="95"/>
        </w:rPr>
        <w:t> Director</w:t>
      </w:r>
      <w:r>
        <w:rPr>
          <w:color w:val="373435"/>
          <w:w w:val="95"/>
        </w:rPr>
        <w:t> Baluchistan</w:t>
      </w:r>
      <w:r>
        <w:rPr>
          <w:color w:val="373435"/>
          <w:w w:val="95"/>
        </w:rPr>
        <w:t> Institute</w:t>
      </w:r>
      <w:r>
        <w:rPr>
          <w:color w:val="373435"/>
          <w:w w:val="95"/>
        </w:rPr>
        <w:t> of </w:t>
      </w:r>
      <w:r>
        <w:rPr>
          <w:color w:val="373435"/>
          <w:w w:val="90"/>
        </w:rPr>
        <w:t>Psychiatry and Behavioral Sciences, Quetta), Dr. Zain-ullah- Kakar </w:t>
      </w:r>
      <w:r>
        <w:rPr>
          <w:color w:val="222222"/>
          <w:w w:val="90"/>
        </w:rPr>
        <w:t>(Senior Registrar, Baluchistan Institute of Psychiatry and Behavioral Sciences, Quetta), Dr. Fatima Aamir Khan (Consultant Psychiatrist, </w:t>
      </w:r>
      <w:r>
        <w:rPr>
          <w:color w:val="222222"/>
        </w:rPr>
        <w:t>POF</w:t>
      </w:r>
      <w:r>
        <w:rPr>
          <w:color w:val="222222"/>
          <w:spacing w:val="-4"/>
        </w:rPr>
        <w:t> </w:t>
      </w:r>
      <w:r>
        <w:rPr>
          <w:color w:val="222222"/>
        </w:rPr>
        <w:t>Hospital,</w:t>
      </w:r>
      <w:r>
        <w:rPr>
          <w:color w:val="222222"/>
          <w:spacing w:val="-4"/>
        </w:rPr>
        <w:t> </w:t>
      </w:r>
      <w:r>
        <w:rPr>
          <w:color w:val="222222"/>
        </w:rPr>
        <w:t>Assistant</w:t>
      </w:r>
      <w:r>
        <w:rPr>
          <w:color w:val="222222"/>
          <w:spacing w:val="-4"/>
        </w:rPr>
        <w:t> </w:t>
      </w:r>
      <w:r>
        <w:rPr>
          <w:color w:val="222222"/>
        </w:rPr>
        <w:t>Professor</w:t>
      </w:r>
      <w:r>
        <w:rPr>
          <w:color w:val="222222"/>
          <w:spacing w:val="-4"/>
        </w:rPr>
        <w:t> </w:t>
      </w:r>
      <w:r>
        <w:rPr>
          <w:color w:val="222222"/>
        </w:rPr>
        <w:t>Department</w:t>
      </w:r>
      <w:r>
        <w:rPr>
          <w:color w:val="222222"/>
          <w:spacing w:val="-4"/>
        </w:rPr>
        <w:t> </w:t>
      </w:r>
      <w:r>
        <w:rPr>
          <w:color w:val="222222"/>
        </w:rPr>
        <w:t>of</w:t>
      </w:r>
      <w:r>
        <w:rPr>
          <w:color w:val="222222"/>
          <w:spacing w:val="-4"/>
        </w:rPr>
        <w:t> </w:t>
      </w:r>
      <w:r>
        <w:rPr>
          <w:color w:val="222222"/>
        </w:rPr>
        <w:t>Psychiatry</w:t>
      </w:r>
      <w:r>
        <w:rPr>
          <w:color w:val="222222"/>
          <w:spacing w:val="-4"/>
        </w:rPr>
        <w:t> </w:t>
      </w:r>
      <w:r>
        <w:rPr>
          <w:color w:val="222222"/>
        </w:rPr>
        <w:t>&amp; Behavioral Sciences Wah Medical College), </w:t>
      </w:r>
      <w:r>
        <w:rPr>
          <w:color w:val="373435"/>
        </w:rPr>
        <w:t>Dr. Muhammad </w:t>
      </w:r>
      <w:r>
        <w:rPr>
          <w:color w:val="373435"/>
          <w:w w:val="90"/>
        </w:rPr>
        <w:t>Fahim,</w:t>
      </w:r>
      <w:r>
        <w:rPr>
          <w:color w:val="222222"/>
          <w:w w:val="90"/>
        </w:rPr>
        <w:t>(Associate Professor Department of Psychiatry &amp; Behavioral </w:t>
      </w:r>
      <w:r>
        <w:rPr>
          <w:color w:val="222222"/>
          <w:w w:val="95"/>
        </w:rPr>
        <w:t>Sciences</w:t>
      </w:r>
      <w:r>
        <w:rPr>
          <w:color w:val="222222"/>
          <w:spacing w:val="-11"/>
          <w:w w:val="95"/>
        </w:rPr>
        <w:t> </w:t>
      </w:r>
      <w:r>
        <w:rPr>
          <w:color w:val="222222"/>
          <w:w w:val="95"/>
        </w:rPr>
        <w:t>Wah</w:t>
      </w:r>
      <w:r>
        <w:rPr>
          <w:color w:val="222222"/>
          <w:spacing w:val="-11"/>
          <w:w w:val="95"/>
        </w:rPr>
        <w:t> </w:t>
      </w:r>
      <w:r>
        <w:rPr>
          <w:color w:val="222222"/>
          <w:w w:val="95"/>
        </w:rPr>
        <w:t>Medical</w:t>
      </w:r>
      <w:r>
        <w:rPr>
          <w:color w:val="222222"/>
          <w:spacing w:val="-11"/>
          <w:w w:val="95"/>
        </w:rPr>
        <w:t> </w:t>
      </w:r>
      <w:r>
        <w:rPr>
          <w:color w:val="222222"/>
          <w:w w:val="95"/>
        </w:rPr>
        <w:t>College</w:t>
      </w:r>
      <w:r>
        <w:rPr>
          <w:color w:val="373435"/>
          <w:w w:val="95"/>
        </w:rPr>
        <w:t>),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Muhammad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Asif</w:t>
      </w:r>
      <w:r>
        <w:rPr>
          <w:color w:val="373435"/>
          <w:spacing w:val="14"/>
        </w:rPr>
        <w:t> </w:t>
      </w:r>
      <w:r>
        <w:rPr>
          <w:color w:val="373435"/>
          <w:w w:val="95"/>
        </w:rPr>
        <w:t>Kamal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(Assistant </w:t>
      </w:r>
      <w:r>
        <w:rPr>
          <w:color w:val="222222"/>
          <w:spacing w:val="-2"/>
          <w:w w:val="95"/>
        </w:rPr>
        <w:t>Professor,</w:t>
      </w:r>
      <w:r>
        <w:rPr>
          <w:color w:val="222222"/>
          <w:spacing w:val="-3"/>
          <w:w w:val="95"/>
        </w:rPr>
        <w:t> </w:t>
      </w:r>
      <w:r>
        <w:rPr>
          <w:color w:val="222222"/>
          <w:spacing w:val="-2"/>
          <w:w w:val="95"/>
        </w:rPr>
        <w:t>Department</w:t>
      </w:r>
      <w:r>
        <w:rPr>
          <w:color w:val="222222"/>
          <w:spacing w:val="-4"/>
          <w:w w:val="95"/>
        </w:rPr>
        <w:t> </w:t>
      </w:r>
      <w:r>
        <w:rPr>
          <w:color w:val="222222"/>
          <w:spacing w:val="-2"/>
          <w:w w:val="95"/>
        </w:rPr>
        <w:t>of</w:t>
      </w:r>
      <w:r>
        <w:rPr>
          <w:color w:val="222222"/>
          <w:spacing w:val="-3"/>
          <w:w w:val="95"/>
        </w:rPr>
        <w:t> </w:t>
      </w:r>
      <w:r>
        <w:rPr>
          <w:color w:val="222222"/>
          <w:spacing w:val="-2"/>
          <w:w w:val="95"/>
        </w:rPr>
        <w:t>Psychiatry,</w:t>
      </w:r>
      <w:r>
        <w:rPr>
          <w:color w:val="222222"/>
          <w:spacing w:val="-3"/>
          <w:w w:val="95"/>
        </w:rPr>
        <w:t> </w:t>
      </w:r>
      <w:r>
        <w:rPr>
          <w:color w:val="222222"/>
          <w:spacing w:val="-2"/>
          <w:w w:val="95"/>
        </w:rPr>
        <w:t>Gajju</w:t>
      </w:r>
      <w:r>
        <w:rPr>
          <w:color w:val="222222"/>
          <w:spacing w:val="-3"/>
          <w:w w:val="95"/>
        </w:rPr>
        <w:t> </w:t>
      </w:r>
      <w:r>
        <w:rPr>
          <w:color w:val="222222"/>
          <w:spacing w:val="-2"/>
          <w:w w:val="95"/>
        </w:rPr>
        <w:t>Khan</w:t>
      </w:r>
      <w:r>
        <w:rPr>
          <w:color w:val="222222"/>
          <w:spacing w:val="-3"/>
          <w:w w:val="95"/>
        </w:rPr>
        <w:t> </w:t>
      </w:r>
      <w:r>
        <w:rPr>
          <w:color w:val="222222"/>
          <w:spacing w:val="-2"/>
          <w:w w:val="95"/>
        </w:rPr>
        <w:t>Medical</w:t>
      </w:r>
      <w:r>
        <w:rPr>
          <w:color w:val="222222"/>
          <w:spacing w:val="-3"/>
          <w:w w:val="95"/>
        </w:rPr>
        <w:t> </w:t>
      </w:r>
      <w:r>
        <w:rPr>
          <w:color w:val="222222"/>
          <w:spacing w:val="-2"/>
          <w:w w:val="95"/>
        </w:rPr>
        <w:t>College, </w:t>
      </w:r>
      <w:r>
        <w:rPr>
          <w:color w:val="222222"/>
        </w:rPr>
        <w:t>Swabi), </w:t>
      </w:r>
      <w:r>
        <w:rPr>
          <w:color w:val="373435"/>
        </w:rPr>
        <w:t>Dr. Zainab Nawaz </w:t>
      </w:r>
      <w:r>
        <w:rPr>
          <w:color w:val="222222"/>
        </w:rPr>
        <w:t>(Senior Registrar, Department of </w:t>
      </w:r>
      <w:r>
        <w:rPr>
          <w:color w:val="222222"/>
          <w:w w:val="95"/>
        </w:rPr>
        <w:t>Psychiatry,</w:t>
      </w:r>
      <w:r>
        <w:rPr>
          <w:color w:val="222222"/>
          <w:spacing w:val="-11"/>
          <w:w w:val="95"/>
        </w:rPr>
        <w:t> </w:t>
      </w:r>
      <w:r>
        <w:rPr>
          <w:color w:val="222222"/>
          <w:w w:val="95"/>
        </w:rPr>
        <w:t>Gajju</w:t>
      </w:r>
      <w:r>
        <w:rPr>
          <w:color w:val="222222"/>
          <w:spacing w:val="-11"/>
          <w:w w:val="95"/>
        </w:rPr>
        <w:t> </w:t>
      </w:r>
      <w:r>
        <w:rPr>
          <w:color w:val="222222"/>
          <w:w w:val="95"/>
        </w:rPr>
        <w:t>Khan</w:t>
      </w:r>
      <w:r>
        <w:rPr>
          <w:color w:val="222222"/>
          <w:spacing w:val="-11"/>
          <w:w w:val="95"/>
        </w:rPr>
        <w:t> </w:t>
      </w:r>
      <w:r>
        <w:rPr>
          <w:color w:val="222222"/>
          <w:w w:val="95"/>
        </w:rPr>
        <w:t>Medical</w:t>
      </w:r>
      <w:r>
        <w:rPr>
          <w:color w:val="222222"/>
          <w:spacing w:val="-10"/>
          <w:w w:val="95"/>
        </w:rPr>
        <w:t> </w:t>
      </w:r>
      <w:r>
        <w:rPr>
          <w:color w:val="222222"/>
          <w:w w:val="95"/>
        </w:rPr>
        <w:t>College,</w:t>
      </w:r>
      <w:r>
        <w:rPr>
          <w:color w:val="222222"/>
          <w:spacing w:val="-11"/>
          <w:w w:val="95"/>
        </w:rPr>
        <w:t> </w:t>
      </w:r>
      <w:r>
        <w:rPr>
          <w:color w:val="222222"/>
          <w:w w:val="95"/>
        </w:rPr>
        <w:t>Swabi)</w:t>
      </w:r>
      <w:r>
        <w:rPr>
          <w:color w:val="373435"/>
          <w:w w:val="95"/>
        </w:rPr>
        <w:t>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Dr.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Shakeel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Asif, </w:t>
      </w:r>
      <w:r>
        <w:rPr>
          <w:color w:val="222222"/>
          <w:w w:val="95"/>
        </w:rPr>
        <w:t>(Consultant</w:t>
      </w:r>
      <w:r>
        <w:rPr>
          <w:color w:val="222222"/>
          <w:w w:val="95"/>
        </w:rPr>
        <w:t> Psychiatry,</w:t>
      </w:r>
      <w:r>
        <w:rPr>
          <w:color w:val="222222"/>
          <w:w w:val="95"/>
        </w:rPr>
        <w:t> Azad</w:t>
      </w:r>
      <w:r>
        <w:rPr>
          <w:color w:val="222222"/>
          <w:w w:val="95"/>
        </w:rPr>
        <w:t> Jammu</w:t>
      </w:r>
      <w:r>
        <w:rPr>
          <w:color w:val="222222"/>
          <w:w w:val="95"/>
        </w:rPr>
        <w:t> Kashmir,</w:t>
      </w:r>
      <w:r>
        <w:rPr>
          <w:color w:val="222222"/>
          <w:w w:val="95"/>
        </w:rPr>
        <w:t> AJK),</w:t>
      </w:r>
      <w:r>
        <w:rPr>
          <w:color w:val="222222"/>
          <w:w w:val="95"/>
        </w:rPr>
        <w:t> Dr.</w:t>
      </w:r>
      <w:r>
        <w:rPr>
          <w:color w:val="222222"/>
          <w:w w:val="95"/>
        </w:rPr>
        <w:t> </w:t>
      </w:r>
      <w:r>
        <w:rPr>
          <w:color w:val="373435"/>
          <w:w w:val="95"/>
        </w:rPr>
        <w:t>Sumira Qamber,</w:t>
      </w:r>
      <w:r>
        <w:rPr>
          <w:color w:val="373435"/>
          <w:spacing w:val="-30"/>
          <w:w w:val="95"/>
        </w:rPr>
        <w:t> </w:t>
      </w:r>
      <w:r>
        <w:rPr>
          <w:color w:val="222222"/>
          <w:w w:val="95"/>
        </w:rPr>
        <w:t>(Associate</w:t>
      </w:r>
      <w:r>
        <w:rPr>
          <w:color w:val="222222"/>
          <w:spacing w:val="-29"/>
          <w:w w:val="95"/>
        </w:rPr>
        <w:t> </w:t>
      </w:r>
      <w:r>
        <w:rPr>
          <w:color w:val="222222"/>
          <w:w w:val="95"/>
        </w:rPr>
        <w:t>Professor,</w:t>
      </w:r>
      <w:r>
        <w:rPr>
          <w:color w:val="222222"/>
          <w:spacing w:val="-29"/>
          <w:w w:val="95"/>
        </w:rPr>
        <w:t> </w:t>
      </w:r>
      <w:r>
        <w:rPr>
          <w:color w:val="222222"/>
          <w:w w:val="95"/>
        </w:rPr>
        <w:t>Services</w:t>
      </w:r>
      <w:r>
        <w:rPr>
          <w:color w:val="222222"/>
          <w:spacing w:val="-30"/>
          <w:w w:val="95"/>
        </w:rPr>
        <w:t> </w:t>
      </w:r>
      <w:r>
        <w:rPr>
          <w:color w:val="222222"/>
          <w:w w:val="95"/>
        </w:rPr>
        <w:t>Hospital,</w:t>
      </w:r>
      <w:r>
        <w:rPr>
          <w:color w:val="222222"/>
          <w:spacing w:val="-29"/>
          <w:w w:val="95"/>
        </w:rPr>
        <w:t> </w:t>
      </w:r>
      <w:r>
        <w:rPr>
          <w:color w:val="222222"/>
          <w:w w:val="95"/>
        </w:rPr>
        <w:t>Lahore).</w:t>
      </w:r>
    </w:p>
    <w:p>
      <w:pPr>
        <w:pStyle w:val="Heading1"/>
        <w:spacing w:before="168"/>
        <w:ind w:left="127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49" w:lineRule="auto" w:before="0" w:after="0"/>
        <w:ind w:left="486" w:right="129" w:hanging="360"/>
        <w:jc w:val="both"/>
        <w:rPr>
          <w:sz w:val="18"/>
        </w:rPr>
      </w:pPr>
      <w:r>
        <w:rPr>
          <w:color w:val="373435"/>
          <w:w w:val="95"/>
          <w:sz w:val="18"/>
        </w:rPr>
        <w:t>WHO.</w:t>
      </w:r>
      <w:r>
        <w:rPr>
          <w:color w:val="373435"/>
          <w:w w:val="95"/>
          <w:sz w:val="18"/>
        </w:rPr>
        <w:t> 2020.</w:t>
      </w:r>
      <w:r>
        <w:rPr>
          <w:color w:val="373435"/>
          <w:w w:val="95"/>
          <w:sz w:val="18"/>
        </w:rPr>
        <w:t> Retrieved</w:t>
      </w:r>
      <w:r>
        <w:rPr>
          <w:color w:val="373435"/>
          <w:w w:val="95"/>
          <w:sz w:val="18"/>
        </w:rPr>
        <w:t> from</w:t>
      </w:r>
      <w:r>
        <w:rPr>
          <w:color w:val="373435"/>
          <w:w w:val="95"/>
          <w:sz w:val="18"/>
        </w:rPr>
        <w:t> https://</w:t>
      </w:r>
      <w:hyperlink r:id="rId26">
        <w:r>
          <w:rPr>
            <w:color w:val="373435"/>
            <w:w w:val="95"/>
            <w:sz w:val="18"/>
          </w:rPr>
          <w:t>www.who.int/news-</w:t>
        </w:r>
      </w:hyperlink>
      <w:r>
        <w:rPr>
          <w:color w:val="37343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room/fact-sheets/detail/depression.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49" w:lineRule="auto" w:before="0" w:after="0"/>
        <w:ind w:left="486" w:right="128" w:hanging="360"/>
        <w:jc w:val="both"/>
        <w:rPr>
          <w:sz w:val="18"/>
        </w:rPr>
      </w:pPr>
      <w:r>
        <w:rPr>
          <w:color w:val="373435"/>
          <w:sz w:val="18"/>
        </w:rPr>
        <w:t>Nemeroff CB. The State of Our Understanding of the </w:t>
      </w:r>
      <w:r>
        <w:rPr>
          <w:color w:val="373435"/>
          <w:spacing w:val="-2"/>
          <w:w w:val="95"/>
          <w:sz w:val="18"/>
        </w:rPr>
        <w:t>Pathophysiology and Optimal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Treatment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 Depression: Glass </w:t>
      </w:r>
      <w:r>
        <w:rPr>
          <w:color w:val="373435"/>
          <w:w w:val="90"/>
          <w:sz w:val="18"/>
        </w:rPr>
        <w:t>Half Full or Half Empty?.American Journal of </w:t>
      </w:r>
      <w:r>
        <w:rPr>
          <w:color w:val="373435"/>
          <w:w w:val="90"/>
          <w:sz w:val="18"/>
        </w:rPr>
        <w:t>Psychiatry.2010;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177(8):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671-685.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49" w:lineRule="auto" w:before="0" w:after="0"/>
        <w:ind w:left="486" w:right="129" w:hanging="360"/>
        <w:jc w:val="both"/>
        <w:rPr>
          <w:sz w:val="18"/>
        </w:rPr>
      </w:pPr>
      <w:r>
        <w:rPr>
          <w:color w:val="373435"/>
          <w:w w:val="90"/>
          <w:sz w:val="18"/>
        </w:rPr>
        <w:t>Thase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ME,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Mahableshwarkar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AR,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Dragheim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M,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Loft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H,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Vieta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E.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A </w:t>
      </w:r>
      <w:r>
        <w:rPr>
          <w:color w:val="373435"/>
          <w:w w:val="95"/>
          <w:sz w:val="18"/>
        </w:rPr>
        <w:t>meta-analysis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randomized,</w:t>
      </w:r>
      <w:r>
        <w:rPr>
          <w:color w:val="373435"/>
          <w:w w:val="95"/>
          <w:sz w:val="18"/>
        </w:rPr>
        <w:t> placebo-controlled</w:t>
      </w:r>
      <w:r>
        <w:rPr>
          <w:color w:val="373435"/>
          <w:w w:val="95"/>
          <w:sz w:val="18"/>
        </w:rPr>
        <w:t> trials</w:t>
      </w:r>
      <w:r>
        <w:rPr>
          <w:color w:val="373435"/>
          <w:w w:val="95"/>
          <w:sz w:val="18"/>
        </w:rPr>
        <w:t> of </w:t>
      </w:r>
      <w:r>
        <w:rPr>
          <w:color w:val="373435"/>
          <w:w w:val="90"/>
          <w:sz w:val="18"/>
        </w:rPr>
        <w:t>vortioxetine for the treatment of major depressive disorder </w:t>
      </w:r>
      <w:r>
        <w:rPr>
          <w:color w:val="373435"/>
          <w:w w:val="90"/>
          <w:sz w:val="18"/>
        </w:rPr>
        <w:t>in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adults.</w:t>
      </w:r>
      <w:r>
        <w:rPr>
          <w:color w:val="373435"/>
          <w:w w:val="95"/>
          <w:sz w:val="18"/>
        </w:rPr>
        <w:t> European</w:t>
      </w:r>
      <w:r>
        <w:rPr>
          <w:color w:val="373435"/>
          <w:w w:val="95"/>
          <w:sz w:val="18"/>
        </w:rPr>
        <w:t> Neuropsychopharmacology.</w:t>
      </w:r>
      <w:r>
        <w:rPr>
          <w:color w:val="373435"/>
          <w:w w:val="95"/>
          <w:sz w:val="18"/>
        </w:rPr>
        <w:t> 2016;</w:t>
      </w:r>
      <w:r>
        <w:rPr>
          <w:color w:val="373435"/>
          <w:w w:val="95"/>
          <w:sz w:val="18"/>
        </w:rPr>
        <w:t> 26(6): </w:t>
      </w:r>
      <w:r>
        <w:rPr>
          <w:color w:val="373435"/>
          <w:spacing w:val="-2"/>
          <w:sz w:val="18"/>
        </w:rPr>
        <w:t>979-993.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49" w:lineRule="auto" w:before="0" w:after="0"/>
        <w:ind w:left="486" w:right="129" w:hanging="360"/>
        <w:jc w:val="both"/>
        <w:rPr>
          <w:sz w:val="18"/>
        </w:rPr>
      </w:pPr>
      <w:r>
        <w:rPr>
          <w:color w:val="373435"/>
          <w:w w:val="90"/>
          <w:sz w:val="18"/>
        </w:rPr>
        <w:t>Boulenger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JP,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Loft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H,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Florea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randomized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clinical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study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Lu </w:t>
      </w:r>
      <w:r>
        <w:rPr>
          <w:color w:val="373435"/>
          <w:w w:val="95"/>
          <w:sz w:val="18"/>
        </w:rPr>
        <w:t>AA21004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prevention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relapse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patients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with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major</w:t>
      </w:r>
      <w:r>
        <w:rPr>
          <w:color w:val="373435"/>
          <w:w w:val="95"/>
          <w:sz w:val="18"/>
        </w:rPr>
        <w:t> depressive disorder. Journal of Psychopharmacology. </w:t>
      </w:r>
      <w:r>
        <w:rPr>
          <w:color w:val="373435"/>
          <w:w w:val="95"/>
          <w:sz w:val="18"/>
        </w:rPr>
        <w:t>2012;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26(11):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1408-1416.</w:t>
      </w:r>
    </w:p>
    <w:p>
      <w:pPr>
        <w:pStyle w:val="ListParagraph"/>
        <w:numPr>
          <w:ilvl w:val="0"/>
          <w:numId w:val="4"/>
        </w:numPr>
        <w:tabs>
          <w:tab w:pos="510" w:val="left" w:leader="none"/>
        </w:tabs>
        <w:spacing w:line="205" w:lineRule="exact" w:before="0" w:after="0"/>
        <w:ind w:left="509" w:right="0" w:hanging="384"/>
        <w:jc w:val="both"/>
        <w:rPr>
          <w:sz w:val="18"/>
        </w:rPr>
      </w:pPr>
      <w:r>
        <w:rPr>
          <w:color w:val="373435"/>
          <w:w w:val="90"/>
          <w:sz w:val="18"/>
        </w:rPr>
        <w:t>Baldwin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w w:val="90"/>
          <w:sz w:val="18"/>
        </w:rPr>
        <w:t>DS,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w w:val="90"/>
          <w:sz w:val="18"/>
        </w:rPr>
        <w:t>Chrones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L,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w w:val="90"/>
          <w:sz w:val="18"/>
        </w:rPr>
        <w:t>Florea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w w:val="90"/>
          <w:sz w:val="18"/>
        </w:rPr>
        <w:t>I,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w w:val="90"/>
          <w:sz w:val="18"/>
        </w:rPr>
        <w:t>Nielsen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w w:val="90"/>
          <w:sz w:val="18"/>
        </w:rPr>
        <w:t>R,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w w:val="90"/>
          <w:sz w:val="18"/>
        </w:rPr>
        <w:t>Nomikos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w w:val="90"/>
          <w:sz w:val="18"/>
        </w:rPr>
        <w:t>GG,</w:t>
      </w:r>
      <w:r>
        <w:rPr>
          <w:color w:val="373435"/>
          <w:spacing w:val="-11"/>
          <w:w w:val="90"/>
          <w:sz w:val="18"/>
        </w:rPr>
        <w:t> </w:t>
      </w:r>
      <w:r>
        <w:rPr>
          <w:color w:val="373435"/>
          <w:w w:val="90"/>
          <w:sz w:val="18"/>
        </w:rPr>
        <w:t>Palo</w:t>
      </w:r>
      <w:r>
        <w:rPr>
          <w:color w:val="373435"/>
          <w:spacing w:val="-18"/>
          <w:w w:val="90"/>
          <w:sz w:val="18"/>
        </w:rPr>
        <w:t> </w:t>
      </w:r>
      <w:r>
        <w:rPr>
          <w:color w:val="373435"/>
          <w:spacing w:val="-5"/>
          <w:w w:val="90"/>
          <w:sz w:val="18"/>
        </w:rPr>
        <w:t>W,</w:t>
      </w:r>
    </w:p>
    <w:p>
      <w:pPr>
        <w:spacing w:after="0" w:line="205" w:lineRule="exact"/>
        <w:jc w:val="both"/>
        <w:rPr>
          <w:sz w:val="18"/>
        </w:rPr>
        <w:sectPr>
          <w:pgSz w:w="12240" w:h="15840"/>
          <w:pgMar w:header="0" w:footer="626" w:top="940" w:bottom="820" w:left="780" w:right="780"/>
          <w:cols w:num="2" w:equalWidth="0">
            <w:col w:w="5131" w:space="331"/>
            <w:col w:w="5218"/>
          </w:cols>
        </w:sectPr>
      </w:pPr>
    </w:p>
    <w:p>
      <w:pPr>
        <w:pStyle w:val="BodyText"/>
        <w:spacing w:line="249" w:lineRule="auto" w:before="137"/>
        <w:ind w:left="489" w:right="38"/>
        <w:jc w:val="both"/>
      </w:pPr>
      <w:r>
        <w:rPr>
          <w:color w:val="373435"/>
          <w:w w:val="90"/>
        </w:rPr>
        <w:t>Reines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E.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safety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tolerability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vortioxetine: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analysis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  <w:w w:val="95"/>
        </w:rPr>
        <w:t>data from randomized placebo-controlled trials and open- </w:t>
      </w:r>
      <w:r>
        <w:rPr>
          <w:color w:val="373435"/>
          <w:w w:val="90"/>
        </w:rPr>
        <w:t>label extension studies. Journal of Psychopharmacology. </w:t>
      </w:r>
      <w:r>
        <w:rPr>
          <w:color w:val="373435"/>
          <w:w w:val="90"/>
        </w:rPr>
        <w:t>2016; </w:t>
      </w:r>
      <w:r>
        <w:rPr>
          <w:color w:val="373435"/>
        </w:rPr>
        <w:t>30(3):</w:t>
      </w:r>
      <w:r>
        <w:rPr>
          <w:color w:val="373435"/>
          <w:spacing w:val="-32"/>
        </w:rPr>
        <w:t> </w:t>
      </w:r>
      <w:r>
        <w:rPr>
          <w:color w:val="373435"/>
        </w:rPr>
        <w:t>242-252.</w:t>
      </w:r>
    </w:p>
    <w:p>
      <w:pPr>
        <w:pStyle w:val="ListParagraph"/>
        <w:numPr>
          <w:ilvl w:val="0"/>
          <w:numId w:val="4"/>
        </w:numPr>
        <w:tabs>
          <w:tab w:pos="512" w:val="left" w:leader="none"/>
        </w:tabs>
        <w:spacing w:line="249" w:lineRule="auto" w:before="0" w:after="0"/>
        <w:ind w:left="488" w:right="38" w:hanging="360"/>
        <w:jc w:val="both"/>
        <w:rPr>
          <w:sz w:val="18"/>
        </w:rPr>
      </w:pPr>
      <w:r>
        <w:rPr>
          <w:color w:val="373435"/>
          <w:spacing w:val="-2"/>
          <w:w w:val="90"/>
          <w:sz w:val="18"/>
        </w:rPr>
        <w:t>Vieta E, Loft H, Florea I. Effectiveness of long-term vortioxetine </w:t>
      </w:r>
      <w:r>
        <w:rPr>
          <w:color w:val="373435"/>
          <w:sz w:val="18"/>
        </w:rPr>
        <w:t>treatment of patients with major depressive disorder. </w:t>
      </w:r>
      <w:r>
        <w:rPr>
          <w:color w:val="373435"/>
          <w:w w:val="95"/>
          <w:sz w:val="18"/>
        </w:rPr>
        <w:t>European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Neuropsychopharmacology.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2017;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27(9):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877-884.</w:t>
      </w:r>
    </w:p>
    <w:p>
      <w:pPr>
        <w:pStyle w:val="ListParagraph"/>
        <w:numPr>
          <w:ilvl w:val="0"/>
          <w:numId w:val="4"/>
        </w:numPr>
        <w:tabs>
          <w:tab w:pos="512" w:val="left" w:leader="none"/>
        </w:tabs>
        <w:spacing w:line="249" w:lineRule="auto" w:before="0" w:after="0"/>
        <w:ind w:left="488" w:right="38" w:hanging="360"/>
        <w:jc w:val="both"/>
        <w:rPr>
          <w:sz w:val="18"/>
        </w:rPr>
      </w:pPr>
      <w:r>
        <w:rPr>
          <w:color w:val="373435"/>
          <w:sz w:val="18"/>
        </w:rPr>
        <w:t>Lomas J, Llewellyn A, Soares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,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Simmonds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,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Wright K, </w:t>
      </w:r>
      <w:r>
        <w:rPr>
          <w:color w:val="373435"/>
          <w:w w:val="95"/>
          <w:sz w:val="18"/>
        </w:rPr>
        <w:t>Eastwood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A,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Palmer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S.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clinical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cost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effectiveness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of </w:t>
      </w:r>
      <w:r>
        <w:rPr>
          <w:color w:val="373435"/>
          <w:w w:val="90"/>
          <w:sz w:val="18"/>
        </w:rPr>
        <w:t>vortioxetine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for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treatment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major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depressive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episode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 patients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with failed prior antidepressant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therapy: a critique </w:t>
      </w:r>
      <w:r>
        <w:rPr>
          <w:color w:val="373435"/>
          <w:w w:val="90"/>
          <w:sz w:val="18"/>
        </w:rPr>
        <w:t>of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w w:val="95"/>
          <w:sz w:val="18"/>
        </w:rPr>
        <w:t> evidence.</w:t>
      </w:r>
      <w:r>
        <w:rPr>
          <w:color w:val="373435"/>
          <w:w w:val="95"/>
          <w:sz w:val="18"/>
        </w:rPr>
        <w:t> Pharmacoeconomics.</w:t>
      </w:r>
      <w:r>
        <w:rPr>
          <w:color w:val="373435"/>
          <w:w w:val="95"/>
          <w:sz w:val="18"/>
        </w:rPr>
        <w:t> 2016;</w:t>
      </w:r>
      <w:r>
        <w:rPr>
          <w:color w:val="373435"/>
          <w:w w:val="95"/>
          <w:sz w:val="18"/>
        </w:rPr>
        <w:t> 34(9):</w:t>
      </w:r>
      <w:r>
        <w:rPr>
          <w:color w:val="373435"/>
          <w:w w:val="95"/>
          <w:sz w:val="18"/>
        </w:rPr>
        <w:t> 901-912. </w:t>
      </w:r>
      <w:r>
        <w:rPr>
          <w:color w:val="373435"/>
          <w:spacing w:val="-2"/>
          <w:w w:val="95"/>
          <w:sz w:val="18"/>
        </w:rPr>
        <w:t>https://doi.org/10.1007/s40273-016-0417-9.</w:t>
      </w:r>
    </w:p>
    <w:p>
      <w:pPr>
        <w:pStyle w:val="ListParagraph"/>
        <w:numPr>
          <w:ilvl w:val="0"/>
          <w:numId w:val="4"/>
        </w:numPr>
        <w:tabs>
          <w:tab w:pos="512" w:val="left" w:leader="none"/>
        </w:tabs>
        <w:spacing w:line="249" w:lineRule="auto" w:before="0" w:after="0"/>
        <w:ind w:left="488" w:right="39" w:hanging="360"/>
        <w:jc w:val="both"/>
        <w:rPr>
          <w:sz w:val="18"/>
        </w:rPr>
      </w:pPr>
      <w:r>
        <w:rPr>
          <w:color w:val="373435"/>
          <w:w w:val="95"/>
          <w:sz w:val="18"/>
        </w:rPr>
        <w:t>Cipriani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Furukawa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TA,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Salanti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G,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Chaimani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Atkinson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LZ,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Ogawa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Y,.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0"/>
          <w:sz w:val="18"/>
        </w:rPr>
        <w:t>Egger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M.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Comparative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efficacy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acceptability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of 21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antidepressant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drugs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for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acute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treatment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adults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with </w:t>
      </w:r>
      <w:r>
        <w:rPr>
          <w:color w:val="373435"/>
          <w:w w:val="95"/>
          <w:sz w:val="18"/>
        </w:rPr>
        <w:t>major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depressive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disorder: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systematic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review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network</w:t>
      </w:r>
      <w:r>
        <w:rPr>
          <w:color w:val="373435"/>
          <w:w w:val="95"/>
          <w:sz w:val="18"/>
        </w:rPr>
        <w:t> meta-analysis.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Focus.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2018;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16(4):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420-429.</w:t>
      </w:r>
    </w:p>
    <w:p>
      <w:pPr>
        <w:pStyle w:val="ListParagraph"/>
        <w:numPr>
          <w:ilvl w:val="0"/>
          <w:numId w:val="4"/>
        </w:numPr>
        <w:tabs>
          <w:tab w:pos="512" w:val="left" w:leader="none"/>
        </w:tabs>
        <w:spacing w:line="249" w:lineRule="auto" w:before="0" w:after="0"/>
        <w:ind w:left="487" w:right="39" w:hanging="360"/>
        <w:jc w:val="both"/>
        <w:rPr>
          <w:sz w:val="18"/>
        </w:rPr>
      </w:pPr>
      <w:r>
        <w:rPr>
          <w:color w:val="373435"/>
          <w:w w:val="95"/>
          <w:sz w:val="18"/>
        </w:rPr>
        <w:t>Barbiellini F, Gomellini M, Incoronato L, Piselli P. The Age- Productivity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Profile: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Long-Run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Evidence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from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Italian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Regions </w:t>
      </w:r>
      <w:r>
        <w:rPr>
          <w:color w:val="373435"/>
          <w:sz w:val="18"/>
        </w:rPr>
        <w:t>(No.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2019).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Centre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for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Research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Analysis</w:t>
      </w:r>
      <w:r>
        <w:rPr>
          <w:color w:val="373435"/>
          <w:spacing w:val="-8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Migration </w:t>
      </w:r>
      <w:r>
        <w:rPr>
          <w:color w:val="373435"/>
          <w:w w:val="95"/>
          <w:sz w:val="18"/>
        </w:rPr>
        <w:t>(CReAM),</w:t>
      </w:r>
      <w:r>
        <w:rPr>
          <w:color w:val="373435"/>
          <w:w w:val="95"/>
          <w:sz w:val="18"/>
        </w:rPr>
        <w:t> Department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Economics,</w:t>
      </w:r>
      <w:r>
        <w:rPr>
          <w:color w:val="373435"/>
          <w:w w:val="95"/>
          <w:sz w:val="18"/>
        </w:rPr>
        <w:t> University</w:t>
      </w:r>
      <w:r>
        <w:rPr>
          <w:color w:val="373435"/>
          <w:w w:val="95"/>
          <w:sz w:val="18"/>
        </w:rPr>
        <w:t> College </w:t>
      </w:r>
      <w:r>
        <w:rPr>
          <w:color w:val="373435"/>
          <w:sz w:val="18"/>
        </w:rPr>
        <w:t>London.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2020.</w:t>
      </w:r>
    </w:p>
    <w:p>
      <w:pPr>
        <w:pStyle w:val="ListParagraph"/>
        <w:numPr>
          <w:ilvl w:val="0"/>
          <w:numId w:val="4"/>
        </w:numPr>
        <w:tabs>
          <w:tab w:pos="511" w:val="left" w:leader="none"/>
        </w:tabs>
        <w:spacing w:line="249" w:lineRule="auto" w:before="0" w:after="0"/>
        <w:ind w:left="487" w:right="39" w:hanging="360"/>
        <w:jc w:val="both"/>
        <w:rPr>
          <w:sz w:val="18"/>
        </w:rPr>
      </w:pPr>
      <w:r>
        <w:rPr>
          <w:color w:val="373435"/>
          <w:spacing w:val="10"/>
          <w:sz w:val="18"/>
        </w:rPr>
        <w:t>Joo</w:t>
      </w:r>
      <w:r>
        <w:rPr>
          <w:color w:val="373435"/>
          <w:spacing w:val="2"/>
          <w:sz w:val="18"/>
        </w:rPr>
        <w:t> </w:t>
      </w:r>
      <w:r>
        <w:rPr>
          <w:color w:val="373435"/>
          <w:sz w:val="18"/>
        </w:rPr>
        <w:t>J. </w:t>
      </w:r>
      <w:r>
        <w:rPr>
          <w:color w:val="373435"/>
          <w:spacing w:val="9"/>
          <w:sz w:val="18"/>
        </w:rPr>
        <w:t>From</w:t>
      </w:r>
      <w:r>
        <w:rPr>
          <w:color w:val="373435"/>
          <w:spacing w:val="2"/>
          <w:sz w:val="18"/>
        </w:rPr>
        <w:t> </w:t>
      </w:r>
      <w:r>
        <w:rPr>
          <w:color w:val="373435"/>
          <w:spacing w:val="13"/>
          <w:sz w:val="18"/>
        </w:rPr>
        <w:t>depression</w:t>
      </w:r>
      <w:r>
        <w:rPr>
          <w:color w:val="373435"/>
          <w:spacing w:val="2"/>
          <w:sz w:val="18"/>
        </w:rPr>
        <w:t> </w:t>
      </w:r>
      <w:r>
        <w:rPr>
          <w:color w:val="373435"/>
          <w:sz w:val="18"/>
        </w:rPr>
        <w:t>to </w:t>
      </w:r>
      <w:r>
        <w:rPr>
          <w:color w:val="373435"/>
          <w:spacing w:val="13"/>
          <w:sz w:val="18"/>
        </w:rPr>
        <w:t>disability.</w:t>
      </w:r>
      <w:r>
        <w:rPr>
          <w:color w:val="373435"/>
          <w:spacing w:val="2"/>
          <w:sz w:val="18"/>
        </w:rPr>
        <w:t> </w:t>
      </w:r>
      <w:r>
        <w:rPr>
          <w:color w:val="373435"/>
          <w:spacing w:val="13"/>
          <w:sz w:val="18"/>
        </w:rPr>
        <w:t>International </w:t>
      </w:r>
      <w:r>
        <w:rPr>
          <w:color w:val="373435"/>
          <w:w w:val="95"/>
          <w:sz w:val="18"/>
        </w:rPr>
        <w:t>psychogeriatrics.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2017;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29(6):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883.</w:t>
      </w:r>
    </w:p>
    <w:p>
      <w:pPr>
        <w:pStyle w:val="ListParagraph"/>
        <w:numPr>
          <w:ilvl w:val="0"/>
          <w:numId w:val="4"/>
        </w:numPr>
        <w:tabs>
          <w:tab w:pos="511" w:val="left" w:leader="none"/>
        </w:tabs>
        <w:spacing w:line="249" w:lineRule="auto" w:before="0" w:after="0"/>
        <w:ind w:left="487" w:right="39" w:hanging="360"/>
        <w:jc w:val="both"/>
        <w:rPr>
          <w:sz w:val="18"/>
        </w:rPr>
      </w:pPr>
      <w:r>
        <w:rPr>
          <w:color w:val="373435"/>
          <w:w w:val="90"/>
          <w:sz w:val="18"/>
        </w:rPr>
        <w:t>Frampton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JE.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Vortioxetine: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review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cognitive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dysfunction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in </w:t>
      </w:r>
      <w:r>
        <w:rPr>
          <w:color w:val="373435"/>
          <w:w w:val="95"/>
          <w:sz w:val="18"/>
        </w:rPr>
        <w:t>depression.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Drugs.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2016;76(17):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1675-1682.</w:t>
      </w:r>
    </w:p>
    <w:p>
      <w:pPr>
        <w:pStyle w:val="ListParagraph"/>
        <w:numPr>
          <w:ilvl w:val="0"/>
          <w:numId w:val="4"/>
        </w:numPr>
        <w:tabs>
          <w:tab w:pos="511" w:val="left" w:leader="none"/>
        </w:tabs>
        <w:spacing w:line="249" w:lineRule="auto" w:before="0" w:after="0"/>
        <w:ind w:left="487" w:right="39" w:hanging="360"/>
        <w:jc w:val="both"/>
        <w:rPr>
          <w:sz w:val="18"/>
        </w:rPr>
      </w:pPr>
      <w:r>
        <w:rPr>
          <w:color w:val="373435"/>
          <w:w w:val="90"/>
          <w:sz w:val="18"/>
        </w:rPr>
        <w:t>McIntyre RS, Florea I,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Tonnoir B, Loft H, Lam RW, Christensen </w:t>
      </w:r>
      <w:r>
        <w:rPr>
          <w:color w:val="373435"/>
          <w:w w:val="95"/>
          <w:sz w:val="18"/>
        </w:rPr>
        <w:t>MC.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5"/>
          <w:sz w:val="18"/>
        </w:rPr>
        <w:t>Efficacy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5"/>
          <w:sz w:val="18"/>
        </w:rPr>
        <w:t>vortioxetine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5"/>
          <w:sz w:val="18"/>
        </w:rPr>
        <w:t>on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5"/>
          <w:sz w:val="18"/>
        </w:rPr>
        <w:t>cognitive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5"/>
          <w:sz w:val="18"/>
        </w:rPr>
        <w:t>functioning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5"/>
          <w:sz w:val="18"/>
        </w:rPr>
        <w:t>in</w:t>
      </w:r>
    </w:p>
    <w:p>
      <w:pPr>
        <w:pStyle w:val="BodyText"/>
        <w:spacing w:line="249" w:lineRule="auto" w:before="137"/>
        <w:ind w:left="488" w:right="125"/>
        <w:jc w:val="both"/>
      </w:pPr>
      <w:r>
        <w:rPr/>
        <w:br w:type="column"/>
      </w:r>
      <w:r>
        <w:rPr>
          <w:color w:val="373435"/>
          <w:w w:val="90"/>
        </w:rPr>
        <w:t>working patients with major depressive disorder. The </w:t>
      </w:r>
      <w:r>
        <w:rPr>
          <w:color w:val="373435"/>
          <w:w w:val="90"/>
        </w:rPr>
        <w:t>Journal </w:t>
      </w:r>
      <w:r>
        <w:rPr>
          <w:color w:val="373435"/>
          <w:w w:val="95"/>
        </w:rPr>
        <w:t>of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clinical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psychiatry.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2017;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78(1):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115-121.</w:t>
      </w:r>
    </w:p>
    <w:p>
      <w:pPr>
        <w:pStyle w:val="ListParagraph"/>
        <w:numPr>
          <w:ilvl w:val="0"/>
          <w:numId w:val="4"/>
        </w:numPr>
        <w:tabs>
          <w:tab w:pos="511" w:val="left" w:leader="none"/>
        </w:tabs>
        <w:spacing w:line="249" w:lineRule="auto" w:before="0" w:after="0"/>
        <w:ind w:left="487" w:right="124" w:hanging="360"/>
        <w:jc w:val="both"/>
        <w:rPr>
          <w:sz w:val="18"/>
        </w:rPr>
      </w:pPr>
      <w:r>
        <w:rPr>
          <w:color w:val="373435"/>
          <w:w w:val="95"/>
          <w:sz w:val="18"/>
        </w:rPr>
        <w:t>McIntyre RS, Lophaven S, Olsen CK. A randomized, </w:t>
      </w:r>
      <w:r>
        <w:rPr>
          <w:color w:val="373435"/>
          <w:w w:val="95"/>
          <w:sz w:val="18"/>
        </w:rPr>
        <w:t>double-</w:t>
      </w:r>
      <w:r>
        <w:rPr>
          <w:color w:val="373435"/>
          <w:w w:val="95"/>
          <w:sz w:val="18"/>
        </w:rPr>
        <w:t> blind,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placebo-controlled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study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vortioxetine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on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cognitive </w:t>
      </w:r>
      <w:r>
        <w:rPr>
          <w:color w:val="373435"/>
          <w:sz w:val="18"/>
        </w:rPr>
        <w:t>function in depressed adults. International Journal of </w:t>
      </w:r>
      <w:r>
        <w:rPr>
          <w:color w:val="373435"/>
          <w:spacing w:val="9"/>
          <w:w w:val="95"/>
          <w:sz w:val="18"/>
        </w:rPr>
        <w:t>Neuropsychopharmacology.</w:t>
      </w:r>
      <w:r>
        <w:rPr>
          <w:color w:val="373435"/>
          <w:spacing w:val="9"/>
          <w:w w:val="95"/>
          <w:sz w:val="18"/>
        </w:rPr>
        <w:t> </w:t>
      </w:r>
      <w:r>
        <w:rPr>
          <w:color w:val="373435"/>
          <w:w w:val="95"/>
          <w:sz w:val="18"/>
        </w:rPr>
        <w:t>2014;</w:t>
      </w:r>
      <w:r>
        <w:rPr>
          <w:color w:val="373435"/>
          <w:w w:val="95"/>
          <w:sz w:val="18"/>
        </w:rPr>
        <w:t> 17(10):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10"/>
          <w:w w:val="95"/>
          <w:sz w:val="18"/>
        </w:rPr>
        <w:t>1557-</w:t>
      </w:r>
      <w:r>
        <w:rPr>
          <w:color w:val="373435"/>
          <w:w w:val="95"/>
          <w:sz w:val="18"/>
        </w:rPr>
        <w:t>1567. </w:t>
      </w:r>
      <w:r>
        <w:rPr>
          <w:color w:val="373435"/>
          <w:spacing w:val="-2"/>
          <w:w w:val="95"/>
          <w:sz w:val="18"/>
        </w:rPr>
        <w:t>https://doi.org/10.1017/S1461145714000546.</w:t>
      </w:r>
    </w:p>
    <w:p>
      <w:pPr>
        <w:pStyle w:val="ListParagraph"/>
        <w:numPr>
          <w:ilvl w:val="0"/>
          <w:numId w:val="4"/>
        </w:numPr>
        <w:tabs>
          <w:tab w:pos="511" w:val="left" w:leader="none"/>
        </w:tabs>
        <w:spacing w:line="249" w:lineRule="auto" w:before="0" w:after="0"/>
        <w:ind w:left="487" w:right="125" w:hanging="360"/>
        <w:jc w:val="both"/>
        <w:rPr>
          <w:sz w:val="18"/>
        </w:rPr>
      </w:pPr>
      <w:r>
        <w:rPr/>
        <w:pict>
          <v:shape style="position:absolute;margin-left:318.149811pt;margin-top:66.854759pt;width:249.1pt;height:179.1pt;mso-position-horizontal-relative:page;mso-position-vertical-relative:paragraph;z-index:15734272" type="#_x0000_t202" id="docshape11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373435"/>
                      <w:left w:val="single" w:sz="6" w:space="0" w:color="373435"/>
                      <w:bottom w:val="single" w:sz="6" w:space="0" w:color="373435"/>
                      <w:right w:val="single" w:sz="6" w:space="0" w:color="373435"/>
                      <w:insideH w:val="single" w:sz="6" w:space="0" w:color="373435"/>
                      <w:insideV w:val="single" w:sz="6" w:space="0" w:color="3734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1" w:lineRule="exact"/>
                          <w:ind w:left="67" w:right="-15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6286" cy="64389"/>
                              <wp:effectExtent l="0" t="0" r="0" b="0"/>
                              <wp:docPr id="1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5.png"/>
                                      <pic:cNvPicPr/>
                                    </pic:nvPicPr>
                                    <pic:blipFill>
                                      <a:blip r:embed="rId2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6286" cy="6438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ind w:left="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281" cy="61912"/>
                              <wp:effectExtent l="0" t="0" r="0" b="0"/>
                              <wp:docPr id="3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6.png"/>
                                      <pic:cNvPicPr/>
                                    </pic:nvPicPr>
                                    <pic:blipFill>
                                      <a:blip r:embed="rId2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281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sz w:val="12"/>
                          </w:rPr>
                        </w:pPr>
                        <w:r>
                          <w:rPr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7.png"/>
                                      <pic:cNvPicPr/>
                                    </pic:nvPicPr>
                                    <pic:blipFill>
                                      <a:blip r:embed="rId2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288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316" w:lineRule="auto" w:before="39"/>
                          <w:ind w:left="26" w:right="-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Fareed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Aslam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Minhas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8" w:right="19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Professor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Psychiatry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Member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Syndicate</w:t>
                        </w:r>
                      </w:p>
                      <w:p>
                        <w:pPr>
                          <w:pStyle w:val="TableParagraph"/>
                          <w:spacing w:line="249" w:lineRule="auto"/>
                          <w:ind w:left="58" w:right="8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Co-Chairman,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Board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Advanced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Studies &amp; Research</w:t>
                        </w:r>
                      </w:p>
                      <w:p>
                        <w:pPr>
                          <w:pStyle w:val="TableParagraph"/>
                          <w:spacing w:line="249" w:lineRule="auto"/>
                          <w:ind w:left="58" w:right="-5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Rawalpindi Medical University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Director,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WHO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Collaborating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Center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Director,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Center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for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Global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Mental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Health Pakistan Rawalpindi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39"/>
                          <w:ind w:left="4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0"/>
                            <w:sz w:val="12"/>
                          </w:rPr>
                          <w:t>Author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4" w:right="-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594884" cy="301751"/>
                              <wp:effectExtent l="0" t="0" r="0" b="0"/>
                              <wp:docPr id="7" name="image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8.png"/>
                                      <pic:cNvPicPr/>
                                    </pic:nvPicPr>
                                    <pic:blipFill>
                                      <a:blip r:embed="rId3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4884" cy="30175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628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4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316" w:lineRule="auto" w:before="34"/>
                          <w:ind w:left="26" w:right="283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Rusham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Zahra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Rana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34"/>
                          <w:ind w:left="5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Clinical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9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Psychologist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34"/>
                          <w:ind w:left="4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Co-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0"/>
                            <w:sz w:val="12"/>
                          </w:rPr>
                          <w:t>Author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9"/>
                          <w:ind w:left="0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2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352557" cy="240220"/>
                              <wp:effectExtent l="0" t="0" r="0" b="0"/>
                              <wp:docPr id="9" name="image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9.png"/>
                                      <pic:cNvPicPr/>
                                    </pic:nvPicPr>
                                    <pic:blipFill>
                                      <a:blip r:embed="rId3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2557" cy="2402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73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65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316" w:lineRule="auto" w:before="65"/>
                          <w:ind w:left="26" w:right="243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Usman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Hamdani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65"/>
                          <w:ind w:left="58" w:right="8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Consultant Psychiatry HDRF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Center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for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Global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Mental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Health,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Rawalpindi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65"/>
                          <w:ind w:left="4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Co-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0"/>
                            <w:sz w:val="12"/>
                          </w:rPr>
                          <w:t>Author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83784" cy="158686"/>
                              <wp:effectExtent l="0" t="0" r="0" b="0"/>
                              <wp:docPr id="11" name="image1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10.png"/>
                                      <pic:cNvPicPr/>
                                    </pic:nvPicPr>
                                    <pic:blipFill>
                                      <a:blip r:embed="rId3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83784" cy="15868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706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65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316" w:lineRule="auto" w:before="65"/>
                          <w:ind w:left="26" w:right="-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Mowadat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Hussain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Rana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65"/>
                          <w:ind w:left="5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Professor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Psychiatry</w:t>
                        </w:r>
                      </w:p>
                      <w:p>
                        <w:pPr>
                          <w:pStyle w:val="TableParagraph"/>
                          <w:spacing w:line="249" w:lineRule="auto" w:before="6"/>
                          <w:ind w:left="58" w:right="8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Chief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Editor,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Journal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Pakistan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Psychiatric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Society</w:t>
                        </w:r>
                      </w:p>
                      <w:p>
                        <w:pPr>
                          <w:pStyle w:val="TableParagraph"/>
                          <w:spacing w:line="144" w:lineRule="exact"/>
                          <w:ind w:left="5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Chairman,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Healing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Triad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65"/>
                          <w:ind w:left="4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Co-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0"/>
                            <w:sz w:val="12"/>
                          </w:rPr>
                          <w:t>Author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5" w:after="1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508131" cy="278987"/>
                              <wp:effectExtent l="0" t="0" r="0" b="0"/>
                              <wp:docPr id="13" name="image1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11.png"/>
                                      <pic:cNvPicPr/>
                                    </pic:nvPicPr>
                                    <pic:blipFill>
                                      <a:blip r:embed="rId3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8131" cy="2789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73435"/>
          <w:spacing w:val="10"/>
          <w:sz w:val="18"/>
        </w:rPr>
        <w:t>Sanchez</w:t>
      </w:r>
      <w:r>
        <w:rPr>
          <w:color w:val="373435"/>
          <w:spacing w:val="10"/>
          <w:sz w:val="18"/>
        </w:rPr>
        <w:t> </w:t>
      </w:r>
      <w:r>
        <w:rPr>
          <w:color w:val="373435"/>
          <w:sz w:val="18"/>
        </w:rPr>
        <w:t>C, Asin KE, </w:t>
      </w:r>
      <w:r>
        <w:rPr>
          <w:color w:val="373435"/>
          <w:spacing w:val="10"/>
          <w:sz w:val="18"/>
        </w:rPr>
        <w:t>Artigas</w:t>
      </w:r>
      <w:r>
        <w:rPr>
          <w:color w:val="373435"/>
          <w:spacing w:val="10"/>
          <w:sz w:val="18"/>
        </w:rPr>
        <w:t> </w:t>
      </w:r>
      <w:r>
        <w:rPr>
          <w:color w:val="373435"/>
          <w:sz w:val="18"/>
        </w:rPr>
        <w:t>F. </w:t>
      </w:r>
      <w:r>
        <w:rPr>
          <w:color w:val="373435"/>
          <w:spacing w:val="10"/>
          <w:sz w:val="18"/>
        </w:rPr>
        <w:t>Vortioxetine,</w:t>
      </w:r>
      <w:r>
        <w:rPr>
          <w:color w:val="373435"/>
          <w:spacing w:val="10"/>
          <w:sz w:val="18"/>
        </w:rPr>
        <w:t> </w:t>
      </w:r>
      <w:r>
        <w:rPr>
          <w:color w:val="373435"/>
          <w:sz w:val="18"/>
        </w:rPr>
        <w:t>a novel </w:t>
      </w:r>
      <w:r>
        <w:rPr>
          <w:color w:val="373435"/>
          <w:w w:val="90"/>
          <w:sz w:val="18"/>
        </w:rPr>
        <w:t>antidepressant with multimodal activity: review of </w:t>
      </w:r>
      <w:r>
        <w:rPr>
          <w:color w:val="373435"/>
          <w:w w:val="90"/>
          <w:sz w:val="18"/>
        </w:rPr>
        <w:t>preclinical</w:t>
      </w:r>
      <w:r>
        <w:rPr>
          <w:color w:val="373435"/>
          <w:w w:val="90"/>
          <w:sz w:val="18"/>
        </w:rPr>
        <w:t> and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clinical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data.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Pharmacology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&amp;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therapeutics,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2015;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145: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43-</w:t>
      </w:r>
      <w:r>
        <w:rPr>
          <w:color w:val="373435"/>
          <w:w w:val="90"/>
          <w:sz w:val="18"/>
        </w:rPr>
        <w:t> 57.</w:t>
      </w:r>
      <w:r>
        <w:rPr>
          <w:color w:val="373435"/>
          <w:spacing w:val="-27"/>
          <w:w w:val="90"/>
          <w:sz w:val="18"/>
        </w:rPr>
        <w:t> </w:t>
      </w:r>
      <w:r>
        <w:rPr>
          <w:color w:val="373435"/>
          <w:w w:val="90"/>
          <w:sz w:val="18"/>
        </w:rPr>
        <w:t>https://doi.org/10.1016/j.pharmthera.2014.07.001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  <w:r>
        <w:rPr/>
        <w:pict>
          <v:shape style="position:absolute;margin-left:333.487396pt;margin-top:16.951866pt;width:32.65pt;height:4.9pt;mso-position-horizontal-relative:page;mso-position-vertical-relative:paragraph;z-index:-15724032;mso-wrap-distance-left:0;mso-wrap-distance-right:0" id="docshape118" coordorigin="6670,339" coordsize="653,98" path="m6715,339l6691,339,6670,435,6688,435,6693,411,6732,411,6728,397,6695,397,6703,356,6719,356,6715,339xm6732,411l6713,411,6718,435,6737,435,6732,411xm6719,356l6703,356,6711,397,6728,397,6719,356xm6762,363l6745,363,6745,425,6747,430,6752,436,6756,437,6765,437,6768,436,6773,433,6775,431,6777,428,6793,428,6793,423,6766,423,6764,422,6762,418,6762,415,6762,363xm6793,428l6777,428,6777,435,6793,435,6793,428xm6793,363l6776,363,6776,415,6776,418,6775,420,6774,422,6772,423,6793,423,6793,363xm6825,375l6808,375,6808,426,6809,430,6814,435,6818,436,6824,436,6825,436,6830,435,6832,435,6832,422,6828,422,6827,422,6825,420,6825,417,6825,375xm6832,422l6828,422,6832,422,6832,422xm6832,363l6802,363,6802,375,6832,375,6832,363xm6825,343l6808,343,6808,363,6825,363,6825,343xm6859,339l6842,339,6842,435,6859,435,6859,384,6859,380,6862,376,6864,375,6890,375,6890,373,6889,370,6859,370,6859,339xm6890,375l6870,375,6871,376,6873,379,6874,382,6874,435,6890,435,6890,375xm6879,361l6870,361,6867,362,6862,365,6860,367,6859,370,6889,370,6889,368,6883,362,6879,361xm6937,361l6918,361,6911,364,6904,375,6902,384,6902,414,6904,424,6911,434,6918,437,6937,437,6943,434,6951,424,6924,424,6922,423,6920,418,6919,414,6919,384,6920,379,6922,375,6924,374,6951,374,6943,364,6937,361xm6951,374l6931,374,6933,375,6935,380,6936,384,6936,414,6935,418,6933,423,6931,424,6951,424,6951,424,6953,414,6953,384,6951,375,6951,374xm6981,363l6965,363,6965,435,6982,435,6982,389,6983,386,6988,382,6990,381,6998,381,6998,375,6981,375,6981,363xm6998,381l6995,381,6996,381,6998,381,6998,381xm6998,361l6994,361,6991,362,6986,366,6984,370,6981,375,6998,375,6998,361xm7060,339l7041,339,7041,435,7058,435,7058,368,7070,368,7060,339xm7070,368l7058,368,7083,435,7101,435,7101,406,7085,406,7070,368xm7101,339l7084,339,7085,406,7101,406,7101,339xm7164,373l7143,373,7145,374,7147,376,7148,378,7148,384,7145,387,7138,390,7137,390,7127,395,7122,398,7116,405,7115,410,7115,423,7116,428,7123,435,7127,437,7136,437,7139,436,7145,433,7147,431,7149,428,7164,428,7164,424,7137,424,7135,423,7133,420,7132,418,7132,411,7133,408,7135,406,7138,403,7142,400,7148,397,7164,397,7164,376,7164,373xm7164,428l7149,428,7149,431,7149,432,7150,434,7150,435,7151,435,7167,435,7166,433,7165,432,7165,429,7164,428xm7164,397l7148,397,7148,414,7148,418,7146,420,7145,423,7142,424,7164,424,7164,397xm7149,361l7132,361,7125,363,7117,370,7116,376,7115,384,7132,384,7132,379,7132,377,7135,374,7138,373,7164,373,7163,370,7155,363,7149,361xm7194,363l7178,363,7178,435,7195,435,7195,383,7196,380,7198,376,7200,375,7260,375,7260,374,7259,371,7194,371,7194,363xm7233,375l7206,375,7208,376,7208,376,7210,380,7211,383,7211,435,7227,435,7228,383,7228,380,7228,380,7231,376,7233,375xm7260,375l7239,375,7241,376,7243,380,7244,383,7244,435,7260,435,7260,375xm7215,361l7207,361,7203,362,7198,365,7196,367,7194,371,7259,371,7259,370,7226,370,7225,367,7223,365,7218,362,7215,361xm7248,361l7239,361,7236,362,7231,365,7228,367,7226,370,7259,370,7259,369,7253,363,7248,361xm7302,361l7293,361,7289,362,7286,363,7282,364,7280,366,7276,371,7274,374,7273,382,7272,387,7272,410,7273,415,7275,424,7276,427,7281,432,7283,434,7289,436,7293,437,7306,437,7312,435,7320,427,7321,424,7295,424,7292,423,7290,418,7289,413,7289,401,7322,401,7322,390,7289,390,7289,382,7290,379,7292,375,7294,374,7320,374,7319,372,7317,369,7315,366,7312,364,7306,362,7302,361xm7322,410l7306,410,7306,415,7305,419,7303,423,7301,424,7321,424,7322,421,7322,410xm7320,374l7300,374,7302,375,7305,378,7305,382,7305,390,7322,390,7322,387,7322,382,7320,375,7320,374xe" filled="true" fillcolor="#37343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6.255737pt;margin-top:16.837666pt;width:30.05pt;height:5.05pt;mso-position-horizontal-relative:page;mso-position-vertical-relative:paragraph;z-index:-15723520;mso-wrap-distance-left:0;mso-wrap-distance-right:0" id="docshape119" coordorigin="9325,337" coordsize="601,101" path="m9364,337l9348,337,9343,338,9336,342,9332,345,9328,352,9327,356,9325,368,9325,370,9325,403,9326,411,9328,422,9331,427,9334,430,9336,433,9339,434,9346,437,9349,437,9364,437,9371,435,9380,424,9381,423,9350,423,9347,421,9344,413,9343,404,9343,368,9344,360,9347,353,9350,351,9380,351,9380,349,9371,339,9364,337xm9382,401l9365,401,9365,411,9364,415,9361,421,9358,423,9381,423,9383,416,9382,401xm9380,351l9358,351,9360,352,9364,357,9365,361,9365,369,9382,369,9382,357,9380,351xm9429,361l9410,361,9403,364,9396,375,9394,384,9394,414,9396,424,9403,434,9410,437,9429,437,9435,434,9442,424,9416,424,9414,423,9411,418,9411,414,9411,384,9411,379,9414,375,9416,374,9442,374,9435,364,9429,361xm9442,374l9422,374,9425,375,9427,380,9427,384,9427,414,9427,418,9425,423,9422,424,9442,424,9443,424,9445,414,9445,384,9443,375,9442,374xm9473,363l9457,363,9457,435,9474,435,9474,384,9474,380,9477,376,9479,375,9505,375,9505,373,9504,370,9473,370,9473,363xm9505,375l9484,375,9486,376,9488,379,9489,382,9489,435,9505,435,9505,375xm9494,361l9485,361,9482,362,9477,365,9475,367,9473,370,9504,370,9503,368,9500,366,9498,362,9494,361xm9537,375l9520,375,9520,426,9521,430,9525,435,9529,436,9535,436,9536,436,9541,435,9543,435,9543,422,9540,422,9538,422,9537,420,9537,417,9537,375xm9543,422l9540,422,9543,422,9543,422xm9543,363l9513,363,9513,375,9543,375,9543,363xm9537,343l9520,343,9520,363,9537,363,9537,343xm9570,363l9554,363,9554,435,9571,435,9571,389,9572,386,9576,382,9579,381,9587,381,9587,375,9570,375,9570,363xm9587,381l9584,381,9587,381,9587,381xm9587,361l9583,361,9580,362,9574,366,9572,370,9570,375,9587,375,9587,361xm9613,339l9597,339,9597,354,9613,354,9613,339xm9613,363l9597,363,9597,435,9613,435,9613,363xm9674,428l9644,428,9645,431,9647,433,9652,436,9655,437,9665,437,9670,434,9674,428xm9644,339l9628,339,9628,435,9644,435,9644,428,9674,428,9676,423,9649,423,9647,422,9645,417,9644,411,9644,389,9645,383,9647,377,9649,375,9676,375,9676,375,9673,369,9644,369,9644,339xm9676,375l9656,375,9658,376,9660,382,9660,385,9660,411,9660,416,9658,422,9656,423,9676,423,9677,413,9677,385,9676,375xm9665,361l9655,361,9652,362,9648,364,9646,366,9644,369,9673,369,9670,364,9665,361xm9706,363l9690,363,9690,425,9691,430,9696,436,9700,437,9709,437,9712,436,9717,433,9719,431,9721,428,9737,428,9737,423,9710,423,9708,422,9706,418,9706,415,9706,363xm9737,428l9721,428,9721,435,9737,435,9737,428xm9737,363l9720,363,9720,415,9720,418,9718,422,9716,423,9737,423,9737,363xm9769,375l9752,375,9752,426,9753,430,9758,435,9762,436,9768,436,9769,436,9774,435,9776,435,9776,422,9772,422,9771,422,9770,420,9769,417,9769,375xm9776,422l9772,422,9776,422,9776,422xm9776,363l9746,363,9746,375,9776,375,9776,363xm9769,343l9752,343,9752,363,9769,363,9769,343xm9803,339l9786,339,9786,354,9803,354,9803,339xm9803,363l9786,363,9786,435,9803,435,9803,363xm9850,361l9831,361,9824,364,9817,375,9815,384,9815,414,9817,424,9824,434,9831,437,9850,437,9856,434,9864,424,9837,424,9835,423,9833,418,9832,414,9832,384,9833,379,9835,375,9837,374,9864,374,9856,364,9850,361xm9864,374l9844,374,9846,375,9847,378,9848,380,9849,384,9849,414,9848,418,9846,423,9844,424,9864,424,9864,424,9866,414,9866,384,9864,375,9864,374xm9895,363l9878,363,9878,435,9895,435,9895,384,9896,380,9898,376,9900,375,9926,375,9926,373,9925,370,9895,370,9895,363xm9926,375l9905,375,9907,376,9909,379,9910,382,9910,435,9926,435,9926,375xm9915,361l9906,361,9904,362,9898,365,9896,367,9895,370,9925,370,9925,368,9922,366,9919,362,9915,361xe" filled="true" fillcolor="#373435" stroked="false">
            <v:path arrowok="t"/>
            <v:fill type="solid"/>
            <w10:wrap type="topAndBottom"/>
          </v:shape>
        </w:pict>
      </w:r>
    </w:p>
    <w:sectPr>
      <w:pgSz w:w="12240" w:h="15840"/>
      <w:pgMar w:header="0" w:footer="626" w:top="940" w:bottom="820" w:left="780" w:right="780"/>
      <w:cols w:num="2" w:equalWidth="0">
        <w:col w:w="5131" w:space="333"/>
        <w:col w:w="52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6.031189pt;margin-top:753.508301pt;width:.4748pt;height:7.0138pt;mso-position-horizontal-relative:page;mso-position-vertical-relative:page;z-index:-17083904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083392" from="607.320pt,747.067688pt" to="40.68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016701pt;margin-top:750.839844pt;width:30.15pt;height:11.2pt;mso-position-horizontal-relative:page;mso-position-vertical-relative:page;z-index:-17082880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22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6.273987pt;margin-top:750.839844pt;width:162.550pt;height:11.2pt;mso-position-horizontal-relative:page;mso-position-vertical-relative:page;z-index:-17082368" type="#_x0000_t202" id="docshape14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2.911903pt;margin-top:753.508606pt;width:.4748pt;height:7.0138pt;mso-position-horizontal-relative:page;mso-position-vertical-relative:page;z-index:-17081856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081344" from="571.1403pt,747.067993pt" to="4.5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154701pt;margin-top:750.840149pt;width:162.550pt;height:11.2pt;mso-position-horizontal-relative:page;mso-position-vertical-relative:page;z-index:-17080832" type="#_x0000_t202" id="docshape16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820984pt;margin-top:750.840149pt;width:30.15pt;height:11.2pt;mso-position-horizontal-relative:page;mso-position-vertical-relative:page;z-index:-17080320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23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6.031189pt;margin-top:753.508301pt;width:.4748pt;height:7.0138pt;mso-position-horizontal-relative:page;mso-position-vertical-relative:page;z-index:-17078272" id="docshape3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077760" from="607.320pt,747.067688pt" to="40.68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016701pt;margin-top:750.839844pt;width:30.15pt;height:11.2pt;mso-position-horizontal-relative:page;mso-position-vertical-relative:page;z-index:-17077248" type="#_x0000_t202" id="docshape3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24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6.273987pt;margin-top:750.839844pt;width:162.550pt;height:11.2pt;mso-position-horizontal-relative:page;mso-position-vertical-relative:page;z-index:-17076736" type="#_x0000_t202" id="docshape32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2.911903pt;margin-top:753.508606pt;width:.4748pt;height:7.0138pt;mso-position-horizontal-relative:page;mso-position-vertical-relative:page;z-index:-17076224" id="docshape33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075712" from="571.1403pt,747.067993pt" to="4.5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154701pt;margin-top:750.840149pt;width:162.550pt;height:11.2pt;mso-position-horizontal-relative:page;mso-position-vertical-relative:page;z-index:-17075200" type="#_x0000_t202" id="docshape34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820984pt;margin-top:750.840149pt;width:30.15pt;height:11.2pt;mso-position-horizontal-relative:page;mso-position-vertical-relative:page;z-index:-17074688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25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6.031189pt;margin-top:753.508301pt;width:.4748pt;height:7.0138pt;mso-position-horizontal-relative:page;mso-position-vertical-relative:page;z-index:-17071616" id="docshape54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071104" from="607.320pt,747.067688pt" to="40.68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016701pt;margin-top:750.839844pt;width:30.15pt;height:11.2pt;mso-position-horizontal-relative:page;mso-position-vertical-relative:page;z-index:-17070592" type="#_x0000_t202" id="docshape5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26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6.273987pt;margin-top:750.839844pt;width:162.550pt;height:11.2pt;mso-position-horizontal-relative:page;mso-position-vertical-relative:page;z-index:-17070080" type="#_x0000_t202" id="docshape56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2.911903pt;margin-top:753.508606pt;width:.4748pt;height:7.0138pt;mso-position-horizontal-relative:page;mso-position-vertical-relative:page;z-index:-17069568" id="docshape57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069056" from="571.1403pt,747.067993pt" to="4.5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154701pt;margin-top:750.840149pt;width:162.550pt;height:11.2pt;mso-position-horizontal-relative:page;mso-position-vertical-relative:page;z-index:-17068544" type="#_x0000_t202" id="docshape58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820984pt;margin-top:750.840149pt;width:30.15pt;height:11.2pt;mso-position-horizontal-relative:page;mso-position-vertical-relative:page;z-index:-17068032" type="#_x0000_t202" id="docshape5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27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6.031189pt;margin-top:753.508301pt;width:.4748pt;height:7.0138pt;mso-position-horizontal-relative:page;mso-position-vertical-relative:page;z-index:-17065472" id="docshape111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064960" from="607.320pt,747.067688pt" to="40.68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016701pt;margin-top:750.839844pt;width:30.15pt;height:11.2pt;mso-position-horizontal-relative:page;mso-position-vertical-relative:page;z-index:-17064448" type="#_x0000_t202" id="docshape1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30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6.273987pt;margin-top:750.839844pt;width:162.550pt;height:11.2pt;mso-position-horizontal-relative:page;mso-position-vertical-relative:page;z-index:-17063936" type="#_x0000_t202" id="docshape113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2.911903pt;margin-top:753.508606pt;width:.4748pt;height:7.0138pt;mso-position-horizontal-relative:page;mso-position-vertical-relative:page;z-index:-17063424" id="docshape114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062912" from="571.1403pt,747.067993pt" to="4.5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154701pt;margin-top:750.840149pt;width:162.550pt;height:11.2pt;mso-position-horizontal-relative:page;mso-position-vertical-relative:page;z-index:-17062400" type="#_x0000_t202" id="docshape115" filled="false" stroked="false">
          <v:textbox inset="0,0,0,0">
            <w:txbxContent>
              <w:p>
                <w:pPr>
                  <w:tabs>
                    <w:tab w:pos="1716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JANUARY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MARCH</w:t>
                </w:r>
                <w:r>
                  <w:rPr>
                    <w:rFonts w:ascii="Open Sans"/>
                    <w:i/>
                    <w:color w:val="373435"/>
                    <w:spacing w:val="4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820984pt;margin-top:750.840149pt;width:30.15pt;height:11.2pt;mso-position-horizontal-relative:page;mso-position-vertical-relative:page;z-index:-17061888" type="#_x0000_t202" id="docshape1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31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000301pt;margin-top:-.000300pt;width:117.5pt;height:26.95pt;mso-position-horizontal-relative:page;mso-position-vertical-relative:page;z-index:-17085440" id="docshapegroup1" coordorigin="900,0" coordsize="2350,539">
          <v:rect style="position:absolute;left:900;top:0;width:588;height:539" id="docshape2" filled="true" fillcolor="#76c04e" stroked="false">
            <v:fill type="solid"/>
          </v:rect>
          <v:rect style="position:absolute;left:1487;top:0;width:588;height:539" id="docshape3" filled="true" fillcolor="#9dd3af" stroked="false">
            <v:fill type="solid"/>
          </v:rect>
          <v:rect style="position:absolute;left:2074;top:0;width:588;height:539" id="docshape4" filled="true" fillcolor="#76c04e" stroked="false">
            <v:fill type="solid"/>
          </v:rect>
          <v:rect style="position:absolute;left:2661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9.548706pt;margin-top:-.000300pt;width:117.5pt;height:26.95pt;mso-position-horizontal-relative:page;mso-position-vertical-relative:page;z-index:-17084928" id="docshapegroup6" coordorigin="8991,0" coordsize="2350,539">
          <v:rect style="position:absolute;left:10752;top:0;width:588;height:539" id="docshape7" filled="true" fillcolor="#76c04e" stroked="false">
            <v:fill type="solid"/>
          </v:rect>
          <v:rect style="position:absolute;left:10165;top:0;width:588;height:539" id="docshape8" filled="true" fillcolor="#9dd3af" stroked="false">
            <v:fill type="solid"/>
          </v:rect>
          <v:rect style="position:absolute;left:9578;top:0;width:588;height:539" id="docshape9" filled="true" fillcolor="#76c04e" stroked="false">
            <v:fill type="solid"/>
          </v:rect>
          <v:rect style="position:absolute;left:8990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2.0513pt;margin-top:30.039707pt;width:207.75pt;height:18.1pt;mso-position-horizontal-relative:page;mso-position-vertical-relative:page;z-index:-17084416" type="#_x0000_t202" id="docshape1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1.871307pt;margin-top:30.040009pt;width:207.75pt;height:18.1pt;mso-position-horizontal-relative:page;mso-position-vertical-relative:page;z-index:-17079808" type="#_x0000_t202" id="docshape23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8.570496pt;margin-top:-.000300pt;width:117.5pt;height:26.95pt;mso-position-horizontal-relative:page;mso-position-vertical-relative:page;z-index:-17079296" id="docshapegroup24" coordorigin="8971,0" coordsize="2350,539">
          <v:rect style="position:absolute;left:8971;top:0;width:588;height:539" id="docshape25" filled="true" fillcolor="#76c04e" stroked="false">
            <v:fill type="solid"/>
          </v:rect>
          <v:rect style="position:absolute;left:9558;top:0;width:588;height:539" id="docshape26" filled="true" fillcolor="#9dd3af" stroked="false">
            <v:fill type="solid"/>
          </v:rect>
          <v:rect style="position:absolute;left:10145;top:0;width:588;height:539" id="docshape27" filled="true" fillcolor="#76c04e" stroked="false">
            <v:fill type="solid"/>
          </v:rect>
          <v:rect style="position:absolute;left:10733;top:0;width:588;height:539" id="docshape28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202.0513pt;margin-top:30.039707pt;width:207.75pt;height:18.1pt;mso-position-horizontal-relative:page;mso-position-vertical-relative:page;z-index:-17078784" type="#_x0000_t202" id="docshape29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2784pt;margin-top:0pt;width:117.5pt;height:26.95pt;mso-position-horizontal-relative:page;mso-position-vertical-relative:page;z-index:-17074176" id="docshapegroup41" coordorigin="906,0" coordsize="2350,539">
          <v:rect style="position:absolute;left:905;top:0;width:588;height:539" id="docshape42" filled="true" fillcolor="#76c04e" stroked="false">
            <v:fill type="solid"/>
          </v:rect>
          <v:rect style="position:absolute;left:1492;top:0;width:588;height:539" id="docshape43" filled="true" fillcolor="#9dd3af" stroked="false">
            <v:fill type="solid"/>
          </v:rect>
          <v:rect style="position:absolute;left:2080;top:0;width:588;height:539" id="docshape44" filled="true" fillcolor="#76c04e" stroked="false">
            <v:fill type="solid"/>
          </v:rect>
          <v:rect style="position:absolute;left:2667;top:0;width:588;height:539" id="docshape45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201.871307pt;margin-top:30.040009pt;width:207.75pt;height:18.1pt;mso-position-horizontal-relative:page;mso-position-vertical-relative:page;z-index:-17073664" type="#_x0000_t202" id="docshape46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  <w:r>
      <w:rPr/>
      <w:pict>
        <v:shape style="position:absolute;margin-left:44.92070pt;margin-top:50.478401pt;width:33.550pt;height:13.2pt;mso-position-horizontal-relative:page;mso-position-vertical-relative:page;z-index:-17073152" type="#_x0000_t202" id="docshape47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373435"/>
                    <w:w w:val="105"/>
                    <w:sz w:val="18"/>
                  </w:rPr>
                  <w:t>Table</w:t>
                </w:r>
                <w:r>
                  <w:rPr>
                    <w:rFonts w:ascii="Calibri"/>
                    <w:b/>
                    <w:color w:val="373435"/>
                    <w:spacing w:val="-5"/>
                    <w:w w:val="105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373435"/>
                    <w:spacing w:val="-10"/>
                    <w:w w:val="110"/>
                    <w:sz w:val="18"/>
                  </w:rPr>
                  <w:fldChar w:fldCharType="begin"/>
                </w:r>
                <w:r>
                  <w:rPr>
                    <w:rFonts w:ascii="Calibri"/>
                    <w:b/>
                    <w:color w:val="373435"/>
                    <w:spacing w:val="-10"/>
                    <w:w w:val="110"/>
                    <w:sz w:val="18"/>
                  </w:rPr>
                  <w:instrText> PAGE </w:instrText>
                </w:r>
                <w:r>
                  <w:rPr>
                    <w:rFonts w:ascii="Calibri"/>
                    <w:b/>
                    <w:color w:val="373435"/>
                    <w:spacing w:val="-10"/>
                    <w:w w:val="110"/>
                    <w:sz w:val="18"/>
                  </w:rPr>
                  <w:fldChar w:fldCharType="separate"/>
                </w:r>
                <w:r>
                  <w:rPr>
                    <w:rFonts w:ascii="Calibri"/>
                    <w:b/>
                    <w:color w:val="373435"/>
                    <w:spacing w:val="-10"/>
                    <w:w w:val="110"/>
                    <w:sz w:val="18"/>
                  </w:rPr>
                  <w:t>3</w:t>
                </w:r>
                <w:r>
                  <w:rPr>
                    <w:rFonts w:ascii="Calibri"/>
                    <w:b/>
                    <w:color w:val="373435"/>
                    <w:spacing w:val="-10"/>
                    <w:w w:val="110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8.570496pt;margin-top:-.000300pt;width:117.5pt;height:26.95pt;mso-position-horizontal-relative:page;mso-position-vertical-relative:page;z-index:-17072640" id="docshapegroup48" coordorigin="8971,0" coordsize="2350,539">
          <v:rect style="position:absolute;left:8971;top:0;width:588;height:539" id="docshape49" filled="true" fillcolor="#76c04e" stroked="false">
            <v:fill type="solid"/>
          </v:rect>
          <v:rect style="position:absolute;left:9558;top:0;width:588;height:539" id="docshape50" filled="true" fillcolor="#9dd3af" stroked="false">
            <v:fill type="solid"/>
          </v:rect>
          <v:rect style="position:absolute;left:10145;top:0;width:588;height:539" id="docshape51" filled="true" fillcolor="#76c04e" stroked="false">
            <v:fill type="solid"/>
          </v:rect>
          <v:rect style="position:absolute;left:10733;top:0;width:588;height:539" id="docshape52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202.0513pt;margin-top:30.039707pt;width:207.75pt;height:18.1pt;mso-position-horizontal-relative:page;mso-position-vertical-relative:page;z-index:-17072128" type="#_x0000_t202" id="docshape53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2784pt;margin-top:0pt;width:117.5pt;height:26.95pt;mso-position-horizontal-relative:page;mso-position-vertical-relative:page;z-index:-17067520" id="docshapegroup99" coordorigin="906,0" coordsize="2350,539">
          <v:rect style="position:absolute;left:905;top:0;width:588;height:539" id="docshape100" filled="true" fillcolor="#76c04e" stroked="false">
            <v:fill type="solid"/>
          </v:rect>
          <v:rect style="position:absolute;left:1492;top:0;width:588;height:539" id="docshape101" filled="true" fillcolor="#9dd3af" stroked="false">
            <v:fill type="solid"/>
          </v:rect>
          <v:rect style="position:absolute;left:2080;top:0;width:588;height:539" id="docshape102" filled="true" fillcolor="#76c04e" stroked="false">
            <v:fill type="solid"/>
          </v:rect>
          <v:rect style="position:absolute;left:2667;top:0;width:588;height:539" id="docshape103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201.871307pt;margin-top:30.040009pt;width:207.75pt;height:18.1pt;mso-position-horizontal-relative:page;mso-position-vertical-relative:page;z-index:-17067008" type="#_x0000_t202" id="docshape104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8.570496pt;margin-top:-.000300pt;width:117.5pt;height:26.95pt;mso-position-horizontal-relative:page;mso-position-vertical-relative:page;z-index:-17066496" id="docshapegroup105" coordorigin="8971,0" coordsize="2350,539">
          <v:rect style="position:absolute;left:8971;top:0;width:588;height:539" id="docshape106" filled="true" fillcolor="#76c04e" stroked="false">
            <v:fill type="solid"/>
          </v:rect>
          <v:rect style="position:absolute;left:9558;top:0;width:588;height:539" id="docshape107" filled="true" fillcolor="#9dd3af" stroked="false">
            <v:fill type="solid"/>
          </v:rect>
          <v:rect style="position:absolute;left:10145;top:0;width:588;height:539" id="docshape108" filled="true" fillcolor="#76c04e" stroked="false">
            <v:fill type="solid"/>
          </v:rect>
          <v:rect style="position:absolute;left:10733;top:0;width:588;height:539" id="docshape109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202.0513pt;margin-top:30.039707pt;width:207.75pt;height:18.1pt;mso-position-horizontal-relative:page;mso-position-vertical-relative:page;z-index:-17065984" type="#_x0000_t202" id="docshape110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86" w:hanging="38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53" w:hanging="3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7" w:hanging="3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01" w:hanging="3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5" w:hanging="3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9" w:hanging="3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23" w:hanging="3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97" w:hanging="3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71" w:hanging="383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90" w:hanging="36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71" w:hanging="3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43" w:hanging="3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15" w:hanging="3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86" w:hanging="3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8" w:hanging="3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30" w:hanging="3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01" w:hanging="3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73" w:hanging="362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92" w:hanging="353"/>
      </w:pPr>
      <w:rPr>
        <w:rFonts w:hint="default" w:ascii="Symbol" w:hAnsi="Symbol" w:eastAsia="Symbol" w:cs="Symbol"/>
        <w:b w:val="0"/>
        <w:bCs w:val="0"/>
        <w:i w:val="0"/>
        <w:iCs w:val="0"/>
        <w:color w:val="373435"/>
        <w:w w:val="100"/>
        <w:sz w:val="18"/>
        <w:szCs w:val="18"/>
      </w:rPr>
    </w:lvl>
    <w:lvl w:ilvl="1">
      <w:start w:val="0"/>
      <w:numFmt w:val="bullet"/>
      <w:lvlText w:val="o"/>
      <w:lvlJc w:val="left"/>
      <w:pPr>
        <w:ind w:left="863" w:hanging="37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373435"/>
        <w:w w:val="99"/>
        <w:sz w:val="18"/>
        <w:szCs w:val="18"/>
      </w:rPr>
    </w:lvl>
    <w:lvl w:ilvl="2">
      <w:start w:val="0"/>
      <w:numFmt w:val="bullet"/>
      <w:lvlText w:val="•"/>
      <w:lvlJc w:val="left"/>
      <w:pPr>
        <w:ind w:left="1344" w:hanging="3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28" w:hanging="3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12" w:hanging="3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96" w:hanging="3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0" w:hanging="3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64" w:hanging="3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48" w:hanging="37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1" w:hanging="38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1055" w:hanging="3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0" w:hanging="3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5" w:hanging="3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60" w:hanging="3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95" w:hanging="3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30" w:hanging="3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65" w:hanging="3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00" w:hanging="382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39"/>
      <w:ind w:left="122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87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minhas.fa@gmail.com" TargetMode="Externa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header" Target="header7.xml"/><Relationship Id="rId23" Type="http://schemas.openxmlformats.org/officeDocument/2006/relationships/header" Target="header8.xml"/><Relationship Id="rId24" Type="http://schemas.openxmlformats.org/officeDocument/2006/relationships/footer" Target="footer7.xml"/><Relationship Id="rId25" Type="http://schemas.openxmlformats.org/officeDocument/2006/relationships/footer" Target="footer8.xml"/><Relationship Id="rId26" Type="http://schemas.openxmlformats.org/officeDocument/2006/relationships/hyperlink" Target="http://www.who.int/news-" TargetMode="External"/><Relationship Id="rId27" Type="http://schemas.openxmlformats.org/officeDocument/2006/relationships/image" Target="media/image5.png"/><Relationship Id="rId28" Type="http://schemas.openxmlformats.org/officeDocument/2006/relationships/image" Target="media/image6.png"/><Relationship Id="rId29" Type="http://schemas.openxmlformats.org/officeDocument/2006/relationships/image" Target="media/image7.png"/><Relationship Id="rId30" Type="http://schemas.openxmlformats.org/officeDocument/2006/relationships/image" Target="media/image8.png"/><Relationship Id="rId31" Type="http://schemas.openxmlformats.org/officeDocument/2006/relationships/image" Target="media/image9.png"/><Relationship Id="rId32" Type="http://schemas.openxmlformats.org/officeDocument/2006/relationships/image" Target="media/image10.png"/><Relationship Id="rId33" Type="http://schemas.openxmlformats.org/officeDocument/2006/relationships/image" Target="media/image11.png"/><Relationship Id="rId3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18 Number 1.cdr</dc:title>
  <dcterms:created xsi:type="dcterms:W3CDTF">2022-07-28T18:08:54Z</dcterms:created>
  <dcterms:modified xsi:type="dcterms:W3CDTF">2022-07-28T18:08:54Z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