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11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06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48"/>
                      <w:ind w:left="1453" w:right="12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PERCEIVED EMOTIONAL DISTRESS AND FEAR OF COVID-19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AMONG </w:t>
                    </w:r>
                    <w:r>
                      <w:rPr>
                        <w:color w:val="373435"/>
                        <w:sz w:val="29"/>
                      </w:rPr>
                      <w:t>YOUNG EDUCATED ADULTS DURING PANDEMIC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before="16"/>
        <w:ind w:left="118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FATIMA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KHURRAM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BUKHARI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SAMAR</w:t>
      </w:r>
      <w:r>
        <w:rPr>
          <w:rFonts w:ascii="Gill Sans MT"/>
          <w:b/>
          <w:color w:val="373435"/>
          <w:spacing w:val="-8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FAHD</w:t>
      </w:r>
      <w:r>
        <w:rPr>
          <w:rFonts w:ascii="Gill Sans MT"/>
          <w:b/>
          <w:color w:val="373435"/>
          <w:w w:val="90"/>
          <w:position w:val="10"/>
          <w:sz w:val="10"/>
        </w:rPr>
        <w:t>2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AQSA</w:t>
      </w:r>
      <w:r>
        <w:rPr>
          <w:rFonts w:ascii="Gill Sans MT"/>
          <w:b/>
          <w:color w:val="373435"/>
          <w:spacing w:val="-8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WASEEM</w:t>
      </w:r>
      <w:r>
        <w:rPr>
          <w:rFonts w:ascii="Gill Sans MT"/>
          <w:b/>
          <w:color w:val="373435"/>
          <w:w w:val="90"/>
          <w:position w:val="10"/>
          <w:sz w:val="10"/>
        </w:rPr>
        <w:t>3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SYEDA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SAJIDA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FIRDOUS</w:t>
      </w:r>
      <w:r>
        <w:rPr>
          <w:rFonts w:ascii="Gill Sans MT"/>
          <w:b/>
          <w:color w:val="373435"/>
          <w:w w:val="90"/>
          <w:position w:val="10"/>
          <w:sz w:val="10"/>
        </w:rPr>
        <w:t>4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HINA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KALEEM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5</w:t>
      </w:r>
    </w:p>
    <w:p>
      <w:pPr>
        <w:spacing w:before="33"/>
        <w:ind w:left="110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1,2,4,5</w:t>
      </w:r>
      <w:r>
        <w:rPr>
          <w:rFonts w:ascii="Tahoma"/>
          <w:color w:val="373435"/>
          <w:w w:val="95"/>
          <w:sz w:val="17"/>
        </w:rPr>
        <w:t>The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Islamia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Bahawalpur</w:t>
      </w:r>
    </w:p>
    <w:p>
      <w:pPr>
        <w:spacing w:before="6"/>
        <w:ind w:left="110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3</w:t>
      </w:r>
      <w:r>
        <w:rPr>
          <w:rFonts w:ascii="Tahoma"/>
          <w:color w:val="373435"/>
          <w:w w:val="95"/>
          <w:sz w:val="17"/>
        </w:rPr>
        <w:t>Riphah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International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2"/>
          <w:w w:val="95"/>
          <w:sz w:val="17"/>
        </w:rPr>
        <w:t> Faisalabad</w:t>
      </w:r>
    </w:p>
    <w:p>
      <w:pPr>
        <w:pStyle w:val="BodyText"/>
        <w:spacing w:before="4"/>
        <w:rPr>
          <w:rFonts w:ascii="Tahoma"/>
          <w:sz w:val="29"/>
        </w:rPr>
      </w:pPr>
    </w:p>
    <w:p>
      <w:pPr>
        <w:spacing w:before="91"/>
        <w:ind w:left="10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36.503113pt;margin-top:-1.866804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9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March</w:t>
                  </w:r>
                  <w:r>
                    <w:rPr>
                      <w:rFonts w:ascii="Calibri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25,</w:t>
                  </w:r>
                  <w:r>
                    <w:rPr>
                      <w:rFonts w:ascii="Calibri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2021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June 05,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8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DR.</w:t>
      </w:r>
      <w:r>
        <w:rPr>
          <w:rFonts w:ascii="Gill Sans MT"/>
          <w:b/>
          <w:color w:val="373435"/>
          <w:spacing w:val="8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FATIMA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KHURRAM</w:t>
      </w:r>
      <w:r>
        <w:rPr>
          <w:rFonts w:ascii="Gill Sans MT"/>
          <w:b/>
          <w:color w:val="373435"/>
          <w:spacing w:val="8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BUKHARI</w:t>
      </w:r>
      <w:r>
        <w:rPr>
          <w:rFonts w:ascii="Gill Sans MT"/>
          <w:b/>
          <w:color w:val="373435"/>
          <w:spacing w:val="27"/>
          <w:sz w:val="21"/>
        </w:rPr>
        <w:t>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4"/>
          <w:position w:val="1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0"/>
            <w:position w:val="1"/>
            <w:sz w:val="16"/>
          </w:rPr>
          <w:t>F</w:t>
        </w:r>
      </w:hyperlink>
      <w:hyperlink r:id="rId10">
        <w:r>
          <w:rPr>
            <w:rFonts w:ascii="Tahoma"/>
            <w:color w:val="373435"/>
            <w:spacing w:val="-2"/>
            <w:w w:val="90"/>
            <w:position w:val="1"/>
            <w:sz w:val="16"/>
          </w:rPr>
          <w:t>atima.khurram@iub.edu.pk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060" w:h="15840"/>
          <w:pgMar w:header="0" w:footer="626" w:top="520" w:bottom="820" w:left="700" w:right="680"/>
          <w:pgNumType w:start="20"/>
        </w:sectPr>
      </w:pPr>
    </w:p>
    <w:p>
      <w:pPr>
        <w:pStyle w:val="Heading1"/>
        <w:spacing w:line="470" w:lineRule="atLeast" w:before="4"/>
        <w:ind w:right="2289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03" w:right="38"/>
        <w:jc w:val="both"/>
      </w:pP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examine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relationship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perceived</w:t>
      </w:r>
      <w:r>
        <w:rPr>
          <w:color w:val="373435"/>
          <w:spacing w:val="-14"/>
        </w:rPr>
        <w:t> </w:t>
      </w:r>
      <w:r>
        <w:rPr>
          <w:color w:val="373435"/>
        </w:rPr>
        <w:t>emotional </w:t>
      </w:r>
      <w:r>
        <w:rPr>
          <w:color w:val="373435"/>
          <w:w w:val="90"/>
        </w:rPr>
        <w:t>distress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young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adults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 check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difference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gender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marital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status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  <w:w w:val="95"/>
        </w:rPr>
        <w:t>perception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distress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fear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COVID-19.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03"/>
      </w:pPr>
      <w:r>
        <w:rPr>
          <w:color w:val="373435"/>
          <w:w w:val="90"/>
        </w:rPr>
        <w:t>Cross-sectional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design.</w:t>
      </w:r>
    </w:p>
    <w:p>
      <w:pPr>
        <w:pStyle w:val="BodyText"/>
        <w:rPr>
          <w:sz w:val="30"/>
        </w:rPr>
      </w:pPr>
    </w:p>
    <w:p>
      <w:pPr>
        <w:pStyle w:val="Heading1"/>
        <w:spacing w:before="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  <w:jc w:val="both"/>
      </w:pPr>
      <w:r>
        <w:rPr>
          <w:color w:val="373435"/>
        </w:rPr>
        <w:t>The data was collected from Bahawalpur, Punjab, </w:t>
      </w:r>
      <w:r>
        <w:rPr>
          <w:color w:val="373435"/>
          <w:w w:val="95"/>
        </w:rPr>
        <w:t>Pakistan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during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September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2020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February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2021.</w:t>
      </w:r>
    </w:p>
    <w:p>
      <w:pPr>
        <w:pStyle w:val="BodyText"/>
        <w:rPr>
          <w:sz w:val="22"/>
        </w:rPr>
      </w:pPr>
    </w:p>
    <w:p>
      <w:pPr>
        <w:pStyle w:val="Heading1"/>
        <w:spacing w:before="134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03" w:right="38"/>
        <w:jc w:val="both"/>
      </w:pPr>
      <w:r>
        <w:rPr>
          <w:color w:val="373435"/>
          <w:w w:val="90"/>
        </w:rPr>
        <w:t>Participants were 200 educated, married and unmarried </w:t>
      </w:r>
      <w:r>
        <w:rPr>
          <w:color w:val="373435"/>
        </w:rPr>
        <w:t>young</w:t>
      </w:r>
      <w:r>
        <w:rPr>
          <w:color w:val="373435"/>
          <w:spacing w:val="-1"/>
        </w:rPr>
        <w:t> </w:t>
      </w:r>
      <w:r>
        <w:rPr>
          <w:color w:val="373435"/>
        </w:rPr>
        <w:t>adults</w:t>
      </w:r>
      <w:r>
        <w:rPr>
          <w:color w:val="373435"/>
          <w:spacing w:val="-1"/>
        </w:rPr>
        <w:t> </w:t>
      </w:r>
      <w:r>
        <w:rPr>
          <w:color w:val="373435"/>
        </w:rPr>
        <w:t>of</w:t>
      </w:r>
      <w:r>
        <w:rPr>
          <w:color w:val="373435"/>
          <w:spacing w:val="-1"/>
        </w:rPr>
        <w:t> </w:t>
      </w:r>
      <w:r>
        <w:rPr>
          <w:color w:val="373435"/>
        </w:rPr>
        <w:t>both</w:t>
      </w:r>
      <w:r>
        <w:rPr>
          <w:color w:val="373435"/>
          <w:spacing w:val="-1"/>
        </w:rPr>
        <w:t> </w:t>
      </w:r>
      <w:r>
        <w:rPr>
          <w:color w:val="373435"/>
        </w:rPr>
        <w:t>genders.</w:t>
      </w:r>
      <w:r>
        <w:rPr>
          <w:color w:val="373435"/>
          <w:spacing w:val="-1"/>
        </w:rPr>
        <w:t> </w:t>
      </w:r>
      <w:r>
        <w:rPr>
          <w:color w:val="373435"/>
        </w:rPr>
        <w:t>Perceived</w:t>
      </w:r>
      <w:r>
        <w:rPr>
          <w:color w:val="373435"/>
          <w:spacing w:val="-1"/>
        </w:rPr>
        <w:t> </w:t>
      </w:r>
      <w:r>
        <w:rPr>
          <w:color w:val="373435"/>
        </w:rPr>
        <w:t>Emotional </w:t>
      </w:r>
      <w:r>
        <w:rPr>
          <w:color w:val="373435"/>
          <w:w w:val="90"/>
        </w:rPr>
        <w:t>Distress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Inventory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(PEDI)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Scale along with self-structured demographic sheet were used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study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collect</w:t>
      </w:r>
      <w:r>
        <w:rPr>
          <w:color w:val="373435"/>
          <w:spacing w:val="-32"/>
        </w:rPr>
        <w:t> </w:t>
      </w:r>
      <w:r>
        <w:rPr>
          <w:color w:val="373435"/>
        </w:rPr>
        <w:t>data.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spacing w:before="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4"/>
        <w:ind w:left="103" w:right="38"/>
        <w:jc w:val="both"/>
      </w:pPr>
      <w:r>
        <w:rPr>
          <w:color w:val="373435"/>
          <w:w w:val="90"/>
        </w:rPr>
        <w:t>Results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revealed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perceived emotional distress are significantly correlated with each other.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perceived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distress </w:t>
      </w:r>
      <w:r>
        <w:rPr>
          <w:color w:val="373435"/>
        </w:rPr>
        <w:t>is higher among females as compared with males. </w:t>
      </w:r>
      <w:r>
        <w:rPr>
          <w:color w:val="373435"/>
          <w:w w:val="95"/>
        </w:rPr>
        <w:t>Perceived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distress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married </w:t>
      </w:r>
      <w:r>
        <w:rPr>
          <w:color w:val="373435"/>
          <w:spacing w:val="-2"/>
        </w:rPr>
        <w:t>people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as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compared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unmarried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ones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but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fear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of </w:t>
      </w:r>
      <w:r>
        <w:rPr>
          <w:color w:val="373435"/>
          <w:w w:val="95"/>
        </w:rPr>
        <w:t>COVID-19 is not significantly different among marital </w:t>
      </w:r>
      <w:r>
        <w:rPr>
          <w:color w:val="373435"/>
          <w:spacing w:val="-2"/>
        </w:rPr>
        <w:t>status.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02" w:right="38"/>
        <w:jc w:val="both"/>
      </w:pPr>
      <w:r>
        <w:rPr>
          <w:color w:val="373435"/>
          <w:w w:val="90"/>
        </w:rPr>
        <w:t>It is concluded that fear of COVID-19 can strongly relate 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perceived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both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persist </w:t>
      </w:r>
      <w:r>
        <w:rPr>
          <w:color w:val="373435"/>
        </w:rPr>
        <w:t>more</w:t>
      </w:r>
      <w:r>
        <w:rPr>
          <w:color w:val="373435"/>
          <w:spacing w:val="-1"/>
        </w:rPr>
        <w:t> </w:t>
      </w:r>
      <w:r>
        <w:rPr>
          <w:color w:val="373435"/>
        </w:rPr>
        <w:t>among</w:t>
      </w:r>
      <w:r>
        <w:rPr>
          <w:color w:val="373435"/>
          <w:spacing w:val="-1"/>
        </w:rPr>
        <w:t> </w:t>
      </w:r>
      <w:r>
        <w:rPr>
          <w:color w:val="373435"/>
        </w:rPr>
        <w:t>females.</w:t>
      </w:r>
      <w:r>
        <w:rPr>
          <w:color w:val="373435"/>
          <w:spacing w:val="-5"/>
        </w:rPr>
        <w:t> </w:t>
      </w:r>
      <w:r>
        <w:rPr>
          <w:color w:val="373435"/>
        </w:rPr>
        <w:t>There</w:t>
      </w:r>
      <w:r>
        <w:rPr>
          <w:color w:val="373435"/>
          <w:spacing w:val="-1"/>
        </w:rPr>
        <w:t> </w:t>
      </w:r>
      <w:r>
        <w:rPr>
          <w:color w:val="373435"/>
        </w:rPr>
        <w:t>is</w:t>
      </w:r>
      <w:r>
        <w:rPr>
          <w:color w:val="373435"/>
          <w:spacing w:val="-1"/>
        </w:rPr>
        <w:t> </w:t>
      </w:r>
      <w:r>
        <w:rPr>
          <w:color w:val="373435"/>
        </w:rPr>
        <w:t>no</w:t>
      </w:r>
      <w:r>
        <w:rPr>
          <w:color w:val="373435"/>
          <w:spacing w:val="-1"/>
        </w:rPr>
        <w:t> </w:t>
      </w:r>
      <w:r>
        <w:rPr>
          <w:color w:val="373435"/>
        </w:rPr>
        <w:t>discrimination</w:t>
      </w:r>
      <w:r>
        <w:rPr>
          <w:color w:val="373435"/>
          <w:spacing w:val="-1"/>
        </w:rPr>
        <w:t> </w:t>
      </w:r>
      <w:r>
        <w:rPr>
          <w:color w:val="373435"/>
        </w:rPr>
        <w:t>of </w:t>
      </w:r>
      <w:r>
        <w:rPr>
          <w:color w:val="373435"/>
          <w:spacing w:val="-2"/>
        </w:rPr>
        <w:t>marital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status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perception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fear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COVID-19,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but </w:t>
      </w:r>
      <w:r>
        <w:rPr>
          <w:color w:val="373435"/>
        </w:rPr>
        <w:t>emotional</w:t>
      </w:r>
      <w:r>
        <w:rPr>
          <w:color w:val="373435"/>
          <w:spacing w:val="-4"/>
        </w:rPr>
        <w:t> </w:t>
      </w:r>
      <w:r>
        <w:rPr>
          <w:color w:val="373435"/>
        </w:rPr>
        <w:t>distress</w:t>
      </w:r>
      <w:r>
        <w:rPr>
          <w:color w:val="373435"/>
          <w:spacing w:val="-4"/>
        </w:rPr>
        <w:t> </w:t>
      </w:r>
      <w:r>
        <w:rPr>
          <w:color w:val="373435"/>
        </w:rPr>
        <w:t>does</w:t>
      </w:r>
      <w:r>
        <w:rPr>
          <w:color w:val="373435"/>
          <w:spacing w:val="-4"/>
        </w:rPr>
        <w:t> </w:t>
      </w:r>
      <w:r>
        <w:rPr>
          <w:color w:val="373435"/>
        </w:rPr>
        <w:t>occur</w:t>
      </w:r>
      <w:r>
        <w:rPr>
          <w:color w:val="373435"/>
          <w:spacing w:val="-4"/>
        </w:rPr>
        <w:t> </w:t>
      </w:r>
      <w:r>
        <w:rPr>
          <w:color w:val="373435"/>
        </w:rPr>
        <w:t>more</w:t>
      </w:r>
      <w:r>
        <w:rPr>
          <w:color w:val="373435"/>
          <w:spacing w:val="-4"/>
        </w:rPr>
        <w:t> </w:t>
      </w:r>
      <w:r>
        <w:rPr>
          <w:color w:val="373435"/>
        </w:rPr>
        <w:t>among</w:t>
      </w:r>
      <w:r>
        <w:rPr>
          <w:color w:val="373435"/>
          <w:spacing w:val="-4"/>
        </w:rPr>
        <w:t> </w:t>
      </w:r>
      <w:r>
        <w:rPr>
          <w:color w:val="373435"/>
        </w:rPr>
        <w:t>married </w:t>
      </w:r>
      <w:r>
        <w:rPr>
          <w:color w:val="373435"/>
          <w:spacing w:val="-2"/>
        </w:rPr>
        <w:t>individuals.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spacing w:before="1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 w:right="38"/>
        <w:jc w:val="both"/>
      </w:pPr>
      <w:r>
        <w:rPr>
          <w:color w:val="373435"/>
        </w:rPr>
        <w:t>Emotional Distress, Fear of </w:t>
      </w:r>
      <w:r>
        <w:rPr>
          <w:color w:val="373435"/>
          <w:spacing w:val="9"/>
        </w:rPr>
        <w:t>COVID-</w:t>
      </w:r>
      <w:r>
        <w:rPr>
          <w:color w:val="373435"/>
        </w:rPr>
        <w:t>19 Pandemic, Psychological</w:t>
      </w:r>
      <w:r>
        <w:rPr>
          <w:color w:val="373435"/>
          <w:spacing w:val="-32"/>
        </w:rPr>
        <w:t> </w:t>
      </w:r>
      <w:r>
        <w:rPr>
          <w:color w:val="373435"/>
        </w:rPr>
        <w:t>outcomes,</w:t>
      </w:r>
      <w:r>
        <w:rPr>
          <w:color w:val="373435"/>
          <w:spacing w:val="-40"/>
        </w:rPr>
        <w:t> </w:t>
      </w:r>
      <w:r>
        <w:rPr>
          <w:color w:val="373435"/>
        </w:rPr>
        <w:t>Youth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07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4" w:lineRule="auto"/>
        <w:ind w:left="104" w:right="124"/>
        <w:jc w:val="both"/>
      </w:pPr>
      <w:r>
        <w:rPr/>
        <w:pict>
          <v:line style="position:absolute;mso-position-horizontal-relative:page;mso-position-vertical-relative:paragraph;z-index:15729152" from="265.859711pt,-23.805029pt" to="265.859711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805029pt" to="260.159210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It is the worldwide challenge to manage the new Corona virus 2019 (COVID- 19),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new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contagious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respiratory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virus.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Temperature,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weakness,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low energy,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dry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cough,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muscle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difficulty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breathing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included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 signs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illness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death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ratio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3.6%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China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first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week </w:t>
      </w:r>
      <w:r>
        <w:rPr>
          <w:color w:val="373435"/>
          <w:w w:val="85"/>
        </w:rPr>
        <w:t>of march, 2020 and 1.5% in the rest of the world</w:t>
      </w:r>
      <w:r>
        <w:rPr>
          <w:color w:val="373435"/>
          <w:w w:val="85"/>
          <w:position w:val="9"/>
          <w:sz w:val="9"/>
        </w:rPr>
        <w:t>2</w:t>
      </w:r>
      <w:r>
        <w:rPr>
          <w:color w:val="373435"/>
          <w:w w:val="85"/>
        </w:rPr>
        <w:t>, after the two weeks of march </w:t>
      </w:r>
      <w:r>
        <w:rPr>
          <w:color w:val="373435"/>
          <w:w w:val="90"/>
        </w:rPr>
        <w:t>2020 the situation was confirmed in 135 countries / regions</w:t>
      </w:r>
      <w:r>
        <w:rPr>
          <w:color w:val="373435"/>
          <w:w w:val="90"/>
          <w:position w:val="9"/>
          <w:sz w:val="9"/>
        </w:rPr>
        <w:t>3</w:t>
      </w:r>
      <w:r>
        <w:rPr>
          <w:color w:val="373435"/>
          <w:w w:val="90"/>
        </w:rPr>
        <w:t>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With very high </w:t>
      </w:r>
      <w:r>
        <w:rPr>
          <w:color w:val="373435"/>
          <w:w w:val="95"/>
        </w:rPr>
        <w:t>contamination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moderately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larger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demise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rates,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normally </w:t>
      </w:r>
      <w:r>
        <w:rPr>
          <w:color w:val="373435"/>
        </w:rPr>
        <w:t>started</w:t>
      </w:r>
      <w:r>
        <w:rPr>
          <w:color w:val="373435"/>
          <w:spacing w:val="-7"/>
        </w:rPr>
        <w:t> </w:t>
      </w: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stress</w:t>
      </w:r>
      <w:r>
        <w:rPr>
          <w:color w:val="373435"/>
          <w:spacing w:val="-7"/>
        </w:rPr>
        <w:t> </w:t>
      </w:r>
      <w:r>
        <w:rPr>
          <w:color w:val="373435"/>
        </w:rPr>
        <w:t>over</w:t>
      </w:r>
      <w:r>
        <w:rPr>
          <w:color w:val="373435"/>
          <w:spacing w:val="-7"/>
        </w:rPr>
        <w:t> </w:t>
      </w:r>
      <w:r>
        <w:rPr>
          <w:color w:val="373435"/>
        </w:rPr>
        <w:t>COVID-19.</w:t>
      </w:r>
      <w:r>
        <w:rPr>
          <w:color w:val="373435"/>
          <w:spacing w:val="-7"/>
        </w:rPr>
        <w:t> </w:t>
      </w:r>
      <w:r>
        <w:rPr>
          <w:color w:val="373435"/>
        </w:rPr>
        <w:t>Certainly,</w:t>
      </w:r>
      <w:r>
        <w:rPr>
          <w:color w:val="373435"/>
          <w:spacing w:val="-7"/>
        </w:rPr>
        <w:t> </w:t>
      </w:r>
      <w:r>
        <w:rPr>
          <w:color w:val="373435"/>
        </w:rPr>
        <w:t>worries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interaction</w:t>
      </w:r>
      <w:r>
        <w:rPr>
          <w:color w:val="373435"/>
          <w:spacing w:val="-7"/>
        </w:rPr>
        <w:t> </w:t>
      </w:r>
      <w:r>
        <w:rPr>
          <w:color w:val="373435"/>
        </w:rPr>
        <w:t>with </w:t>
      </w:r>
      <w:r>
        <w:rPr>
          <w:color w:val="373435"/>
          <w:w w:val="95"/>
        </w:rPr>
        <w:t>individuals who could have been contaminated with COVID-19 have been </w:t>
      </w:r>
      <w:r>
        <w:rPr>
          <w:color w:val="373435"/>
          <w:spacing w:val="-2"/>
          <w:w w:val="95"/>
        </w:rPr>
        <w:t>accounted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2"/>
          <w:w w:val="95"/>
          <w:position w:val="9"/>
          <w:sz w:val="9"/>
        </w:rPr>
        <w:t>4</w:t>
      </w:r>
      <w:r>
        <w:rPr>
          <w:color w:val="373435"/>
          <w:spacing w:val="-2"/>
          <w:w w:val="95"/>
        </w:rPr>
        <w:t>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Tragically, the dread can expand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 damage of the actual </w:t>
      </w:r>
      <w:r>
        <w:rPr>
          <w:color w:val="373435"/>
          <w:w w:val="90"/>
        </w:rPr>
        <w:t>illness.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Corona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virus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emergence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pandemic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nature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increased </w:t>
      </w:r>
      <w:r>
        <w:rPr>
          <w:color w:val="373435"/>
          <w:w w:val="95"/>
        </w:rPr>
        <w:t>fears,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caused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stigma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around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world</w:t>
      </w:r>
      <w:r>
        <w:rPr>
          <w:color w:val="373435"/>
          <w:w w:val="95"/>
          <w:position w:val="9"/>
          <w:sz w:val="9"/>
        </w:rPr>
        <w:t>4-6</w:t>
      </w:r>
      <w:r>
        <w:rPr>
          <w:color w:val="373435"/>
          <w:w w:val="95"/>
        </w:rPr>
        <w:t>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7" w:lineRule="auto"/>
        <w:ind w:left="104" w:right="124"/>
        <w:jc w:val="both"/>
      </w:pPr>
      <w:r>
        <w:rPr>
          <w:color w:val="373435"/>
        </w:rPr>
        <w:t>One of the characteristics of contagious diseases paralleled to other </w:t>
      </w:r>
      <w:r>
        <w:rPr>
          <w:color w:val="373435"/>
          <w:w w:val="90"/>
        </w:rPr>
        <w:t>characteristics is distress. Distress is straightly linked with spreading </w:t>
      </w:r>
      <w:r>
        <w:rPr>
          <w:color w:val="373435"/>
          <w:w w:val="90"/>
        </w:rPr>
        <w:t>speed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source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(fast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invisible),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harmfulness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death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rate.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 leads to other psychosocial problems containing stigma, inequality, and </w:t>
      </w:r>
      <w:r>
        <w:rPr>
          <w:color w:val="373435"/>
          <w:w w:val="90"/>
        </w:rPr>
        <w:t>deprivation</w:t>
      </w:r>
      <w:r>
        <w:rPr>
          <w:color w:val="373435"/>
          <w:w w:val="90"/>
          <w:position w:val="9"/>
          <w:sz w:val="9"/>
        </w:rPr>
        <w:t>7</w:t>
      </w:r>
      <w:r>
        <w:rPr>
          <w:color w:val="373435"/>
          <w:w w:val="90"/>
        </w:rPr>
        <w:t>. At significant degrees of terror, people will be unable to think </w:t>
      </w:r>
      <w:r>
        <w:rPr>
          <w:color w:val="373435"/>
          <w:w w:val="95"/>
        </w:rPr>
        <w:t>normally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sensibly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when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responding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COVID-19.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Still,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medication </w:t>
      </w:r>
      <w:r>
        <w:rPr>
          <w:color w:val="373435"/>
        </w:rPr>
        <w:t>accessible on COVID-19 worldwide, emphasize fundamentally on the </w:t>
      </w:r>
      <w:r>
        <w:rPr>
          <w:color w:val="373435"/>
          <w:w w:val="95"/>
        </w:rPr>
        <w:t>proportion of contamination control, operative vaccination, and healing </w:t>
      </w:r>
      <w:r>
        <w:rPr>
          <w:color w:val="373435"/>
          <w:spacing w:val="-2"/>
        </w:rPr>
        <w:t>cure</w:t>
      </w:r>
      <w:r>
        <w:rPr>
          <w:color w:val="373435"/>
          <w:spacing w:val="-2"/>
          <w:position w:val="9"/>
          <w:sz w:val="9"/>
        </w:rPr>
        <w:t>1</w:t>
      </w:r>
      <w:r>
        <w:rPr>
          <w:color w:val="373435"/>
          <w:spacing w:val="-2"/>
        </w:rPr>
        <w:t>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03" w:right="125"/>
        <w:jc w:val="both"/>
      </w:pPr>
      <w:r>
        <w:rPr>
          <w:color w:val="373435"/>
          <w:w w:val="90"/>
        </w:rPr>
        <w:t>The psychosocial perspective is still less extensively thought of. However, as </w:t>
      </w:r>
      <w:r>
        <w:rPr>
          <w:color w:val="373435"/>
          <w:spacing w:val="-2"/>
        </w:rPr>
        <w:t>nations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around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world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are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working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decrease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pace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spread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 </w:t>
      </w:r>
      <w:r>
        <w:rPr>
          <w:color w:val="373435"/>
        </w:rPr>
        <w:t>COVID-19,</w:t>
      </w:r>
      <w:r>
        <w:rPr>
          <w:color w:val="373435"/>
          <w:spacing w:val="-6"/>
        </w:rPr>
        <w:t> </w:t>
      </w:r>
      <w:r>
        <w:rPr>
          <w:color w:val="373435"/>
        </w:rPr>
        <w:t>they</w:t>
      </w:r>
      <w:r>
        <w:rPr>
          <w:color w:val="373435"/>
          <w:spacing w:val="-6"/>
        </w:rPr>
        <w:t> </w:t>
      </w:r>
      <w:r>
        <w:rPr>
          <w:color w:val="373435"/>
        </w:rPr>
        <w:t>should</w:t>
      </w:r>
      <w:r>
        <w:rPr>
          <w:color w:val="373435"/>
          <w:spacing w:val="-6"/>
        </w:rPr>
        <w:t> </w:t>
      </w:r>
      <w:r>
        <w:rPr>
          <w:color w:val="373435"/>
        </w:rPr>
        <w:t>also</w:t>
      </w:r>
      <w:r>
        <w:rPr>
          <w:color w:val="373435"/>
          <w:spacing w:val="-6"/>
        </w:rPr>
        <w:t> </w:t>
      </w:r>
      <w:r>
        <w:rPr>
          <w:color w:val="373435"/>
        </w:rPr>
        <w:t>deal</w:t>
      </w:r>
      <w:r>
        <w:rPr>
          <w:color w:val="373435"/>
          <w:spacing w:val="-6"/>
        </w:rPr>
        <w:t> </w:t>
      </w:r>
      <w:r>
        <w:rPr>
          <w:color w:val="373435"/>
        </w:rPr>
        <w:t>with</w:t>
      </w:r>
      <w:r>
        <w:rPr>
          <w:color w:val="373435"/>
          <w:spacing w:val="-6"/>
        </w:rPr>
        <w:t> </w:t>
      </w:r>
      <w:r>
        <w:rPr>
          <w:color w:val="373435"/>
        </w:rPr>
        <w:t>human</w:t>
      </w:r>
      <w:r>
        <w:rPr>
          <w:color w:val="373435"/>
          <w:spacing w:val="-6"/>
        </w:rPr>
        <w:t> </w:t>
      </w:r>
      <w:r>
        <w:rPr>
          <w:color w:val="373435"/>
        </w:rPr>
        <w:t>feelings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trepidation</w:t>
      </w:r>
      <w:r>
        <w:rPr>
          <w:color w:val="373435"/>
          <w:spacing w:val="-6"/>
        </w:rPr>
        <w:t> </w:t>
      </w:r>
      <w:r>
        <w:rPr>
          <w:color w:val="373435"/>
        </w:rPr>
        <w:t>to </w:t>
      </w:r>
      <w:r>
        <w:rPr>
          <w:color w:val="373435"/>
          <w:w w:val="90"/>
        </w:rPr>
        <w:t>accomplish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shared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objective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over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deadly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virus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having </w:t>
      </w:r>
      <w:r>
        <w:rPr>
          <w:color w:val="373435"/>
          <w:spacing w:val="-2"/>
          <w:w w:val="95"/>
        </w:rPr>
        <w:t>COVID-19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liberated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society.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one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cause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current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medication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for </w:t>
      </w:r>
      <w:r>
        <w:rPr>
          <w:color w:val="373435"/>
        </w:rPr>
        <w:t>COVID-19 tries to ignore the terror of COVID-19 is the absence of an </w:t>
      </w:r>
      <w:r>
        <w:rPr>
          <w:color w:val="373435"/>
          <w:w w:val="95"/>
        </w:rPr>
        <w:t>appropriate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psychometric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device.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Consequently,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well-timed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crucial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build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up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short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reliable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tool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capture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person's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6"/>
          <w:w w:val="90"/>
        </w:rPr>
        <w:t> </w:t>
      </w:r>
      <w:r>
        <w:rPr>
          <w:color w:val="373435"/>
          <w:spacing w:val="-2"/>
          <w:w w:val="90"/>
        </w:rPr>
        <w:t>COVID-</w:t>
      </w:r>
    </w:p>
    <w:p>
      <w:pPr>
        <w:pStyle w:val="BodyText"/>
        <w:spacing w:line="247" w:lineRule="auto"/>
        <w:ind w:left="103" w:right="126"/>
        <w:jc w:val="both"/>
      </w:pPr>
      <w:r>
        <w:rPr>
          <w:color w:val="373435"/>
          <w:w w:val="90"/>
        </w:rPr>
        <w:t>19.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data on individual's apprehensions about COVID-19 can help medical </w:t>
      </w:r>
      <w:r>
        <w:rPr>
          <w:color w:val="373435"/>
        </w:rPr>
        <w:t>services suppliers to create suitable plans to address fear. Thus, this </w:t>
      </w:r>
      <w:r>
        <w:rPr>
          <w:color w:val="373435"/>
          <w:spacing w:val="-2"/>
          <w:w w:val="95"/>
        </w:rPr>
        <w:t>examination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utilized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psychometric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test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appraise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distress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corona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0"/>
        </w:rPr>
        <w:t>virus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through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45"/>
        </w:rPr>
        <w:t> </w:t>
      </w:r>
      <w:r>
        <w:rPr>
          <w:color w:val="373435"/>
          <w:w w:val="90"/>
        </w:rPr>
        <w:t>fear-COVID-19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w w:val="90"/>
          <w:position w:val="9"/>
          <w:sz w:val="9"/>
        </w:rPr>
        <w:t>8</w:t>
      </w:r>
      <w:r>
        <w:rPr>
          <w:color w:val="373435"/>
          <w:w w:val="90"/>
        </w:rPr>
        <w:t>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young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adults.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data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 helpful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gathering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information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terror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enable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decrease</w:t>
      </w:r>
      <w:r>
        <w:rPr>
          <w:color w:val="373435"/>
          <w:spacing w:val="-32"/>
        </w:rPr>
        <w:t> </w:t>
      </w:r>
      <w:r>
        <w:rPr>
          <w:color w:val="373435"/>
        </w:rPr>
        <w:t>community</w:t>
      </w:r>
      <w:r>
        <w:rPr>
          <w:color w:val="373435"/>
          <w:spacing w:val="-32"/>
        </w:rPr>
        <w:t> </w:t>
      </w:r>
      <w:r>
        <w:rPr>
          <w:color w:val="373435"/>
        </w:rPr>
        <w:t>trepidation.</w:t>
      </w:r>
    </w:p>
    <w:p>
      <w:pPr>
        <w:pStyle w:val="BodyText"/>
      </w:pPr>
    </w:p>
    <w:p>
      <w:pPr>
        <w:pStyle w:val="BodyText"/>
        <w:spacing w:line="249" w:lineRule="auto"/>
        <w:ind w:left="102" w:right="126"/>
        <w:jc w:val="both"/>
      </w:pPr>
      <w:r>
        <w:rPr>
          <w:color w:val="373435"/>
        </w:rPr>
        <w:t>People should recognize contaminated individuals, encounter their </w:t>
      </w:r>
      <w:r>
        <w:rPr>
          <w:color w:val="373435"/>
          <w:w w:val="95"/>
        </w:rPr>
        <w:t>medication requirements, convey challenging treatment methods to the </w:t>
      </w:r>
      <w:r>
        <w:rPr>
          <w:color w:val="373435"/>
          <w:w w:val="90"/>
        </w:rPr>
        <w:t>patients admitted in hospitals, manage the mental problems brought </w:t>
      </w:r>
      <w:r>
        <w:rPr>
          <w:color w:val="373435"/>
          <w:w w:val="90"/>
        </w:rPr>
        <w:t>about by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every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deceased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patient,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simultaneously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face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threat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building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up the sickness. All of these conditions is a problematic sum in itself and relied upon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supplementary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grown-ups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extended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period.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was </w:t>
      </w:r>
      <w:r>
        <w:rPr>
          <w:color w:val="373435"/>
          <w:w w:val="95"/>
        </w:rPr>
        <w:t>focused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significance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supplementary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results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parts</w:t>
      </w:r>
      <w:r>
        <w:rPr>
          <w:color w:val="373435"/>
          <w:spacing w:val="23"/>
        </w:rPr>
        <w:t> </w:t>
      </w:r>
      <w:r>
        <w:rPr>
          <w:color w:val="373435"/>
          <w:spacing w:val="-5"/>
          <w:w w:val="95"/>
        </w:rPr>
        <w:t>of</w:t>
      </w:r>
    </w:p>
    <w:p>
      <w:pPr>
        <w:spacing w:after="0" w:line="249" w:lineRule="auto"/>
        <w:jc w:val="both"/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4" w:space="515"/>
            <w:col w:w="5871"/>
          </w:cols>
        </w:sectPr>
      </w:pPr>
    </w:p>
    <w:p>
      <w:pPr>
        <w:pStyle w:val="BodyText"/>
        <w:spacing w:before="137"/>
        <w:ind w:left="120"/>
        <w:rPr>
          <w:sz w:val="9"/>
        </w:rPr>
      </w:pPr>
      <w:r>
        <w:rPr>
          <w:color w:val="373435"/>
          <w:spacing w:val="-2"/>
          <w:w w:val="95"/>
        </w:rPr>
        <w:t>community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throughout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epidemic,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focused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tension, terror,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sadness,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self-destruction,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substance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misuse,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etc.</w:t>
      </w:r>
      <w:r>
        <w:rPr>
          <w:color w:val="373435"/>
          <w:spacing w:val="-2"/>
          <w:w w:val="95"/>
          <w:position w:val="9"/>
          <w:sz w:val="9"/>
        </w:rPr>
        <w:t>9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7" w:lineRule="auto"/>
        <w:ind w:left="119" w:right="38"/>
        <w:jc w:val="both"/>
      </w:pPr>
      <w:r>
        <w:rPr>
          <w:color w:val="373435"/>
          <w:w w:val="90"/>
        </w:rPr>
        <w:t>Emotional distress is a condition of inner distress that is considered by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signs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depression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w w:val="90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warning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signs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linked </w:t>
      </w:r>
      <w:r>
        <w:rPr>
          <w:color w:val="373435"/>
        </w:rPr>
        <w:t>to</w:t>
      </w:r>
      <w:r>
        <w:rPr>
          <w:color w:val="373435"/>
          <w:spacing w:val="-3"/>
        </w:rPr>
        <w:t> </w:t>
      </w:r>
      <w:r>
        <w:rPr>
          <w:color w:val="373435"/>
        </w:rPr>
        <w:t>somatic</w:t>
      </w:r>
      <w:r>
        <w:rPr>
          <w:color w:val="373435"/>
          <w:spacing w:val="-3"/>
        </w:rPr>
        <w:t> </w:t>
      </w:r>
      <w:r>
        <w:rPr>
          <w:color w:val="373435"/>
        </w:rPr>
        <w:t>symptoms</w:t>
      </w:r>
      <w:r>
        <w:rPr>
          <w:color w:val="373435"/>
          <w:spacing w:val="-2"/>
        </w:rPr>
        <w:t> </w:t>
      </w:r>
      <w:r>
        <w:rPr>
          <w:color w:val="373435"/>
        </w:rPr>
        <w:t>such</w:t>
      </w:r>
      <w:r>
        <w:rPr>
          <w:color w:val="373435"/>
          <w:spacing w:val="-2"/>
        </w:rPr>
        <w:t> </w:t>
      </w:r>
      <w:r>
        <w:rPr>
          <w:color w:val="373435"/>
        </w:rPr>
        <w:t>as</w:t>
      </w:r>
      <w:r>
        <w:rPr>
          <w:color w:val="373435"/>
          <w:spacing w:val="-3"/>
        </w:rPr>
        <w:t> </w:t>
      </w:r>
      <w:r>
        <w:rPr>
          <w:color w:val="373435"/>
        </w:rPr>
        <w:t>headache,</w:t>
      </w:r>
      <w:r>
        <w:rPr>
          <w:color w:val="373435"/>
          <w:spacing w:val="-3"/>
        </w:rPr>
        <w:t> </w:t>
      </w:r>
      <w:r>
        <w:rPr>
          <w:color w:val="373435"/>
        </w:rPr>
        <w:t>insomnia</w:t>
      </w:r>
      <w:r>
        <w:rPr>
          <w:color w:val="373435"/>
          <w:spacing w:val="-2"/>
        </w:rPr>
        <w:t> </w:t>
      </w:r>
      <w:r>
        <w:rPr>
          <w:color w:val="373435"/>
        </w:rPr>
        <w:t>and</w:t>
      </w:r>
      <w:r>
        <w:rPr>
          <w:color w:val="373435"/>
          <w:spacing w:val="-3"/>
        </w:rPr>
        <w:t> </w:t>
      </w:r>
      <w:r>
        <w:rPr>
          <w:color w:val="373435"/>
        </w:rPr>
        <w:t>lack</w:t>
      </w:r>
      <w:r>
        <w:rPr>
          <w:color w:val="373435"/>
          <w:spacing w:val="-2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energy.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stated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somatic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symptoms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linked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emotional distress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somatic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symptoms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related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vary across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nations</w:t>
      </w:r>
      <w:r>
        <w:rPr>
          <w:color w:val="373435"/>
          <w:w w:val="90"/>
          <w:position w:val="9"/>
          <w:sz w:val="9"/>
        </w:rPr>
        <w:t>11</w:t>
      </w:r>
      <w:r>
        <w:rPr>
          <w:color w:val="373435"/>
          <w:w w:val="90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Similarly,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some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researchers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believe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 presentation of emotional distress by bodily symptoms is conveyed by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feeling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blank,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heavy-headed,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sleeplessness,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exhaustion,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level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energy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reduced</w:t>
      </w:r>
      <w:r>
        <w:rPr>
          <w:color w:val="373435"/>
          <w:spacing w:val="-32"/>
        </w:rPr>
        <w:t> </w:t>
      </w:r>
      <w:r>
        <w:rPr>
          <w:color w:val="373435"/>
        </w:rPr>
        <w:t>appetite</w:t>
      </w:r>
      <w:r>
        <w:rPr>
          <w:color w:val="373435"/>
          <w:spacing w:val="-32"/>
        </w:rPr>
        <w:t> </w:t>
      </w:r>
      <w:r>
        <w:rPr>
          <w:color w:val="373435"/>
          <w:position w:val="9"/>
          <w:sz w:val="9"/>
        </w:rPr>
        <w:t>12</w:t>
      </w:r>
      <w:r>
        <w:rPr>
          <w:color w:val="373435"/>
        </w:rPr>
        <w:t>.</w:t>
      </w:r>
    </w:p>
    <w:p>
      <w:pPr>
        <w:pStyle w:val="BodyText"/>
        <w:spacing w:before="1"/>
      </w:pPr>
    </w:p>
    <w:p>
      <w:pPr>
        <w:pStyle w:val="BodyText"/>
        <w:spacing w:line="247" w:lineRule="auto"/>
        <w:ind w:left="119" w:right="38"/>
        <w:jc w:val="both"/>
      </w:pPr>
      <w:r>
        <w:rPr>
          <w:color w:val="373435"/>
          <w:w w:val="90"/>
        </w:rPr>
        <w:t>Despite the fact that there is no exact epidemiological information on the mental impacts of COVID-19 on the wellbeing of the </w:t>
      </w:r>
      <w:r>
        <w:rPr>
          <w:color w:val="373435"/>
          <w:w w:val="90"/>
        </w:rPr>
        <w:t>people, </w:t>
      </w:r>
      <w:r>
        <w:rPr>
          <w:color w:val="373435"/>
          <w:w w:val="85"/>
        </w:rPr>
        <w:t>the after effects of restricted examinations have shown that terror of </w:t>
      </w:r>
      <w:r>
        <w:rPr>
          <w:color w:val="373435"/>
        </w:rPr>
        <w:t>catching</w:t>
      </w:r>
      <w:r>
        <w:rPr>
          <w:color w:val="373435"/>
          <w:spacing w:val="-5"/>
        </w:rPr>
        <w:t> </w:t>
      </w:r>
      <w:r>
        <w:rPr>
          <w:color w:val="373435"/>
        </w:rPr>
        <w:t>COVID-19</w:t>
      </w:r>
      <w:r>
        <w:rPr>
          <w:color w:val="373435"/>
          <w:spacing w:val="-6"/>
        </w:rPr>
        <w:t> </w:t>
      </w:r>
      <w:r>
        <w:rPr>
          <w:color w:val="373435"/>
        </w:rPr>
        <w:t>triggered</w:t>
      </w:r>
      <w:r>
        <w:rPr>
          <w:color w:val="373435"/>
          <w:spacing w:val="-5"/>
        </w:rPr>
        <w:t> </w:t>
      </w:r>
      <w:r>
        <w:rPr>
          <w:color w:val="373435"/>
        </w:rPr>
        <w:t>vigorous</w:t>
      </w:r>
      <w:r>
        <w:rPr>
          <w:color w:val="373435"/>
          <w:spacing w:val="-5"/>
        </w:rPr>
        <w:t> </w:t>
      </w:r>
      <w:r>
        <w:rPr>
          <w:color w:val="373435"/>
        </w:rPr>
        <w:t>behavioral</w:t>
      </w:r>
      <w:r>
        <w:rPr>
          <w:color w:val="373435"/>
          <w:spacing w:val="-4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emotive </w:t>
      </w:r>
      <w:r>
        <w:rPr>
          <w:color w:val="373435"/>
          <w:w w:val="90"/>
        </w:rPr>
        <w:t>outcomes like exhaustion, solitude, tension, sleep disturbance and </w:t>
      </w:r>
      <w:r>
        <w:rPr>
          <w:color w:val="373435"/>
          <w:w w:val="95"/>
        </w:rPr>
        <w:t>outrage</w:t>
      </w:r>
      <w:r>
        <w:rPr>
          <w:color w:val="373435"/>
          <w:w w:val="95"/>
          <w:position w:val="9"/>
          <w:sz w:val="9"/>
        </w:rPr>
        <w:t>13</w:t>
      </w:r>
      <w:r>
        <w:rPr>
          <w:color w:val="373435"/>
          <w:w w:val="95"/>
        </w:rPr>
        <w:t>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Investigation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former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Ebola-like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virus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reinforces </w:t>
      </w:r>
      <w:r>
        <w:rPr>
          <w:color w:val="373435"/>
        </w:rPr>
        <w:t>this</w:t>
      </w:r>
      <w:r>
        <w:rPr>
          <w:color w:val="373435"/>
          <w:spacing w:val="-32"/>
        </w:rPr>
        <w:t> </w:t>
      </w:r>
      <w:r>
        <w:rPr>
          <w:color w:val="373435"/>
        </w:rPr>
        <w:t>view</w:t>
      </w:r>
      <w:r>
        <w:rPr>
          <w:color w:val="373435"/>
          <w:position w:val="9"/>
          <w:sz w:val="9"/>
        </w:rPr>
        <w:t>14</w:t>
      </w:r>
      <w:r>
        <w:rPr>
          <w:color w:val="37343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ind w:left="119"/>
        <w:rPr>
          <w:b/>
        </w:rPr>
      </w:pPr>
      <w:r>
        <w:rPr>
          <w:b/>
          <w:color w:val="76C04E"/>
          <w:w w:val="90"/>
        </w:rPr>
        <w:t>SUBJECTS</w:t>
      </w:r>
      <w:r>
        <w:rPr>
          <w:b/>
          <w:color w:val="76C04E"/>
          <w:spacing w:val="-11"/>
          <w:w w:val="90"/>
        </w:rPr>
        <w:t> </w:t>
      </w:r>
      <w:r>
        <w:rPr>
          <w:b/>
          <w:color w:val="76C04E"/>
          <w:w w:val="90"/>
        </w:rPr>
        <w:t>AND</w:t>
      </w:r>
      <w:r>
        <w:rPr>
          <w:b/>
          <w:color w:val="76C04E"/>
          <w:spacing w:val="-10"/>
          <w:w w:val="90"/>
        </w:rPr>
        <w:t> </w:t>
      </w:r>
      <w:r>
        <w:rPr>
          <w:b/>
          <w:color w:val="76C04E"/>
          <w:spacing w:val="-2"/>
          <w:w w:val="90"/>
        </w:rPr>
        <w:t>METHODS</w:t>
      </w:r>
    </w:p>
    <w:p>
      <w:pPr>
        <w:pStyle w:val="BodyText"/>
        <w:spacing w:before="7"/>
        <w:rPr>
          <w:rFonts w:ascii="Lucida Sans"/>
          <w:b/>
          <w:sz w:val="20"/>
        </w:rPr>
      </w:pPr>
    </w:p>
    <w:p>
      <w:pPr>
        <w:spacing w:line="219" w:lineRule="exact" w:before="0"/>
        <w:ind w:left="119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Participants</w:t>
      </w:r>
    </w:p>
    <w:p>
      <w:pPr>
        <w:pStyle w:val="BodyText"/>
        <w:spacing w:line="249" w:lineRule="auto"/>
        <w:ind w:left="119" w:right="38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comprised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200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young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adult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respondents selected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random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technique.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Educated,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married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unmarried</w:t>
      </w:r>
      <w:r>
        <w:rPr>
          <w:color w:val="373435"/>
          <w:spacing w:val="-5"/>
        </w:rPr>
        <w:t> </w:t>
      </w:r>
      <w:r>
        <w:rPr>
          <w:color w:val="373435"/>
        </w:rPr>
        <w:t>young</w:t>
      </w:r>
      <w:r>
        <w:rPr>
          <w:color w:val="373435"/>
          <w:spacing w:val="-6"/>
        </w:rPr>
        <w:t> </w:t>
      </w:r>
      <w:r>
        <w:rPr>
          <w:color w:val="373435"/>
        </w:rPr>
        <w:t>adults</w:t>
      </w:r>
      <w:r>
        <w:rPr>
          <w:color w:val="373435"/>
          <w:spacing w:val="-6"/>
        </w:rPr>
        <w:t> </w:t>
      </w:r>
      <w:r>
        <w:rPr>
          <w:color w:val="373435"/>
        </w:rPr>
        <w:t>(18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6"/>
        </w:rPr>
        <w:t> </w:t>
      </w:r>
      <w:r>
        <w:rPr>
          <w:color w:val="373435"/>
        </w:rPr>
        <w:t>29</w:t>
      </w:r>
      <w:r>
        <w:rPr>
          <w:color w:val="373435"/>
          <w:spacing w:val="-6"/>
        </w:rPr>
        <w:t> </w:t>
      </w:r>
      <w:r>
        <w:rPr>
          <w:color w:val="373435"/>
        </w:rPr>
        <w:t>years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age)</w:t>
      </w:r>
      <w:r>
        <w:rPr>
          <w:color w:val="373435"/>
          <w:spacing w:val="-6"/>
        </w:rPr>
        <w:t> </w:t>
      </w:r>
      <w:r>
        <w:rPr>
          <w:color w:val="373435"/>
        </w:rPr>
        <w:t>from</w:t>
      </w:r>
      <w:r>
        <w:rPr>
          <w:color w:val="373435"/>
          <w:spacing w:val="-6"/>
        </w:rPr>
        <w:t> </w:t>
      </w:r>
      <w:r>
        <w:rPr>
          <w:color w:val="373435"/>
        </w:rPr>
        <w:t>both </w:t>
      </w:r>
      <w:r>
        <w:rPr>
          <w:color w:val="373435"/>
          <w:w w:val="95"/>
        </w:rPr>
        <w:t>genders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18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more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uneducated,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transgender,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divorcees,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 </w:t>
      </w:r>
      <w:r>
        <w:rPr>
          <w:color w:val="373435"/>
        </w:rPr>
        <w:t>widows</w:t>
      </w:r>
      <w:r>
        <w:rPr>
          <w:color w:val="373435"/>
          <w:spacing w:val="-32"/>
        </w:rPr>
        <w:t> </w:t>
      </w:r>
      <w:r>
        <w:rPr>
          <w:color w:val="373435"/>
        </w:rPr>
        <w:t>were</w:t>
      </w:r>
      <w:r>
        <w:rPr>
          <w:color w:val="373435"/>
          <w:spacing w:val="-32"/>
        </w:rPr>
        <w:t> </w:t>
      </w:r>
      <w:r>
        <w:rPr>
          <w:color w:val="373435"/>
        </w:rPr>
        <w:t>excluded</w:t>
      </w:r>
      <w:r>
        <w:rPr>
          <w:color w:val="373435"/>
          <w:spacing w:val="-32"/>
        </w:rPr>
        <w:t> </w:t>
      </w:r>
      <w:r>
        <w:rPr>
          <w:color w:val="373435"/>
        </w:rPr>
        <w:t>from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study.</w:t>
      </w:r>
    </w:p>
    <w:p>
      <w:pPr>
        <w:pStyle w:val="BodyText"/>
        <w:rPr>
          <w:sz w:val="19"/>
        </w:rPr>
      </w:pPr>
    </w:p>
    <w:p>
      <w:pPr>
        <w:spacing w:before="0"/>
        <w:ind w:left="119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Instruments</w:t>
      </w:r>
    </w:p>
    <w:p>
      <w:pPr>
        <w:pStyle w:val="BodyText"/>
        <w:spacing w:line="244" w:lineRule="auto" w:before="3"/>
        <w:ind w:left="119" w:right="39"/>
        <w:jc w:val="both"/>
      </w:pPr>
      <w:r>
        <w:rPr>
          <w:rFonts w:ascii="Calibri"/>
          <w:b/>
          <w:color w:val="373435"/>
        </w:rPr>
        <w:t>Perceived Emotional Distress Inventory (PEDI).</w:t>
      </w:r>
      <w:r>
        <w:rPr>
          <w:rFonts w:ascii="Calibri"/>
          <w:b/>
          <w:color w:val="373435"/>
          <w:spacing w:val="40"/>
        </w:rPr>
        <w:t> </w:t>
      </w:r>
      <w:r>
        <w:rPr>
          <w:color w:val="373435"/>
        </w:rPr>
        <w:t>It</w:t>
      </w:r>
      <w:r>
        <w:rPr>
          <w:color w:val="373435"/>
          <w:spacing w:val="-11"/>
        </w:rPr>
        <w:t> </w:t>
      </w:r>
      <w:r>
        <w:rPr>
          <w:color w:val="373435"/>
        </w:rPr>
        <w:t>is</w:t>
      </w:r>
      <w:r>
        <w:rPr>
          <w:color w:val="373435"/>
          <w:spacing w:val="-11"/>
        </w:rPr>
        <w:t> </w:t>
      </w:r>
      <w:r>
        <w:rPr>
          <w:color w:val="373435"/>
        </w:rPr>
        <w:t>a</w:t>
      </w:r>
      <w:r>
        <w:rPr>
          <w:color w:val="373435"/>
          <w:spacing w:val="-11"/>
        </w:rPr>
        <w:t> </w:t>
      </w:r>
      <w:r>
        <w:rPr>
          <w:color w:val="373435"/>
        </w:rPr>
        <w:t>self-report </w:t>
      </w:r>
      <w:r>
        <w:rPr>
          <w:color w:val="373435"/>
          <w:w w:val="90"/>
        </w:rPr>
        <w:t>inventory,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containing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15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items.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intended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quantify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level </w:t>
      </w:r>
      <w:r>
        <w:rPr>
          <w:color w:val="373435"/>
        </w:rPr>
        <w:t>of emotional distress. It can find high-risk individuals having </w:t>
      </w:r>
      <w:r>
        <w:rPr>
          <w:color w:val="373435"/>
          <w:w w:val="90"/>
        </w:rPr>
        <w:t>emotional distress. Adequate reliability and validity were reported </w:t>
      </w:r>
      <w:r>
        <w:rPr>
          <w:color w:val="373435"/>
        </w:rPr>
        <w:t>of</w:t>
      </w:r>
      <w:r>
        <w:rPr>
          <w:color w:val="373435"/>
          <w:spacing w:val="-29"/>
        </w:rPr>
        <w:t> </w:t>
      </w:r>
      <w:r>
        <w:rPr>
          <w:color w:val="373435"/>
        </w:rPr>
        <w:t>the</w:t>
      </w:r>
      <w:r>
        <w:rPr>
          <w:color w:val="373435"/>
          <w:spacing w:val="-29"/>
        </w:rPr>
        <w:t> </w:t>
      </w:r>
      <w:r>
        <w:rPr>
          <w:color w:val="373435"/>
        </w:rPr>
        <w:t>above</w:t>
      </w:r>
      <w:r>
        <w:rPr>
          <w:color w:val="373435"/>
          <w:spacing w:val="-29"/>
        </w:rPr>
        <w:t> </w:t>
      </w:r>
      <w:r>
        <w:rPr>
          <w:color w:val="373435"/>
        </w:rPr>
        <w:t>mentioned</w:t>
      </w:r>
      <w:r>
        <w:rPr>
          <w:color w:val="373435"/>
          <w:spacing w:val="-30"/>
        </w:rPr>
        <w:t> </w:t>
      </w:r>
      <w:r>
        <w:rPr>
          <w:color w:val="373435"/>
        </w:rPr>
        <w:t>scale</w:t>
      </w:r>
      <w:r>
        <w:rPr>
          <w:color w:val="373435"/>
          <w:position w:val="9"/>
          <w:sz w:val="9"/>
        </w:rPr>
        <w:t>15</w:t>
      </w:r>
      <w:r>
        <w:rPr>
          <w:color w:val="37343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119" w:right="0" w:firstLine="0"/>
        <w:jc w:val="left"/>
        <w:rPr>
          <w:sz w:val="18"/>
        </w:rPr>
      </w:pPr>
      <w:r>
        <w:rPr>
          <w:rFonts w:ascii="Calibri"/>
          <w:b/>
          <w:color w:val="373435"/>
          <w:w w:val="95"/>
          <w:sz w:val="18"/>
        </w:rPr>
        <w:t>The</w:t>
      </w:r>
      <w:r>
        <w:rPr>
          <w:rFonts w:ascii="Calibri"/>
          <w:b/>
          <w:color w:val="373435"/>
          <w:spacing w:val="-2"/>
          <w:w w:val="95"/>
          <w:sz w:val="18"/>
        </w:rPr>
        <w:t> </w:t>
      </w:r>
      <w:r>
        <w:rPr>
          <w:rFonts w:ascii="Calibri"/>
          <w:b/>
          <w:color w:val="373435"/>
          <w:w w:val="95"/>
          <w:sz w:val="18"/>
        </w:rPr>
        <w:t>Fear</w:t>
      </w:r>
      <w:r>
        <w:rPr>
          <w:rFonts w:ascii="Calibri"/>
          <w:b/>
          <w:color w:val="373435"/>
          <w:spacing w:val="-2"/>
          <w:w w:val="95"/>
          <w:sz w:val="18"/>
        </w:rPr>
        <w:t> </w:t>
      </w:r>
      <w:r>
        <w:rPr>
          <w:rFonts w:ascii="Calibri"/>
          <w:b/>
          <w:color w:val="373435"/>
          <w:w w:val="95"/>
          <w:sz w:val="18"/>
        </w:rPr>
        <w:t>of</w:t>
      </w:r>
      <w:r>
        <w:rPr>
          <w:rFonts w:ascii="Calibri"/>
          <w:b/>
          <w:color w:val="373435"/>
          <w:spacing w:val="-2"/>
          <w:w w:val="95"/>
          <w:sz w:val="18"/>
        </w:rPr>
        <w:t> </w:t>
      </w:r>
      <w:r>
        <w:rPr>
          <w:rFonts w:ascii="Calibri"/>
          <w:b/>
          <w:color w:val="373435"/>
          <w:w w:val="95"/>
          <w:sz w:val="18"/>
        </w:rPr>
        <w:t>COVID-19</w:t>
      </w:r>
      <w:r>
        <w:rPr>
          <w:rFonts w:ascii="Calibri"/>
          <w:b/>
          <w:color w:val="373435"/>
          <w:spacing w:val="-2"/>
          <w:w w:val="95"/>
          <w:sz w:val="18"/>
        </w:rPr>
        <w:t> </w:t>
      </w:r>
      <w:r>
        <w:rPr>
          <w:rFonts w:ascii="Calibri"/>
          <w:b/>
          <w:color w:val="373435"/>
          <w:w w:val="95"/>
          <w:sz w:val="18"/>
        </w:rPr>
        <w:t>Scale.</w:t>
      </w:r>
      <w:r>
        <w:rPr>
          <w:rFonts w:ascii="Calibri"/>
          <w:b/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This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self-report,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four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point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Likert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scale which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comprised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7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items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was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used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measure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symptoms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spacing w:val="-5"/>
          <w:w w:val="95"/>
          <w:sz w:val="18"/>
        </w:rPr>
        <w:t>of</w:t>
      </w:r>
    </w:p>
    <w:p>
      <w:pPr>
        <w:spacing w:before="170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1</w:t>
      </w:r>
    </w:p>
    <w:p>
      <w:pPr>
        <w:pStyle w:val="BodyText"/>
        <w:spacing w:before="132"/>
        <w:ind w:left="118"/>
      </w:pPr>
      <w:r>
        <w:rPr/>
        <w:br w:type="column"/>
      </w:r>
      <w:r>
        <w:rPr>
          <w:color w:val="373435"/>
          <w:w w:val="95"/>
        </w:rPr>
        <w:t>anxiety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COVID-19</w:t>
      </w:r>
      <w:r>
        <w:rPr>
          <w:color w:val="373435"/>
          <w:spacing w:val="-28"/>
          <w:w w:val="95"/>
        </w:rPr>
        <w:t> </w:t>
      </w:r>
      <w:r>
        <w:rPr>
          <w:color w:val="373435"/>
          <w:spacing w:val="-2"/>
          <w:w w:val="95"/>
        </w:rPr>
        <w:t>pandemic</w:t>
      </w:r>
      <w:r>
        <w:rPr>
          <w:color w:val="373435"/>
          <w:spacing w:val="-2"/>
          <w:w w:val="95"/>
          <w:position w:val="9"/>
          <w:sz w:val="9"/>
        </w:rPr>
        <w:t>8</w:t>
      </w:r>
      <w:r>
        <w:rPr>
          <w:color w:val="373435"/>
          <w:spacing w:val="-2"/>
          <w:w w:val="95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</w:rPr>
        <w:t>A separate sheet was constructed to acquire the personal </w:t>
      </w:r>
      <w:r>
        <w:rPr>
          <w:color w:val="373435"/>
          <w:w w:val="95"/>
        </w:rPr>
        <w:t>information from the respondents e.g., age, gender and </w:t>
      </w:r>
      <w:r>
        <w:rPr>
          <w:color w:val="373435"/>
          <w:w w:val="95"/>
        </w:rPr>
        <w:t>marital </w:t>
      </w:r>
      <w:r>
        <w:rPr>
          <w:color w:val="373435"/>
          <w:spacing w:val="-2"/>
        </w:rPr>
        <w:t>status.</w:t>
      </w:r>
    </w:p>
    <w:p>
      <w:pPr>
        <w:pStyle w:val="BodyText"/>
        <w:spacing w:before="8"/>
      </w:pPr>
    </w:p>
    <w:p>
      <w:pPr>
        <w:spacing w:line="219" w:lineRule="exact" w:before="0"/>
        <w:ind w:left="11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Procedure</w:t>
      </w: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  <w:spacing w:val="-2"/>
          <w:w w:val="95"/>
        </w:rPr>
        <w:t>Permission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instruments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taken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concerned authors.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respondents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approached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briefed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about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 </w:t>
      </w:r>
      <w:r>
        <w:rPr>
          <w:color w:val="373435"/>
          <w:w w:val="90"/>
        </w:rPr>
        <w:t>nature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beforehand.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privacy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confidentiality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 </w:t>
      </w:r>
      <w:r>
        <w:rPr>
          <w:color w:val="373435"/>
        </w:rPr>
        <w:t>personal</w:t>
      </w:r>
      <w:r>
        <w:rPr>
          <w:color w:val="373435"/>
          <w:spacing w:val="-7"/>
        </w:rPr>
        <w:t> </w:t>
      </w:r>
      <w:r>
        <w:rPr>
          <w:color w:val="373435"/>
        </w:rPr>
        <w:t>data</w:t>
      </w:r>
      <w:r>
        <w:rPr>
          <w:color w:val="373435"/>
          <w:spacing w:val="-8"/>
        </w:rPr>
        <w:t> </w:t>
      </w:r>
      <w:r>
        <w:rPr>
          <w:color w:val="373435"/>
        </w:rPr>
        <w:t>was</w:t>
      </w:r>
      <w:r>
        <w:rPr>
          <w:color w:val="373435"/>
          <w:spacing w:val="-8"/>
        </w:rPr>
        <w:t> </w:t>
      </w:r>
      <w:r>
        <w:rPr>
          <w:color w:val="373435"/>
        </w:rPr>
        <w:t>assured</w:t>
      </w:r>
      <w:r>
        <w:rPr>
          <w:color w:val="373435"/>
          <w:spacing w:val="-7"/>
        </w:rPr>
        <w:t> </w:t>
      </w: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them</w:t>
      </w:r>
      <w:r>
        <w:rPr>
          <w:color w:val="373435"/>
          <w:spacing w:val="-7"/>
        </w:rPr>
        <w:t> </w:t>
      </w:r>
      <w:r>
        <w:rPr>
          <w:color w:val="373435"/>
        </w:rPr>
        <w:t>before</w:t>
      </w:r>
      <w:r>
        <w:rPr>
          <w:color w:val="373435"/>
          <w:spacing w:val="-7"/>
        </w:rPr>
        <w:t> </w:t>
      </w:r>
      <w:r>
        <w:rPr>
          <w:color w:val="373435"/>
        </w:rPr>
        <w:t>obtaining</w:t>
      </w:r>
      <w:r>
        <w:rPr>
          <w:color w:val="373435"/>
          <w:spacing w:val="-7"/>
        </w:rPr>
        <w:t> </w:t>
      </w:r>
      <w:r>
        <w:rPr>
          <w:color w:val="373435"/>
        </w:rPr>
        <w:t>informed </w:t>
      </w:r>
      <w:r>
        <w:rPr>
          <w:color w:val="373435"/>
          <w:w w:val="90"/>
        </w:rPr>
        <w:t>consent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administration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scales.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SPSS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(version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24)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used </w:t>
      </w:r>
      <w:r>
        <w:rPr>
          <w:color w:val="373435"/>
          <w:w w:val="95"/>
        </w:rPr>
        <w:t>to analyze</w:t>
      </w:r>
      <w:r>
        <w:rPr>
          <w:color w:val="373435"/>
          <w:w w:val="95"/>
        </w:rPr>
        <w:t> the acquired data. The descriptive statistics, person product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correlation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independent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t-test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were </w:t>
      </w:r>
      <w:r>
        <w:rPr>
          <w:color w:val="373435"/>
        </w:rPr>
        <w:t>used</w:t>
      </w:r>
      <w:r>
        <w:rPr>
          <w:color w:val="373435"/>
          <w:spacing w:val="-30"/>
        </w:rPr>
        <w:t> </w:t>
      </w:r>
      <w:r>
        <w:rPr>
          <w:color w:val="373435"/>
        </w:rPr>
        <w:t>to</w:t>
      </w:r>
      <w:r>
        <w:rPr>
          <w:color w:val="373435"/>
          <w:spacing w:val="-30"/>
        </w:rPr>
        <w:t> </w:t>
      </w:r>
      <w:r>
        <w:rPr>
          <w:color w:val="373435"/>
        </w:rPr>
        <w:t>draw</w:t>
      </w:r>
      <w:r>
        <w:rPr>
          <w:color w:val="373435"/>
          <w:spacing w:val="-30"/>
        </w:rPr>
        <w:t> </w:t>
      </w:r>
      <w:r>
        <w:rPr>
          <w:color w:val="373435"/>
        </w:rPr>
        <w:t>research</w:t>
      </w:r>
      <w:r>
        <w:rPr>
          <w:color w:val="373435"/>
          <w:spacing w:val="-30"/>
        </w:rPr>
        <w:t> </w:t>
      </w:r>
      <w:r>
        <w:rPr>
          <w:color w:val="373435"/>
        </w:rPr>
        <w:t>findings.</w:t>
      </w:r>
    </w:p>
    <w:p>
      <w:pPr>
        <w:pStyle w:val="BodyText"/>
        <w:rPr>
          <w:sz w:val="17"/>
        </w:rPr>
      </w:pPr>
    </w:p>
    <w:p>
      <w:pPr>
        <w:pStyle w:val="Heading2"/>
        <w:spacing w:before="1"/>
        <w:rPr>
          <w:b/>
        </w:rPr>
      </w:pPr>
      <w:r>
        <w:rPr>
          <w:b/>
          <w:color w:val="76C04E"/>
          <w:spacing w:val="-2"/>
        </w:rPr>
        <w:t>RESULTS</w:t>
      </w:r>
    </w:p>
    <w:p>
      <w:pPr>
        <w:pStyle w:val="BodyText"/>
        <w:spacing w:before="2"/>
        <w:rPr>
          <w:rFonts w:ascii="Lucida Sans"/>
          <w:b/>
          <w:sz w:val="20"/>
        </w:rPr>
      </w:pP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  <w:w w:val="90"/>
        </w:rPr>
        <w:t>77.5% of the sample's age group was18-24 years and 22.5% adults </w:t>
      </w:r>
      <w:r>
        <w:rPr>
          <w:color w:val="373435"/>
          <w:w w:val="90"/>
        </w:rPr>
        <w:t>in</w:t>
      </w:r>
      <w:r>
        <w:rPr>
          <w:color w:val="373435"/>
          <w:w w:val="90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sample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having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age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group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25-29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years.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51%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adults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were male and 49% were female respondents. 88.5% of adults </w:t>
      </w:r>
      <w:r>
        <w:rPr>
          <w:color w:val="373435"/>
          <w:w w:val="90"/>
        </w:rPr>
        <w:t>were</w:t>
      </w:r>
      <w:r>
        <w:rPr>
          <w:color w:val="373435"/>
          <w:w w:val="90"/>
        </w:rPr>
        <w:t> </w:t>
      </w:r>
      <w:r>
        <w:rPr>
          <w:color w:val="373435"/>
        </w:rPr>
        <w:t>unmarried</w:t>
      </w:r>
      <w:r>
        <w:rPr>
          <w:color w:val="373435"/>
          <w:spacing w:val="-29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11.5%</w:t>
      </w:r>
      <w:r>
        <w:rPr>
          <w:color w:val="373435"/>
          <w:spacing w:val="-32"/>
        </w:rPr>
        <w:t> </w:t>
      </w:r>
      <w:r>
        <w:rPr>
          <w:color w:val="373435"/>
        </w:rPr>
        <w:t>were</w:t>
      </w:r>
      <w:r>
        <w:rPr>
          <w:color w:val="373435"/>
          <w:spacing w:val="-32"/>
        </w:rPr>
        <w:t> </w:t>
      </w:r>
      <w:r>
        <w:rPr>
          <w:color w:val="373435"/>
        </w:rPr>
        <w:t>married.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discovered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perceived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  <w:w w:val="95"/>
        </w:rPr>
        <w:t>covid-19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significantly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positively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correlated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each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1"/>
        </w:rPr>
        <w:t> </w:t>
      </w:r>
      <w:r>
        <w:rPr>
          <w:color w:val="373435"/>
          <w:spacing w:val="-5"/>
          <w:w w:val="95"/>
        </w:rPr>
        <w:t>(r=</w:t>
      </w: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</w:rPr>
        <w:t>.53**,</w:t>
      </w:r>
      <w:r>
        <w:rPr>
          <w:color w:val="373435"/>
          <w:spacing w:val="-14"/>
        </w:rPr>
        <w:t> </w:t>
      </w:r>
      <w:r>
        <w:rPr>
          <w:color w:val="373435"/>
        </w:rPr>
        <w:t>p</w:t>
      </w:r>
      <w:r>
        <w:rPr>
          <w:color w:val="373435"/>
          <w:spacing w:val="-14"/>
        </w:rPr>
        <w:t> </w:t>
      </w:r>
      <w:r>
        <w:rPr>
          <w:color w:val="373435"/>
        </w:rPr>
        <w:t>&lt;</w:t>
      </w:r>
      <w:r>
        <w:rPr>
          <w:color w:val="373435"/>
          <w:spacing w:val="-13"/>
        </w:rPr>
        <w:t> </w:t>
      </w:r>
      <w:r>
        <w:rPr>
          <w:color w:val="373435"/>
        </w:rPr>
        <w:t>.01)</w:t>
      </w:r>
      <w:r>
        <w:rPr>
          <w:color w:val="373435"/>
          <w:spacing w:val="-14"/>
        </w:rPr>
        <w:t> </w:t>
      </w:r>
      <w:r>
        <w:rPr>
          <w:color w:val="373435"/>
        </w:rPr>
        <w:t>among</w:t>
      </w:r>
      <w:r>
        <w:rPr>
          <w:color w:val="373435"/>
          <w:spacing w:val="-13"/>
        </w:rPr>
        <w:t> </w:t>
      </w:r>
      <w:r>
        <w:rPr>
          <w:color w:val="373435"/>
        </w:rPr>
        <w:t>young</w:t>
      </w:r>
      <w:r>
        <w:rPr>
          <w:color w:val="373435"/>
          <w:spacing w:val="-14"/>
        </w:rPr>
        <w:t> </w:t>
      </w:r>
      <w:r>
        <w:rPr>
          <w:color w:val="373435"/>
        </w:rPr>
        <w:t>educated</w:t>
      </w:r>
      <w:r>
        <w:rPr>
          <w:color w:val="373435"/>
          <w:spacing w:val="-13"/>
        </w:rPr>
        <w:t> </w:t>
      </w:r>
      <w:r>
        <w:rPr>
          <w:color w:val="373435"/>
        </w:rPr>
        <w:t>adults</w:t>
      </w:r>
      <w:r>
        <w:rPr>
          <w:color w:val="373435"/>
          <w:spacing w:val="-14"/>
        </w:rPr>
        <w:t> </w:t>
      </w:r>
      <w:r>
        <w:rPr>
          <w:color w:val="373435"/>
        </w:rPr>
        <w:t>(see</w:t>
      </w:r>
      <w:r>
        <w:rPr>
          <w:color w:val="373435"/>
          <w:spacing w:val="-14"/>
        </w:rPr>
        <w:t> </w:t>
      </w:r>
      <w:r>
        <w:rPr>
          <w:color w:val="373435"/>
        </w:rPr>
        <w:t>table</w:t>
      </w:r>
      <w:r>
        <w:rPr>
          <w:color w:val="373435"/>
          <w:spacing w:val="-13"/>
        </w:rPr>
        <w:t> </w:t>
      </w:r>
      <w:r>
        <w:rPr>
          <w:color w:val="373435"/>
        </w:rPr>
        <w:t>1).</w:t>
      </w:r>
      <w:r>
        <w:rPr>
          <w:color w:val="373435"/>
          <w:spacing w:val="-14"/>
        </w:rPr>
        <w:t> </w:t>
      </w:r>
      <w:r>
        <w:rPr>
          <w:color w:val="373435"/>
        </w:rPr>
        <w:t>The analysis about gender revealed that the mean of perceived </w:t>
      </w:r>
      <w:r>
        <w:rPr>
          <w:color w:val="373435"/>
          <w:w w:val="95"/>
        </w:rPr>
        <w:t>emotional distress (p=0.04) and fear of COVID-19 (p=0.02) were significantly higher among female respondents (M = 47.66, SD </w:t>
      </w:r>
      <w:r>
        <w:rPr>
          <w:color w:val="373435"/>
          <w:w w:val="95"/>
        </w:rPr>
        <w:t>= 9.89)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male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respondents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(M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45.6,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8.37).</w:t>
      </w:r>
    </w:p>
    <w:p>
      <w:pPr>
        <w:pStyle w:val="BodyText"/>
      </w:pPr>
    </w:p>
    <w:p>
      <w:pPr>
        <w:pStyle w:val="BodyText"/>
        <w:spacing w:line="249" w:lineRule="auto" w:before="1"/>
        <w:ind w:left="117" w:right="126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results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marital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status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young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adults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perceiving emotional distress and fear of COVID-19 showed diverse results. </w:t>
      </w:r>
      <w:r>
        <w:rPr>
          <w:color w:val="373435"/>
        </w:rPr>
        <w:t>Perceived</w:t>
      </w:r>
      <w:r>
        <w:rPr>
          <w:color w:val="373435"/>
          <w:spacing w:val="-11"/>
        </w:rPr>
        <w:t> </w:t>
      </w:r>
      <w:r>
        <w:rPr>
          <w:color w:val="373435"/>
        </w:rPr>
        <w:t>emotional</w:t>
      </w:r>
      <w:r>
        <w:rPr>
          <w:color w:val="373435"/>
          <w:spacing w:val="-11"/>
        </w:rPr>
        <w:t> </w:t>
      </w:r>
      <w:r>
        <w:rPr>
          <w:color w:val="373435"/>
        </w:rPr>
        <w:t>distress</w:t>
      </w:r>
      <w:r>
        <w:rPr>
          <w:color w:val="373435"/>
          <w:spacing w:val="-11"/>
        </w:rPr>
        <w:t> </w:t>
      </w:r>
      <w:r>
        <w:rPr>
          <w:color w:val="373435"/>
          <w:w w:val="99"/>
        </w:rPr>
        <w:t>(p=0.00)</w:t>
      </w:r>
      <w:r>
        <w:rPr>
          <w:color w:val="373435"/>
          <w:spacing w:val="-10"/>
          <w:w w:val="99"/>
        </w:rPr>
        <w:t> </w:t>
      </w:r>
      <w:r>
        <w:rPr>
          <w:color w:val="373435"/>
        </w:rPr>
        <w:t>was</w:t>
      </w:r>
      <w:r>
        <w:rPr>
          <w:color w:val="373435"/>
          <w:spacing w:val="-11"/>
        </w:rPr>
        <w:t> </w:t>
      </w:r>
      <w:r>
        <w:rPr>
          <w:color w:val="373435"/>
        </w:rPr>
        <w:t>significantly</w:t>
      </w:r>
      <w:r>
        <w:rPr>
          <w:color w:val="373435"/>
          <w:spacing w:val="-11"/>
        </w:rPr>
        <w:t> </w:t>
      </w:r>
      <w:r>
        <w:rPr>
          <w:color w:val="373435"/>
        </w:rPr>
        <w:t>higher </w:t>
      </w:r>
      <w:r>
        <w:rPr>
          <w:color w:val="373435"/>
          <w:w w:val="90"/>
        </w:rPr>
        <w:t>among married respondents (M = 31.50, SD = 2.86) than unmarried </w:t>
      </w:r>
      <w:r>
        <w:rPr>
          <w:color w:val="373435"/>
        </w:rPr>
        <w:t>(M</w:t>
      </w:r>
      <w:r>
        <w:rPr>
          <w:color w:val="373435"/>
          <w:spacing w:val="-14"/>
        </w:rPr>
        <w:t> </w:t>
      </w:r>
      <w:r>
        <w:rPr>
          <w:color w:val="373435"/>
        </w:rPr>
        <w:t>=</w:t>
      </w:r>
      <w:r>
        <w:rPr>
          <w:color w:val="373435"/>
          <w:spacing w:val="-13"/>
        </w:rPr>
        <w:t> </w:t>
      </w:r>
      <w:r>
        <w:rPr>
          <w:color w:val="373435"/>
        </w:rPr>
        <w:t>29.53,</w:t>
      </w:r>
      <w:r>
        <w:rPr>
          <w:color w:val="373435"/>
          <w:spacing w:val="-13"/>
        </w:rPr>
        <w:t> </w:t>
      </w:r>
      <w:r>
        <w:rPr>
          <w:color w:val="373435"/>
        </w:rPr>
        <w:t>SD</w:t>
      </w:r>
      <w:r>
        <w:rPr>
          <w:color w:val="373435"/>
          <w:spacing w:val="-13"/>
        </w:rPr>
        <w:t> </w:t>
      </w:r>
      <w:r>
        <w:rPr>
          <w:color w:val="373435"/>
        </w:rPr>
        <w:t>=</w:t>
      </w:r>
      <w:r>
        <w:rPr>
          <w:color w:val="373435"/>
          <w:spacing w:val="-13"/>
        </w:rPr>
        <w:t> </w:t>
      </w:r>
      <w:r>
        <w:rPr>
          <w:color w:val="373435"/>
        </w:rPr>
        <w:t>1.38).</w:t>
      </w:r>
      <w:r>
        <w:rPr>
          <w:color w:val="373435"/>
          <w:spacing w:val="-14"/>
        </w:rPr>
        <w:t> </w:t>
      </w:r>
      <w:r>
        <w:rPr>
          <w:color w:val="373435"/>
        </w:rPr>
        <w:t>While</w:t>
      </w:r>
      <w:r>
        <w:rPr>
          <w:color w:val="373435"/>
          <w:spacing w:val="-13"/>
        </w:rPr>
        <w:t> </w:t>
      </w:r>
      <w:r>
        <w:rPr>
          <w:color w:val="373435"/>
        </w:rPr>
        <w:t>Fear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COVID-19</w:t>
      </w:r>
      <w:r>
        <w:rPr>
          <w:color w:val="373435"/>
          <w:spacing w:val="-13"/>
        </w:rPr>
        <w:t> </w:t>
      </w:r>
      <w:r>
        <w:rPr>
          <w:color w:val="373435"/>
        </w:rPr>
        <w:t>(p=0.20)</w:t>
      </w:r>
      <w:r>
        <w:rPr>
          <w:color w:val="373435"/>
          <w:spacing w:val="-13"/>
        </w:rPr>
        <w:t> </w:t>
      </w:r>
      <w:r>
        <w:rPr>
          <w:color w:val="373435"/>
        </w:rPr>
        <w:t>has</w:t>
      </w:r>
      <w:r>
        <w:rPr>
          <w:color w:val="373435"/>
          <w:spacing w:val="-13"/>
        </w:rPr>
        <w:t> </w:t>
      </w:r>
      <w:r>
        <w:rPr>
          <w:color w:val="373435"/>
        </w:rPr>
        <w:t>no </w:t>
      </w:r>
      <w:r>
        <w:rPr>
          <w:color w:val="373435"/>
          <w:w w:val="90"/>
        </w:rPr>
        <w:t>significant difference between married and unmarried respondents </w:t>
      </w:r>
      <w:r>
        <w:rPr>
          <w:color w:val="373435"/>
        </w:rPr>
        <w:t>(see</w:t>
      </w:r>
      <w:r>
        <w:rPr>
          <w:color w:val="373435"/>
          <w:spacing w:val="-30"/>
        </w:rPr>
        <w:t> </w:t>
      </w:r>
      <w:r>
        <w:rPr>
          <w:color w:val="373435"/>
        </w:rPr>
        <w:t>table</w:t>
      </w:r>
      <w:r>
        <w:rPr>
          <w:color w:val="373435"/>
          <w:spacing w:val="-30"/>
        </w:rPr>
        <w:t> </w:t>
      </w:r>
      <w:r>
        <w:rPr>
          <w:color w:val="373435"/>
        </w:rPr>
        <w:t>3).</w:t>
      </w:r>
    </w:p>
    <w:p>
      <w:pPr>
        <w:spacing w:after="0" w:line="249" w:lineRule="auto"/>
        <w:jc w:val="both"/>
        <w:sectPr>
          <w:pgSz w:w="12060" w:h="15840"/>
          <w:pgMar w:header="0" w:footer="626" w:top="940" w:bottom="820" w:left="700" w:right="680"/>
          <w:cols w:num="2" w:equalWidth="0">
            <w:col w:w="5122" w:space="343"/>
            <w:col w:w="5215"/>
          </w:cols>
        </w:sectPr>
      </w:pPr>
    </w:p>
    <w:p>
      <w:pPr>
        <w:spacing w:before="65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Correlation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between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perceived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emotional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distress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Fear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of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COVID-19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spacing w:val="-2"/>
          <w:w w:val="105"/>
          <w:sz w:val="18"/>
        </w:rPr>
        <w:t>(N=200).</w:t>
      </w:r>
    </w:p>
    <w:p>
      <w:pPr>
        <w:pStyle w:val="BodyText"/>
        <w:spacing w:before="3"/>
        <w:rPr>
          <w:rFonts w:ascii="Calibri"/>
          <w:b/>
          <w:sz w:val="13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3"/>
        <w:gridCol w:w="3890"/>
        <w:gridCol w:w="2664"/>
      </w:tblGrid>
      <w:tr>
        <w:trPr>
          <w:trHeight w:val="217" w:hRule="atLeast"/>
        </w:trPr>
        <w:tc>
          <w:tcPr>
            <w:tcW w:w="3863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6" w:lineRule="exact" w:before="2"/>
              <w:ind w:left="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10"/>
                <w:sz w:val="18"/>
              </w:rPr>
              <w:t>Variables</w:t>
            </w:r>
          </w:p>
        </w:tc>
        <w:tc>
          <w:tcPr>
            <w:tcW w:w="3890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6" w:lineRule="exact" w:before="2"/>
              <w:ind w:left="865" w:right="72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w w:val="105"/>
                <w:sz w:val="18"/>
              </w:rPr>
              <w:t>Perceived</w:t>
            </w:r>
            <w:r>
              <w:rPr>
                <w:rFonts w:ascii="Calibri"/>
                <w:b/>
                <w:color w:val="373435"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Emotional</w:t>
            </w:r>
            <w:r>
              <w:rPr>
                <w:rFonts w:ascii="Calibri"/>
                <w:b/>
                <w:color w:val="373435"/>
                <w:spacing w:val="2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Distress</w:t>
            </w:r>
          </w:p>
        </w:tc>
        <w:tc>
          <w:tcPr>
            <w:tcW w:w="2664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6" w:lineRule="exact" w:before="2"/>
              <w:ind w:left="708" w:right="569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w w:val="105"/>
                <w:sz w:val="18"/>
              </w:rPr>
              <w:t>Fear</w:t>
            </w:r>
            <w:r>
              <w:rPr>
                <w:rFonts w:ascii="Calibri"/>
                <w:b/>
                <w:color w:val="373435"/>
                <w:spacing w:val="4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of</w:t>
            </w:r>
            <w:r>
              <w:rPr>
                <w:rFonts w:ascii="Calibri"/>
                <w:b/>
                <w:color w:val="373435"/>
                <w:spacing w:val="4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COVID-</w:t>
            </w:r>
            <w:r>
              <w:rPr>
                <w:rFonts w:ascii="Calibri"/>
                <w:b/>
                <w:color w:val="373435"/>
                <w:spacing w:val="-5"/>
                <w:w w:val="105"/>
                <w:sz w:val="18"/>
              </w:rPr>
              <w:t>19</w:t>
            </w:r>
          </w:p>
        </w:tc>
      </w:tr>
      <w:tr>
        <w:trPr>
          <w:trHeight w:val="271" w:hRule="atLeast"/>
        </w:trPr>
        <w:tc>
          <w:tcPr>
            <w:tcW w:w="3863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Perceived</w:t>
            </w:r>
            <w:r>
              <w:rPr>
                <w:rFonts w:ascii="Trebuchet MS"/>
                <w:color w:val="373435"/>
                <w:spacing w:val="1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Emotional</w:t>
            </w:r>
            <w:r>
              <w:rPr>
                <w:rFonts w:ascii="Trebuchet MS"/>
                <w:color w:val="373435"/>
                <w:spacing w:val="2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Distress</w:t>
            </w:r>
          </w:p>
        </w:tc>
        <w:tc>
          <w:tcPr>
            <w:tcW w:w="3890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15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3"/>
                <w:sz w:val="18"/>
              </w:rPr>
              <w:t>-</w:t>
            </w:r>
          </w:p>
        </w:tc>
        <w:tc>
          <w:tcPr>
            <w:tcW w:w="2664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705" w:right="569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.53</w:t>
            </w:r>
            <w:r>
              <w:rPr>
                <w:rFonts w:ascii="Trebuchet MS"/>
                <w:color w:val="373435"/>
                <w:spacing w:val="-2"/>
                <w:position w:val="6"/>
                <w:sz w:val="11"/>
              </w:rPr>
              <w:t>**</w:t>
            </w:r>
          </w:p>
        </w:tc>
      </w:tr>
      <w:tr>
        <w:trPr>
          <w:trHeight w:val="388" w:hRule="atLeast"/>
        </w:trPr>
        <w:tc>
          <w:tcPr>
            <w:tcW w:w="3863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before="60"/>
              <w:ind w:left="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Fear</w:t>
            </w:r>
            <w:r>
              <w:rPr>
                <w:rFonts w:ascii="Trebuchet MS"/>
                <w:color w:val="373435"/>
                <w:spacing w:val="3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of</w:t>
            </w:r>
            <w:r>
              <w:rPr>
                <w:rFonts w:ascii="Trebuchet MS"/>
                <w:color w:val="373435"/>
                <w:spacing w:val="3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COVID-</w:t>
            </w:r>
            <w:r>
              <w:rPr>
                <w:rFonts w:ascii="Trebuchet MS"/>
                <w:color w:val="373435"/>
                <w:spacing w:val="-5"/>
                <w:w w:val="90"/>
                <w:sz w:val="18"/>
              </w:rPr>
              <w:t>19</w:t>
            </w:r>
          </w:p>
        </w:tc>
        <w:tc>
          <w:tcPr>
            <w:tcW w:w="3890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before="60"/>
              <w:ind w:left="15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3"/>
                <w:sz w:val="18"/>
              </w:rPr>
              <w:t>-</w:t>
            </w:r>
          </w:p>
        </w:tc>
        <w:tc>
          <w:tcPr>
            <w:tcW w:w="2664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before="60"/>
              <w:ind w:left="13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3"/>
                <w:sz w:val="18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3863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4" w:lineRule="exact" w:before="17"/>
              <w:ind w:left="2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z w:val="18"/>
              </w:rPr>
              <w:t>**p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z w:val="18"/>
              </w:rPr>
              <w:t>&lt;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pacing w:val="-5"/>
                <w:sz w:val="18"/>
              </w:rPr>
              <w:t>.01</w:t>
            </w:r>
          </w:p>
        </w:tc>
        <w:tc>
          <w:tcPr>
            <w:tcW w:w="3890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4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"/>
        <w:rPr>
          <w:rFonts w:ascii="Calibri"/>
          <w:b/>
          <w:sz w:val="19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2</w:t>
      </w:r>
    </w:p>
    <w:p>
      <w:pPr>
        <w:spacing w:before="65"/>
        <w:ind w:left="117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73435"/>
          <w:w w:val="105"/>
          <w:sz w:val="18"/>
        </w:rPr>
        <w:t>Independent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sample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t-test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on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gender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wise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diﬀerences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in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Perceived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Emotional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Distress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and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Fear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of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COVID-19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(N=200).</w:t>
      </w:r>
    </w:p>
    <w:p>
      <w:pPr>
        <w:pStyle w:val="BodyText"/>
        <w:spacing w:before="4"/>
        <w:rPr>
          <w:rFonts w:ascii="Calibri"/>
          <w:b/>
          <w:sz w:val="10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6"/>
        <w:gridCol w:w="2341"/>
        <w:gridCol w:w="1837"/>
        <w:gridCol w:w="953"/>
        <w:gridCol w:w="736"/>
        <w:gridCol w:w="1149"/>
        <w:gridCol w:w="572"/>
      </w:tblGrid>
      <w:tr>
        <w:trPr>
          <w:trHeight w:val="221" w:hRule="atLeast"/>
        </w:trPr>
        <w:tc>
          <w:tcPr>
            <w:tcW w:w="2826" w:type="dxa"/>
            <w:tcBorders>
              <w:top w:val="single" w:sz="2" w:space="0" w:color="373435"/>
            </w:tcBorders>
            <w:shd w:val="clear" w:color="auto" w:fill="9DD3AF"/>
          </w:tcPr>
          <w:p>
            <w:pPr>
              <w:pStyle w:val="TableParagraph"/>
              <w:spacing w:line="200" w:lineRule="exact"/>
              <w:ind w:left="10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10"/>
                <w:sz w:val="18"/>
              </w:rPr>
              <w:t>Variable</w:t>
            </w:r>
          </w:p>
        </w:tc>
        <w:tc>
          <w:tcPr>
            <w:tcW w:w="2341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00" w:lineRule="exact"/>
              <w:ind w:left="121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4"/>
                <w:sz w:val="18"/>
              </w:rPr>
              <w:t>Male</w:t>
            </w:r>
          </w:p>
        </w:tc>
        <w:tc>
          <w:tcPr>
            <w:tcW w:w="1837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00" w:lineRule="exact"/>
              <w:ind w:left="64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Female</w:t>
            </w:r>
          </w:p>
        </w:tc>
        <w:tc>
          <w:tcPr>
            <w:tcW w:w="953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9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01" w:lineRule="exact"/>
              <w:ind w:left="620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spacing w:val="-4"/>
                <w:w w:val="95"/>
                <w:sz w:val="18"/>
              </w:rPr>
              <w:t>95%CI</w:t>
            </w:r>
          </w:p>
        </w:tc>
        <w:tc>
          <w:tcPr>
            <w:tcW w:w="572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2" w:hRule="atLeast"/>
        </w:trPr>
        <w:tc>
          <w:tcPr>
            <w:tcW w:w="2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1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905" w:val="left" w:leader="none"/>
              </w:tabs>
              <w:spacing w:line="208" w:lineRule="exact"/>
              <w:ind w:right="341"/>
              <w:jc w:val="right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10"/>
                <w:sz w:val="18"/>
              </w:rPr>
              <w:t>M</w:t>
            </w:r>
            <w:r>
              <w:rPr>
                <w:rFonts w:ascii="Trebuchet MS"/>
                <w:i/>
                <w:color w:val="373435"/>
                <w:sz w:val="18"/>
              </w:rPr>
              <w:tab/>
            </w:r>
            <w:r>
              <w:rPr>
                <w:rFonts w:ascii="Trebuchet MS"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1837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898" w:val="left" w:leader="none"/>
              </w:tabs>
              <w:spacing w:line="208" w:lineRule="exact"/>
              <w:ind w:right="317"/>
              <w:jc w:val="right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10"/>
                <w:sz w:val="18"/>
              </w:rPr>
              <w:t>M</w:t>
            </w:r>
            <w:r>
              <w:rPr>
                <w:rFonts w:ascii="Trebuchet MS"/>
                <w:i/>
                <w:color w:val="373435"/>
                <w:sz w:val="18"/>
              </w:rPr>
              <w:tab/>
            </w:r>
            <w:r>
              <w:rPr>
                <w:rFonts w:ascii="Trebuchet MS"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953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26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t(198)</w:t>
            </w:r>
          </w:p>
        </w:tc>
        <w:tc>
          <w:tcPr>
            <w:tcW w:w="73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right="9"/>
              <w:jc w:val="center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w w:val="94"/>
                <w:sz w:val="18"/>
              </w:rPr>
              <w:t>p</w:t>
            </w:r>
          </w:p>
        </w:tc>
        <w:tc>
          <w:tcPr>
            <w:tcW w:w="1149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36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5"/>
                <w:w w:val="95"/>
                <w:sz w:val="18"/>
              </w:rPr>
              <w:t>LL</w:t>
            </w:r>
          </w:p>
        </w:tc>
        <w:tc>
          <w:tcPr>
            <w:tcW w:w="572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68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5"/>
                <w:sz w:val="18"/>
              </w:rPr>
              <w:t>UL</w:t>
            </w:r>
          </w:p>
        </w:tc>
      </w:tr>
      <w:tr>
        <w:trPr>
          <w:trHeight w:val="264" w:hRule="atLeast"/>
        </w:trPr>
        <w:tc>
          <w:tcPr>
            <w:tcW w:w="2826" w:type="dxa"/>
          </w:tcPr>
          <w:p>
            <w:pPr>
              <w:pStyle w:val="TableParagraph"/>
              <w:spacing w:line="194" w:lineRule="exact" w:before="51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Perceived</w:t>
            </w:r>
            <w:r>
              <w:rPr>
                <w:rFonts w:ascii="Trebuchet MS"/>
                <w:color w:val="373435"/>
                <w:spacing w:val="1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Emotional</w:t>
            </w:r>
            <w:r>
              <w:rPr>
                <w:rFonts w:ascii="Trebuchet MS"/>
                <w:color w:val="373435"/>
                <w:spacing w:val="2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Distress</w:t>
            </w:r>
          </w:p>
        </w:tc>
        <w:tc>
          <w:tcPr>
            <w:tcW w:w="2341" w:type="dxa"/>
          </w:tcPr>
          <w:p>
            <w:pPr>
              <w:pStyle w:val="TableParagraph"/>
              <w:tabs>
                <w:tab w:pos="1111" w:val="left" w:leader="none"/>
              </w:tabs>
              <w:spacing w:line="194" w:lineRule="exact" w:before="51"/>
              <w:ind w:right="28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45.66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4"/>
                <w:sz w:val="18"/>
              </w:rPr>
              <w:t>8.37</w:t>
            </w:r>
          </w:p>
        </w:tc>
        <w:tc>
          <w:tcPr>
            <w:tcW w:w="1837" w:type="dxa"/>
          </w:tcPr>
          <w:p>
            <w:pPr>
              <w:pStyle w:val="TableParagraph"/>
              <w:tabs>
                <w:tab w:pos="972" w:val="left" w:leader="none"/>
              </w:tabs>
              <w:spacing w:line="194" w:lineRule="exact" w:before="51"/>
              <w:ind w:right="26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47.66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4"/>
                <w:sz w:val="18"/>
              </w:rPr>
              <w:t>9.89</w:t>
            </w:r>
          </w:p>
        </w:tc>
        <w:tc>
          <w:tcPr>
            <w:tcW w:w="953" w:type="dxa"/>
          </w:tcPr>
          <w:p>
            <w:pPr>
              <w:pStyle w:val="TableParagraph"/>
              <w:spacing w:line="194" w:lineRule="exact" w:before="51"/>
              <w:ind w:left="30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2.03</w:t>
            </w:r>
          </w:p>
        </w:tc>
        <w:tc>
          <w:tcPr>
            <w:tcW w:w="736" w:type="dxa"/>
          </w:tcPr>
          <w:p>
            <w:pPr>
              <w:pStyle w:val="TableParagraph"/>
              <w:spacing w:line="194" w:lineRule="exact" w:before="51"/>
              <w:ind w:left="230" w:right="23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.04</w:t>
            </w:r>
          </w:p>
        </w:tc>
        <w:tc>
          <w:tcPr>
            <w:tcW w:w="1149" w:type="dxa"/>
          </w:tcPr>
          <w:p>
            <w:pPr>
              <w:pStyle w:val="TableParagraph"/>
              <w:spacing w:line="194" w:lineRule="exact" w:before="51"/>
              <w:ind w:left="26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3.94</w:t>
            </w:r>
          </w:p>
        </w:tc>
        <w:tc>
          <w:tcPr>
            <w:tcW w:w="572" w:type="dxa"/>
          </w:tcPr>
          <w:p>
            <w:pPr>
              <w:pStyle w:val="TableParagraph"/>
              <w:spacing w:line="194" w:lineRule="exact" w:before="51"/>
              <w:ind w:left="4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5"/>
                <w:sz w:val="18"/>
              </w:rPr>
              <w:t>06</w:t>
            </w:r>
          </w:p>
        </w:tc>
      </w:tr>
      <w:tr>
        <w:trPr>
          <w:trHeight w:val="208" w:hRule="atLeast"/>
        </w:trPr>
        <w:tc>
          <w:tcPr>
            <w:tcW w:w="2826" w:type="dxa"/>
            <w:tcBorders>
              <w:bottom w:val="single" w:sz="2" w:space="0" w:color="373435"/>
            </w:tcBorders>
          </w:tcPr>
          <w:p>
            <w:pPr>
              <w:pStyle w:val="TableParagraph"/>
              <w:spacing w:line="187" w:lineRule="exact" w:before="2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Fear</w:t>
            </w:r>
            <w:r>
              <w:rPr>
                <w:rFonts w:ascii="Trebuchet MS"/>
                <w:color w:val="373435"/>
                <w:spacing w:val="3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of</w:t>
            </w:r>
            <w:r>
              <w:rPr>
                <w:rFonts w:ascii="Trebuchet MS"/>
                <w:color w:val="373435"/>
                <w:spacing w:val="3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COVID-</w:t>
            </w:r>
            <w:r>
              <w:rPr>
                <w:rFonts w:ascii="Trebuchet MS"/>
                <w:color w:val="373435"/>
                <w:spacing w:val="-5"/>
                <w:w w:val="90"/>
                <w:sz w:val="18"/>
              </w:rPr>
              <w:t>19</w:t>
            </w:r>
          </w:p>
        </w:tc>
        <w:tc>
          <w:tcPr>
            <w:tcW w:w="2341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1171" w:val="left" w:leader="none"/>
              </w:tabs>
              <w:spacing w:line="187" w:lineRule="exact" w:before="2"/>
              <w:ind w:right="28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24.51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4"/>
                <w:sz w:val="18"/>
              </w:rPr>
              <w:t>5.69</w:t>
            </w:r>
          </w:p>
        </w:tc>
        <w:tc>
          <w:tcPr>
            <w:tcW w:w="1837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972" w:val="left" w:leader="none"/>
              </w:tabs>
              <w:spacing w:line="187" w:lineRule="exact" w:before="2"/>
              <w:ind w:right="26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25.90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4"/>
                <w:sz w:val="18"/>
              </w:rPr>
              <w:t>5.55</w:t>
            </w:r>
          </w:p>
        </w:tc>
        <w:tc>
          <w:tcPr>
            <w:tcW w:w="953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7" w:lineRule="exact" w:before="2"/>
              <w:ind w:left="30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2.28</w:t>
            </w:r>
          </w:p>
        </w:tc>
        <w:tc>
          <w:tcPr>
            <w:tcW w:w="73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7" w:lineRule="exact" w:before="2"/>
              <w:ind w:left="230" w:right="23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.02</w:t>
            </w:r>
          </w:p>
        </w:tc>
        <w:tc>
          <w:tcPr>
            <w:tcW w:w="1149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7" w:lineRule="exact" w:before="2"/>
              <w:ind w:left="26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2.58</w:t>
            </w:r>
          </w:p>
        </w:tc>
        <w:tc>
          <w:tcPr>
            <w:tcW w:w="572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7" w:lineRule="exact" w:before="2"/>
              <w:ind w:left="2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.19</w:t>
            </w:r>
          </w:p>
        </w:tc>
      </w:tr>
    </w:tbl>
    <w:p>
      <w:pPr>
        <w:pStyle w:val="BodyText"/>
        <w:spacing w:before="14"/>
        <w:ind w:left="143"/>
      </w:pPr>
      <w:r>
        <w:rPr>
          <w:color w:val="373435"/>
        </w:rPr>
        <w:t>**p</w:t>
      </w:r>
      <w:r>
        <w:rPr>
          <w:color w:val="373435"/>
          <w:spacing w:val="-2"/>
        </w:rPr>
        <w:t> </w:t>
      </w:r>
      <w:r>
        <w:rPr>
          <w:color w:val="373435"/>
        </w:rPr>
        <w:t>&lt;</w:t>
      </w:r>
      <w:r>
        <w:rPr>
          <w:color w:val="373435"/>
          <w:spacing w:val="-2"/>
        </w:rPr>
        <w:t> </w:t>
      </w:r>
      <w:r>
        <w:rPr>
          <w:color w:val="373435"/>
          <w:spacing w:val="-5"/>
        </w:rPr>
        <w:t>.05</w:t>
      </w:r>
    </w:p>
    <w:p>
      <w:pPr>
        <w:spacing w:after="0"/>
        <w:sectPr>
          <w:type w:val="continuous"/>
          <w:pgSz w:w="12060" w:h="15840"/>
          <w:pgMar w:header="0" w:footer="626" w:top="520" w:bottom="820" w:left="700" w:right="680"/>
        </w:sectPr>
      </w:pPr>
    </w:p>
    <w:p>
      <w:pPr>
        <w:spacing w:before="94"/>
        <w:ind w:left="120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3</w:t>
      </w:r>
    </w:p>
    <w:p>
      <w:pPr>
        <w:spacing w:before="65"/>
        <w:ind w:left="120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73435"/>
          <w:w w:val="105"/>
          <w:sz w:val="18"/>
        </w:rPr>
        <w:t>Independent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sample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t-test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on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marital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status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wise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diﬀerences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in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Perceived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Emotional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Distress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and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Fear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of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COVID-19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(N=200).</w:t>
      </w:r>
    </w:p>
    <w:p>
      <w:pPr>
        <w:pStyle w:val="BodyText"/>
        <w:spacing w:before="1"/>
        <w:rPr>
          <w:rFonts w:ascii="Calibri"/>
          <w:b/>
          <w:sz w:val="8"/>
        </w:rPr>
      </w:pPr>
    </w:p>
    <w:tbl>
      <w:tblPr>
        <w:tblW w:w="0" w:type="auto"/>
        <w:jc w:val="left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7"/>
        <w:gridCol w:w="1934"/>
        <w:gridCol w:w="1772"/>
        <w:gridCol w:w="868"/>
        <w:gridCol w:w="679"/>
        <w:gridCol w:w="1326"/>
        <w:gridCol w:w="546"/>
      </w:tblGrid>
      <w:tr>
        <w:trPr>
          <w:trHeight w:val="250" w:hRule="atLeast"/>
        </w:trPr>
        <w:tc>
          <w:tcPr>
            <w:tcW w:w="3127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12" w:lineRule="exact" w:before="18"/>
              <w:ind w:left="2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10"/>
                <w:sz w:val="18"/>
              </w:rPr>
              <w:t>Variable</w:t>
            </w:r>
          </w:p>
        </w:tc>
        <w:tc>
          <w:tcPr>
            <w:tcW w:w="1934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12" w:lineRule="exact" w:before="18"/>
              <w:ind w:left="63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Married</w:t>
            </w:r>
          </w:p>
        </w:tc>
        <w:tc>
          <w:tcPr>
            <w:tcW w:w="1772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12" w:lineRule="exact" w:before="18"/>
              <w:ind w:left="4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Unmarried</w:t>
            </w:r>
          </w:p>
        </w:tc>
        <w:tc>
          <w:tcPr>
            <w:tcW w:w="868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before="9"/>
              <w:ind w:left="766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spacing w:val="-2"/>
                <w:sz w:val="18"/>
              </w:rPr>
              <w:t>95%CI</w:t>
            </w:r>
          </w:p>
        </w:tc>
        <w:tc>
          <w:tcPr>
            <w:tcW w:w="54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2" w:hRule="atLeast"/>
        </w:trPr>
        <w:tc>
          <w:tcPr>
            <w:tcW w:w="3127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4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1286" w:val="left" w:leader="none"/>
              </w:tabs>
              <w:spacing w:line="208" w:lineRule="exact"/>
              <w:ind w:left="39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10"/>
                <w:sz w:val="18"/>
              </w:rPr>
              <w:t>M</w:t>
            </w:r>
            <w:r>
              <w:rPr>
                <w:rFonts w:ascii="Trebuchet MS"/>
                <w:i/>
                <w:color w:val="373435"/>
                <w:sz w:val="18"/>
              </w:rPr>
              <w:tab/>
            </w:r>
            <w:r>
              <w:rPr>
                <w:rFonts w:ascii="Trebuchet MS"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1772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1184" w:val="left" w:leader="none"/>
              </w:tabs>
              <w:spacing w:line="208" w:lineRule="exact"/>
              <w:ind w:left="298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10"/>
                <w:sz w:val="18"/>
              </w:rPr>
              <w:t>M</w:t>
            </w:r>
            <w:r>
              <w:rPr>
                <w:rFonts w:ascii="Trebuchet MS"/>
                <w:i/>
                <w:color w:val="373435"/>
                <w:sz w:val="18"/>
              </w:rPr>
              <w:tab/>
            </w:r>
            <w:r>
              <w:rPr>
                <w:rFonts w:ascii="Trebuchet MS"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868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2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t(198)</w:t>
            </w:r>
          </w:p>
        </w:tc>
        <w:tc>
          <w:tcPr>
            <w:tcW w:w="679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55"/>
              <w:jc w:val="center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w w:val="94"/>
                <w:sz w:val="18"/>
              </w:rPr>
              <w:t>p</w:t>
            </w:r>
          </w:p>
        </w:tc>
        <w:tc>
          <w:tcPr>
            <w:tcW w:w="132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177" w:right="426"/>
              <w:jc w:val="center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5"/>
                <w:w w:val="95"/>
                <w:sz w:val="18"/>
              </w:rPr>
              <w:t>LL</w:t>
            </w:r>
          </w:p>
        </w:tc>
        <w:tc>
          <w:tcPr>
            <w:tcW w:w="5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68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5"/>
                <w:sz w:val="18"/>
              </w:rPr>
              <w:t>UL</w:t>
            </w:r>
          </w:p>
        </w:tc>
      </w:tr>
      <w:tr>
        <w:trPr>
          <w:trHeight w:val="325" w:hRule="atLeast"/>
        </w:trPr>
        <w:tc>
          <w:tcPr>
            <w:tcW w:w="3127" w:type="dxa"/>
          </w:tcPr>
          <w:p>
            <w:pPr>
              <w:pStyle w:val="TableParagraph"/>
              <w:spacing w:line="195" w:lineRule="exact" w:before="111"/>
              <w:ind w:left="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Perceived</w:t>
            </w:r>
            <w:r>
              <w:rPr>
                <w:rFonts w:ascii="Trebuchet MS"/>
                <w:color w:val="373435"/>
                <w:spacing w:val="1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Emotional</w:t>
            </w:r>
            <w:r>
              <w:rPr>
                <w:rFonts w:ascii="Trebuchet MS"/>
                <w:color w:val="373435"/>
                <w:spacing w:val="2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Distress</w:t>
            </w:r>
          </w:p>
        </w:tc>
        <w:tc>
          <w:tcPr>
            <w:tcW w:w="1934" w:type="dxa"/>
          </w:tcPr>
          <w:p>
            <w:pPr>
              <w:pStyle w:val="TableParagraph"/>
              <w:tabs>
                <w:tab w:pos="915" w:val="left" w:leader="none"/>
              </w:tabs>
              <w:spacing w:line="195" w:lineRule="exact" w:before="111"/>
              <w:ind w:right="2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31.50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2"/>
                <w:sz w:val="18"/>
              </w:rPr>
              <w:t>2.864</w:t>
            </w:r>
          </w:p>
        </w:tc>
        <w:tc>
          <w:tcPr>
            <w:tcW w:w="1772" w:type="dxa"/>
          </w:tcPr>
          <w:p>
            <w:pPr>
              <w:pStyle w:val="TableParagraph"/>
              <w:tabs>
                <w:tab w:pos="1170" w:val="left" w:leader="none"/>
              </w:tabs>
              <w:spacing w:line="195" w:lineRule="exact" w:before="111"/>
              <w:ind w:left="2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29.53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2"/>
                <w:sz w:val="18"/>
              </w:rPr>
              <w:t>1.384</w:t>
            </w:r>
          </w:p>
        </w:tc>
        <w:tc>
          <w:tcPr>
            <w:tcW w:w="868" w:type="dxa"/>
          </w:tcPr>
          <w:p>
            <w:pPr>
              <w:pStyle w:val="TableParagraph"/>
              <w:spacing w:line="195" w:lineRule="exact" w:before="111"/>
              <w:ind w:left="2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5.725</w:t>
            </w:r>
          </w:p>
        </w:tc>
        <w:tc>
          <w:tcPr>
            <w:tcW w:w="679" w:type="dxa"/>
          </w:tcPr>
          <w:p>
            <w:pPr>
              <w:pStyle w:val="TableParagraph"/>
              <w:spacing w:line="195" w:lineRule="exact" w:before="111"/>
              <w:ind w:left="179" w:right="12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.000</w:t>
            </w:r>
          </w:p>
        </w:tc>
        <w:tc>
          <w:tcPr>
            <w:tcW w:w="1326" w:type="dxa"/>
          </w:tcPr>
          <w:p>
            <w:pPr>
              <w:pStyle w:val="TableParagraph"/>
              <w:spacing w:line="195" w:lineRule="exact" w:before="111"/>
              <w:ind w:left="426" w:right="42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1.288</w:t>
            </w:r>
          </w:p>
        </w:tc>
        <w:tc>
          <w:tcPr>
            <w:tcW w:w="546" w:type="dxa"/>
          </w:tcPr>
          <w:p>
            <w:pPr>
              <w:pStyle w:val="TableParagraph"/>
              <w:spacing w:line="195" w:lineRule="exact" w:before="111"/>
              <w:ind w:left="4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2.645</w:t>
            </w:r>
          </w:p>
        </w:tc>
      </w:tr>
      <w:tr>
        <w:trPr>
          <w:trHeight w:val="212" w:hRule="atLeast"/>
        </w:trPr>
        <w:tc>
          <w:tcPr>
            <w:tcW w:w="3127" w:type="dxa"/>
            <w:tcBorders>
              <w:bottom w:val="single" w:sz="2" w:space="0" w:color="373435"/>
            </w:tcBorders>
          </w:tcPr>
          <w:p>
            <w:pPr>
              <w:pStyle w:val="TableParagraph"/>
              <w:spacing w:line="189" w:lineRule="exact" w:before="3"/>
              <w:ind w:left="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Fear</w:t>
            </w:r>
            <w:r>
              <w:rPr>
                <w:rFonts w:ascii="Trebuchet MS"/>
                <w:color w:val="373435"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of</w:t>
            </w:r>
            <w:r>
              <w:rPr>
                <w:rFonts w:ascii="Trebuchet MS"/>
                <w:color w:val="373435"/>
                <w:spacing w:val="-7"/>
                <w:w w:val="90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COVID</w:t>
            </w:r>
          </w:p>
        </w:tc>
        <w:tc>
          <w:tcPr>
            <w:tcW w:w="1934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915" w:val="left" w:leader="none"/>
              </w:tabs>
              <w:spacing w:line="189" w:lineRule="exact" w:before="3"/>
              <w:ind w:right="2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23.74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2"/>
                <w:sz w:val="18"/>
              </w:rPr>
              <w:t>6.789</w:t>
            </w:r>
          </w:p>
        </w:tc>
        <w:tc>
          <w:tcPr>
            <w:tcW w:w="1772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1170" w:val="left" w:leader="none"/>
              </w:tabs>
              <w:spacing w:line="189" w:lineRule="exact" w:before="3"/>
              <w:ind w:left="2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24.71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2"/>
                <w:sz w:val="18"/>
              </w:rPr>
              <w:t>2.776</w:t>
            </w:r>
          </w:p>
        </w:tc>
        <w:tc>
          <w:tcPr>
            <w:tcW w:w="868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9" w:lineRule="exact" w:before="3"/>
              <w:ind w:left="19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1.273</w:t>
            </w:r>
          </w:p>
        </w:tc>
        <w:tc>
          <w:tcPr>
            <w:tcW w:w="679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9" w:lineRule="exact" w:before="3"/>
              <w:ind w:left="179" w:right="12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.205</w:t>
            </w:r>
          </w:p>
        </w:tc>
        <w:tc>
          <w:tcPr>
            <w:tcW w:w="132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9" w:lineRule="exact" w:before="3"/>
              <w:ind w:left="15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2.479</w:t>
            </w:r>
          </w:p>
        </w:tc>
        <w:tc>
          <w:tcPr>
            <w:tcW w:w="54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9" w:lineRule="exact" w:before="3"/>
              <w:ind w:left="14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.536</w:t>
            </w:r>
          </w:p>
        </w:tc>
      </w:tr>
      <w:tr>
        <w:trPr>
          <w:trHeight w:val="256" w:hRule="atLeast"/>
        </w:trPr>
        <w:tc>
          <w:tcPr>
            <w:tcW w:w="3127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4" w:lineRule="exact" w:before="42"/>
              <w:ind w:left="-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z w:val="18"/>
              </w:rPr>
              <w:t>**p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z w:val="18"/>
              </w:rPr>
              <w:t>&lt;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pacing w:val="-5"/>
                <w:sz w:val="18"/>
              </w:rPr>
              <w:t>.05</w:t>
            </w:r>
          </w:p>
        </w:tc>
        <w:tc>
          <w:tcPr>
            <w:tcW w:w="1934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rFonts w:ascii="Calibri"/>
          <w:b/>
          <w:sz w:val="15"/>
        </w:rPr>
      </w:pPr>
    </w:p>
    <w:p>
      <w:pPr>
        <w:spacing w:after="0"/>
        <w:rPr>
          <w:rFonts w:ascii="Calibri"/>
          <w:sz w:val="15"/>
        </w:rPr>
        <w:sectPr>
          <w:headerReference w:type="even" r:id="rId11"/>
          <w:headerReference w:type="default" r:id="rId12"/>
          <w:footerReference w:type="even" r:id="rId13"/>
          <w:footerReference w:type="default" r:id="rId14"/>
          <w:pgSz w:w="12060" w:h="15840"/>
          <w:pgMar w:header="0" w:footer="626" w:top="940" w:bottom="820" w:left="700" w:right="680"/>
          <w:pgNumType w:start="22"/>
        </w:sectPr>
      </w:pPr>
    </w:p>
    <w:p>
      <w:pPr>
        <w:pStyle w:val="Heading1"/>
        <w:spacing w:before="93"/>
        <w:ind w:left="120"/>
        <w:rPr>
          <w:rFonts w:ascii="Trebuchet MS"/>
        </w:rPr>
      </w:pPr>
      <w:r>
        <w:rPr/>
        <w:pict>
          <v:group style="position:absolute;margin-left:41.021pt;margin-top:-.000300pt;width:117.5pt;height:26.95pt;mso-position-horizontal-relative:page;mso-position-vertical-relative:page;z-index:15730688" id="docshapegroup36" coordorigin="820,0" coordsize="2350,539">
            <v:rect style="position:absolute;left:820;top:0;width:588;height:539" id="docshape37" filled="true" fillcolor="#76c04e" stroked="false">
              <v:fill type="solid"/>
            </v:rect>
            <v:rect style="position:absolute;left:1407;top:0;width:588;height:539" id="docshape38" filled="true" fillcolor="#9dd3af" stroked="false">
              <v:fill type="solid"/>
            </v:rect>
            <v:rect style="position:absolute;left:1994;top:0;width:588;height:539" id="docshape39" filled="true" fillcolor="#76c04e" stroked="false">
              <v:fill type="solid"/>
            </v:rect>
            <v:rect style="position:absolute;left:2582;top:0;width:588;height:539" id="docshape40" filled="true" fillcolor="#9dd3af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ragraph;z-index:-16044032" from="41.153099pt,-22.725136pt" to="202.853499pt,-22.725136pt" stroked="true" strokeweight=".216pt" strokecolor="#373435">
            <v:stroke dashstyle="solid"/>
            <w10:wrap type="none"/>
          </v:line>
        </w:pict>
      </w: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47" w:lineRule="auto"/>
        <w:ind w:left="119" w:right="38" w:firstLine="1"/>
        <w:jc w:val="both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present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research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entitled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emotional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distress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fear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 </w:t>
      </w:r>
      <w:r>
        <w:rPr>
          <w:color w:val="373435"/>
          <w:w w:val="90"/>
        </w:rPr>
        <w:t>COVID-19 among young educated adults.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first hypothesis of </w:t>
      </w:r>
      <w:r>
        <w:rPr>
          <w:color w:val="373435"/>
        </w:rPr>
        <w:t>this research was that the perceived emotional distress is significantly</w:t>
      </w:r>
      <w:r>
        <w:rPr>
          <w:color w:val="373435"/>
          <w:spacing w:val="-13"/>
        </w:rPr>
        <w:t> </w:t>
      </w:r>
      <w:r>
        <w:rPr>
          <w:color w:val="373435"/>
        </w:rPr>
        <w:t>correlated</w:t>
      </w:r>
      <w:r>
        <w:rPr>
          <w:color w:val="373435"/>
          <w:spacing w:val="-13"/>
        </w:rPr>
        <w:t> </w:t>
      </w:r>
      <w:r>
        <w:rPr>
          <w:color w:val="373435"/>
        </w:rPr>
        <w:t>with</w:t>
      </w:r>
      <w:r>
        <w:rPr>
          <w:color w:val="373435"/>
          <w:spacing w:val="-13"/>
        </w:rPr>
        <w:t> </w:t>
      </w:r>
      <w:r>
        <w:rPr>
          <w:color w:val="373435"/>
        </w:rPr>
        <w:t>fear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COVID-19</w:t>
      </w:r>
      <w:r>
        <w:rPr>
          <w:color w:val="373435"/>
          <w:spacing w:val="-13"/>
        </w:rPr>
        <w:t> </w:t>
      </w:r>
      <w:r>
        <w:rPr>
          <w:color w:val="373435"/>
        </w:rPr>
        <w:t>among</w:t>
      </w:r>
      <w:r>
        <w:rPr>
          <w:color w:val="373435"/>
          <w:spacing w:val="-13"/>
        </w:rPr>
        <w:t> </w:t>
      </w:r>
      <w:r>
        <w:rPr>
          <w:color w:val="373435"/>
        </w:rPr>
        <w:t>young educated adults. Table 1 displayed a moderate positive </w:t>
      </w:r>
      <w:r>
        <w:rPr>
          <w:color w:val="373435"/>
          <w:w w:val="90"/>
        </w:rPr>
        <w:t>correlation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distress which is statistically significant. A past investigation was led to </w:t>
      </w:r>
      <w:r>
        <w:rPr>
          <w:color w:val="373435"/>
          <w:w w:val="95"/>
        </w:rPr>
        <w:t>notice that the terror of COVID-19 can predict the emotional </w:t>
      </w:r>
      <w:r>
        <w:rPr>
          <w:color w:val="373435"/>
          <w:w w:val="90"/>
        </w:rPr>
        <w:t>distress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among young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adults.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terror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created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has </w:t>
      </w:r>
      <w:r>
        <w:rPr>
          <w:color w:val="373435"/>
          <w:w w:val="95"/>
        </w:rPr>
        <w:t>gone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far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persistent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factor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indicating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tension and stress, which constructs emotional distress. </w:t>
      </w:r>
      <w:r>
        <w:rPr>
          <w:color w:val="373435"/>
          <w:w w:val="90"/>
        </w:rPr>
        <w:t>Throughout this outbreak with a disturbing nature, young adults are probably going to be influenced by the process of pandemic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unfavorable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conditions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face,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professional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individual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level.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Several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expressed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epidemic </w:t>
      </w:r>
      <w:r>
        <w:rPr>
          <w:color w:val="373435"/>
        </w:rPr>
        <w:t>progression ought to be considered as a horrible and </w:t>
      </w:r>
      <w:r>
        <w:rPr>
          <w:color w:val="373435"/>
          <w:w w:val="90"/>
        </w:rPr>
        <w:t>troublesome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course.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manner,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COVID-19 may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influence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ignite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severe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stress, </w:t>
      </w:r>
      <w:r>
        <w:rPr>
          <w:color w:val="373435"/>
        </w:rPr>
        <w:t>nervousness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symptoms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depression</w:t>
      </w:r>
      <w:r>
        <w:rPr>
          <w:color w:val="373435"/>
          <w:spacing w:val="-32"/>
        </w:rPr>
        <w:t> </w:t>
      </w:r>
      <w:r>
        <w:rPr>
          <w:color w:val="373435"/>
        </w:rPr>
        <w:t>among</w:t>
      </w:r>
      <w:r>
        <w:rPr>
          <w:color w:val="373435"/>
          <w:spacing w:val="-32"/>
        </w:rPr>
        <w:t> </w:t>
      </w:r>
      <w:r>
        <w:rPr>
          <w:color w:val="373435"/>
        </w:rPr>
        <w:t>adults</w:t>
      </w:r>
      <w:r>
        <w:rPr>
          <w:color w:val="373435"/>
          <w:position w:val="9"/>
          <w:sz w:val="9"/>
        </w:rPr>
        <w:t>9,14,16-19</w:t>
      </w:r>
      <w:r>
        <w:rPr>
          <w:color w:val="373435"/>
        </w:rPr>
        <w:t>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47" w:lineRule="auto"/>
        <w:ind w:left="118" w:right="38"/>
        <w:jc w:val="both"/>
      </w:pP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second</w:t>
      </w:r>
      <w:r>
        <w:rPr>
          <w:color w:val="373435"/>
          <w:spacing w:val="-6"/>
        </w:rPr>
        <w:t> </w:t>
      </w:r>
      <w:r>
        <w:rPr>
          <w:color w:val="373435"/>
        </w:rPr>
        <w:t>hypothesis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research</w:t>
      </w:r>
      <w:r>
        <w:rPr>
          <w:color w:val="373435"/>
          <w:spacing w:val="-6"/>
        </w:rPr>
        <w:t> </w:t>
      </w:r>
      <w:r>
        <w:rPr>
          <w:color w:val="373435"/>
        </w:rPr>
        <w:t>was</w:t>
      </w:r>
      <w:r>
        <w:rPr>
          <w:color w:val="373435"/>
          <w:spacing w:val="-7"/>
        </w:rPr>
        <w:t> </w:t>
      </w:r>
      <w:r>
        <w:rPr>
          <w:color w:val="373435"/>
        </w:rPr>
        <w:t>that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fear</w:t>
      </w:r>
      <w:r>
        <w:rPr>
          <w:color w:val="373435"/>
          <w:spacing w:val="-6"/>
        </w:rPr>
        <w:t> </w:t>
      </w:r>
      <w:r>
        <w:rPr>
          <w:color w:val="373435"/>
        </w:rPr>
        <w:t>of COVID-19 and perceived emotional distress would prevail </w:t>
      </w:r>
      <w:r>
        <w:rPr>
          <w:color w:val="373435"/>
          <w:w w:val="90"/>
        </w:rPr>
        <w:t>differently among the males and females. Findings showed that </w:t>
      </w:r>
      <w:r>
        <w:rPr>
          <w:color w:val="373435"/>
        </w:rPr>
        <w:t>the anticipated objective was attained and the significant </w:t>
      </w:r>
      <w:r>
        <w:rPr>
          <w:color w:val="373435"/>
          <w:w w:val="95"/>
        </w:rPr>
        <w:t>difference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genders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found.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fear of COVID-19 and perceived emotional distress was significantly higher among female respondents than male </w:t>
      </w:r>
      <w:r>
        <w:rPr>
          <w:color w:val="373435"/>
          <w:w w:val="95"/>
        </w:rPr>
        <w:t>respondents.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similar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cross-sectional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772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Cuban </w:t>
      </w:r>
      <w:r>
        <w:rPr>
          <w:color w:val="373435"/>
        </w:rPr>
        <w:t>participants</w:t>
      </w:r>
      <w:r>
        <w:rPr>
          <w:color w:val="373435"/>
          <w:spacing w:val="-7"/>
        </w:rPr>
        <w:t> </w:t>
      </w:r>
      <w:r>
        <w:rPr>
          <w:color w:val="373435"/>
        </w:rPr>
        <w:t>was</w:t>
      </w:r>
      <w:r>
        <w:rPr>
          <w:color w:val="373435"/>
          <w:spacing w:val="-8"/>
        </w:rPr>
        <w:t> </w:t>
      </w:r>
      <w:r>
        <w:rPr>
          <w:color w:val="373435"/>
        </w:rPr>
        <w:t>conducted</w:t>
      </w:r>
      <w:r>
        <w:rPr>
          <w:color w:val="373435"/>
          <w:spacing w:val="-8"/>
        </w:rPr>
        <w:t> </w:t>
      </w:r>
      <w:r>
        <w:rPr>
          <w:color w:val="373435"/>
        </w:rPr>
        <w:t>in</w:t>
      </w:r>
      <w:r>
        <w:rPr>
          <w:color w:val="373435"/>
          <w:spacing w:val="-8"/>
        </w:rPr>
        <w:t> </w:t>
      </w:r>
      <w:r>
        <w:rPr>
          <w:color w:val="373435"/>
        </w:rPr>
        <w:t>Cuba.</w:t>
      </w:r>
      <w:r>
        <w:rPr>
          <w:color w:val="373435"/>
          <w:spacing w:val="-12"/>
        </w:rPr>
        <w:t> </w:t>
      </w:r>
      <w:r>
        <w:rPr>
          <w:color w:val="373435"/>
        </w:rPr>
        <w:t>They</w:t>
      </w:r>
      <w:r>
        <w:rPr>
          <w:color w:val="373435"/>
          <w:spacing w:val="-8"/>
        </w:rPr>
        <w:t> </w:t>
      </w:r>
      <w:r>
        <w:rPr>
          <w:color w:val="373435"/>
        </w:rPr>
        <w:t>also</w:t>
      </w:r>
      <w:r>
        <w:rPr>
          <w:color w:val="373435"/>
          <w:spacing w:val="-8"/>
        </w:rPr>
        <w:t> </w:t>
      </w:r>
      <w:r>
        <w:rPr>
          <w:color w:val="373435"/>
        </w:rPr>
        <w:t>used</w:t>
      </w:r>
      <w:r>
        <w:rPr>
          <w:color w:val="373435"/>
          <w:spacing w:val="-8"/>
        </w:rPr>
        <w:t> </w:t>
      </w:r>
      <w:r>
        <w:rPr>
          <w:color w:val="373435"/>
        </w:rPr>
        <w:t>fear</w:t>
      </w:r>
      <w:r>
        <w:rPr>
          <w:color w:val="373435"/>
          <w:spacing w:val="-8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COVID-19 scale to collect the data from respondents, similar to </w:t>
      </w:r>
      <w:r>
        <w:rPr>
          <w:color w:val="373435"/>
          <w:w w:val="95"/>
        </w:rPr>
        <w:t>ours.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found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female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respondents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greater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fear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COVID-19</w:t>
      </w:r>
      <w:r>
        <w:rPr>
          <w:color w:val="373435"/>
          <w:spacing w:val="-32"/>
        </w:rPr>
        <w:t> </w:t>
      </w:r>
      <w:r>
        <w:rPr>
          <w:color w:val="373435"/>
        </w:rPr>
        <w:t>as</w:t>
      </w:r>
      <w:r>
        <w:rPr>
          <w:color w:val="373435"/>
          <w:spacing w:val="-32"/>
        </w:rPr>
        <w:t> </w:t>
      </w:r>
      <w:r>
        <w:rPr>
          <w:color w:val="373435"/>
        </w:rPr>
        <w:t>compare</w:t>
      </w:r>
      <w:r>
        <w:rPr>
          <w:color w:val="373435"/>
          <w:spacing w:val="-32"/>
        </w:rPr>
        <w:t>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male</w:t>
      </w:r>
      <w:r>
        <w:rPr>
          <w:color w:val="373435"/>
          <w:spacing w:val="-32"/>
        </w:rPr>
        <w:t> </w:t>
      </w:r>
      <w:r>
        <w:rPr>
          <w:color w:val="373435"/>
        </w:rPr>
        <w:t>respondents</w:t>
      </w:r>
      <w:r>
        <w:rPr>
          <w:color w:val="373435"/>
          <w:position w:val="9"/>
          <w:sz w:val="9"/>
        </w:rPr>
        <w:t>20</w:t>
      </w:r>
      <w:r>
        <w:rPr>
          <w:color w:val="373435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/>
        <w:ind w:left="117" w:right="39"/>
        <w:jc w:val="both"/>
      </w:pPr>
      <w:r>
        <w:rPr>
          <w:color w:val="373435"/>
          <w:w w:val="90"/>
        </w:rPr>
        <w:t>The third hypothesis of the study was that perceived emotional </w:t>
      </w:r>
      <w:r>
        <w:rPr>
          <w:color w:val="373435"/>
        </w:rPr>
        <w:t>stress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fear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COVID-19</w:t>
      </w:r>
      <w:r>
        <w:rPr>
          <w:color w:val="373435"/>
          <w:spacing w:val="-13"/>
        </w:rPr>
        <w:t> </w:t>
      </w:r>
      <w:r>
        <w:rPr>
          <w:color w:val="373435"/>
        </w:rPr>
        <w:t>could</w:t>
      </w:r>
      <w:r>
        <w:rPr>
          <w:color w:val="373435"/>
          <w:spacing w:val="-13"/>
        </w:rPr>
        <w:t> </w:t>
      </w:r>
      <w:r>
        <w:rPr>
          <w:color w:val="373435"/>
        </w:rPr>
        <w:t>prevail</w:t>
      </w:r>
      <w:r>
        <w:rPr>
          <w:color w:val="373435"/>
          <w:spacing w:val="-14"/>
        </w:rPr>
        <w:t> </w:t>
      </w:r>
      <w:r>
        <w:rPr>
          <w:color w:val="373435"/>
        </w:rPr>
        <w:t>differently</w:t>
      </w:r>
      <w:r>
        <w:rPr>
          <w:color w:val="373435"/>
          <w:spacing w:val="-13"/>
        </w:rPr>
        <w:t> </w:t>
      </w:r>
      <w:r>
        <w:rPr>
          <w:color w:val="373435"/>
        </w:rPr>
        <w:t>among </w:t>
      </w:r>
      <w:r>
        <w:rPr>
          <w:color w:val="373435"/>
          <w:w w:val="90"/>
        </w:rPr>
        <w:t>married and unmarried young educated adults. Results showed </w:t>
      </w:r>
      <w:r>
        <w:rPr>
          <w:color w:val="373435"/>
        </w:rPr>
        <w:t>that perceived emotional distress was significantly higher </w:t>
      </w:r>
      <w:r>
        <w:rPr>
          <w:color w:val="373435"/>
          <w:w w:val="90"/>
        </w:rPr>
        <w:t>among married adults as compared with unmarried ones but the </w:t>
      </w:r>
      <w:r>
        <w:rPr>
          <w:color w:val="373435"/>
          <w:w w:val="95"/>
        </w:rPr>
        <w:t>fear of COVID-19 has no significant difference among marital </w:t>
      </w:r>
      <w:r>
        <w:rPr>
          <w:color w:val="373435"/>
        </w:rPr>
        <w:t>status</w:t>
      </w:r>
      <w:r>
        <w:rPr>
          <w:color w:val="373435"/>
          <w:spacing w:val="-8"/>
        </w:rPr>
        <w:t> </w:t>
      </w:r>
      <w:r>
        <w:rPr>
          <w:color w:val="373435"/>
        </w:rPr>
        <w:t>of</w:t>
      </w:r>
      <w:r>
        <w:rPr>
          <w:color w:val="373435"/>
          <w:spacing w:val="-8"/>
        </w:rPr>
        <w:t> </w:t>
      </w:r>
      <w:r>
        <w:rPr>
          <w:color w:val="373435"/>
        </w:rPr>
        <w:t>respondents.</w:t>
      </w:r>
      <w:r>
        <w:rPr>
          <w:color w:val="373435"/>
          <w:spacing w:val="-8"/>
        </w:rPr>
        <w:t> </w:t>
      </w:r>
      <w:r>
        <w:rPr>
          <w:color w:val="373435"/>
        </w:rPr>
        <w:t>A</w:t>
      </w:r>
      <w:r>
        <w:rPr>
          <w:color w:val="373435"/>
          <w:spacing w:val="-8"/>
        </w:rPr>
        <w:t> </w:t>
      </w:r>
      <w:r>
        <w:rPr>
          <w:color w:val="373435"/>
        </w:rPr>
        <w:t>study</w:t>
      </w:r>
      <w:r>
        <w:rPr>
          <w:color w:val="373435"/>
          <w:spacing w:val="-8"/>
        </w:rPr>
        <w:t> </w:t>
      </w:r>
      <w:r>
        <w:rPr>
          <w:color w:val="373435"/>
        </w:rPr>
        <w:t>conducted</w:t>
      </w:r>
      <w:r>
        <w:rPr>
          <w:color w:val="373435"/>
          <w:spacing w:val="-8"/>
        </w:rPr>
        <w:t> </w:t>
      </w:r>
      <w:r>
        <w:rPr>
          <w:color w:val="373435"/>
        </w:rPr>
        <w:t>in</w:t>
      </w:r>
      <w:r>
        <w:rPr>
          <w:color w:val="373435"/>
          <w:spacing w:val="-8"/>
        </w:rPr>
        <w:t> </w:t>
      </w:r>
      <w:r>
        <w:rPr>
          <w:color w:val="373435"/>
        </w:rPr>
        <w:t>America</w:t>
      </w:r>
      <w:r>
        <w:rPr>
          <w:color w:val="373435"/>
          <w:spacing w:val="-8"/>
        </w:rPr>
        <w:t> </w:t>
      </w:r>
      <w:r>
        <w:rPr>
          <w:color w:val="373435"/>
        </w:rPr>
        <w:t>found </w:t>
      </w:r>
      <w:r>
        <w:rPr>
          <w:color w:val="373435"/>
          <w:w w:val="95"/>
        </w:rPr>
        <w:t>contrary results as compared with our study, it was an online </w:t>
      </w:r>
      <w:r>
        <w:rPr>
          <w:color w:val="373435"/>
          <w:w w:val="90"/>
        </w:rPr>
        <w:t>survey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conducted on 10386 US adults.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They intended to measure </w:t>
      </w:r>
      <w:r>
        <w:rPr>
          <w:color w:val="373435"/>
        </w:rPr>
        <w:t>fear of COVID-19 and the mental health consequences in </w:t>
      </w:r>
      <w:r>
        <w:rPr>
          <w:color w:val="373435"/>
          <w:w w:val="95"/>
        </w:rPr>
        <w:t>America. Along with the many other demographics, they also </w:t>
      </w:r>
      <w:r>
        <w:rPr>
          <w:color w:val="373435"/>
          <w:w w:val="90"/>
        </w:rPr>
        <w:t>included the marital status of the participants. Surprisingly, the </w:t>
      </w:r>
      <w:r>
        <w:rPr>
          <w:color w:val="373435"/>
          <w:w w:val="95"/>
        </w:rPr>
        <w:t>results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depicted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fear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COVID-19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spacing w:val="-2"/>
          <w:w w:val="95"/>
        </w:rPr>
        <w:t>married participants as compared with unmarried ones</w:t>
      </w:r>
      <w:r>
        <w:rPr>
          <w:color w:val="373435"/>
          <w:spacing w:val="-2"/>
          <w:w w:val="95"/>
          <w:position w:val="9"/>
          <w:sz w:val="9"/>
        </w:rPr>
        <w:t>21</w:t>
      </w:r>
      <w:r>
        <w:rPr>
          <w:color w:val="373435"/>
          <w:spacing w:val="-2"/>
          <w:w w:val="95"/>
        </w:rPr>
        <w:t>.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Their </w:t>
      </w:r>
      <w:r>
        <w:rPr>
          <w:color w:val="373435"/>
        </w:rPr>
        <w:t>results</w:t>
      </w:r>
      <w:r>
        <w:rPr>
          <w:color w:val="373435"/>
          <w:spacing w:val="-32"/>
        </w:rPr>
        <w:t> </w:t>
      </w:r>
      <w:r>
        <w:rPr>
          <w:color w:val="373435"/>
        </w:rPr>
        <w:t>contrasted</w:t>
      </w:r>
      <w:r>
        <w:rPr>
          <w:color w:val="373435"/>
          <w:spacing w:val="-32"/>
        </w:rPr>
        <w:t>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our</w:t>
      </w:r>
      <w:r>
        <w:rPr>
          <w:color w:val="373435"/>
          <w:spacing w:val="-32"/>
        </w:rPr>
        <w:t> </w:t>
      </w:r>
      <w:r>
        <w:rPr>
          <w:color w:val="373435"/>
        </w:rPr>
        <w:t>finding.</w:t>
      </w:r>
    </w:p>
    <w:p>
      <w:pPr>
        <w:pStyle w:val="Heading1"/>
        <w:spacing w:before="93"/>
        <w:ind w:left="119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19" w:right="127"/>
        <w:jc w:val="both"/>
      </w:pPr>
      <w:r>
        <w:rPr>
          <w:color w:val="373435"/>
          <w:spacing w:val="-2"/>
        </w:rPr>
        <w:t>The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fear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COVID-19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perceived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emotional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distress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were </w:t>
      </w:r>
      <w:r>
        <w:rPr>
          <w:color w:val="373435"/>
          <w:w w:val="95"/>
        </w:rPr>
        <w:t>significantly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correlated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each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other.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Fear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COVID-19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perceived</w:t>
      </w:r>
      <w:r>
        <w:rPr>
          <w:color w:val="373435"/>
          <w:spacing w:val="-2"/>
        </w:rPr>
        <w:t> </w:t>
      </w:r>
      <w:r>
        <w:rPr>
          <w:color w:val="373435"/>
        </w:rPr>
        <w:t>emotional</w:t>
      </w:r>
      <w:r>
        <w:rPr>
          <w:color w:val="373435"/>
          <w:spacing w:val="-2"/>
        </w:rPr>
        <w:t> </w:t>
      </w:r>
      <w:r>
        <w:rPr>
          <w:color w:val="373435"/>
        </w:rPr>
        <w:t>distress</w:t>
      </w:r>
      <w:r>
        <w:rPr>
          <w:color w:val="373435"/>
          <w:spacing w:val="-2"/>
        </w:rPr>
        <w:t> </w:t>
      </w:r>
      <w:r>
        <w:rPr>
          <w:color w:val="373435"/>
        </w:rPr>
        <w:t>was</w:t>
      </w:r>
      <w:r>
        <w:rPr>
          <w:color w:val="373435"/>
          <w:spacing w:val="-2"/>
        </w:rPr>
        <w:t> </w:t>
      </w:r>
      <w:r>
        <w:rPr>
          <w:color w:val="373435"/>
        </w:rPr>
        <w:t>higher</w:t>
      </w:r>
      <w:r>
        <w:rPr>
          <w:color w:val="373435"/>
          <w:spacing w:val="-2"/>
        </w:rPr>
        <w:t> </w:t>
      </w:r>
      <w:r>
        <w:rPr>
          <w:color w:val="373435"/>
        </w:rPr>
        <w:t>among</w:t>
      </w:r>
      <w:r>
        <w:rPr>
          <w:color w:val="373435"/>
          <w:spacing w:val="-2"/>
        </w:rPr>
        <w:t> </w:t>
      </w:r>
      <w:r>
        <w:rPr>
          <w:color w:val="373435"/>
        </w:rPr>
        <w:t>females</w:t>
      </w:r>
      <w:r>
        <w:rPr>
          <w:color w:val="373435"/>
          <w:spacing w:val="-2"/>
        </w:rPr>
        <w:t> </w:t>
      </w:r>
      <w:r>
        <w:rPr>
          <w:color w:val="373435"/>
        </w:rPr>
        <w:t>as compare</w:t>
      </w:r>
      <w:r>
        <w:rPr>
          <w:color w:val="373435"/>
          <w:spacing w:val="-12"/>
        </w:rPr>
        <w:t> </w:t>
      </w:r>
      <w:r>
        <w:rPr>
          <w:color w:val="373435"/>
        </w:rPr>
        <w:t>with</w:t>
      </w:r>
      <w:r>
        <w:rPr>
          <w:color w:val="373435"/>
          <w:spacing w:val="-12"/>
        </w:rPr>
        <w:t> </w:t>
      </w:r>
      <w:r>
        <w:rPr>
          <w:color w:val="373435"/>
        </w:rPr>
        <w:t>males.</w:t>
      </w:r>
      <w:r>
        <w:rPr>
          <w:color w:val="373435"/>
          <w:spacing w:val="-12"/>
        </w:rPr>
        <w:t> </w:t>
      </w:r>
      <w:r>
        <w:rPr>
          <w:color w:val="373435"/>
        </w:rPr>
        <w:t>Perceived</w:t>
      </w:r>
      <w:r>
        <w:rPr>
          <w:color w:val="373435"/>
          <w:spacing w:val="-12"/>
        </w:rPr>
        <w:t> </w:t>
      </w:r>
      <w:r>
        <w:rPr>
          <w:color w:val="373435"/>
        </w:rPr>
        <w:t>emotional</w:t>
      </w:r>
      <w:r>
        <w:rPr>
          <w:color w:val="373435"/>
          <w:spacing w:val="-12"/>
        </w:rPr>
        <w:t> </w:t>
      </w:r>
      <w:r>
        <w:rPr>
          <w:color w:val="373435"/>
        </w:rPr>
        <w:t>distress</w:t>
      </w:r>
      <w:r>
        <w:rPr>
          <w:color w:val="373435"/>
          <w:spacing w:val="-12"/>
        </w:rPr>
        <w:t> </w:t>
      </w:r>
      <w:r>
        <w:rPr>
          <w:color w:val="373435"/>
        </w:rPr>
        <w:t>was</w:t>
      </w:r>
      <w:r>
        <w:rPr>
          <w:color w:val="373435"/>
          <w:spacing w:val="-12"/>
        </w:rPr>
        <w:t> </w:t>
      </w:r>
      <w:r>
        <w:rPr>
          <w:color w:val="373435"/>
        </w:rPr>
        <w:t>also higher</w:t>
      </w:r>
      <w:r>
        <w:rPr>
          <w:color w:val="373435"/>
          <w:spacing w:val="-14"/>
        </w:rPr>
        <w:t> </w:t>
      </w:r>
      <w:r>
        <w:rPr>
          <w:color w:val="373435"/>
        </w:rPr>
        <w:t>among</w:t>
      </w:r>
      <w:r>
        <w:rPr>
          <w:color w:val="373435"/>
          <w:spacing w:val="-14"/>
        </w:rPr>
        <w:t> </w:t>
      </w:r>
      <w:r>
        <w:rPr>
          <w:color w:val="373435"/>
        </w:rPr>
        <w:t>married</w:t>
      </w:r>
      <w:r>
        <w:rPr>
          <w:color w:val="373435"/>
          <w:spacing w:val="-13"/>
        </w:rPr>
        <w:t> </w:t>
      </w:r>
      <w:r>
        <w:rPr>
          <w:color w:val="373435"/>
        </w:rPr>
        <w:t>couples</w:t>
      </w:r>
      <w:r>
        <w:rPr>
          <w:color w:val="373435"/>
          <w:spacing w:val="-14"/>
        </w:rPr>
        <w:t> </w:t>
      </w:r>
      <w:r>
        <w:rPr>
          <w:color w:val="373435"/>
        </w:rPr>
        <w:t>but</w:t>
      </w:r>
      <w:r>
        <w:rPr>
          <w:color w:val="373435"/>
          <w:spacing w:val="-13"/>
        </w:rPr>
        <w:t> </w:t>
      </w:r>
      <w:r>
        <w:rPr>
          <w:color w:val="373435"/>
        </w:rPr>
        <w:t>fear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COVID-19</w:t>
      </w:r>
      <w:r>
        <w:rPr>
          <w:color w:val="373435"/>
          <w:spacing w:val="-14"/>
        </w:rPr>
        <w:t>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not </w:t>
      </w:r>
      <w:r>
        <w:rPr>
          <w:color w:val="373435"/>
          <w:w w:val="95"/>
        </w:rPr>
        <w:t>significantly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marital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status.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ind w:left="119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7" w:hanging="360"/>
        <w:jc w:val="both"/>
        <w:rPr>
          <w:sz w:val="18"/>
        </w:rPr>
      </w:pPr>
      <w:r>
        <w:rPr>
          <w:color w:val="373435"/>
          <w:w w:val="95"/>
          <w:sz w:val="18"/>
        </w:rPr>
        <w:t>Wang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D,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Hu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B,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Hu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Zhu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F,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Liu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X,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Zhang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J,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et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al.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Clinical </w:t>
      </w:r>
      <w:r>
        <w:rPr>
          <w:color w:val="373435"/>
          <w:sz w:val="18"/>
        </w:rPr>
        <w:t>characteristics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138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hospitalized</w:t>
      </w:r>
      <w:r>
        <w:rPr>
          <w:color w:val="373435"/>
          <w:spacing w:val="80"/>
          <w:sz w:val="18"/>
        </w:rPr>
        <w:t> </w:t>
      </w:r>
      <w:r>
        <w:rPr>
          <w:color w:val="373435"/>
          <w:sz w:val="18"/>
        </w:rPr>
        <w:t>patients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with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2019</w:t>
      </w:r>
      <w:r>
        <w:rPr>
          <w:color w:val="373435"/>
          <w:sz w:val="18"/>
        </w:rPr>
        <w:t> </w:t>
      </w:r>
      <w:r>
        <w:rPr>
          <w:color w:val="373435"/>
          <w:w w:val="95"/>
          <w:sz w:val="18"/>
        </w:rPr>
        <w:t>novel coronavirus–infected pneumonia in Wuhan, </w:t>
      </w:r>
      <w:r>
        <w:rPr>
          <w:color w:val="373435"/>
          <w:w w:val="95"/>
          <w:sz w:val="18"/>
        </w:rPr>
        <w:t>China.</w:t>
      </w:r>
      <w:r>
        <w:rPr>
          <w:color w:val="373435"/>
          <w:w w:val="95"/>
          <w:sz w:val="18"/>
        </w:rPr>
        <w:t> Jama.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2020;323(11):1061-9.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w w:val="90"/>
          <w:sz w:val="18"/>
        </w:rPr>
        <w:t>Baud D, Qi X, Nielsen-Saines K, Musso D, Pomar L, Favre G. </w:t>
      </w:r>
      <w:r>
        <w:rPr>
          <w:color w:val="373435"/>
          <w:w w:val="95"/>
          <w:sz w:val="18"/>
        </w:rPr>
        <w:t>Real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estimates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mortality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following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COVID-19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infection.</w:t>
      </w:r>
      <w:r>
        <w:rPr>
          <w:color w:val="373435"/>
          <w:w w:val="95"/>
          <w:sz w:val="18"/>
        </w:rPr>
        <w:t> The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Lancet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infectious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diseases.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2020;20(7):773.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WHO. Coronavirus disease (COVID-2019) situation reports. </w:t>
      </w:r>
      <w:r>
        <w:rPr>
          <w:color w:val="373435"/>
          <w:spacing w:val="-2"/>
          <w:sz w:val="18"/>
        </w:rPr>
        <w:t>2020.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Lin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C-Y.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Social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reaction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toward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2019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novel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coronavirus </w:t>
      </w:r>
      <w:r>
        <w:rPr>
          <w:color w:val="373435"/>
          <w:w w:val="95"/>
          <w:sz w:val="18"/>
        </w:rPr>
        <w:t>(COVID-19).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Social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Behavior.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2020;3(1):1.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spacing w:val="-2"/>
          <w:w w:val="85"/>
          <w:sz w:val="18"/>
        </w:rPr>
        <w:t>Guan</w:t>
      </w:r>
      <w:r>
        <w:rPr>
          <w:color w:val="373435"/>
          <w:spacing w:val="-4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W-j,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Ni</w:t>
      </w:r>
      <w:r>
        <w:rPr>
          <w:color w:val="373435"/>
          <w:spacing w:val="-4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Z-y,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Hu</w:t>
      </w:r>
      <w:r>
        <w:rPr>
          <w:color w:val="373435"/>
          <w:spacing w:val="-4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Y,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Liang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W-h,</w:t>
      </w:r>
      <w:r>
        <w:rPr>
          <w:color w:val="373435"/>
          <w:spacing w:val="-4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Ou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w w:val="85"/>
          <w:sz w:val="18"/>
        </w:rPr>
        <w:t>C-q,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He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J-x,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et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al.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Clinical </w:t>
      </w:r>
      <w:r>
        <w:rPr>
          <w:color w:val="373435"/>
          <w:w w:val="95"/>
          <w:sz w:val="18"/>
        </w:rPr>
        <w:t>characteristics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coronavirus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disease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2019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China.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New England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medicine.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2020;382(18):1708-20.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Huang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Wang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Li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X,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Ren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L,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Zhao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J,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Hu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et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al.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Clinical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features of patients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infected with 2019 novel coronavirus in </w:t>
      </w:r>
      <w:r>
        <w:rPr>
          <w:color w:val="373435"/>
          <w:w w:val="95"/>
          <w:sz w:val="18"/>
        </w:rPr>
        <w:t>Wuhan,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China.</w:t>
      </w:r>
      <w:r>
        <w:rPr>
          <w:color w:val="373435"/>
          <w:spacing w:val="-34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lancet.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2020;395(10223):497-506.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Pappas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G,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Kiriaze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I,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Giannakis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Falagas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M.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Psychosocial </w:t>
      </w:r>
      <w:r>
        <w:rPr>
          <w:color w:val="373435"/>
          <w:spacing w:val="-2"/>
          <w:w w:val="95"/>
          <w:sz w:val="18"/>
        </w:rPr>
        <w:t>consequences of infectious diseases. Clinical </w:t>
      </w:r>
      <w:r>
        <w:rPr>
          <w:color w:val="373435"/>
          <w:spacing w:val="-2"/>
          <w:w w:val="95"/>
          <w:sz w:val="18"/>
        </w:rPr>
        <w:t>microbiology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infection.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2009;15(8):743-7.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0"/>
          <w:sz w:val="18"/>
        </w:rPr>
        <w:t>Ahorsu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DK,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Lin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C-Y,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Imani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V,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Saffari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Griffiths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MD,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Pakpour </w:t>
      </w:r>
      <w:r>
        <w:rPr>
          <w:color w:val="373435"/>
          <w:w w:val="95"/>
          <w:sz w:val="18"/>
        </w:rPr>
        <w:t>AH.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The fear of COVID-19 scale: development and initial </w:t>
      </w:r>
      <w:r>
        <w:rPr>
          <w:color w:val="373435"/>
          <w:sz w:val="18"/>
        </w:rPr>
        <w:t>validation. International journal of mental health and addiction.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2020:1-9.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6" w:hanging="360"/>
        <w:jc w:val="both"/>
        <w:rPr>
          <w:sz w:val="18"/>
        </w:rPr>
      </w:pPr>
      <w:r>
        <w:rPr>
          <w:color w:val="373435"/>
          <w:w w:val="85"/>
          <w:sz w:val="18"/>
        </w:rPr>
        <w:t>Ornell F, Moura HF, Scherer JN, Pechansky F, Kessler FHP, von </w:t>
      </w:r>
      <w:r>
        <w:rPr>
          <w:color w:val="373435"/>
          <w:sz w:val="18"/>
        </w:rPr>
        <w:t>Diemen L. The COVID-19 pandemic and its impact on </w:t>
      </w:r>
      <w:r>
        <w:rPr>
          <w:color w:val="373435"/>
          <w:w w:val="90"/>
          <w:sz w:val="18"/>
        </w:rPr>
        <w:t>substance use: Implications for prevention and treatment. </w:t>
      </w:r>
      <w:r>
        <w:rPr>
          <w:color w:val="373435"/>
          <w:w w:val="95"/>
          <w:sz w:val="18"/>
        </w:rPr>
        <w:t>Psychiatry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research.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2020;289:113096.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0"/>
          <w:sz w:val="18"/>
        </w:rPr>
        <w:t>Mirowsky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J,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Ross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CE.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Social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causes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psychological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distress: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Transaction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Publishers;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2003.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7" w:right="128" w:hanging="360"/>
        <w:jc w:val="both"/>
        <w:rPr>
          <w:sz w:val="18"/>
        </w:rPr>
      </w:pPr>
      <w:r>
        <w:rPr>
          <w:color w:val="373435"/>
          <w:sz w:val="18"/>
        </w:rPr>
        <w:t>Kirmayer LJ. Cultural variations in the response to </w:t>
      </w:r>
      <w:r>
        <w:rPr>
          <w:color w:val="373435"/>
          <w:w w:val="90"/>
          <w:sz w:val="18"/>
        </w:rPr>
        <w:t>psychiatric disorders and emotional distress. Social Science </w:t>
      </w:r>
      <w:r>
        <w:rPr>
          <w:color w:val="373435"/>
          <w:w w:val="95"/>
          <w:sz w:val="18"/>
        </w:rPr>
        <w:t>&amp;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Medicine.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1989;29(3):327-39.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77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Desrosiers A, Fleurose SS.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Treating Haitian patients: Key cultural</w:t>
      </w:r>
      <w:r>
        <w:rPr>
          <w:color w:val="373435"/>
          <w:w w:val="95"/>
          <w:sz w:val="18"/>
        </w:rPr>
        <w:t> aspects.</w:t>
      </w:r>
      <w:r>
        <w:rPr>
          <w:color w:val="373435"/>
          <w:w w:val="95"/>
          <w:sz w:val="18"/>
        </w:rPr>
        <w:t> American</w:t>
      </w:r>
      <w:r>
        <w:rPr>
          <w:color w:val="373435"/>
          <w:w w:val="95"/>
          <w:sz w:val="18"/>
        </w:rPr>
        <w:t> journal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Psychotherapy. </w:t>
      </w:r>
      <w:r>
        <w:rPr>
          <w:color w:val="373435"/>
          <w:spacing w:val="-2"/>
          <w:sz w:val="18"/>
        </w:rPr>
        <w:t>2002;56(4):508-21.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77" w:right="127" w:hanging="360"/>
        <w:jc w:val="both"/>
        <w:rPr>
          <w:sz w:val="18"/>
        </w:rPr>
      </w:pPr>
      <w:r>
        <w:rPr>
          <w:color w:val="373435"/>
          <w:w w:val="95"/>
          <w:sz w:val="18"/>
        </w:rPr>
        <w:t>Brooks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SK,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Webster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RK,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Smith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LE,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Woodland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L,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Wessely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S, </w:t>
      </w:r>
      <w:r>
        <w:rPr>
          <w:color w:val="373435"/>
          <w:w w:val="90"/>
          <w:sz w:val="18"/>
        </w:rPr>
        <w:t>Greenberg N, et al.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The psychological impact of </w:t>
      </w:r>
      <w:r>
        <w:rPr>
          <w:color w:val="373435"/>
          <w:w w:val="90"/>
          <w:sz w:val="18"/>
        </w:rPr>
        <w:t>quarantine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and how to reduce it: rapid review of the evidence.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The lancet.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2020;395(10227):912-20.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2060" w:h="15840"/>
          <w:pgMar w:header="0" w:footer="626" w:top="520" w:bottom="820" w:left="700" w:right="680"/>
          <w:cols w:num="2" w:equalWidth="0">
            <w:col w:w="4907" w:space="770"/>
            <w:col w:w="5003"/>
          </w:cols>
        </w:sectPr>
      </w:pP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140" w:after="0"/>
        <w:ind w:left="480" w:right="38" w:hanging="360"/>
        <w:jc w:val="both"/>
        <w:rPr>
          <w:sz w:val="18"/>
        </w:rPr>
      </w:pPr>
      <w:r>
        <w:rPr>
          <w:color w:val="373435"/>
          <w:w w:val="90"/>
          <w:sz w:val="18"/>
        </w:rPr>
        <w:t>Shigemura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J,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Ursano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RJ,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Morganstein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JC,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Kurosawa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Benedek </w:t>
      </w:r>
      <w:r>
        <w:rPr>
          <w:color w:val="373435"/>
          <w:w w:val="115"/>
          <w:sz w:val="18"/>
        </w:rPr>
        <w:t>D</w:t>
      </w:r>
      <w:r>
        <w:rPr>
          <w:color w:val="373435"/>
          <w:w w:val="120"/>
          <w:sz w:val="18"/>
        </w:rPr>
        <w:t>M</w:t>
      </w:r>
      <w:r>
        <w:rPr>
          <w:color w:val="373435"/>
          <w:w w:val="63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Public responses to the novel 2019 coronavirus </w:t>
      </w:r>
      <w:r>
        <w:rPr>
          <w:color w:val="373435"/>
          <w:w w:val="90"/>
          <w:sz w:val="18"/>
        </w:rPr>
        <w:t>(2019‐nCoV) in Japan: Mental health consequences and target </w:t>
      </w:r>
      <w:r>
        <w:rPr>
          <w:color w:val="373435"/>
          <w:spacing w:val="12"/>
          <w:w w:val="95"/>
          <w:sz w:val="18"/>
        </w:rPr>
        <w:t>populations.</w:t>
      </w:r>
      <w:r>
        <w:rPr>
          <w:color w:val="373435"/>
          <w:spacing w:val="12"/>
          <w:w w:val="95"/>
          <w:sz w:val="18"/>
        </w:rPr>
        <w:t> Psychiatry</w:t>
      </w:r>
      <w:r>
        <w:rPr>
          <w:color w:val="373435"/>
          <w:spacing w:val="12"/>
          <w:w w:val="95"/>
          <w:sz w:val="18"/>
        </w:rPr>
        <w:t> </w:t>
      </w:r>
      <w:r>
        <w:rPr>
          <w:color w:val="373435"/>
          <w:spacing w:val="9"/>
          <w:w w:val="95"/>
          <w:sz w:val="18"/>
        </w:rPr>
        <w:t>and</w:t>
      </w:r>
      <w:r>
        <w:rPr>
          <w:color w:val="373435"/>
          <w:spacing w:val="9"/>
          <w:w w:val="95"/>
          <w:sz w:val="18"/>
        </w:rPr>
        <w:t> </w:t>
      </w:r>
      <w:r>
        <w:rPr>
          <w:color w:val="373435"/>
          <w:spacing w:val="12"/>
          <w:w w:val="95"/>
          <w:sz w:val="18"/>
        </w:rPr>
        <w:t>clinical</w:t>
      </w:r>
      <w:r>
        <w:rPr>
          <w:color w:val="373435"/>
          <w:spacing w:val="12"/>
          <w:w w:val="95"/>
          <w:sz w:val="18"/>
        </w:rPr>
        <w:t> neurosciences. </w:t>
      </w:r>
      <w:r>
        <w:rPr>
          <w:color w:val="373435"/>
          <w:spacing w:val="-2"/>
          <w:sz w:val="18"/>
        </w:rPr>
        <w:t>2020;74(4):281.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80" w:right="38" w:hanging="360"/>
        <w:jc w:val="both"/>
        <w:rPr>
          <w:sz w:val="18"/>
        </w:rPr>
      </w:pPr>
      <w:r>
        <w:rPr>
          <w:color w:val="373435"/>
          <w:w w:val="90"/>
          <w:sz w:val="18"/>
        </w:rPr>
        <w:t>Moscoso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MS,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Lengacher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CA,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Reheiser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EC.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assessment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perceived emotional distress: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The neglected side of </w:t>
      </w:r>
      <w:r>
        <w:rPr>
          <w:color w:val="373435"/>
          <w:w w:val="95"/>
          <w:sz w:val="18"/>
        </w:rPr>
        <w:t>cancer</w:t>
      </w:r>
      <w:r>
        <w:rPr>
          <w:color w:val="373435"/>
          <w:w w:val="95"/>
          <w:sz w:val="18"/>
        </w:rPr>
        <w:t> care.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Psicooncologia.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2012;9(2/3):277.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sz w:val="18"/>
        </w:rPr>
        <w:t>Greenberg N, Docherty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Gnanapragasam S,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Wessely </w:t>
      </w:r>
      <w:r>
        <w:rPr>
          <w:color w:val="373435"/>
          <w:sz w:val="18"/>
        </w:rPr>
        <w:t>S.</w:t>
      </w:r>
      <w:r>
        <w:rPr>
          <w:color w:val="373435"/>
          <w:sz w:val="18"/>
        </w:rPr>
        <w:t> Managing mental health challenges faced by healthcare </w:t>
      </w:r>
      <w:r>
        <w:rPr>
          <w:color w:val="373435"/>
          <w:w w:val="95"/>
          <w:sz w:val="18"/>
        </w:rPr>
        <w:t>workers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during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covid-19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pandemic.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bmj.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2020;368.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w w:val="90"/>
          <w:sz w:val="18"/>
        </w:rPr>
        <w:t>Seçer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Ý, Ulaþ S. An investigation of the effect of COVID-19 on </w:t>
      </w:r>
      <w:r>
        <w:rPr>
          <w:color w:val="373435"/>
          <w:sz w:val="18"/>
        </w:rPr>
        <w:t>OCD in youth in the context of emotional reactivity, </w:t>
      </w:r>
      <w:r>
        <w:rPr>
          <w:color w:val="373435"/>
          <w:w w:val="90"/>
          <w:sz w:val="18"/>
        </w:rPr>
        <w:t>experiential avoidance, depression and anxiety. International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Addiction.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2020:1-14.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sz w:val="18"/>
        </w:rPr>
        <w:t>Banerjee D. The </w:t>
      </w:r>
      <w:r>
        <w:rPr>
          <w:color w:val="373435"/>
          <w:spacing w:val="10"/>
          <w:sz w:val="18"/>
        </w:rPr>
        <w:t>COVID-</w:t>
      </w:r>
      <w:r>
        <w:rPr>
          <w:color w:val="373435"/>
          <w:sz w:val="18"/>
        </w:rPr>
        <w:t>19 outbreak: Crucial role the </w:t>
      </w:r>
      <w:r>
        <w:rPr>
          <w:color w:val="373435"/>
          <w:w w:val="95"/>
          <w:sz w:val="18"/>
        </w:rPr>
        <w:t>psychiatrists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can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play.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Asian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psychiatry.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2020;50: </w:t>
      </w:r>
      <w:r>
        <w:rPr>
          <w:color w:val="373435"/>
          <w:spacing w:val="-2"/>
          <w:sz w:val="18"/>
        </w:rPr>
        <w:t>102014.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39" w:hanging="360"/>
        <w:jc w:val="both"/>
        <w:rPr>
          <w:sz w:val="18"/>
        </w:rPr>
      </w:pPr>
      <w:r>
        <w:rPr>
          <w:color w:val="373435"/>
          <w:sz w:val="18"/>
        </w:rPr>
        <w:t>Schwartz DA, Graham AL. Potential maternal and infant outcomes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from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(Wuhan)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coronavirus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2019-nCoV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infecting </w:t>
      </w:r>
      <w:r>
        <w:rPr>
          <w:color w:val="373435"/>
          <w:spacing w:val="-2"/>
          <w:w w:val="95"/>
          <w:sz w:val="18"/>
        </w:rPr>
        <w:t>pregnant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women: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lessons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from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SARS,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MERS,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other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human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coronavirus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infections.</w:t>
      </w:r>
      <w:r>
        <w:rPr>
          <w:color w:val="373435"/>
          <w:spacing w:val="-35"/>
          <w:w w:val="95"/>
          <w:sz w:val="18"/>
        </w:rPr>
        <w:t> </w:t>
      </w:r>
      <w:r>
        <w:rPr>
          <w:color w:val="373435"/>
          <w:w w:val="95"/>
          <w:sz w:val="18"/>
        </w:rPr>
        <w:t>Viruses.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2020;12(2):194.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140" w:after="0"/>
        <w:ind w:left="479" w:right="126" w:hanging="360"/>
        <w:jc w:val="both"/>
        <w:rPr>
          <w:sz w:val="18"/>
        </w:rPr>
      </w:pPr>
      <w:r>
        <w:rPr>
          <w:color w:val="373435"/>
          <w:spacing w:val="11"/>
          <w:w w:val="95"/>
          <w:sz w:val="18"/>
        </w:rPr>
        <w:br w:type="column"/>
        <w:t>Broche-</w:t>
      </w:r>
      <w:r>
        <w:rPr>
          <w:color w:val="373435"/>
          <w:w w:val="95"/>
          <w:sz w:val="18"/>
        </w:rPr>
        <w:t>Pérez Y,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Fernández-</w:t>
      </w:r>
      <w:r>
        <w:rPr>
          <w:color w:val="373435"/>
          <w:w w:val="95"/>
          <w:sz w:val="18"/>
        </w:rPr>
        <w:t>Fleites</w:t>
      </w:r>
      <w:r>
        <w:rPr>
          <w:color w:val="373435"/>
          <w:w w:val="95"/>
          <w:sz w:val="18"/>
        </w:rPr>
        <w:t> Z,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11"/>
          <w:w w:val="95"/>
          <w:sz w:val="18"/>
        </w:rPr>
        <w:t>Jiménez-</w:t>
      </w:r>
      <w:r>
        <w:rPr>
          <w:color w:val="373435"/>
          <w:w w:val="95"/>
          <w:sz w:val="18"/>
        </w:rPr>
        <w:t>Puig</w:t>
      </w:r>
      <w:r>
        <w:rPr>
          <w:color w:val="373435"/>
          <w:w w:val="95"/>
          <w:sz w:val="18"/>
        </w:rPr>
        <w:t> E, </w:t>
      </w:r>
      <w:r>
        <w:rPr>
          <w:color w:val="373435"/>
          <w:w w:val="90"/>
          <w:sz w:val="18"/>
        </w:rPr>
        <w:t>Fernández-Castillo E,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Rodríguez-Martin BC. Gender and fear </w:t>
      </w:r>
      <w:r>
        <w:rPr>
          <w:color w:val="373435"/>
          <w:w w:val="90"/>
          <w:sz w:val="18"/>
        </w:rPr>
        <w:t>of</w:t>
      </w:r>
      <w:r>
        <w:rPr>
          <w:color w:val="373435"/>
          <w:w w:val="90"/>
          <w:sz w:val="18"/>
        </w:rPr>
        <w:t> COVID-19 in a Cuban population sample. International journal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addiction.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2020:1-9.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6" w:hanging="360"/>
        <w:jc w:val="both"/>
        <w:rPr>
          <w:sz w:val="18"/>
        </w:rPr>
      </w:pPr>
      <w:r>
        <w:rPr/>
        <w:pict>
          <v:shape style="position:absolute;margin-left:314.434113pt;margin-top:38.027893pt;width:249.1pt;height:174.1pt;mso-position-horizontal-relative:page;mso-position-vertical-relative:paragraph;z-index:15732736" type="#_x0000_t202" id="docshape4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0" w:lineRule="exact"/>
                          <w:ind w:left="67" w:right="-15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5835" cy="64007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835" cy="640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572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6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Fatima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Khurram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Bukhari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Islamia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1" w:right="36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Designing</w:t>
                        </w:r>
                        <w:r>
                          <w:rPr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&amp;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Planning</w:t>
                        </w:r>
                        <w:r>
                          <w:rPr>
                            <w:b/>
                            <w:color w:val="373435"/>
                            <w:spacing w:val="-6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research</w:t>
                        </w:r>
                        <w:r>
                          <w:rPr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7"/>
                            <w:w w:val="85"/>
                            <w:sz w:val="12"/>
                          </w:rPr>
                          <w:t>work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Trebuchet MS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ind w:left="185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340559" cy="304800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0559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6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Samar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Fahd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5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Islamia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2"/>
                          <w:ind w:left="7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Review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Manuscript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Trebuchet MS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203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336978" cy="310896"/>
                              <wp:effectExtent l="0" t="0" r="0" b="0"/>
                              <wp:docPr id="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6978" cy="3108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02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23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Aqsa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Waseem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5"/>
                          <w:ind w:left="58" w:hanging="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Riphah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International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University,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Faisalabad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2"/>
                          <w:ind w:left="7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0"/>
                            <w:sz w:val="12"/>
                          </w:rPr>
                          <w:t>Literature</w:t>
                        </w:r>
                        <w:r>
                          <w:rPr>
                            <w:b/>
                            <w:color w:val="373435"/>
                            <w:spacing w:val="1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Review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Trebuchet MS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20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319079" cy="317468"/>
                              <wp:effectExtent l="0" t="0" r="0" b="0"/>
                              <wp:docPr id="11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6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9079" cy="3174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39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6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Syed</w:t>
                        </w:r>
                        <w:r>
                          <w:rPr>
                            <w:b/>
                            <w:color w:val="373435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Sajida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Firdos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5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Islamia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2"/>
                          <w:ind w:left="71" w:right="18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Collection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&amp;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Data</w:t>
                        </w:r>
                        <w:r>
                          <w:rPr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Analysis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rebuchet MS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425771" cy="378809"/>
                              <wp:effectExtent l="0" t="0" r="0" b="0"/>
                              <wp:docPr id="13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7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5771" cy="3788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79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23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Hina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Kaleem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5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Islamia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2"/>
                          <w:ind w:left="7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0"/>
                            <w:sz w:val="12"/>
                          </w:rPr>
                          <w:t>Literature</w:t>
                        </w:r>
                        <w:r>
                          <w:rPr>
                            <w:b/>
                            <w:color w:val="373435"/>
                            <w:spacing w:val="1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Review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96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465233" cy="382619"/>
                              <wp:effectExtent l="0" t="0" r="0" b="0"/>
                              <wp:docPr id="15" name="image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8.pn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5233" cy="3826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73435"/>
          <w:spacing w:val="-2"/>
          <w:w w:val="95"/>
          <w:sz w:val="18"/>
        </w:rPr>
        <w:t>Fitzpatrick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KM,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Harris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Drawve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G.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Fear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COVID-19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 </w:t>
      </w:r>
      <w:r>
        <w:rPr>
          <w:color w:val="373435"/>
          <w:sz w:val="18"/>
        </w:rPr>
        <w:t>mental health consequences in America. Psychological </w:t>
      </w:r>
      <w:r>
        <w:rPr>
          <w:color w:val="373435"/>
          <w:spacing w:val="-2"/>
          <w:w w:val="95"/>
          <w:sz w:val="18"/>
        </w:rPr>
        <w:t>trauma: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theory,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research,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practice,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policy.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2020.</w:t>
      </w: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329.771698pt;margin-top:10.735006pt;width:32.65pt;height:4.9pt;mso-position-horizontal-relative:page;mso-position-vertical-relative:paragraph;z-index:-15725568;mso-wrap-distance-left:0;mso-wrap-distance-right:0" id="docshape42" coordorigin="6595,215" coordsize="653,98" path="m6641,215l6617,215,6595,311,6614,311,6618,287,6657,287,6654,272,6621,272,6629,232,6645,232,6641,215xm6657,287l6639,287,6644,311,6663,311,6657,287xm6645,232l6629,232,6636,272,6654,272,6645,232xm6687,239l6671,239,6671,301,6673,305,6678,311,6682,313,6691,313,6693,312,6699,309,6701,307,6702,304,6719,304,6719,298,6692,298,6690,297,6688,294,6687,291,6687,239xm6719,304l6702,304,6702,311,6719,311,6719,304xm6719,239l6702,239,6702,291,6701,293,6700,295,6699,297,6697,298,6719,298,6719,239xm6751,251l6734,251,6734,301,6735,306,6739,310,6743,311,6750,311,6751,311,6755,311,6758,311,6758,298,6754,298,6753,297,6751,295,6751,293,6751,251xm6758,298l6754,298,6758,298,6758,298xm6758,239l6728,239,6728,251,6758,251,6758,239xm6751,219l6734,219,6734,239,6751,239,6751,219xm6785,215l6768,215,6768,311,6785,311,6785,260,6785,256,6788,252,6790,251,6816,251,6816,248,6815,245,6785,245,6785,215xm6816,251l6795,251,6797,252,6799,255,6799,258,6799,311,6816,311,6816,251xm6805,237l6796,237,6793,237,6788,241,6786,243,6785,245,6815,245,6814,244,6809,238,6805,237xm6863,237l6844,237,6837,239,6830,250,6828,260,6828,289,6830,299,6837,310,6844,313,6863,313,6869,310,6876,300,6850,300,6848,299,6845,294,6845,289,6845,260,6845,255,6848,251,6850,250,6876,250,6869,239,6863,237xm6876,250l6856,250,6858,251,6861,256,6861,260,6861,289,6861,294,6858,299,6856,300,6876,300,6877,299,6879,289,6879,260,6877,250,6876,250xm6907,239l6891,239,6891,311,6908,311,6908,265,6909,262,6913,258,6916,257,6924,257,6924,250,6907,250,6907,239xm6924,257l6921,257,6921,257,6924,257,6924,257xm6924,237l6920,237,6917,238,6912,242,6909,245,6907,250,6924,250,6924,237xm6985,215l6967,215,6967,311,6984,311,6983,243,6996,243,6985,215xm6996,243l6983,243,7008,311,7027,311,7027,282,7010,282,6996,243xm7027,215l7010,215,7010,282,7027,282,7027,215xm7089,249l7069,249,7070,249,7073,252,7074,253,7074,259,7070,263,7064,265,7062,266,7053,271,7047,274,7042,281,7041,286,7041,299,7042,303,7048,311,7052,313,7062,313,7065,312,7070,309,7073,307,7074,304,7090,304,7090,300,7063,300,7061,299,7058,296,7058,294,7058,287,7059,284,7061,281,7063,279,7068,276,7074,273,7090,273,7090,251,7089,249xm7090,304l7074,304,7075,307,7075,308,7076,309,7076,310,7076,311,7092,311,7092,309,7091,308,7090,304,7090,304xm7090,273l7074,273,7074,290,7073,293,7072,296,7070,298,7068,300,7090,300,7090,273xm7075,237l7057,237,7051,239,7043,246,7041,252,7041,260,7057,260,7057,255,7058,253,7061,249,7063,249,7089,249,7088,245,7081,238,7075,237xm7120,239l7104,239,7104,311,7121,311,7121,259,7121,256,7124,252,7126,251,7186,251,7186,249,7185,247,7120,247,7120,239xm7158,251l7132,251,7134,252,7134,252,7135,254,7136,256,7137,259,7137,311,7153,311,7153,259,7154,256,7154,256,7156,252,7158,251xm7186,251l7164,251,7166,252,7169,255,7169,259,7169,311,7186,311,7186,251xm7141,237l7133,237,7129,237,7124,240,7122,243,7120,247,7185,247,7185,246,7152,246,7151,243,7149,241,7144,237,7141,237xm7174,237l7165,237,7162,237,7156,240,7154,243,7152,246,7185,246,7184,245,7178,238,7174,237xm7228,237l7219,237,7215,237,7211,239,7208,240,7205,242,7201,247,7200,250,7198,257,7198,263,7198,286,7198,291,7200,299,7202,303,7206,308,7209,310,7215,312,7219,313,7232,313,7238,311,7246,303,7247,300,7220,300,7218,299,7216,293,7215,289,7215,277,7248,277,7248,266,7215,266,7215,257,7215,254,7218,250,7220,249,7246,249,7245,247,7243,245,7241,242,7238,240,7232,237,7228,237xm7247,286l7232,286,7232,291,7231,295,7228,299,7226,300,7247,300,7248,297,7247,286xm7246,249l7226,249,7228,250,7231,254,7231,257,7231,266,7248,266,7248,263,7248,258,7246,250,7246,249xe" filled="true" fillcolor="#37343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540039pt;margin-top:10.620906pt;width:30.05pt;height:5.05pt;mso-position-horizontal-relative:page;mso-position-vertical-relative:paragraph;z-index:-15725056;mso-wrap-distance-left:0;mso-wrap-distance-right:0" id="docshape43" coordorigin="9251,212" coordsize="601,101" path="m9289,212l9274,212,9269,213,9261,217,9258,221,9254,228,9253,232,9251,244,9251,245,9251,279,9251,286,9254,298,9256,302,9259,306,9262,308,9265,310,9271,312,9275,313,9289,313,9297,310,9306,300,9306,298,9276,298,9273,297,9270,289,9269,280,9269,244,9270,236,9273,228,9276,227,9306,227,9305,225,9297,215,9289,212xm9308,276l9291,276,9291,286,9290,291,9287,297,9284,298,9306,298,9308,291,9308,276xm9306,227l9284,227,9286,228,9289,233,9290,237,9290,244,9308,244,9308,233,9306,227xm9354,237l9335,237,9329,239,9321,250,9319,260,9319,289,9321,299,9329,310,9335,313,9354,313,9361,310,9368,300,9342,300,9339,299,9337,294,9337,289,9337,260,9337,255,9340,251,9342,250,9368,250,9361,239,9354,237xm9368,250l9348,250,9350,251,9353,256,9353,260,9353,289,9353,294,9350,299,9348,300,9368,300,9368,299,9370,289,9370,260,9368,250,9368,250xm9399,239l9383,239,9383,311,9399,311,9399,260,9400,256,9402,252,9404,251,9430,251,9430,248,9430,246,9399,246,9399,239xm9430,251l9410,251,9412,252,9414,255,9414,258,9414,311,9430,311,9430,251xm9419,237l9411,237,9408,237,9403,241,9401,243,9399,246,9430,246,9429,244,9423,238,9419,237xm9462,251l9445,251,9445,301,9447,306,9451,310,9455,311,9461,311,9462,311,9467,311,9469,311,9469,298,9465,298,9464,297,9463,295,9462,293,9462,251xm9469,298l9465,298,9469,298,9469,298xm9469,239l9439,239,9439,251,9469,251,9469,239xm9462,219l9445,219,9445,239,9462,239,9462,219xm9495,239l9479,239,9479,311,9496,311,9496,265,9497,262,9502,258,9505,257,9512,257,9512,250,9495,250,9495,239xm9512,257l9509,257,9510,257,9512,257,9512,257xm9512,237l9509,237,9505,238,9500,242,9498,245,9495,250,9512,250,9512,237xm9539,215l9522,215,9522,230,9539,230,9539,215xm9539,239l9522,239,9522,311,9539,311,9539,239xm9599,303l9569,303,9571,306,9572,309,9577,312,9580,313,9591,313,9596,310,9599,303xm9570,215l9553,215,9553,311,9569,311,9569,303,9599,303,9601,299,9575,299,9573,298,9570,292,9570,287,9570,264,9570,259,9573,252,9575,251,9602,251,9602,250,9599,245,9570,245,9570,215xm9602,251l9581,251,9583,252,9585,258,9586,260,9586,287,9585,292,9583,297,9581,299,9601,299,9601,299,9603,289,9603,260,9602,251xm9591,237l9581,237,9578,237,9573,240,9572,242,9570,245,9599,245,9596,239,9591,237xm9631,239l9615,239,9615,301,9617,305,9622,311,9626,313,9635,313,9637,312,9643,309,9645,307,9646,304,9663,304,9663,298,9636,298,9634,297,9632,294,9631,291,9631,239xm9663,304l9646,304,9646,311,9663,311,9663,304xm9663,239l9646,239,9646,291,9645,293,9643,297,9641,298,9663,298,9663,239xm9695,251l9678,251,9678,301,9679,306,9683,310,9687,311,9694,311,9695,311,9699,311,9702,311,9702,298,9698,298,9697,297,9695,295,9695,293,9695,251xm9702,298l9698,298,9702,298,9702,298xm9702,239l9672,239,9672,251,9702,251,9702,239xm9695,219l9678,219,9678,239,9695,239,9695,219xm9728,215l9712,215,9712,230,9728,230,9728,215xm9728,239l9712,239,9712,311,9728,311,9728,239xm9776,237l9757,237,9750,239,9743,250,9741,260,9741,289,9743,299,9750,310,9757,313,9776,313,9782,310,9789,300,9763,300,9761,299,9758,294,9758,289,9758,260,9758,255,9761,251,9763,250,9789,250,9782,239,9776,237xm9789,250l9769,250,9771,251,9774,256,9774,260,9774,289,9774,294,9772,299,9769,300,9789,300,9790,299,9792,289,9792,260,9790,250,9789,250xm9820,239l9804,239,9804,311,9821,311,9821,260,9821,256,9824,252,9826,251,9852,251,9852,248,9851,246,9820,246,9820,239xm9852,251l9831,251,9833,252,9835,255,9835,258,9835,311,9852,311,9852,251xm9841,237l9832,237,9829,237,9824,241,9822,243,9820,246,9851,246,9850,244,9845,238,9841,237xe" filled="true" fillcolor="#373435" stroked="false">
            <v:path arrowok="t"/>
            <v:fill type="solid"/>
            <w10:wrap type="topAndBottom"/>
          </v:shape>
        </w:pict>
      </w:r>
    </w:p>
    <w:sectPr>
      <w:pgSz w:w="12060" w:h="15840"/>
      <w:pgMar w:header="0" w:footer="626" w:top="940" w:bottom="820" w:left="700" w:right="680"/>
      <w:cols w:num="2" w:equalWidth="0">
        <w:col w:w="5122" w:space="343"/>
        <w:col w:w="52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045056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44544" from="602.6403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044032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20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043520" type="#_x0000_t202" id="docshape14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2.896797pt;margin-top:753.508301pt;width:.4748pt;height:7.0138pt;mso-position-horizontal-relative:page;mso-position-vertical-relative:page;z-index:-16043008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42496" from="566.6403pt,747.067688pt" to=".00030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0.419601pt;margin-top:750.839844pt;width:145.450pt;height:11.2pt;mso-position-horizontal-relative:page;mso-position-vertical-relative:page;z-index:-16041984" type="#_x0000_t202" id="docshape16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801pt;margin-top:750.839844pt;width:30.15pt;height:11.2pt;mso-position-horizontal-relative:page;mso-position-vertical-relative:page;z-index:-16041472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21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039424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8912" from="602.6403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038400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22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037888" type="#_x0000_t202" id="docshape32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2.896797pt;margin-top:753.508301pt;width:.475pt;height:7.014pt;mso-position-horizontal-relative:page;mso-position-vertical-relative:page;z-index:-16037376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6864" from="566.64pt,747.067688pt" to="0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0.419998pt;margin-top:750.840149pt;width:145.450pt;height:11.2pt;mso-position-horizontal-relative:page;mso-position-vertical-relative:page;z-index:-16036352" type="#_x0000_t202" id="docshape34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40149pt;width:30.15pt;height:11.2pt;mso-position-horizontal-relative:page;mso-position-vertical-relative:page;z-index:-16035840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0.166401pt;margin-top:-.000300pt;width:117.5pt;height:26.95pt;mso-position-horizontal-relative:page;mso-position-vertical-relative:page;z-index:-16046592" id="docshapegroup1" coordorigin="803,0" coordsize="2350,539">
          <v:rect style="position:absolute;left:803;top:0;width:588;height:539" id="docshape2" filled="true" fillcolor="#76c04e" stroked="false">
            <v:fill type="solid"/>
          </v:rect>
          <v:rect style="position:absolute;left:1390;top:0;width:588;height:539" id="docshape3" filled="true" fillcolor="#9dd3af" stroked="false">
            <v:fill type="solid"/>
          </v:rect>
          <v:rect style="position:absolute;left:1977;top:0;width:588;height:539" id="docshape4" filled="true" fillcolor="#76c04e" stroked="false">
            <v:fill type="solid"/>
          </v:rect>
          <v:rect style="position:absolute;left:2565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4.868713pt;margin-top:-.000300pt;width:117.5pt;height:26.95pt;mso-position-horizontal-relative:page;mso-position-vertical-relative:page;z-index:-16046080" id="docshapegroup6" coordorigin="8897,0" coordsize="2350,539">
          <v:rect style="position:absolute;left:10659;top:0;width:588;height:539" id="docshape7" filled="true" fillcolor="#76c04e" stroked="false">
            <v:fill type="solid"/>
          </v:rect>
          <v:rect style="position:absolute;left:10071;top:0;width:588;height:539" id="docshape8" filled="true" fillcolor="#9dd3af" stroked="false">
            <v:fill type="solid"/>
          </v:rect>
          <v:rect style="position:absolute;left:9484;top:0;width:588;height:539" id="docshape9" filled="true" fillcolor="#76c04e" stroked="false">
            <v:fill type="solid"/>
          </v:rect>
          <v:rect style="position:absolute;left:8897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7.371307pt;margin-top:30.039707pt;width:207.75pt;height:18.1pt;mso-position-horizontal-relative:page;mso-position-vertical-relative:page;z-index:-16045568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7.371307pt;margin-top:30.039707pt;width:207.75pt;height:18.1pt;mso-position-horizontal-relative:page;mso-position-vertical-relative:page;z-index:-16040960" type="#_x0000_t202" id="docshape23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3.890198pt;margin-top:-.000300pt;width:117.5pt;height:26.95pt;mso-position-horizontal-relative:page;mso-position-vertical-relative:page;z-index:-16040448" id="docshapegroup24" coordorigin="8878,0" coordsize="2350,539">
          <v:rect style="position:absolute;left:8877;top:0;width:588;height:539" id="docshape25" filled="true" fillcolor="#76c04e" stroked="false">
            <v:fill type="solid"/>
          </v:rect>
          <v:rect style="position:absolute;left:9465;top:0;width:588;height:539" id="docshape26" filled="true" fillcolor="#9dd3af" stroked="false">
            <v:fill type="solid"/>
          </v:rect>
          <v:rect style="position:absolute;left:10052;top:0;width:588;height:539" id="docshape27" filled="true" fillcolor="#76c04e" stroked="false">
            <v:fill type="solid"/>
          </v:rect>
          <v:rect style="position:absolute;left:10639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7.371002pt;margin-top:30.039408pt;width:207.75pt;height:18.1pt;mso-position-horizontal-relative:page;mso-position-vertical-relative:page;z-index:-16039936" type="#_x0000_t202" id="docshape29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6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31" w:hanging="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83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34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86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37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9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40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92" w:hanging="36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Lucida Sans" w:hAnsi="Lucida Sans" w:eastAsia="Lucida Sans" w:cs="Lucida Sans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78" w:right="127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theme" Target="theme/theme1.xml"/><Relationship Id="rId21" Type="http://schemas.openxmlformats.org/officeDocument/2006/relationships/image" Target="media/image7.png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3.xml"/><Relationship Id="rId24" Type="http://schemas.openxmlformats.org/officeDocument/2006/relationships/customXml" Target="../customXml/item1.xml"/><Relationship Id="rId5" Type="http://schemas.openxmlformats.org/officeDocument/2006/relationships/header" Target="header1.xml"/><Relationship Id="rId15" Type="http://schemas.openxmlformats.org/officeDocument/2006/relationships/image" Target="media/image1.png"/><Relationship Id="rId23" Type="http://schemas.openxmlformats.org/officeDocument/2006/relationships/numbering" Target="numbering.xml"/><Relationship Id="rId10" Type="http://schemas.openxmlformats.org/officeDocument/2006/relationships/hyperlink" Target="mailto:atima.khurram@iub.edu.pk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Fatima.khurram@iub.edu.pk" TargetMode="External"/><Relationship Id="rId14" Type="http://schemas.openxmlformats.org/officeDocument/2006/relationships/footer" Target="footer4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3B8F4F-858B-4F2A-AE81-32F792A903FB}"/>
</file>

<file path=customXml/itemProps2.xml><?xml version="1.0" encoding="utf-8"?>
<ds:datastoreItem xmlns:ds="http://schemas.openxmlformats.org/officeDocument/2006/customXml" ds:itemID="{4B092FA7-6B42-4530-93A7-DD32D8187D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2022-07-28T18:03:28Z</dcterms:created>
  <dcterms:modified xsi:type="dcterms:W3CDTF">2022-07-28T18:03:28Z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