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33"/>
        <w:ind w:left="148" w:firstLine="0"/>
        <w:jc w:val="left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53"/>
          <w:w w:val="110"/>
        </w:rPr>
        <w:t> </w:t>
      </w:r>
      <w:r>
        <w:rPr>
          <w:color w:val="231F20"/>
          <w:spacing w:val="11"/>
          <w:w w:val="105"/>
        </w:rPr>
        <w:t>2009;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1"/>
          <w:w w:val="105"/>
        </w:rPr>
        <w:t>6(1):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5"/>
          <w:w w:val="105"/>
        </w:rPr>
        <w:t>42-</w:t>
      </w:r>
      <w:r>
        <w:rPr>
          <w:color w:val="231F20"/>
          <w:spacing w:val="10"/>
          <w:w w:val="105"/>
        </w:rPr>
        <w:t>43</w:t>
      </w:r>
    </w:p>
    <w:p>
      <w:pPr>
        <w:pStyle w:val="BodyText"/>
        <w:spacing w:before="75"/>
        <w:ind w:left="148" w:firstLine="0"/>
        <w:jc w:val="left"/>
      </w:pPr>
      <w:r>
        <w:rPr/>
        <w:br w:type="column"/>
      </w:r>
      <w:r>
        <w:rPr>
          <w:color w:val="231F20"/>
          <w:spacing w:val="12"/>
        </w:rPr>
        <w:t>SHORT</w:t>
      </w:r>
      <w:r>
        <w:rPr>
          <w:color w:val="231F20"/>
          <w:spacing w:val="54"/>
          <w:w w:val="150"/>
        </w:rPr>
        <w:t> </w:t>
      </w:r>
      <w:r>
        <w:rPr>
          <w:color w:val="231F20"/>
          <w:spacing w:val="13"/>
        </w:rPr>
        <w:t>COMMUNICATION</w:t>
      </w:r>
    </w:p>
    <w:p>
      <w:pPr>
        <w:spacing w:after="0"/>
        <w:jc w:val="left"/>
        <w:sectPr>
          <w:footerReference w:type="default" r:id="rId5"/>
          <w:type w:val="continuous"/>
          <w:pgSz w:w="12240" w:h="15840"/>
          <w:pgMar w:footer="1008" w:header="0" w:top="860" w:bottom="1200" w:left="1320" w:right="1320"/>
          <w:pgNumType w:start="42"/>
          <w:cols w:num="2" w:equalWidth="0">
            <w:col w:w="2498" w:space="4279"/>
            <w:col w:w="2823"/>
          </w:cols>
        </w:sectPr>
      </w:pPr>
    </w:p>
    <w:p>
      <w:pPr>
        <w:pStyle w:val="BodyText"/>
        <w:spacing w:before="1"/>
        <w:ind w:left="0" w:firstLine="0"/>
        <w:jc w:val="left"/>
        <w:rPr>
          <w:sz w:val="20"/>
        </w:rPr>
      </w:pPr>
    </w:p>
    <w:p>
      <w:pPr>
        <w:pStyle w:val="BodyText"/>
        <w:spacing w:line="20" w:lineRule="exact" w:before="0"/>
        <w:ind w:left="120" w:firstLine="0"/>
        <w:jc w:val="left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2" coordorigin="0,0" coordsize="9360,20">
            <v:line style="position:absolute" from="0,10" to="9360,10" stroked="true" strokeweight=".9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</w:pPr>
      <w:r>
        <w:rPr>
          <w:color w:val="231F20"/>
          <w:w w:val="105"/>
        </w:rPr>
        <w:t>DEVELOPING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ADOLESCENT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PAEDIATRIC LIAISON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LAHORE,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PAKISTAN</w:t>
      </w:r>
    </w:p>
    <w:p>
      <w:pPr>
        <w:pStyle w:val="BodyText"/>
        <w:spacing w:before="265"/>
        <w:ind w:left="636" w:right="622" w:firstLine="0"/>
        <w:jc w:val="center"/>
      </w:pPr>
      <w:r>
        <w:rPr>
          <w:color w:val="231F20"/>
          <w:w w:val="110"/>
        </w:rPr>
        <w:t>Faria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Khan,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9"/>
          <w:w w:val="110"/>
        </w:rPr>
        <w:t>Arsala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Khan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R.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K.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9"/>
          <w:w w:val="110"/>
        </w:rPr>
        <w:t>Shehzad,</w:t>
      </w:r>
      <w:r>
        <w:rPr>
          <w:color w:val="231F20"/>
          <w:spacing w:val="46"/>
          <w:w w:val="110"/>
        </w:rPr>
        <w:t> </w:t>
      </w:r>
      <w:r>
        <w:rPr>
          <w:color w:val="231F20"/>
          <w:spacing w:val="9"/>
          <w:w w:val="110"/>
        </w:rPr>
        <w:t>Haroon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9"/>
          <w:w w:val="110"/>
        </w:rPr>
        <w:t>Siddiq,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Nasar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9"/>
          <w:w w:val="110"/>
        </w:rPr>
        <w:t>Sayeed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7"/>
          <w:w w:val="110"/>
        </w:rPr>
        <w:t>Khan</w:t>
      </w:r>
    </w:p>
    <w:p>
      <w:pPr>
        <w:pStyle w:val="BodyText"/>
        <w:spacing w:before="11"/>
        <w:ind w:left="0" w:firstLine="0"/>
        <w:jc w:val="left"/>
        <w:rPr>
          <w:sz w:val="12"/>
        </w:rPr>
      </w:pPr>
      <w:r>
        <w:rPr/>
        <w:pict>
          <v:shape style="position:absolute;margin-left:72pt;margin-top:8.942051pt;width:468pt;height:.1pt;mso-position-horizontal-relative:page;mso-position-vertical-relative:paragraph;z-index:-15728128;mso-wrap-distance-left:0;mso-wrap-distance-right:0" id="docshape3" coordorigin="1440,179" coordsize="9360,0" path="m1440,179l10800,179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 w:firstLine="0"/>
        <w:jc w:val="left"/>
      </w:pPr>
    </w:p>
    <w:p>
      <w:pPr>
        <w:spacing w:after="0"/>
        <w:jc w:val="left"/>
        <w:sectPr>
          <w:type w:val="continuous"/>
          <w:pgSz w:w="12240" w:h="15840"/>
          <w:pgMar w:header="0" w:footer="1008" w:top="860" w:bottom="1200" w:left="1320" w:right="1320"/>
        </w:sectPr>
      </w:pPr>
    </w:p>
    <w:p>
      <w:pPr>
        <w:pStyle w:val="Heading1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5"/>
        <w:ind w:right="49"/>
      </w:pPr>
      <w:r>
        <w:rPr>
          <w:color w:val="231F20"/>
        </w:rPr>
        <w:t>In Pakistan like the rest of the developing world</w:t>
      </w:r>
      <w:r>
        <w:rPr>
          <w:color w:val="231F20"/>
          <w:spacing w:val="40"/>
        </w:rPr>
        <w:t> </w:t>
      </w:r>
      <w:r>
        <w:rPr>
          <w:color w:val="231F20"/>
        </w:rPr>
        <w:t>the provision of child and adolescent psychiatric ser-</w:t>
      </w:r>
      <w:r>
        <w:rPr>
          <w:color w:val="231F20"/>
          <w:spacing w:val="40"/>
        </w:rPr>
        <w:t> </w:t>
      </w:r>
      <w:r>
        <w:rPr>
          <w:color w:val="231F20"/>
        </w:rPr>
        <w:t>vices are under developed and patchy. In such a sce- nario the need is for identifying available resources and to streamline what is available to provide a comprehen- sive</w:t>
      </w:r>
      <w:r>
        <w:rPr>
          <w:color w:val="231F20"/>
          <w:spacing w:val="40"/>
        </w:rPr>
        <w:t> </w:t>
      </w:r>
      <w:r>
        <w:rPr>
          <w:color w:val="231F20"/>
        </w:rPr>
        <w:t>healthcare</w:t>
      </w:r>
      <w:r>
        <w:rPr>
          <w:color w:val="231F20"/>
          <w:spacing w:val="40"/>
        </w:rPr>
        <w:t> </w:t>
      </w:r>
      <w:r>
        <w:rPr>
          <w:color w:val="231F20"/>
        </w:rPr>
        <w:t>package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population</w:t>
      </w:r>
      <w:r>
        <w:rPr>
          <w:color w:val="231F20"/>
          <w:position w:val="6"/>
          <w:sz w:val="10"/>
        </w:rPr>
        <w:t>1</w:t>
      </w:r>
      <w:r>
        <w:rPr>
          <w:color w:val="231F20"/>
        </w:rPr>
        <w:t>.</w:t>
      </w:r>
    </w:p>
    <w:p>
      <w:pPr>
        <w:pStyle w:val="BodyText"/>
        <w:spacing w:line="244" w:lineRule="auto"/>
        <w:ind w:right="48"/>
      </w:pPr>
      <w:r>
        <w:rPr>
          <w:color w:val="231F20"/>
          <w:w w:val="105"/>
        </w:rPr>
        <w:t>Both paediatricians and psychiatrists are trained </w:t>
      </w:r>
      <w:r>
        <w:rPr>
          <w:color w:val="231F20"/>
        </w:rPr>
        <w:t>to promote normal child development, work with fami- </w:t>
      </w:r>
      <w:r>
        <w:rPr>
          <w:color w:val="231F20"/>
          <w:w w:val="105"/>
        </w:rPr>
        <w:t>lies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value</w:t>
      </w:r>
      <w:r>
        <w:rPr>
          <w:color w:val="231F20"/>
          <w:w w:val="105"/>
        </w:rPr>
        <w:t> preventative</w:t>
      </w:r>
      <w:r>
        <w:rPr>
          <w:color w:val="231F20"/>
          <w:w w:val="105"/>
        </w:rPr>
        <w:t> strategies 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.Research</w:t>
      </w:r>
      <w:r>
        <w:rPr>
          <w:color w:val="231F20"/>
          <w:w w:val="105"/>
        </w:rPr>
        <w:t> has consistently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psychopathology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children presenting with physical complaints as well as those hospitalized under care of paediatricians </w:t>
      </w:r>
      <w:r>
        <w:rPr>
          <w:color w:val="231F20"/>
          <w:w w:val="105"/>
          <w:position w:val="6"/>
          <w:sz w:val="10"/>
        </w:rPr>
        <w:t>3,4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20"/>
        <w:ind w:right="45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Pakistan</w:t>
      </w:r>
      <w:r>
        <w:rPr>
          <w:color w:val="231F20"/>
          <w:w w:val="105"/>
        </w:rPr>
        <w:t> professionals</w:t>
      </w:r>
      <w:r>
        <w:rPr>
          <w:color w:val="231F20"/>
          <w:w w:val="105"/>
        </w:rPr>
        <w:t> working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young people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difficulties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 awareness of mental health issues stressing the need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links between agencies to deliver an effective ser- vice 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/>
        <w:ind w:right="46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conducted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survey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local</w:t>
      </w:r>
      <w:r>
        <w:rPr>
          <w:color w:val="231F20"/>
          <w:w w:val="105"/>
        </w:rPr>
        <w:t> paedia- tricians to develop an understanding of their views on developing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child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adolescent</w:t>
      </w:r>
      <w:r>
        <w:rPr>
          <w:color w:val="231F20"/>
          <w:w w:val="105"/>
        </w:rPr>
        <w:t> paediatric</w:t>
      </w:r>
      <w:r>
        <w:rPr>
          <w:color w:val="231F20"/>
          <w:w w:val="105"/>
        </w:rPr>
        <w:t> liaison service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local</w:t>
      </w:r>
      <w:r>
        <w:rPr>
          <w:color w:val="231F20"/>
          <w:w w:val="105"/>
        </w:rPr>
        <w:t> psychiatric</w:t>
      </w:r>
      <w:r>
        <w:rPr>
          <w:color w:val="231F20"/>
          <w:w w:val="105"/>
        </w:rPr>
        <w:t> mental</w:t>
      </w:r>
      <w:r>
        <w:rPr>
          <w:color w:val="231F20"/>
          <w:w w:val="105"/>
        </w:rPr>
        <w:t> health</w:t>
      </w:r>
      <w:r>
        <w:rPr>
          <w:color w:val="231F20"/>
          <w:w w:val="105"/>
        </w:rPr>
        <w:t> ser- vices. We also identified their training needs in mental health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children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Lahore,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Pakistan.</w:t>
      </w:r>
    </w:p>
    <w:p>
      <w:pPr>
        <w:pStyle w:val="Heading1"/>
        <w:spacing w:before="157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116"/>
        <w:ind w:right="41"/>
      </w:pPr>
      <w:r>
        <w:rPr>
          <w:color w:val="231F20"/>
          <w:w w:val="105"/>
        </w:rPr>
        <w:t>A questionnaire survey was conducted in three large Government teaching hospitals of Lahore, Paki- stan, i.e., Services Institute of Medical Sciences, Lahore General</w:t>
      </w:r>
      <w:r>
        <w:rPr>
          <w:color w:val="231F20"/>
          <w:w w:val="105"/>
        </w:rPr>
        <w:t> Hospital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Children’s</w:t>
      </w:r>
      <w:r>
        <w:rPr>
          <w:color w:val="231F20"/>
          <w:w w:val="105"/>
        </w:rPr>
        <w:t> hospital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Lahore. </w:t>
      </w:r>
      <w:r>
        <w:rPr>
          <w:color w:val="231F20"/>
          <w:w w:val="105"/>
        </w:rPr>
        <w:t>Paediatricians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included.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Sixty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ques- tionnaires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distributed,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partici- pants and collected by the distributer.</w:t>
      </w:r>
    </w:p>
    <w:p>
      <w:pPr>
        <w:pStyle w:val="BodyText"/>
        <w:spacing w:before="3"/>
        <w:ind w:left="0" w:firstLine="0"/>
        <w:jc w:val="left"/>
        <w:rPr>
          <w:sz w:val="11"/>
        </w:rPr>
      </w:pPr>
      <w:r>
        <w:rPr/>
        <w:pict>
          <v:shape style="position:absolute;margin-left:72pt;margin-top:7.966445pt;width:225.15pt;height:.1pt;mso-position-horizontal-relative:page;mso-position-vertical-relative:paragraph;z-index:-15727616;mso-wrap-distance-left:0;mso-wrap-distance-right:0" id="docshape4" coordorigin="1440,159" coordsize="4503,0" path="m1440,159l5942,159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162"/>
        <w:ind w:left="120" w:right="38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Faria Khan</w:t>
      </w:r>
      <w:r>
        <w:rPr>
          <w:color w:val="231F20"/>
          <w:sz w:val="16"/>
        </w:rPr>
        <w:t>, Consultant Child and adolescent psychiatrist, Early </w:t>
      </w:r>
      <w:r>
        <w:rPr>
          <w:color w:val="231F20"/>
          <w:spacing w:val="11"/>
          <w:sz w:val="16"/>
        </w:rPr>
        <w:t>Intervention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10"/>
          <w:sz w:val="16"/>
        </w:rPr>
        <w:t>services,</w:t>
      </w:r>
      <w:r>
        <w:rPr>
          <w:color w:val="231F20"/>
          <w:spacing w:val="10"/>
          <w:sz w:val="16"/>
        </w:rPr>
        <w:t> Lancashire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, UK. </w:t>
      </w:r>
      <w:r>
        <w:rPr>
          <w:color w:val="231F20"/>
          <w:spacing w:val="10"/>
          <w:sz w:val="16"/>
        </w:rPr>
        <w:t>Contact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12"/>
          <w:sz w:val="16"/>
        </w:rPr>
        <w:t>(mo- </w:t>
      </w:r>
      <w:r>
        <w:rPr>
          <w:color w:val="231F20"/>
          <w:sz w:val="16"/>
        </w:rPr>
        <w:t>bile):00447796013455. </w:t>
      </w:r>
      <w:hyperlink r:id="rId6">
        <w:r>
          <w:rPr>
            <w:color w:val="231F20"/>
            <w:sz w:val="16"/>
          </w:rPr>
          <w:t>Email:drfariakhan@yahoo.co.uk.</w:t>
        </w:r>
      </w:hyperlink>
    </w:p>
    <w:p>
      <w:pPr>
        <w:spacing w:line="247" w:lineRule="auto" w:before="64"/>
        <w:ind w:left="120" w:right="48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Arsala</w:t>
      </w:r>
      <w:r>
        <w:rPr>
          <w:rFonts w:ascii="Gill Sans MT"/>
          <w:b/>
          <w:color w:val="231F20"/>
          <w:w w:val="105"/>
          <w:sz w:val="16"/>
        </w:rPr>
        <w:t> Khan,</w:t>
      </w:r>
      <w:r>
        <w:rPr>
          <w:rFonts w:ascii="Gill Sans MT"/>
          <w:b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Medical</w:t>
      </w:r>
      <w:r>
        <w:rPr>
          <w:color w:val="231F20"/>
          <w:w w:val="105"/>
          <w:sz w:val="16"/>
        </w:rPr>
        <w:t> Officer,</w:t>
      </w:r>
      <w:r>
        <w:rPr>
          <w:color w:val="231F20"/>
          <w:w w:val="105"/>
          <w:sz w:val="16"/>
        </w:rPr>
        <w:t> Services</w:t>
      </w:r>
      <w:r>
        <w:rPr>
          <w:color w:val="231F20"/>
          <w:w w:val="105"/>
          <w:sz w:val="16"/>
        </w:rPr>
        <w:t> Institute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Medical Sciences, Lahore , Pakistan.</w:t>
      </w:r>
    </w:p>
    <w:p>
      <w:pPr>
        <w:spacing w:line="252" w:lineRule="auto" w:before="61"/>
        <w:ind w:left="120" w:right="49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R.</w:t>
      </w:r>
      <w:r>
        <w:rPr>
          <w:rFonts w:ascii="Gill Sans MT"/>
          <w:b/>
          <w:color w:val="231F20"/>
          <w:spacing w:val="-3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K.</w:t>
      </w:r>
      <w:r>
        <w:rPr>
          <w:rFonts w:ascii="Gill Sans MT"/>
          <w:b/>
          <w:color w:val="231F20"/>
          <w:spacing w:val="-1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Shehzad,</w:t>
      </w:r>
      <w:r>
        <w:rPr>
          <w:rFonts w:ascii="Gill Sans MT"/>
          <w:b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Paediatric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Registrar,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Clonmel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General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Hospi- tal, Ireland.</w:t>
      </w:r>
    </w:p>
    <w:p>
      <w:pPr>
        <w:spacing w:line="252" w:lineRule="auto" w:before="58"/>
        <w:ind w:left="119" w:right="45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Haroon Siddiq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SHO, Psychiatry, Burnley General Hospital, Burnley, UK.</w:t>
      </w:r>
    </w:p>
    <w:p>
      <w:pPr>
        <w:spacing w:line="252" w:lineRule="auto" w:before="58"/>
        <w:ind w:left="120" w:right="43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Nasar Sayeed Khan</w:t>
      </w:r>
      <w:r>
        <w:rPr>
          <w:color w:val="231F20"/>
          <w:w w:val="105"/>
          <w:sz w:val="16"/>
        </w:rPr>
        <w:t>, Consultant Psychiatrist, Services Insti- tute of Medical Sciences, Lahore , Pakistan.</w:t>
      </w:r>
    </w:p>
    <w:p>
      <w:pPr>
        <w:spacing w:line="336" w:lineRule="auto" w:before="64"/>
        <w:ind w:left="120" w:right="3071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 Faria Khan</w:t>
      </w:r>
    </w:p>
    <w:p>
      <w:pPr>
        <w:pStyle w:val="BodyText"/>
        <w:spacing w:line="244" w:lineRule="auto" w:before="105"/>
        <w:ind w:right="114"/>
      </w:pPr>
      <w:r>
        <w:rPr/>
        <w:br w:type="column"/>
      </w:r>
      <w:r>
        <w:rPr>
          <w:color w:val="231F20"/>
          <w:w w:val="105"/>
        </w:rPr>
        <w:t>Areas</w:t>
      </w:r>
      <w:r>
        <w:rPr>
          <w:color w:val="231F20"/>
          <w:w w:val="105"/>
        </w:rPr>
        <w:t> covered</w:t>
      </w:r>
      <w:r>
        <w:rPr>
          <w:color w:val="231F20"/>
          <w:w w:val="105"/>
        </w:rPr>
        <w:t> were:(appendix1)</w:t>
      </w:r>
      <w:r>
        <w:rPr>
          <w:color w:val="231F20"/>
          <w:w w:val="105"/>
        </w:rPr>
        <w:t> Do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paedia- </w:t>
      </w:r>
      <w:r>
        <w:rPr>
          <w:color w:val="231F20"/>
        </w:rPr>
        <w:t>tricians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formal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child</w:t>
      </w:r>
      <w:r>
        <w:rPr>
          <w:color w:val="231F20"/>
          <w:spacing w:val="-4"/>
        </w:rPr>
        <w:t> </w:t>
      </w:r>
      <w:r>
        <w:rPr>
          <w:color w:val="231F20"/>
        </w:rPr>
        <w:t>psychiatry,</w:t>
      </w:r>
      <w:r>
        <w:rPr>
          <w:color w:val="231F20"/>
          <w:spacing w:val="-4"/>
        </w:rPr>
        <w:t> </w:t>
      </w:r>
      <w:r>
        <w:rPr>
          <w:color w:val="231F20"/>
        </w:rPr>
        <w:t>How </w:t>
      </w:r>
      <w:r>
        <w:rPr>
          <w:color w:val="231F20"/>
          <w:w w:val="105"/>
        </w:rPr>
        <w:t>confident they were in assessing a child with a mental </w:t>
      </w:r>
      <w:r>
        <w:rPr>
          <w:color w:val="231F20"/>
        </w:rPr>
        <w:t>health problems, Their awareness of International diag- nostic classification systems(ICD-10/DSM IV),Do they feel </w:t>
      </w:r>
      <w:r>
        <w:rPr>
          <w:color w:val="231F20"/>
          <w:w w:val="105"/>
        </w:rPr>
        <w:t>a psychiatric diagnosis in a child is stigmatising, Can they assess a child who has been abused(physically, emotionally</w:t>
      </w:r>
      <w:r>
        <w:rPr>
          <w:color w:val="231F20"/>
          <w:w w:val="105"/>
        </w:rPr>
        <w:t> /sexually)</w:t>
      </w:r>
      <w:r>
        <w:rPr>
          <w:color w:val="231F20"/>
          <w:w w:val="105"/>
        </w:rPr>
        <w:t> ,Their</w:t>
      </w:r>
      <w:r>
        <w:rPr>
          <w:color w:val="231F20"/>
          <w:w w:val="105"/>
        </w:rPr>
        <w:t> awareness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national guidelines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,Do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</w:rPr>
        <w:t>sider a need for the development of paediatric-psychiat- </w:t>
      </w:r>
      <w:r>
        <w:rPr>
          <w:color w:val="231F20"/>
          <w:w w:val="105"/>
        </w:rPr>
        <w:t>ric liaison service and the usefulness of developing a </w:t>
      </w:r>
      <w:r>
        <w:rPr>
          <w:color w:val="231F20"/>
        </w:rPr>
        <w:t>teaching</w:t>
      </w:r>
      <w:r>
        <w:rPr>
          <w:color w:val="231F20"/>
          <w:spacing w:val="-1"/>
        </w:rPr>
        <w:t> </w:t>
      </w:r>
      <w:r>
        <w:rPr>
          <w:color w:val="231F20"/>
        </w:rPr>
        <w:t>programme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address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training</w:t>
      </w:r>
      <w:r>
        <w:rPr>
          <w:color w:val="231F20"/>
          <w:spacing w:val="-1"/>
        </w:rPr>
        <w:t> </w:t>
      </w:r>
      <w:r>
        <w:rPr>
          <w:color w:val="231F20"/>
        </w:rPr>
        <w:t>needs</w:t>
      </w:r>
      <w:r>
        <w:rPr>
          <w:color w:val="231F20"/>
          <w:spacing w:val="-1"/>
        </w:rPr>
        <w:t> </w:t>
      </w:r>
      <w:r>
        <w:rPr>
          <w:color w:val="231F20"/>
        </w:rPr>
        <w:t>iden- </w:t>
      </w:r>
      <w:r>
        <w:rPr>
          <w:color w:val="231F20"/>
          <w:spacing w:val="-2"/>
          <w:w w:val="105"/>
        </w:rPr>
        <w:t>tified.</w:t>
      </w:r>
    </w:p>
    <w:p>
      <w:pPr>
        <w:pStyle w:val="BodyText"/>
        <w:spacing w:line="244" w:lineRule="auto" w:before="105"/>
        <w:ind w:right="116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20"/>
        </w:rPr>
        <w:t>SPSS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05"/>
        </w:rPr>
        <w:t>ver- sion 12.</w:t>
      </w:r>
    </w:p>
    <w:p>
      <w:pPr>
        <w:pStyle w:val="Heading1"/>
        <w:spacing w:before="160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 w:before="110"/>
        <w:ind w:left="120" w:right="116" w:firstLine="88"/>
      </w:pPr>
      <w:r>
        <w:rPr>
          <w:color w:val="231F20"/>
        </w:rPr>
        <w:t>There was a 100% response rate. 90% of paediatricians </w:t>
      </w:r>
      <w:r>
        <w:rPr>
          <w:color w:val="231F20"/>
          <w:w w:val="105"/>
        </w:rPr>
        <w:t>reported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psychiatry. 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16%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felt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confident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assessing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mental health problems.</w:t>
      </w:r>
    </w:p>
    <w:p>
      <w:pPr>
        <w:pStyle w:val="BodyText"/>
        <w:spacing w:line="244" w:lineRule="auto" w:before="104"/>
        <w:ind w:left="120" w:right="115"/>
      </w:pPr>
      <w:r>
        <w:rPr>
          <w:color w:val="231F20"/>
        </w:rPr>
        <w:t>90%</w:t>
      </w:r>
      <w:r>
        <w:rPr>
          <w:color w:val="231F20"/>
          <w:spacing w:val="-1"/>
        </w:rPr>
        <w:t> </w:t>
      </w:r>
      <w:r>
        <w:rPr>
          <w:color w:val="231F20"/>
        </w:rPr>
        <w:t>reported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being</w:t>
      </w:r>
      <w:r>
        <w:rPr>
          <w:color w:val="231F20"/>
          <w:spacing w:val="-1"/>
        </w:rPr>
        <w:t> </w:t>
      </w:r>
      <w:r>
        <w:rPr>
          <w:color w:val="231F20"/>
        </w:rPr>
        <w:t>aware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1"/>
        </w:rPr>
        <w:t> </w:t>
      </w:r>
      <w:r>
        <w:rPr>
          <w:color w:val="231F20"/>
        </w:rPr>
        <w:t>di- </w:t>
      </w:r>
      <w:r>
        <w:rPr>
          <w:color w:val="231F20"/>
          <w:spacing w:val="-2"/>
          <w:w w:val="105"/>
        </w:rPr>
        <w:t>agnostic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classification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systems.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79%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reported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psy- </w:t>
      </w:r>
      <w:r>
        <w:rPr>
          <w:color w:val="231F20"/>
          <w:w w:val="105"/>
        </w:rPr>
        <w:t>chiatric diagnosis in a child is stigmatising. Only 40% reported feeling comfortable in assessing a child who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Abused</w:t>
      </w:r>
      <w:r>
        <w:rPr>
          <w:color w:val="231F20"/>
          <w:w w:val="105"/>
        </w:rPr>
        <w:t> (physically,</w:t>
      </w:r>
      <w:r>
        <w:rPr>
          <w:color w:val="231F20"/>
          <w:w w:val="105"/>
        </w:rPr>
        <w:t> emotionally,</w:t>
      </w:r>
      <w:r>
        <w:rPr>
          <w:color w:val="231F20"/>
          <w:w w:val="105"/>
        </w:rPr>
        <w:t> sexually). 71%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awareness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guidelines around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issues.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78%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need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paediatric-psychiatric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liai- son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majority,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97%,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need for joint training programmes to address their training </w:t>
      </w:r>
      <w:r>
        <w:rPr>
          <w:color w:val="231F20"/>
          <w:spacing w:val="-2"/>
          <w:w w:val="105"/>
        </w:rPr>
        <w:t>needs.</w:t>
      </w:r>
    </w:p>
    <w:p>
      <w:pPr>
        <w:pStyle w:val="Heading1"/>
        <w:spacing w:before="161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11"/>
        <w:ind w:right="120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survey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kind</w:t>
      </w:r>
      <w:r>
        <w:rPr>
          <w:color w:val="231F20"/>
          <w:spacing w:val="-2"/>
        </w:rPr>
        <w:t> </w:t>
      </w:r>
      <w:r>
        <w:rPr>
          <w:color w:val="231F20"/>
        </w:rPr>
        <w:t>in </w:t>
      </w:r>
      <w:r>
        <w:rPr>
          <w:color w:val="231F20"/>
          <w:w w:val="105"/>
        </w:rPr>
        <w:t>Lahore , Pakistan , several very important and useful findings have been highlighted.</w:t>
      </w:r>
    </w:p>
    <w:p>
      <w:pPr>
        <w:pStyle w:val="BodyText"/>
        <w:spacing w:line="244" w:lineRule="auto" w:before="108"/>
        <w:ind w:right="121"/>
      </w:pP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reponses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100%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paediatrician’s level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service provision for children and adolescents with men- </w:t>
      </w:r>
      <w:r>
        <w:rPr>
          <w:color w:val="231F20"/>
          <w:w w:val="105"/>
        </w:rPr>
        <w:t>tal health difficulties.</w:t>
      </w:r>
    </w:p>
    <w:p>
      <w:pPr>
        <w:pStyle w:val="BodyText"/>
        <w:spacing w:line="244" w:lineRule="auto" w:before="104"/>
        <w:ind w:right="121"/>
      </w:pPr>
      <w:r>
        <w:rPr>
          <w:color w:val="231F20"/>
        </w:rPr>
        <w:t>This survey has pointed out that a lack of a formal </w:t>
      </w:r>
      <w:r>
        <w:rPr>
          <w:color w:val="231F20"/>
          <w:w w:val="105"/>
        </w:rPr>
        <w:t>training structure limits paediatricians in their assess- ment of children. A lack of awareness of available re- sources and current best practice may adversely effect </w:t>
      </w:r>
      <w:r>
        <w:rPr>
          <w:color w:val="231F20"/>
        </w:rPr>
        <w:t>practice. This is shown by the non-familiarity with guide- </w:t>
      </w:r>
      <w:r>
        <w:rPr>
          <w:color w:val="231F20"/>
          <w:w w:val="105"/>
        </w:rPr>
        <w:t>lines on child protection and the use of standard diag- nostic criteria for mental health problems.</w:t>
      </w:r>
    </w:p>
    <w:p>
      <w:pPr>
        <w:spacing w:after="0" w:line="244" w:lineRule="auto"/>
        <w:sectPr>
          <w:type w:val="continuous"/>
          <w:pgSz w:w="12240" w:h="15840"/>
          <w:pgMar w:header="0" w:footer="1008" w:top="860" w:bottom="1200" w:left="1320" w:right="1320"/>
          <w:cols w:num="2" w:equalWidth="0">
            <w:col w:w="4671" w:space="186"/>
            <w:col w:w="4743"/>
          </w:cols>
        </w:sectPr>
      </w:pPr>
    </w:p>
    <w:p>
      <w:pPr>
        <w:pStyle w:val="BodyText"/>
        <w:spacing w:line="244" w:lineRule="auto" w:before="75"/>
        <w:ind w:left="120" w:right="48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survey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majority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paediatricians felt there is a stigma associated with a psychiatric diagnosis for the child and family. This is a </w:t>
      </w:r>
      <w:r>
        <w:rPr>
          <w:color w:val="231F20"/>
          <w:spacing w:val="-2"/>
          <w:w w:val="105"/>
        </w:rPr>
        <w:t>significant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concerning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finding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highlighting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nega- </w:t>
      </w:r>
      <w:r>
        <w:rPr>
          <w:color w:val="231F20"/>
        </w:rPr>
        <w:t>tive impact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mental</w:t>
      </w:r>
      <w:r>
        <w:rPr>
          <w:color w:val="231F20"/>
          <w:spacing w:val="-1"/>
        </w:rPr>
        <w:t> </w:t>
      </w:r>
      <w:r>
        <w:rPr>
          <w:color w:val="231F20"/>
        </w:rPr>
        <w:t>health label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child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adoles- </w:t>
      </w:r>
      <w:r>
        <w:rPr>
          <w:color w:val="231F20"/>
          <w:w w:val="105"/>
        </w:rPr>
        <w:t>cent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affecting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manage- ment of such cases.</w:t>
      </w:r>
    </w:p>
    <w:p>
      <w:pPr>
        <w:pStyle w:val="BodyText"/>
        <w:spacing w:line="244" w:lineRule="auto" w:before="116"/>
        <w:ind w:left="120" w:right="46"/>
      </w:pP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limitation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small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power.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How- </w:t>
      </w:r>
      <w:r>
        <w:rPr>
          <w:color w:val="231F20"/>
          <w:w w:val="105"/>
        </w:rPr>
        <w:t>ever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highlighted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training and development of CAMHS (child and adoles- </w:t>
      </w:r>
      <w:r>
        <w:rPr>
          <w:color w:val="231F20"/>
          <w:w w:val="105"/>
        </w:rPr>
        <w:t>cent mental health services) links with our paediatric </w:t>
      </w:r>
      <w:r>
        <w:rPr>
          <w:color w:val="231F20"/>
          <w:spacing w:val="-2"/>
          <w:w w:val="105"/>
        </w:rPr>
        <w:t>colleagues.</w:t>
      </w:r>
    </w:p>
    <w:p>
      <w:pPr>
        <w:pStyle w:val="BodyText"/>
        <w:spacing w:line="244" w:lineRule="auto" w:before="123"/>
        <w:ind w:left="120" w:right="39"/>
      </w:pPr>
      <w:r>
        <w:rPr>
          <w:color w:val="231F20"/>
          <w:w w:val="105"/>
        </w:rPr>
        <w:t>Joint</w:t>
      </w:r>
      <w:r>
        <w:rPr>
          <w:color w:val="231F20"/>
          <w:w w:val="105"/>
        </w:rPr>
        <w:t> </w:t>
      </w:r>
      <w:r>
        <w:rPr>
          <w:color w:val="231F20"/>
          <w:spacing w:val="11"/>
          <w:w w:val="105"/>
        </w:rPr>
        <w:t>problem-</w:t>
      </w:r>
      <w:r>
        <w:rPr>
          <w:color w:val="231F20"/>
          <w:w w:val="105"/>
        </w:rPr>
        <w:t>based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training</w:t>
      </w:r>
      <w:r>
        <w:rPr>
          <w:color w:val="231F20"/>
          <w:spacing w:val="9"/>
          <w:w w:val="105"/>
        </w:rPr>
        <w:t> sessions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with </w:t>
      </w:r>
      <w:r>
        <w:rPr>
          <w:color w:val="231F20"/>
          <w:w w:val="105"/>
        </w:rPr>
        <w:t>paediatricians and psychiatrists needs to be rolled out in teaching set-ups, with a view to developing liaison </w:t>
      </w:r>
      <w:r>
        <w:rPr>
          <w:color w:val="231F20"/>
          <w:spacing w:val="-2"/>
          <w:w w:val="105"/>
        </w:rPr>
        <w:t>services.</w:t>
      </w:r>
    </w:p>
    <w:p>
      <w:pPr>
        <w:pStyle w:val="Heading1"/>
        <w:spacing w:before="171"/>
      </w:pPr>
      <w:r>
        <w:rPr>
          <w:color w:val="231F20"/>
          <w:spacing w:val="9"/>
        </w:rPr>
        <w:t>CONCLUSION</w:t>
      </w:r>
    </w:p>
    <w:p>
      <w:pPr>
        <w:pStyle w:val="BodyText"/>
        <w:spacing w:line="244" w:lineRule="auto" w:before="187"/>
        <w:ind w:right="48"/>
      </w:pPr>
      <w:r>
        <w:rPr>
          <w:color w:val="231F20"/>
        </w:rPr>
        <w:t>In this survey, the paediatricians have identified</w:t>
      </w:r>
      <w:r>
        <w:rPr>
          <w:color w:val="231F20"/>
          <w:spacing w:val="80"/>
        </w:rPr>
        <w:t> </w:t>
      </w:r>
      <w:r>
        <w:rPr>
          <w:color w:val="231F20"/>
        </w:rPr>
        <w:t>the need and areas for future training and have agreed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majority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joint</w:t>
      </w:r>
      <w:r>
        <w:rPr>
          <w:color w:val="231F20"/>
          <w:spacing w:val="-3"/>
        </w:rPr>
        <w:t> </w:t>
      </w:r>
      <w:r>
        <w:rPr>
          <w:color w:val="231F20"/>
        </w:rPr>
        <w:t>collaborative</w:t>
      </w:r>
      <w:r>
        <w:rPr>
          <w:color w:val="231F20"/>
          <w:spacing w:val="-3"/>
        </w:rPr>
        <w:t> </w:t>
      </w:r>
      <w:r>
        <w:rPr>
          <w:color w:val="231F20"/>
        </w:rPr>
        <w:t>working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Facul- </w:t>
      </w:r>
      <w:r>
        <w:rPr>
          <w:color w:val="231F20"/>
          <w:spacing w:val="-2"/>
        </w:rPr>
        <w:t>ties.</w:t>
      </w:r>
    </w:p>
    <w:p>
      <w:pPr>
        <w:pStyle w:val="BodyText"/>
        <w:spacing w:line="244" w:lineRule="auto"/>
        <w:ind w:right="3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next</w:t>
      </w:r>
      <w:r>
        <w:rPr>
          <w:color w:val="231F20"/>
          <w:w w:val="105"/>
        </w:rPr>
        <w:t> step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develop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training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0"/>
          <w:w w:val="105"/>
        </w:rPr>
        <w:t>pac-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9"/>
          <w:w w:val="105"/>
        </w:rPr>
        <w:t>kage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</w:t>
      </w:r>
      <w:r>
        <w:rPr>
          <w:color w:val="231F20"/>
          <w:spacing w:val="11"/>
          <w:w w:val="105"/>
        </w:rPr>
        <w:t>address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areas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1"/>
          <w:w w:val="105"/>
        </w:rPr>
        <w:t>identified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</w:t>
      </w:r>
      <w:r>
        <w:rPr>
          <w:color w:val="231F20"/>
          <w:spacing w:val="13"/>
          <w:w w:val="105"/>
        </w:rPr>
        <w:t>the </w:t>
      </w:r>
      <w:r>
        <w:rPr>
          <w:color w:val="231F20"/>
          <w:spacing w:val="-2"/>
          <w:w w:val="105"/>
        </w:rPr>
        <w:t>paediatricians.</w:t>
      </w:r>
    </w:p>
    <w:p>
      <w:pPr>
        <w:pStyle w:val="Heading1"/>
        <w:spacing w:before="174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86" w:after="0"/>
        <w:ind w:left="599" w:right="45" w:hanging="480"/>
        <w:jc w:val="both"/>
        <w:rPr>
          <w:sz w:val="17"/>
        </w:rPr>
      </w:pPr>
      <w:r>
        <w:rPr>
          <w:color w:val="231F20"/>
          <w:sz w:val="17"/>
        </w:rPr>
        <w:t>Khan F, Shehzad RK, Chaudhry HR.Child and adoles- cent mental health services in Pakistan : current situa- </w:t>
      </w:r>
      <w:r>
        <w:rPr>
          <w:color w:val="231F20"/>
          <w:spacing w:val="-4"/>
          <w:sz w:val="17"/>
        </w:rPr>
        <w:t>tion,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future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directions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possible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solutions.International </w:t>
      </w:r>
      <w:r>
        <w:rPr>
          <w:color w:val="231F20"/>
          <w:sz w:val="17"/>
        </w:rPr>
        <w:t>Psychiatry 2008; 5: 86-8.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2" w:after="0"/>
        <w:ind w:left="599" w:right="54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Stocking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M,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Rothney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W,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Grosser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A,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Goodwin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R.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Psycho- </w:t>
      </w:r>
      <w:r>
        <w:rPr>
          <w:color w:val="231F20"/>
          <w:spacing w:val="-2"/>
          <w:sz w:val="17"/>
        </w:rPr>
        <w:t>pathology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paediatric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hospital.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Am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J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Public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Health </w:t>
      </w:r>
      <w:r>
        <w:rPr>
          <w:color w:val="231F20"/>
          <w:w w:val="105"/>
          <w:sz w:val="17"/>
        </w:rPr>
        <w:t>1972;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62: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551-6.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57" w:after="0"/>
        <w:ind w:left="599" w:right="51" w:hanging="480"/>
        <w:jc w:val="both"/>
        <w:rPr>
          <w:sz w:val="17"/>
        </w:rPr>
      </w:pPr>
      <w:r>
        <w:rPr>
          <w:color w:val="231F20"/>
          <w:sz w:val="17"/>
        </w:rPr>
        <w:t>Fritz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GR.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Consultation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liaison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child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psychiatry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and the evolution of psychiatry.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Psychosomatics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1990;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31: </w:t>
      </w:r>
      <w:r>
        <w:rPr>
          <w:color w:val="231F20"/>
          <w:spacing w:val="-2"/>
          <w:sz w:val="17"/>
        </w:rPr>
        <w:t>85-90.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0" w:after="0"/>
        <w:ind w:left="599" w:right="50" w:hanging="480"/>
        <w:jc w:val="both"/>
        <w:rPr>
          <w:sz w:val="17"/>
        </w:rPr>
      </w:pPr>
      <w:r>
        <w:rPr>
          <w:color w:val="231F20"/>
          <w:w w:val="95"/>
          <w:sz w:val="17"/>
        </w:rPr>
        <w:t>Meltzer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H,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Gatward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R,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Goodman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R,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Ford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T.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mental </w:t>
      </w:r>
      <w:r>
        <w:rPr>
          <w:color w:val="231F20"/>
          <w:sz w:val="17"/>
        </w:rPr>
        <w:t>health of children and adolescents in Great Britain : Summary Report 2000 London : Office of National </w:t>
      </w:r>
      <w:r>
        <w:rPr>
          <w:color w:val="231F20"/>
          <w:spacing w:val="-2"/>
          <w:sz w:val="17"/>
        </w:rPr>
        <w:t>Statistics.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1" w:after="0"/>
        <w:ind w:left="599" w:right="50" w:hanging="480"/>
        <w:jc w:val="both"/>
        <w:rPr>
          <w:sz w:val="17"/>
        </w:rPr>
      </w:pPr>
      <w:r>
        <w:rPr>
          <w:color w:val="231F20"/>
          <w:sz w:val="17"/>
        </w:rPr>
        <w:t>Kurtz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Z,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Thornes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Wolkinds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Services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mental health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children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young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people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England.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na- </w:t>
      </w:r>
      <w:r>
        <w:rPr>
          <w:color w:val="231F20"/>
          <w:spacing w:val="-2"/>
          <w:w w:val="95"/>
          <w:sz w:val="17"/>
        </w:rPr>
        <w:t>tional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review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1994.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London.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Dept.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of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Public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Health,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South </w:t>
      </w:r>
      <w:r>
        <w:rPr>
          <w:color w:val="231F20"/>
          <w:sz w:val="17"/>
        </w:rPr>
        <w:t>Thames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RHA.</w:t>
      </w:r>
    </w:p>
    <w:p>
      <w:pPr>
        <w:spacing w:before="123"/>
        <w:ind w:left="1710" w:right="1691" w:firstLine="0"/>
        <w:jc w:val="center"/>
        <w:rPr>
          <w:sz w:val="24"/>
        </w:rPr>
      </w:pPr>
      <w:r>
        <w:rPr/>
        <w:br w:type="column"/>
      </w:r>
      <w:r>
        <w:rPr>
          <w:color w:val="231F20"/>
          <w:spacing w:val="13"/>
          <w:w w:val="105"/>
          <w:sz w:val="24"/>
        </w:rPr>
        <w:t>APPENDIX</w:t>
      </w:r>
    </w:p>
    <w:p>
      <w:pPr>
        <w:spacing w:line="261" w:lineRule="auto" w:before="136"/>
        <w:ind w:left="839" w:right="23" w:hanging="72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Survey:</w:t>
      </w:r>
      <w:r>
        <w:rPr>
          <w:rFonts w:ascii="Gill Sans MT"/>
          <w:b/>
          <w:color w:val="231F20"/>
          <w:spacing w:val="40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Developing</w:t>
      </w:r>
      <w:r>
        <w:rPr>
          <w:rFonts w:ascii="Gill Sans MT"/>
          <w:b/>
          <w:color w:val="231F20"/>
          <w:w w:val="105"/>
          <w:sz w:val="16"/>
        </w:rPr>
        <w:t> child</w:t>
      </w:r>
      <w:r>
        <w:rPr>
          <w:rFonts w:ascii="Gill Sans MT"/>
          <w:b/>
          <w:color w:val="231F20"/>
          <w:w w:val="105"/>
          <w:sz w:val="16"/>
        </w:rPr>
        <w:t> and</w:t>
      </w:r>
      <w:r>
        <w:rPr>
          <w:rFonts w:ascii="Gill Sans MT"/>
          <w:b/>
          <w:color w:val="231F20"/>
          <w:w w:val="105"/>
          <w:sz w:val="16"/>
        </w:rPr>
        <w:t> adolescent</w:t>
      </w:r>
      <w:r>
        <w:rPr>
          <w:rFonts w:ascii="Gill Sans MT"/>
          <w:b/>
          <w:color w:val="231F20"/>
          <w:w w:val="105"/>
          <w:sz w:val="16"/>
        </w:rPr>
        <w:t> paediatric</w:t>
      </w:r>
      <w:r>
        <w:rPr>
          <w:rFonts w:ascii="Gill Sans MT"/>
          <w:b/>
          <w:color w:val="231F20"/>
          <w:w w:val="105"/>
          <w:sz w:val="16"/>
        </w:rPr>
        <w:t> liai- son</w:t>
      </w:r>
      <w:r>
        <w:rPr>
          <w:rFonts w:ascii="Gill Sans MT"/>
          <w:b/>
          <w:color w:val="231F20"/>
          <w:w w:val="105"/>
          <w:sz w:val="16"/>
        </w:rPr>
        <w:t> services</w:t>
      </w:r>
      <w:r>
        <w:rPr>
          <w:rFonts w:ascii="Gill Sans MT"/>
          <w:b/>
          <w:color w:val="231F20"/>
          <w:w w:val="105"/>
          <w:sz w:val="16"/>
        </w:rPr>
        <w:t> in</w:t>
      </w:r>
      <w:r>
        <w:rPr>
          <w:rFonts w:ascii="Gill Sans MT"/>
          <w:b/>
          <w:color w:val="231F20"/>
          <w:w w:val="105"/>
          <w:sz w:val="16"/>
        </w:rPr>
        <w:t> Lahore-Pakistan.</w:t>
      </w:r>
    </w:p>
    <w:p>
      <w:pPr>
        <w:spacing w:line="254" w:lineRule="auto" w:before="112"/>
        <w:ind w:left="119" w:right="117" w:firstLine="0"/>
        <w:jc w:val="both"/>
        <w:rPr>
          <w:rFonts w:ascii="Lucida Sans"/>
          <w:i/>
          <w:sz w:val="16"/>
        </w:rPr>
      </w:pPr>
      <w:r>
        <w:rPr>
          <w:rFonts w:ascii="Lucida Sans"/>
          <w:i/>
          <w:color w:val="231F20"/>
          <w:w w:val="95"/>
          <w:sz w:val="16"/>
        </w:rPr>
        <w:t>This survey is being carried out by Mental Health Services,</w:t>
      </w:r>
      <w:r>
        <w:rPr>
          <w:rFonts w:ascii="Lucida Sans"/>
          <w:i/>
          <w:color w:val="231F20"/>
          <w:w w:val="95"/>
          <w:sz w:val="16"/>
        </w:rPr>
        <w:t> SIMS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with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a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view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to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develop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paediatric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liaison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services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and</w:t>
      </w:r>
      <w:r>
        <w:rPr>
          <w:rFonts w:ascii="Lucida Sans"/>
          <w:i/>
          <w:color w:val="231F20"/>
          <w:spacing w:val="-3"/>
          <w:w w:val="95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to identify training needs in professionals managing the child and adolescent population. All information gathered will be </w:t>
      </w:r>
      <w:r>
        <w:rPr>
          <w:rFonts w:ascii="Lucida Sans"/>
          <w:i/>
          <w:color w:val="231F20"/>
          <w:w w:val="90"/>
          <w:sz w:val="16"/>
        </w:rPr>
        <w:t>treated in the strictest confidence &amp; will remain entirely anony- </w:t>
      </w:r>
      <w:r>
        <w:rPr>
          <w:rFonts w:ascii="Lucida Sans"/>
          <w:i/>
          <w:color w:val="231F20"/>
          <w:w w:val="95"/>
          <w:sz w:val="16"/>
        </w:rPr>
        <w:t>mous.</w:t>
      </w:r>
      <w:r>
        <w:rPr>
          <w:rFonts w:ascii="Lucida Sans"/>
          <w:i/>
          <w:color w:val="231F20"/>
          <w:spacing w:val="47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Please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do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not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leave</w:t>
      </w:r>
      <w:r>
        <w:rPr>
          <w:rFonts w:ascii="Lucida Sans"/>
          <w:i/>
          <w:color w:val="231F20"/>
          <w:spacing w:val="3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blanks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or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w w:val="95"/>
          <w:sz w:val="16"/>
        </w:rPr>
        <w:t>unanswered</w:t>
      </w:r>
      <w:r>
        <w:rPr>
          <w:rFonts w:ascii="Lucida Sans"/>
          <w:i/>
          <w:color w:val="231F20"/>
          <w:spacing w:val="4"/>
          <w:sz w:val="16"/>
        </w:rPr>
        <w:t> </w:t>
      </w:r>
      <w:r>
        <w:rPr>
          <w:rFonts w:ascii="Lucida Sans"/>
          <w:i/>
          <w:color w:val="231F20"/>
          <w:spacing w:val="-2"/>
          <w:w w:val="95"/>
          <w:sz w:val="16"/>
        </w:rPr>
        <w:t>questions.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40" w:lineRule="auto" w:before="122" w:after="0"/>
        <w:ind w:left="600" w:right="0" w:hanging="482"/>
        <w:jc w:val="left"/>
        <w:rPr>
          <w:sz w:val="16"/>
        </w:rPr>
      </w:pPr>
      <w:r>
        <w:rPr>
          <w:color w:val="231F20"/>
          <w:sz w:val="16"/>
        </w:rPr>
        <w:t>Year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Graduation</w:t>
      </w:r>
      <w:r>
        <w:rPr>
          <w:color w:val="231F20"/>
          <w:spacing w:val="23"/>
          <w:sz w:val="16"/>
        </w:rPr>
        <w:t> </w:t>
      </w:r>
      <w:r>
        <w:rPr>
          <w:color w:val="231F20"/>
          <w:spacing w:val="-2"/>
          <w:sz w:val="16"/>
        </w:rPr>
        <w:t>……………….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  <w:tab w:pos="3151" w:val="left" w:leader="dot"/>
        </w:tabs>
        <w:spacing w:line="240" w:lineRule="auto" w:before="87" w:after="0"/>
        <w:ind w:left="600" w:right="0" w:hanging="482"/>
        <w:jc w:val="left"/>
        <w:rPr>
          <w:sz w:val="16"/>
        </w:rPr>
      </w:pPr>
      <w:r>
        <w:rPr>
          <w:color w:val="231F20"/>
          <w:w w:val="105"/>
          <w:sz w:val="16"/>
        </w:rPr>
        <w:t>Experience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Paediatrics</w:t>
      </w:r>
      <w:r>
        <w:rPr>
          <w:color w:val="231F20"/>
          <w:sz w:val="16"/>
        </w:rPr>
        <w:tab/>
      </w:r>
      <w:r>
        <w:rPr>
          <w:color w:val="231F20"/>
          <w:spacing w:val="-2"/>
          <w:w w:val="105"/>
          <w:sz w:val="16"/>
        </w:rPr>
        <w:t>(years)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52" w:lineRule="auto" w:before="87" w:after="0"/>
        <w:ind w:left="599" w:right="119" w:hanging="480"/>
        <w:jc w:val="left"/>
        <w:rPr>
          <w:sz w:val="16"/>
        </w:rPr>
      </w:pPr>
      <w:r>
        <w:rPr>
          <w:color w:val="231F20"/>
          <w:w w:val="105"/>
          <w:sz w:val="16"/>
        </w:rPr>
        <w:t>Grade (please circle):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SHO/ MO/ FCPS Part 2 trainee/ Consultant/ Assitstant Profssor/ Associate Professor.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56" w:lineRule="auto" w:before="125" w:after="0"/>
        <w:ind w:left="599" w:right="111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Do</w:t>
      </w:r>
      <w:r>
        <w:rPr>
          <w:rFonts w:ascii="Gill Sans MT"/>
          <w:b/>
          <w:color w:val="231F20"/>
          <w:w w:val="105"/>
          <w:sz w:val="16"/>
        </w:rPr>
        <w:t> you</w:t>
      </w:r>
      <w:r>
        <w:rPr>
          <w:rFonts w:ascii="Gill Sans MT"/>
          <w:b/>
          <w:color w:val="231F20"/>
          <w:w w:val="105"/>
          <w:sz w:val="16"/>
        </w:rPr>
        <w:t> have</w:t>
      </w:r>
      <w:r>
        <w:rPr>
          <w:rFonts w:ascii="Gill Sans MT"/>
          <w:b/>
          <w:color w:val="231F20"/>
          <w:w w:val="105"/>
          <w:sz w:val="16"/>
        </w:rPr>
        <w:t> any</w:t>
      </w:r>
      <w:r>
        <w:rPr>
          <w:rFonts w:ascii="Gill Sans MT"/>
          <w:b/>
          <w:color w:val="231F20"/>
          <w:w w:val="105"/>
          <w:sz w:val="16"/>
        </w:rPr>
        <w:t> </w:t>
      </w:r>
      <w:r>
        <w:rPr>
          <w:rFonts w:ascii="Gill Sans MT"/>
          <w:b/>
          <w:color w:val="231F20"/>
          <w:spacing w:val="9"/>
          <w:w w:val="105"/>
          <w:sz w:val="16"/>
        </w:rPr>
        <w:t>formal</w:t>
      </w:r>
      <w:r>
        <w:rPr>
          <w:rFonts w:ascii="Gill Sans MT"/>
          <w:b/>
          <w:color w:val="231F20"/>
          <w:spacing w:val="9"/>
          <w:w w:val="105"/>
          <w:sz w:val="16"/>
        </w:rPr>
        <w:t> training</w:t>
      </w:r>
      <w:r>
        <w:rPr>
          <w:rFonts w:ascii="Gill Sans MT"/>
          <w:b/>
          <w:color w:val="231F20"/>
          <w:spacing w:val="9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in</w:t>
      </w:r>
      <w:r>
        <w:rPr>
          <w:rFonts w:ascii="Gill Sans MT"/>
          <w:b/>
          <w:color w:val="231F20"/>
          <w:w w:val="105"/>
          <w:sz w:val="16"/>
        </w:rPr>
        <w:t> </w:t>
      </w:r>
      <w:r>
        <w:rPr>
          <w:rFonts w:ascii="Gill Sans MT"/>
          <w:b/>
          <w:color w:val="231F20"/>
          <w:spacing w:val="11"/>
          <w:w w:val="105"/>
          <w:sz w:val="16"/>
        </w:rPr>
        <w:t>exploring </w:t>
      </w:r>
      <w:r>
        <w:rPr>
          <w:rFonts w:ascii="Gill Sans MT"/>
          <w:b/>
          <w:color w:val="231F20"/>
          <w:w w:val="105"/>
          <w:sz w:val="16"/>
        </w:rPr>
        <w:t>mental health</w:t>
      </w:r>
      <w:r>
        <w:rPr>
          <w:rFonts w:ascii="Gill Sans MT"/>
          <w:b/>
          <w:color w:val="231F20"/>
          <w:w w:val="105"/>
          <w:sz w:val="16"/>
        </w:rPr>
        <w:t> issues</w:t>
      </w:r>
      <w:r>
        <w:rPr>
          <w:rFonts w:ascii="Gill Sans MT"/>
          <w:b/>
          <w:color w:val="231F20"/>
          <w:w w:val="105"/>
          <w:sz w:val="16"/>
        </w:rPr>
        <w:t> in</w:t>
      </w:r>
      <w:r>
        <w:rPr>
          <w:rFonts w:ascii="Gill Sans MT"/>
          <w:b/>
          <w:color w:val="231F20"/>
          <w:w w:val="105"/>
          <w:sz w:val="16"/>
        </w:rPr>
        <w:t> the</w:t>
      </w:r>
      <w:r>
        <w:rPr>
          <w:rFonts w:ascii="Gill Sans MT"/>
          <w:b/>
          <w:color w:val="231F20"/>
          <w:w w:val="105"/>
          <w:sz w:val="16"/>
        </w:rPr>
        <w:t> child</w:t>
      </w:r>
      <w:r>
        <w:rPr>
          <w:rFonts w:ascii="Gill Sans MT"/>
          <w:b/>
          <w:color w:val="231F20"/>
          <w:w w:val="105"/>
          <w:sz w:val="16"/>
        </w:rPr>
        <w:t> and</w:t>
      </w:r>
      <w:r>
        <w:rPr>
          <w:rFonts w:ascii="Gill Sans MT"/>
          <w:b/>
          <w:color w:val="231F20"/>
          <w:w w:val="105"/>
          <w:sz w:val="16"/>
        </w:rPr>
        <w:t> adolescent </w:t>
      </w:r>
      <w:r>
        <w:rPr>
          <w:rFonts w:ascii="Gill Sans MT"/>
          <w:b/>
          <w:color w:val="231F20"/>
          <w:spacing w:val="-2"/>
          <w:w w:val="105"/>
          <w:sz w:val="16"/>
        </w:rPr>
        <w:t>population?</w:t>
      </w:r>
    </w:p>
    <w:p>
      <w:pPr>
        <w:tabs>
          <w:tab w:pos="2366" w:val="left" w:leader="none"/>
        </w:tabs>
        <w:spacing w:before="57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34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1" w:lineRule="auto" w:before="135" w:after="0"/>
        <w:ind w:left="599" w:right="120" w:hanging="436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Do</w:t>
      </w:r>
      <w:r>
        <w:rPr>
          <w:rFonts w:ascii="Gill Sans MT"/>
          <w:b/>
          <w:color w:val="231F20"/>
          <w:w w:val="105"/>
          <w:sz w:val="16"/>
        </w:rPr>
        <w:t> you</w:t>
      </w:r>
      <w:r>
        <w:rPr>
          <w:rFonts w:ascii="Gill Sans MT"/>
          <w:b/>
          <w:color w:val="231F20"/>
          <w:w w:val="105"/>
          <w:sz w:val="16"/>
        </w:rPr>
        <w:t> feel</w:t>
      </w:r>
      <w:r>
        <w:rPr>
          <w:rFonts w:ascii="Gill Sans MT"/>
          <w:b/>
          <w:color w:val="231F20"/>
          <w:w w:val="105"/>
          <w:sz w:val="16"/>
        </w:rPr>
        <w:t> confident</w:t>
      </w:r>
      <w:r>
        <w:rPr>
          <w:rFonts w:ascii="Gill Sans MT"/>
          <w:b/>
          <w:color w:val="231F20"/>
          <w:w w:val="105"/>
          <w:sz w:val="16"/>
        </w:rPr>
        <w:t> in</w:t>
      </w:r>
      <w:r>
        <w:rPr>
          <w:rFonts w:ascii="Gill Sans MT"/>
          <w:b/>
          <w:color w:val="231F20"/>
          <w:w w:val="105"/>
          <w:sz w:val="16"/>
        </w:rPr>
        <w:t> giving</w:t>
      </w:r>
      <w:r>
        <w:rPr>
          <w:rFonts w:ascii="Gill Sans MT"/>
          <w:b/>
          <w:color w:val="231F20"/>
          <w:w w:val="105"/>
          <w:sz w:val="16"/>
        </w:rPr>
        <w:t> a</w:t>
      </w:r>
      <w:r>
        <w:rPr>
          <w:rFonts w:ascii="Gill Sans MT"/>
          <w:b/>
          <w:color w:val="231F20"/>
          <w:w w:val="105"/>
          <w:sz w:val="16"/>
        </w:rPr>
        <w:t> psychiatric</w:t>
      </w:r>
      <w:r>
        <w:rPr>
          <w:rFonts w:ascii="Gill Sans MT"/>
          <w:b/>
          <w:color w:val="231F20"/>
          <w:w w:val="105"/>
          <w:sz w:val="16"/>
        </w:rPr>
        <w:t> diag- nosis to a child with? Mental health illness</w:t>
      </w:r>
    </w:p>
    <w:p>
      <w:pPr>
        <w:tabs>
          <w:tab w:pos="2366" w:val="left" w:leader="none"/>
        </w:tabs>
        <w:spacing w:before="51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28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1" w:lineRule="auto" w:before="131" w:after="0"/>
        <w:ind w:left="599" w:right="121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If</w:t>
      </w:r>
      <w:r>
        <w:rPr>
          <w:rFonts w:ascii="Gill Sans MT"/>
          <w:b/>
          <w:color w:val="231F20"/>
          <w:w w:val="105"/>
          <w:sz w:val="16"/>
        </w:rPr>
        <w:t> you</w:t>
      </w:r>
      <w:r>
        <w:rPr>
          <w:rFonts w:ascii="Gill Sans MT"/>
          <w:b/>
          <w:color w:val="231F20"/>
          <w:w w:val="105"/>
          <w:sz w:val="16"/>
        </w:rPr>
        <w:t> diagnose</w:t>
      </w:r>
      <w:r>
        <w:rPr>
          <w:rFonts w:ascii="Gill Sans MT"/>
          <w:b/>
          <w:color w:val="231F20"/>
          <w:w w:val="105"/>
          <w:sz w:val="16"/>
        </w:rPr>
        <w:t> a</w:t>
      </w:r>
      <w:r>
        <w:rPr>
          <w:rFonts w:ascii="Gill Sans MT"/>
          <w:b/>
          <w:color w:val="231F20"/>
          <w:w w:val="105"/>
          <w:sz w:val="16"/>
        </w:rPr>
        <w:t> child</w:t>
      </w:r>
      <w:r>
        <w:rPr>
          <w:rFonts w:ascii="Gill Sans MT"/>
          <w:b/>
          <w:color w:val="231F20"/>
          <w:w w:val="105"/>
          <w:sz w:val="16"/>
        </w:rPr>
        <w:t> with</w:t>
      </w:r>
      <w:r>
        <w:rPr>
          <w:rFonts w:ascii="Gill Sans MT"/>
          <w:b/>
          <w:color w:val="231F20"/>
          <w:w w:val="105"/>
          <w:sz w:val="16"/>
        </w:rPr>
        <w:t> mental</w:t>
      </w:r>
      <w:r>
        <w:rPr>
          <w:rFonts w:ascii="Gill Sans MT"/>
          <w:b/>
          <w:color w:val="231F20"/>
          <w:w w:val="105"/>
          <w:sz w:val="16"/>
        </w:rPr>
        <w:t> health</w:t>
      </w:r>
      <w:r>
        <w:rPr>
          <w:rFonts w:ascii="Gill Sans MT"/>
          <w:b/>
          <w:color w:val="231F20"/>
          <w:w w:val="105"/>
          <w:sz w:val="16"/>
        </w:rPr>
        <w:t> illness,</w:t>
      </w:r>
      <w:r>
        <w:rPr>
          <w:rFonts w:ascii="Gill Sans MT"/>
          <w:b/>
          <w:color w:val="231F20"/>
          <w:spacing w:val="40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do you routinely use Published diagnostic criteria?</w:t>
      </w:r>
    </w:p>
    <w:p>
      <w:pPr>
        <w:tabs>
          <w:tab w:pos="2366" w:val="left" w:leader="none"/>
        </w:tabs>
        <w:spacing w:before="50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34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p>
      <w:pPr>
        <w:spacing w:before="130"/>
        <w:ind w:left="599" w:right="0" w:firstLine="0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yes,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one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……………………………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54" w:lineRule="auto" w:before="135" w:after="0"/>
        <w:ind w:left="599" w:right="117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Do</w:t>
      </w:r>
      <w:r>
        <w:rPr>
          <w:rFonts w:ascii="Gill Sans MT"/>
          <w:b/>
          <w:color w:val="231F20"/>
          <w:w w:val="105"/>
          <w:sz w:val="16"/>
        </w:rPr>
        <w:t> you</w:t>
      </w:r>
      <w:r>
        <w:rPr>
          <w:rFonts w:ascii="Gill Sans MT"/>
          <w:b/>
          <w:color w:val="231F20"/>
          <w:w w:val="105"/>
          <w:sz w:val="16"/>
        </w:rPr>
        <w:t> feel</w:t>
      </w:r>
      <w:r>
        <w:rPr>
          <w:rFonts w:ascii="Gill Sans MT"/>
          <w:b/>
          <w:color w:val="231F20"/>
          <w:w w:val="105"/>
          <w:sz w:val="16"/>
        </w:rPr>
        <w:t> a</w:t>
      </w:r>
      <w:r>
        <w:rPr>
          <w:rFonts w:ascii="Gill Sans MT"/>
          <w:b/>
          <w:color w:val="231F20"/>
          <w:w w:val="105"/>
          <w:sz w:val="16"/>
        </w:rPr>
        <w:t> psychiatric</w:t>
      </w:r>
      <w:r>
        <w:rPr>
          <w:rFonts w:ascii="Gill Sans MT"/>
          <w:b/>
          <w:color w:val="231F20"/>
          <w:w w:val="105"/>
          <w:sz w:val="16"/>
        </w:rPr>
        <w:t> diagnosis</w:t>
      </w:r>
      <w:r>
        <w:rPr>
          <w:rFonts w:ascii="Gill Sans MT"/>
          <w:b/>
          <w:color w:val="231F20"/>
          <w:w w:val="105"/>
          <w:sz w:val="16"/>
        </w:rPr>
        <w:t> in</w:t>
      </w:r>
      <w:r>
        <w:rPr>
          <w:rFonts w:ascii="Gill Sans MT"/>
          <w:b/>
          <w:color w:val="231F20"/>
          <w:w w:val="105"/>
          <w:sz w:val="16"/>
        </w:rPr>
        <w:t> child</w:t>
      </w:r>
      <w:r>
        <w:rPr>
          <w:rFonts w:ascii="Gill Sans MT"/>
          <w:b/>
          <w:color w:val="231F20"/>
          <w:w w:val="105"/>
          <w:sz w:val="16"/>
        </w:rPr>
        <w:t> and adolescent</w:t>
      </w:r>
      <w:r>
        <w:rPr>
          <w:rFonts w:ascii="Gill Sans MT"/>
          <w:b/>
          <w:color w:val="231F20"/>
          <w:spacing w:val="80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population</w:t>
      </w:r>
      <w:r>
        <w:rPr>
          <w:rFonts w:ascii="Gill Sans MT"/>
          <w:b/>
          <w:color w:val="231F20"/>
          <w:spacing w:val="80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is</w:t>
      </w:r>
      <w:r>
        <w:rPr>
          <w:rFonts w:ascii="Gill Sans MT"/>
          <w:b/>
          <w:color w:val="231F20"/>
          <w:spacing w:val="80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stigmatising?</w:t>
      </w:r>
    </w:p>
    <w:p>
      <w:pPr>
        <w:spacing w:line="252" w:lineRule="auto" w:before="120"/>
        <w:ind w:left="599" w:right="0" w:firstLine="0"/>
        <w:jc w:val="left"/>
        <w:rPr>
          <w:sz w:val="16"/>
        </w:rPr>
      </w:pPr>
      <w:r>
        <w:rPr>
          <w:color w:val="231F20"/>
          <w:sz w:val="16"/>
        </w:rPr>
        <w:t>Strongly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agree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/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agree/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disagree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/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strongly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disagree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/ </w:t>
      </w:r>
      <w:r>
        <w:rPr>
          <w:color w:val="231F20"/>
          <w:spacing w:val="-4"/>
          <w:sz w:val="16"/>
        </w:rPr>
        <w:t>none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1" w:lineRule="auto" w:before="121" w:after="0"/>
        <w:ind w:left="599" w:right="121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z w:val="16"/>
        </w:rPr>
        <w:t>Do you feel confident in assessing a child for physi-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cal, emotional or Sexual abuse?</w:t>
      </w:r>
    </w:p>
    <w:p>
      <w:pPr>
        <w:tabs>
          <w:tab w:pos="2366" w:val="left" w:leader="none"/>
        </w:tabs>
        <w:spacing w:before="51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34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p>
      <w:pPr>
        <w:spacing w:before="130"/>
        <w:ind w:left="599" w:right="0" w:firstLine="0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refer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these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children……….........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1" w:lineRule="auto" w:before="130" w:after="0"/>
        <w:ind w:left="599" w:right="114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z w:val="16"/>
        </w:rPr>
        <w:t>Are you aware of any national child protection </w:t>
      </w:r>
      <w:r>
        <w:rPr>
          <w:rFonts w:ascii="Gill Sans MT"/>
          <w:b/>
          <w:color w:val="231F20"/>
          <w:spacing w:val="-2"/>
          <w:sz w:val="16"/>
        </w:rPr>
        <w:t>guidelines?</w:t>
      </w:r>
    </w:p>
    <w:p>
      <w:pPr>
        <w:tabs>
          <w:tab w:pos="2366" w:val="left" w:leader="none"/>
        </w:tabs>
        <w:spacing w:before="51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34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61" w:lineRule="auto" w:before="135" w:after="0"/>
        <w:ind w:left="599" w:right="120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z w:val="16"/>
        </w:rPr>
        <w:t>Do you feel there is a need for paediatric Liaison services in Pakistan?</w:t>
      </w:r>
    </w:p>
    <w:p>
      <w:pPr>
        <w:spacing w:before="109"/>
        <w:ind w:left="599" w:right="0" w:firstLine="0"/>
        <w:jc w:val="left"/>
        <w:rPr>
          <w:sz w:val="16"/>
        </w:rPr>
      </w:pPr>
      <w:r>
        <w:rPr>
          <w:color w:val="231F20"/>
          <w:sz w:val="16"/>
        </w:rPr>
        <w:t>Strongly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agree/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agree/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disagree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/strongly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-2"/>
          <w:sz w:val="16"/>
        </w:rPr>
        <w:t>disagree/none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56" w:lineRule="auto" w:before="135" w:after="0"/>
        <w:ind w:left="599" w:right="120" w:hanging="480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w w:val="105"/>
          <w:sz w:val="16"/>
        </w:rPr>
        <w:t>Do you feel lectures and training seminars in child and</w:t>
      </w:r>
      <w:r>
        <w:rPr>
          <w:rFonts w:ascii="Gill Sans MT"/>
          <w:b/>
          <w:color w:val="231F20"/>
          <w:w w:val="105"/>
          <w:sz w:val="16"/>
        </w:rPr>
        <w:t> adolescent?</w:t>
      </w:r>
      <w:r>
        <w:rPr>
          <w:rFonts w:ascii="Gill Sans MT"/>
          <w:b/>
          <w:color w:val="231F20"/>
          <w:w w:val="105"/>
          <w:sz w:val="16"/>
        </w:rPr>
        <w:t> Psychiatry</w:t>
      </w:r>
      <w:r>
        <w:rPr>
          <w:rFonts w:ascii="Gill Sans MT"/>
          <w:b/>
          <w:color w:val="231F20"/>
          <w:w w:val="105"/>
          <w:sz w:val="16"/>
        </w:rPr>
        <w:t> would</w:t>
      </w:r>
      <w:r>
        <w:rPr>
          <w:rFonts w:ascii="Gill Sans MT"/>
          <w:b/>
          <w:color w:val="231F20"/>
          <w:w w:val="105"/>
          <w:sz w:val="16"/>
        </w:rPr>
        <w:t> be</w:t>
      </w:r>
      <w:r>
        <w:rPr>
          <w:rFonts w:ascii="Gill Sans MT"/>
          <w:b/>
          <w:color w:val="231F20"/>
          <w:w w:val="105"/>
          <w:sz w:val="16"/>
        </w:rPr>
        <w:t> beneficial</w:t>
      </w:r>
      <w:r>
        <w:rPr>
          <w:rFonts w:ascii="Gill Sans MT"/>
          <w:b/>
          <w:color w:val="231F20"/>
          <w:w w:val="105"/>
          <w:sz w:val="16"/>
        </w:rPr>
        <w:t> in addressing</w:t>
      </w:r>
      <w:r>
        <w:rPr>
          <w:rFonts w:ascii="Gill Sans MT"/>
          <w:b/>
          <w:color w:val="231F20"/>
          <w:w w:val="105"/>
          <w:sz w:val="16"/>
        </w:rPr>
        <w:t> your</w:t>
      </w:r>
      <w:r>
        <w:rPr>
          <w:rFonts w:ascii="Gill Sans MT"/>
          <w:b/>
          <w:color w:val="231F20"/>
          <w:w w:val="105"/>
          <w:sz w:val="16"/>
        </w:rPr>
        <w:t> training</w:t>
      </w:r>
      <w:r>
        <w:rPr>
          <w:rFonts w:ascii="Gill Sans MT"/>
          <w:b/>
          <w:color w:val="231F20"/>
          <w:w w:val="105"/>
          <w:sz w:val="16"/>
        </w:rPr>
        <w:t> needs?</w:t>
      </w:r>
    </w:p>
    <w:p>
      <w:pPr>
        <w:tabs>
          <w:tab w:pos="2366" w:val="left" w:leader="none"/>
        </w:tabs>
        <w:spacing w:before="57"/>
        <w:ind w:left="599" w:right="0" w:firstLine="0"/>
        <w:jc w:val="left"/>
        <w:rPr>
          <w:rFonts w:ascii="Khmer UI"/>
          <w:sz w:val="16"/>
        </w:rPr>
      </w:pPr>
      <w:r>
        <w:rPr>
          <w:color w:val="231F20"/>
          <w:sz w:val="16"/>
        </w:rPr>
        <w:t>Yes</w:t>
      </w:r>
      <w:r>
        <w:rPr>
          <w:color w:val="231F20"/>
          <w:spacing w:val="38"/>
          <w:sz w:val="16"/>
        </w:rPr>
        <w:t> </w:t>
      </w:r>
      <w:r>
        <w:rPr>
          <w:rFonts w:ascii="Khmer UI"/>
          <w:color w:val="231F20"/>
          <w:spacing w:val="-12"/>
          <w:sz w:val="16"/>
        </w:rPr>
        <w:t>D</w:t>
      </w:r>
      <w:r>
        <w:rPr>
          <w:rFonts w:ascii="Khmer UI"/>
          <w:color w:val="231F20"/>
          <w:sz w:val="16"/>
        </w:rPr>
        <w:tab/>
      </w:r>
      <w:r>
        <w:rPr>
          <w:color w:val="231F20"/>
          <w:spacing w:val="19"/>
          <w:sz w:val="16"/>
        </w:rPr>
        <w:t>No</w:t>
      </w:r>
      <w:r>
        <w:rPr>
          <w:color w:val="231F20"/>
          <w:spacing w:val="34"/>
          <w:sz w:val="16"/>
        </w:rPr>
        <w:t> </w:t>
      </w:r>
      <w:r>
        <w:rPr>
          <w:rFonts w:ascii="Khmer UI"/>
          <w:color w:val="231F20"/>
          <w:spacing w:val="-10"/>
          <w:sz w:val="16"/>
        </w:rPr>
        <w:t>D</w:t>
      </w:r>
    </w:p>
    <w:sectPr>
      <w:pgSz w:w="12240" w:h="15840"/>
      <w:pgMar w:header="0" w:footer="1008" w:top="1340" w:bottom="1200" w:left="1320" w:right="1320"/>
      <w:cols w:num="2" w:equalWidth="0">
        <w:col w:w="4671" w:space="186"/>
        <w:col w:w="47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Khmer UI">
    <w:altName w:val="Khmer UI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200012pt;margin-top:730.734009pt;width:19.55pt;height:12.8pt;mso-position-horizontal-relative:page;mso-position-vertical-relative:page;z-index:-1578905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 w:firstLine="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42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600" w:hanging="48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color w:val="231F20"/>
        <w:spacing w:val="-2"/>
        <w:w w:val="96"/>
        <w:sz w:val="16"/>
        <w:szCs w:val="16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0" w:hanging="481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7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1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8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5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6" w:hanging="48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19"/>
      <w:ind w:left="119" w:firstLine="48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22"/>
      <w:ind w:left="636" w:right="625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35"/>
      <w:ind w:left="599" w:right="120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rfariakhan@yahoo.co.uk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BC447-8971-4011-BD4B-361437F13A30}"/>
</file>

<file path=customXml/itemProps2.xml><?xml version="1.0" encoding="utf-8"?>
<ds:datastoreItem xmlns:ds="http://schemas.openxmlformats.org/officeDocument/2006/customXml" ds:itemID="{F7AA88C8-1E47-46D9-893A-E5A447149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dc:title>Short Communication-1.pmd</dc:title>
  <dcterms:created xsi:type="dcterms:W3CDTF">2022-07-28T16:49:56Z</dcterms:created>
  <dcterms:modified xsi:type="dcterms:W3CDTF">2022-07-28T16:49:56Z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