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49" w:val="left" w:leader="none"/>
        </w:tabs>
        <w:spacing w:before="73"/>
        <w:ind w:left="151"/>
        <w:jc w:val="left"/>
      </w:pPr>
      <w:r>
        <w:rPr>
          <w:color w:val="231F20"/>
          <w:spacing w:val="11"/>
          <w:w w:val="105"/>
        </w:rPr>
        <w:t>JPPS</w:t>
      </w:r>
      <w:r>
        <w:rPr>
          <w:color w:val="231F20"/>
          <w:spacing w:val="62"/>
          <w:w w:val="105"/>
        </w:rPr>
        <w:t> </w:t>
      </w:r>
      <w:r>
        <w:rPr>
          <w:color w:val="231F20"/>
          <w:spacing w:val="11"/>
          <w:w w:val="105"/>
        </w:rPr>
        <w:t>2007;</w:t>
      </w:r>
      <w:r>
        <w:rPr>
          <w:color w:val="231F20"/>
          <w:spacing w:val="63"/>
          <w:w w:val="105"/>
        </w:rPr>
        <w:t> </w:t>
      </w:r>
      <w:r>
        <w:rPr>
          <w:color w:val="231F20"/>
          <w:spacing w:val="11"/>
          <w:w w:val="105"/>
        </w:rPr>
        <w:t>4(2):</w:t>
      </w:r>
      <w:r>
        <w:rPr>
          <w:color w:val="231F20"/>
          <w:spacing w:val="63"/>
          <w:w w:val="105"/>
        </w:rPr>
        <w:t> </w:t>
      </w:r>
      <w:r>
        <w:rPr>
          <w:color w:val="231F20"/>
          <w:spacing w:val="14"/>
          <w:w w:val="105"/>
        </w:rPr>
        <w:t>125-</w:t>
      </w:r>
      <w:r>
        <w:rPr>
          <w:color w:val="231F20"/>
          <w:spacing w:val="4"/>
          <w:w w:val="105"/>
        </w:rPr>
        <w:t>126</w:t>
      </w:r>
      <w:r>
        <w:rPr>
          <w:color w:val="231F20"/>
        </w:rPr>
        <w:tab/>
      </w:r>
      <w:r>
        <w:rPr>
          <w:color w:val="231F20"/>
          <w:w w:val="105"/>
        </w:rPr>
        <w:t>BOOK</w:t>
      </w:r>
      <w:r>
        <w:rPr>
          <w:color w:val="231F20"/>
          <w:spacing w:val="54"/>
          <w:w w:val="105"/>
        </w:rPr>
        <w:t> </w:t>
      </w:r>
      <w:r>
        <w:rPr>
          <w:color w:val="231F20"/>
          <w:spacing w:val="10"/>
          <w:w w:val="105"/>
        </w:rPr>
        <w:t>REVIEW</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ind w:left="0"/>
        <w:jc w:val="left"/>
        <w:rPr>
          <w:sz w:val="20"/>
        </w:rPr>
      </w:pPr>
    </w:p>
    <w:p>
      <w:pPr>
        <w:pStyle w:val="BodyText"/>
        <w:spacing w:before="9"/>
        <w:ind w:left="0"/>
        <w:jc w:val="left"/>
        <w:rPr>
          <w:sz w:val="15"/>
        </w:rPr>
      </w:pPr>
    </w:p>
    <w:p>
      <w:pPr>
        <w:pStyle w:val="Title"/>
      </w:pPr>
      <w:r>
        <w:rPr>
          <w:color w:val="231F20"/>
        </w:rPr>
        <w:t>BOOK</w:t>
      </w:r>
      <w:r>
        <w:rPr>
          <w:color w:val="231F20"/>
          <w:spacing w:val="76"/>
        </w:rPr>
        <w:t> </w:t>
      </w:r>
      <w:r>
        <w:rPr>
          <w:color w:val="231F20"/>
          <w:spacing w:val="-2"/>
        </w:rPr>
        <w:t>REVIEW</w:t>
      </w:r>
    </w:p>
    <w:p>
      <w:pPr>
        <w:pStyle w:val="BodyText"/>
        <w:ind w:left="0"/>
        <w:jc w:val="left"/>
        <w:rPr>
          <w:sz w:val="20"/>
        </w:rPr>
      </w:pPr>
    </w:p>
    <w:p>
      <w:pPr>
        <w:pStyle w:val="BodyText"/>
        <w:spacing w:before="4"/>
        <w:ind w:left="0"/>
        <w:jc w:val="left"/>
        <w:rPr>
          <w:sz w:val="25"/>
        </w:rPr>
      </w:pPr>
      <w:r>
        <w:rPr/>
        <w:pict>
          <v:shape style="position:absolute;margin-left:72pt;margin-top:16.395226pt;width:468pt;height:.1pt;mso-position-horizontal-relative:page;mso-position-vertical-relative:paragraph;z-index:-15728128;mso-wrap-distance-left:0;mso-wrap-distance-right:0" id="docshape3" coordorigin="1440,328" coordsize="9360,0" path="m1440,328l10800,328e" filled="false" stroked="true" strokeweight=".96pt" strokecolor="#231f20">
            <v:path arrowok="t"/>
            <v:stroke dashstyle="solid"/>
            <w10:wrap type="topAndBottom"/>
          </v:shape>
        </w:pict>
      </w:r>
    </w:p>
    <w:p>
      <w:pPr>
        <w:pStyle w:val="BodyText"/>
        <w:spacing w:before="2"/>
        <w:ind w:left="0"/>
        <w:jc w:val="left"/>
        <w:rPr>
          <w:sz w:val="29"/>
        </w:rPr>
      </w:pPr>
    </w:p>
    <w:p>
      <w:pPr>
        <w:spacing w:after="0"/>
        <w:jc w:val="left"/>
        <w:rPr>
          <w:sz w:val="29"/>
        </w:rPr>
        <w:sectPr>
          <w:footerReference w:type="default" r:id="rId5"/>
          <w:type w:val="continuous"/>
          <w:pgSz w:w="12240" w:h="15840"/>
          <w:pgMar w:footer="1008" w:header="0" w:top="920" w:bottom="1200" w:left="1320" w:right="1320"/>
          <w:pgNumType w:start="125"/>
        </w:sectPr>
      </w:pPr>
    </w:p>
    <w:p>
      <w:pPr>
        <w:spacing w:line="240" w:lineRule="auto" w:before="109"/>
        <w:ind w:left="120" w:right="42" w:firstLine="0"/>
        <w:jc w:val="both"/>
        <w:rPr>
          <w:rFonts w:ascii="Gill Sans MT"/>
          <w:b/>
          <w:sz w:val="24"/>
        </w:rPr>
      </w:pPr>
      <w:r>
        <w:rPr>
          <w:rFonts w:ascii="Gill Sans MT"/>
          <w:b/>
          <w:color w:val="231F20"/>
          <w:sz w:val="24"/>
        </w:rPr>
        <w:t>The</w:t>
      </w:r>
      <w:r>
        <w:rPr>
          <w:rFonts w:ascii="Gill Sans MT"/>
          <w:b/>
          <w:color w:val="231F20"/>
          <w:spacing w:val="-2"/>
          <w:sz w:val="24"/>
        </w:rPr>
        <w:t> </w:t>
      </w:r>
      <w:r>
        <w:rPr>
          <w:rFonts w:ascii="Gill Sans MT"/>
          <w:b/>
          <w:color w:val="231F20"/>
          <w:sz w:val="24"/>
        </w:rPr>
        <w:t>Day</w:t>
      </w:r>
      <w:r>
        <w:rPr>
          <w:rFonts w:ascii="Gill Sans MT"/>
          <w:b/>
          <w:color w:val="231F20"/>
          <w:spacing w:val="-2"/>
          <w:sz w:val="24"/>
        </w:rPr>
        <w:t> </w:t>
      </w:r>
      <w:r>
        <w:rPr>
          <w:rFonts w:ascii="Gill Sans MT"/>
          <w:b/>
          <w:color w:val="231F20"/>
          <w:sz w:val="24"/>
        </w:rPr>
        <w:t>The</w:t>
      </w:r>
      <w:r>
        <w:rPr>
          <w:rFonts w:ascii="Gill Sans MT"/>
          <w:b/>
          <w:color w:val="231F20"/>
          <w:spacing w:val="-2"/>
          <w:sz w:val="24"/>
        </w:rPr>
        <w:t> </w:t>
      </w:r>
      <w:r>
        <w:rPr>
          <w:rFonts w:ascii="Gill Sans MT"/>
          <w:b/>
          <w:color w:val="231F20"/>
          <w:sz w:val="24"/>
        </w:rPr>
        <w:t>Mountains</w:t>
      </w:r>
      <w:r>
        <w:rPr>
          <w:rFonts w:ascii="Gill Sans MT"/>
          <w:b/>
          <w:color w:val="231F20"/>
          <w:spacing w:val="-2"/>
          <w:sz w:val="24"/>
        </w:rPr>
        <w:t> </w:t>
      </w:r>
      <w:r>
        <w:rPr>
          <w:rFonts w:ascii="Gill Sans MT"/>
          <w:b/>
          <w:color w:val="231F20"/>
          <w:sz w:val="24"/>
        </w:rPr>
        <w:t>Moved:</w:t>
      </w:r>
      <w:r>
        <w:rPr>
          <w:rFonts w:ascii="Gill Sans MT"/>
          <w:b/>
          <w:color w:val="231F20"/>
          <w:spacing w:val="-2"/>
          <w:sz w:val="24"/>
        </w:rPr>
        <w:t> </w:t>
      </w:r>
      <w:r>
        <w:rPr>
          <w:rFonts w:ascii="Gill Sans MT"/>
          <w:b/>
          <w:color w:val="231F20"/>
          <w:sz w:val="24"/>
        </w:rPr>
        <w:t>Interna- tional Perspectives on Handling Psycho- </w:t>
      </w:r>
      <w:r>
        <w:rPr>
          <w:rFonts w:ascii="Gill Sans MT"/>
          <w:b/>
          <w:color w:val="231F20"/>
          <w:spacing w:val="-2"/>
          <w:sz w:val="24"/>
        </w:rPr>
        <w:t>trauma</w:t>
      </w:r>
    </w:p>
    <w:p>
      <w:pPr>
        <w:pStyle w:val="BodyText"/>
        <w:spacing w:line="244" w:lineRule="auto" w:before="134"/>
        <w:ind w:right="41"/>
      </w:pPr>
      <w:r>
        <w:rPr>
          <w:color w:val="231F20"/>
          <w:w w:val="105"/>
        </w:rPr>
        <w:t>Edited</w:t>
      </w:r>
      <w:r>
        <w:rPr>
          <w:color w:val="231F20"/>
          <w:spacing w:val="-16"/>
          <w:w w:val="105"/>
        </w:rPr>
        <w:t> </w:t>
      </w:r>
      <w:r>
        <w:rPr>
          <w:color w:val="231F20"/>
          <w:w w:val="105"/>
        </w:rPr>
        <w:t>by</w:t>
      </w:r>
      <w:r>
        <w:rPr>
          <w:color w:val="231F20"/>
          <w:spacing w:val="-14"/>
          <w:w w:val="105"/>
        </w:rPr>
        <w:t> </w:t>
      </w:r>
      <w:r>
        <w:rPr>
          <w:color w:val="231F20"/>
          <w:w w:val="105"/>
        </w:rPr>
        <w:t>Unaiza</w:t>
      </w:r>
      <w:r>
        <w:rPr>
          <w:color w:val="231F20"/>
          <w:spacing w:val="-14"/>
          <w:w w:val="105"/>
        </w:rPr>
        <w:t> </w:t>
      </w:r>
      <w:r>
        <w:rPr>
          <w:color w:val="231F20"/>
          <w:w w:val="105"/>
        </w:rPr>
        <w:t>Niaz.</w:t>
      </w:r>
      <w:r>
        <w:rPr>
          <w:color w:val="231F20"/>
          <w:spacing w:val="-14"/>
          <w:w w:val="105"/>
        </w:rPr>
        <w:t> </w:t>
      </w:r>
      <w:r>
        <w:rPr>
          <w:color w:val="231F20"/>
          <w:w w:val="105"/>
        </w:rPr>
        <w:t>Published</w:t>
      </w:r>
      <w:r>
        <w:rPr>
          <w:color w:val="231F20"/>
          <w:spacing w:val="-14"/>
          <w:w w:val="105"/>
        </w:rPr>
        <w:t> </w:t>
      </w:r>
      <w:r>
        <w:rPr>
          <w:color w:val="231F20"/>
          <w:w w:val="105"/>
        </w:rPr>
        <w:t>by</w:t>
      </w:r>
      <w:r>
        <w:rPr>
          <w:color w:val="231F20"/>
          <w:spacing w:val="-14"/>
          <w:w w:val="105"/>
        </w:rPr>
        <w:t> </w:t>
      </w:r>
      <w:r>
        <w:rPr>
          <w:color w:val="231F20"/>
          <w:w w:val="105"/>
        </w:rPr>
        <w:t>Sama</w:t>
      </w:r>
      <w:r>
        <w:rPr>
          <w:color w:val="231F20"/>
          <w:spacing w:val="-14"/>
          <w:w w:val="105"/>
        </w:rPr>
        <w:t> </w:t>
      </w:r>
      <w:r>
        <w:rPr>
          <w:color w:val="231F20"/>
          <w:w w:val="105"/>
        </w:rPr>
        <w:t>Books</w:t>
      </w:r>
      <w:r>
        <w:rPr>
          <w:color w:val="231F20"/>
          <w:spacing w:val="-14"/>
          <w:w w:val="105"/>
        </w:rPr>
        <w:t> </w:t>
      </w:r>
      <w:r>
        <w:rPr>
          <w:color w:val="231F20"/>
          <w:w w:val="105"/>
        </w:rPr>
        <w:t>&amp;</w:t>
      </w:r>
      <w:r>
        <w:rPr>
          <w:color w:val="231F20"/>
          <w:spacing w:val="-13"/>
          <w:w w:val="105"/>
        </w:rPr>
        <w:t> </w:t>
      </w:r>
      <w:r>
        <w:rPr>
          <w:color w:val="231F20"/>
          <w:w w:val="105"/>
        </w:rPr>
        <w:t>IPTP, Karachi , Pakistan. 2007.</w:t>
      </w:r>
      <w:r>
        <w:rPr>
          <w:color w:val="231F20"/>
          <w:spacing w:val="40"/>
          <w:w w:val="105"/>
        </w:rPr>
        <w:t> </w:t>
      </w:r>
      <w:r>
        <w:rPr>
          <w:color w:val="231F20"/>
          <w:w w:val="105"/>
        </w:rPr>
        <w:t>277 pp.</w:t>
      </w:r>
    </w:p>
    <w:p>
      <w:pPr>
        <w:pStyle w:val="BodyText"/>
        <w:spacing w:before="11"/>
        <w:ind w:left="0"/>
        <w:jc w:val="left"/>
        <w:rPr>
          <w:sz w:val="6"/>
        </w:rPr>
      </w:pPr>
      <w:r>
        <w:rPr/>
        <w:drawing>
          <wp:anchor distT="0" distB="0" distL="0" distR="0" allowOverlap="1" layoutInCell="1" locked="0" behindDoc="0" simplePos="0" relativeHeight="2">
            <wp:simplePos x="0" y="0"/>
            <wp:positionH relativeFrom="page">
              <wp:posOffset>914400</wp:posOffset>
            </wp:positionH>
            <wp:positionV relativeFrom="paragraph">
              <wp:posOffset>68347</wp:posOffset>
            </wp:positionV>
            <wp:extent cx="2895917" cy="419528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95917" cy="4195286"/>
                    </a:xfrm>
                    <a:prstGeom prst="rect">
                      <a:avLst/>
                    </a:prstGeom>
                  </pic:spPr>
                </pic:pic>
              </a:graphicData>
            </a:graphic>
          </wp:anchor>
        </w:drawing>
      </w:r>
    </w:p>
    <w:p>
      <w:pPr>
        <w:pStyle w:val="BodyText"/>
        <w:spacing w:line="244" w:lineRule="auto" w:before="163"/>
        <w:ind w:left="119" w:right="38" w:firstLine="480"/>
      </w:pPr>
      <w:r>
        <w:rPr>
          <w:color w:val="231F20"/>
          <w:w w:val="105"/>
        </w:rPr>
        <w:t>Psycho</w:t>
      </w:r>
      <w:r>
        <w:rPr>
          <w:color w:val="231F20"/>
          <w:spacing w:val="-1"/>
          <w:w w:val="105"/>
        </w:rPr>
        <w:t> </w:t>
      </w:r>
      <w:r>
        <w:rPr>
          <w:color w:val="231F20"/>
          <w:w w:val="105"/>
        </w:rPr>
        <w:t>–</w:t>
      </w:r>
      <w:r>
        <w:rPr>
          <w:color w:val="231F20"/>
          <w:spacing w:val="-1"/>
          <w:w w:val="105"/>
        </w:rPr>
        <w:t> </w:t>
      </w:r>
      <w:r>
        <w:rPr>
          <w:color w:val="231F20"/>
          <w:w w:val="105"/>
        </w:rPr>
        <w:t>Trauma</w:t>
      </w:r>
      <w:r>
        <w:rPr>
          <w:color w:val="231F20"/>
          <w:spacing w:val="-1"/>
          <w:w w:val="105"/>
        </w:rPr>
        <w:t> </w:t>
      </w:r>
      <w:r>
        <w:rPr>
          <w:color w:val="231F20"/>
          <w:w w:val="105"/>
        </w:rPr>
        <w:t>has</w:t>
      </w:r>
      <w:r>
        <w:rPr>
          <w:color w:val="231F20"/>
          <w:spacing w:val="-1"/>
          <w:w w:val="105"/>
        </w:rPr>
        <w:t> </w:t>
      </w:r>
      <w:r>
        <w:rPr>
          <w:color w:val="231F20"/>
          <w:w w:val="105"/>
        </w:rPr>
        <w:t>emerged</w:t>
      </w:r>
      <w:r>
        <w:rPr>
          <w:color w:val="231F20"/>
          <w:spacing w:val="-1"/>
          <w:w w:val="105"/>
        </w:rPr>
        <w:t> </w:t>
      </w:r>
      <w:r>
        <w:rPr>
          <w:color w:val="231F20"/>
          <w:w w:val="105"/>
        </w:rPr>
        <w:t>as</w:t>
      </w:r>
      <w:r>
        <w:rPr>
          <w:color w:val="231F20"/>
          <w:spacing w:val="-1"/>
          <w:w w:val="105"/>
        </w:rPr>
        <w:t> </w:t>
      </w:r>
      <w:r>
        <w:rPr>
          <w:color w:val="231F20"/>
          <w:w w:val="105"/>
        </w:rPr>
        <w:t>one</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most significant issues of modern day psychiatry. While the natural disasters have regularly struck our planet, since its birth, it is the man-made disasters, in large numbers, </w:t>
      </w:r>
      <w:r>
        <w:rPr>
          <w:color w:val="231F20"/>
        </w:rPr>
        <w:t>in the new millennium that has affected our world. Disas- </w:t>
      </w:r>
      <w:r>
        <w:rPr>
          <w:color w:val="231F20"/>
          <w:w w:val="105"/>
        </w:rPr>
        <w:t>ters will always be with us. They have been happening since time immemorial and they will continue happen- </w:t>
      </w:r>
      <w:r>
        <w:rPr>
          <w:color w:val="231F20"/>
        </w:rPr>
        <w:t>ing.</w:t>
      </w:r>
      <w:r>
        <w:rPr>
          <w:color w:val="231F20"/>
          <w:spacing w:val="-2"/>
        </w:rPr>
        <w:t> </w:t>
      </w:r>
      <w:r>
        <w:rPr>
          <w:color w:val="231F20"/>
        </w:rPr>
        <w:t>There</w:t>
      </w:r>
      <w:r>
        <w:rPr>
          <w:color w:val="231F20"/>
          <w:spacing w:val="-1"/>
        </w:rPr>
        <w:t> </w:t>
      </w:r>
      <w:r>
        <w:rPr>
          <w:color w:val="231F20"/>
        </w:rPr>
        <w:t>is</w:t>
      </w:r>
      <w:r>
        <w:rPr>
          <w:color w:val="231F20"/>
          <w:spacing w:val="-2"/>
        </w:rPr>
        <w:t> </w:t>
      </w:r>
      <w:r>
        <w:rPr>
          <w:color w:val="231F20"/>
        </w:rPr>
        <w:t>not</w:t>
      </w:r>
      <w:r>
        <w:rPr>
          <w:color w:val="231F20"/>
          <w:spacing w:val="-1"/>
        </w:rPr>
        <w:t> </w:t>
      </w:r>
      <w:r>
        <w:rPr>
          <w:color w:val="231F20"/>
        </w:rPr>
        <w:t>much</w:t>
      </w:r>
      <w:r>
        <w:rPr>
          <w:color w:val="231F20"/>
          <w:spacing w:val="-1"/>
        </w:rPr>
        <w:t> </w:t>
      </w:r>
      <w:r>
        <w:rPr>
          <w:color w:val="231F20"/>
        </w:rPr>
        <w:t>we</w:t>
      </w:r>
      <w:r>
        <w:rPr>
          <w:color w:val="231F20"/>
          <w:spacing w:val="-2"/>
        </w:rPr>
        <w:t> </w:t>
      </w:r>
      <w:r>
        <w:rPr>
          <w:color w:val="231F20"/>
        </w:rPr>
        <w:t>can</w:t>
      </w:r>
      <w:r>
        <w:rPr>
          <w:color w:val="231F20"/>
          <w:spacing w:val="-1"/>
        </w:rPr>
        <w:t> </w:t>
      </w:r>
      <w:r>
        <w:rPr>
          <w:color w:val="231F20"/>
        </w:rPr>
        <w:t>do</w:t>
      </w:r>
      <w:r>
        <w:rPr>
          <w:color w:val="231F20"/>
          <w:spacing w:val="-2"/>
        </w:rPr>
        <w:t> </w:t>
      </w:r>
      <w:r>
        <w:rPr>
          <w:color w:val="231F20"/>
        </w:rPr>
        <w:t>to</w:t>
      </w:r>
      <w:r>
        <w:rPr>
          <w:color w:val="231F20"/>
          <w:spacing w:val="-1"/>
        </w:rPr>
        <w:t> </w:t>
      </w:r>
      <w:r>
        <w:rPr>
          <w:color w:val="231F20"/>
        </w:rPr>
        <w:t>prevent</w:t>
      </w:r>
      <w:r>
        <w:rPr>
          <w:color w:val="231F20"/>
          <w:spacing w:val="-2"/>
        </w:rPr>
        <w:t> </w:t>
      </w:r>
      <w:r>
        <w:rPr>
          <w:color w:val="231F20"/>
        </w:rPr>
        <w:t>them</w:t>
      </w:r>
      <w:r>
        <w:rPr>
          <w:color w:val="231F20"/>
          <w:spacing w:val="-1"/>
        </w:rPr>
        <w:t> </w:t>
      </w:r>
      <w:r>
        <w:rPr>
          <w:color w:val="231F20"/>
        </w:rPr>
        <w:t>but</w:t>
      </w:r>
      <w:r>
        <w:rPr>
          <w:color w:val="231F20"/>
          <w:spacing w:val="-2"/>
        </w:rPr>
        <w:t> </w:t>
      </w:r>
      <w:r>
        <w:rPr>
          <w:color w:val="231F20"/>
        </w:rPr>
        <w:t>we </w:t>
      </w:r>
      <w:r>
        <w:rPr>
          <w:color w:val="231F20"/>
          <w:w w:val="105"/>
        </w:rPr>
        <w:t>can do a lot to prevent and manage their psychosocial </w:t>
      </w:r>
      <w:r>
        <w:rPr>
          <w:color w:val="231F20"/>
          <w:spacing w:val="-2"/>
          <w:w w:val="105"/>
        </w:rPr>
        <w:t>consequences.</w:t>
      </w:r>
    </w:p>
    <w:p>
      <w:pPr>
        <w:pStyle w:val="BodyText"/>
        <w:spacing w:line="244" w:lineRule="auto" w:before="117"/>
        <w:ind w:left="119" w:right="39" w:firstLine="480"/>
      </w:pPr>
      <w:r>
        <w:rPr>
          <w:color w:val="231F20"/>
          <w:w w:val="105"/>
        </w:rPr>
        <w:t>Disasters like earthquakes are events that capture </w:t>
      </w:r>
      <w:r>
        <w:rPr>
          <w:color w:val="231F20"/>
        </w:rPr>
        <w:t>human</w:t>
      </w:r>
      <w:r>
        <w:rPr>
          <w:color w:val="231F20"/>
          <w:spacing w:val="6"/>
        </w:rPr>
        <w:t> </w:t>
      </w:r>
      <w:r>
        <w:rPr>
          <w:color w:val="231F20"/>
        </w:rPr>
        <w:t>attention</w:t>
      </w:r>
      <w:r>
        <w:rPr>
          <w:color w:val="231F20"/>
          <w:spacing w:val="7"/>
        </w:rPr>
        <w:t> </w:t>
      </w:r>
      <w:r>
        <w:rPr>
          <w:color w:val="231F20"/>
        </w:rPr>
        <w:t>and</w:t>
      </w:r>
      <w:r>
        <w:rPr>
          <w:color w:val="231F20"/>
          <w:spacing w:val="7"/>
        </w:rPr>
        <w:t> </w:t>
      </w:r>
      <w:r>
        <w:rPr>
          <w:color w:val="231F20"/>
        </w:rPr>
        <w:t>concern.</w:t>
      </w:r>
      <w:r>
        <w:rPr>
          <w:color w:val="231F20"/>
          <w:spacing w:val="6"/>
        </w:rPr>
        <w:t> </w:t>
      </w:r>
      <w:r>
        <w:rPr>
          <w:color w:val="231F20"/>
        </w:rPr>
        <w:t>However,</w:t>
      </w:r>
      <w:r>
        <w:rPr>
          <w:color w:val="231F20"/>
          <w:spacing w:val="7"/>
        </w:rPr>
        <w:t> </w:t>
      </w:r>
      <w:r>
        <w:rPr>
          <w:color w:val="231F20"/>
        </w:rPr>
        <w:t>the</w:t>
      </w:r>
      <w:r>
        <w:rPr>
          <w:color w:val="231F20"/>
          <w:spacing w:val="7"/>
        </w:rPr>
        <w:t> </w:t>
      </w:r>
      <w:r>
        <w:rPr>
          <w:color w:val="231F20"/>
        </w:rPr>
        <w:t>public</w:t>
      </w:r>
      <w:r>
        <w:rPr>
          <w:color w:val="231F20"/>
          <w:spacing w:val="6"/>
        </w:rPr>
        <w:t> </w:t>
      </w:r>
      <w:r>
        <w:rPr>
          <w:color w:val="231F20"/>
          <w:spacing w:val="-2"/>
        </w:rPr>
        <w:t>inter-</w:t>
      </w:r>
    </w:p>
    <w:p>
      <w:pPr>
        <w:pStyle w:val="BodyText"/>
        <w:spacing w:line="244" w:lineRule="auto" w:before="118"/>
        <w:ind w:left="119" w:right="112"/>
      </w:pPr>
      <w:r>
        <w:rPr/>
        <w:br w:type="column"/>
      </w:r>
      <w:r>
        <w:rPr>
          <w:color w:val="231F20"/>
        </w:rPr>
        <w:t>est in these events, are often short-lived and their long- </w:t>
      </w:r>
      <w:r>
        <w:rPr>
          <w:color w:val="231F20"/>
          <w:w w:val="105"/>
        </w:rPr>
        <w:t>term consequences, like psychiatric morbidity, in par- ticular</w:t>
      </w:r>
      <w:r>
        <w:rPr>
          <w:color w:val="231F20"/>
          <w:w w:val="105"/>
        </w:rPr>
        <w:t> are</w:t>
      </w:r>
      <w:r>
        <w:rPr>
          <w:color w:val="231F20"/>
          <w:w w:val="105"/>
        </w:rPr>
        <w:t> underestimated</w:t>
      </w:r>
      <w:r>
        <w:rPr>
          <w:color w:val="231F20"/>
          <w:w w:val="105"/>
        </w:rPr>
        <w:t> by</w:t>
      </w:r>
      <w:r>
        <w:rPr>
          <w:color w:val="231F20"/>
          <w:w w:val="105"/>
        </w:rPr>
        <w:t> the</w:t>
      </w:r>
      <w:r>
        <w:rPr>
          <w:color w:val="231F20"/>
          <w:w w:val="105"/>
        </w:rPr>
        <w:t> health</w:t>
      </w:r>
      <w:r>
        <w:rPr>
          <w:color w:val="231F20"/>
          <w:w w:val="105"/>
        </w:rPr>
        <w:t> and</w:t>
      </w:r>
      <w:r>
        <w:rPr>
          <w:color w:val="231F20"/>
          <w:w w:val="105"/>
        </w:rPr>
        <w:t> social service providers. In the last few decades’ disaster re- search</w:t>
      </w:r>
      <w:r>
        <w:rPr>
          <w:color w:val="231F20"/>
          <w:spacing w:val="-11"/>
          <w:w w:val="105"/>
        </w:rPr>
        <w:t> </w:t>
      </w:r>
      <w:r>
        <w:rPr>
          <w:color w:val="231F20"/>
          <w:w w:val="105"/>
        </w:rPr>
        <w:t>has</w:t>
      </w:r>
      <w:r>
        <w:rPr>
          <w:color w:val="231F20"/>
          <w:spacing w:val="-11"/>
          <w:w w:val="105"/>
        </w:rPr>
        <w:t> </w:t>
      </w:r>
      <w:r>
        <w:rPr>
          <w:color w:val="231F20"/>
          <w:w w:val="105"/>
        </w:rPr>
        <w:t>indicated</w:t>
      </w:r>
      <w:r>
        <w:rPr>
          <w:color w:val="231F20"/>
          <w:spacing w:val="-11"/>
          <w:w w:val="105"/>
        </w:rPr>
        <w:t> </w:t>
      </w:r>
      <w:r>
        <w:rPr>
          <w:color w:val="231F20"/>
          <w:w w:val="105"/>
        </w:rPr>
        <w:t>significant</w:t>
      </w:r>
      <w:r>
        <w:rPr>
          <w:color w:val="231F20"/>
          <w:spacing w:val="-11"/>
          <w:w w:val="105"/>
        </w:rPr>
        <w:t> </w:t>
      </w:r>
      <w:r>
        <w:rPr>
          <w:color w:val="231F20"/>
          <w:w w:val="105"/>
        </w:rPr>
        <w:t>and</w:t>
      </w:r>
      <w:r>
        <w:rPr>
          <w:color w:val="231F20"/>
          <w:spacing w:val="-11"/>
          <w:w w:val="105"/>
        </w:rPr>
        <w:t> </w:t>
      </w:r>
      <w:r>
        <w:rPr>
          <w:color w:val="231F20"/>
          <w:w w:val="105"/>
        </w:rPr>
        <w:t>prolonged</w:t>
      </w:r>
      <w:r>
        <w:rPr>
          <w:color w:val="231F20"/>
          <w:spacing w:val="-11"/>
          <w:w w:val="105"/>
        </w:rPr>
        <w:t> </w:t>
      </w:r>
      <w:r>
        <w:rPr>
          <w:color w:val="231F20"/>
          <w:w w:val="105"/>
        </w:rPr>
        <w:t>adverse consequences of these disasters. Modern research has </w:t>
      </w:r>
      <w:r>
        <w:rPr>
          <w:color w:val="231F20"/>
        </w:rPr>
        <w:t>however shown that the psychiatric and social sequelae </w:t>
      </w:r>
      <w:r>
        <w:rPr>
          <w:color w:val="231F20"/>
          <w:w w:val="105"/>
        </w:rPr>
        <w:t>to disasters, man-made or natural, can take diverse and</w:t>
      </w:r>
      <w:r>
        <w:rPr>
          <w:color w:val="231F20"/>
          <w:spacing w:val="-14"/>
          <w:w w:val="105"/>
        </w:rPr>
        <w:t> </w:t>
      </w:r>
      <w:r>
        <w:rPr>
          <w:color w:val="231F20"/>
          <w:w w:val="105"/>
        </w:rPr>
        <w:t>multiple</w:t>
      </w:r>
      <w:r>
        <w:rPr>
          <w:color w:val="231F20"/>
          <w:spacing w:val="-14"/>
          <w:w w:val="105"/>
        </w:rPr>
        <w:t> </w:t>
      </w:r>
      <w:r>
        <w:rPr>
          <w:color w:val="231F20"/>
          <w:w w:val="105"/>
        </w:rPr>
        <w:t>shape</w:t>
      </w:r>
      <w:r>
        <w:rPr>
          <w:color w:val="231F20"/>
          <w:spacing w:val="-14"/>
          <w:w w:val="105"/>
        </w:rPr>
        <w:t> </w:t>
      </w:r>
      <w:r>
        <w:rPr>
          <w:color w:val="231F20"/>
          <w:w w:val="105"/>
        </w:rPr>
        <w:t>and</w:t>
      </w:r>
      <w:r>
        <w:rPr>
          <w:color w:val="231F20"/>
          <w:spacing w:val="-14"/>
          <w:w w:val="105"/>
        </w:rPr>
        <w:t> </w:t>
      </w:r>
      <w:r>
        <w:rPr>
          <w:color w:val="231F20"/>
          <w:w w:val="105"/>
        </w:rPr>
        <w:t>forms,</w:t>
      </w:r>
      <w:r>
        <w:rPr>
          <w:color w:val="231F20"/>
          <w:spacing w:val="-14"/>
          <w:w w:val="105"/>
        </w:rPr>
        <w:t> </w:t>
      </w:r>
      <w:r>
        <w:rPr>
          <w:color w:val="231F20"/>
          <w:w w:val="105"/>
        </w:rPr>
        <w:t>PTSD</w:t>
      </w:r>
      <w:r>
        <w:rPr>
          <w:color w:val="231F20"/>
          <w:spacing w:val="-14"/>
          <w:w w:val="105"/>
        </w:rPr>
        <w:t> </w:t>
      </w:r>
      <w:r>
        <w:rPr>
          <w:color w:val="231F20"/>
          <w:w w:val="105"/>
        </w:rPr>
        <w:t>being</w:t>
      </w:r>
      <w:r>
        <w:rPr>
          <w:color w:val="231F20"/>
          <w:spacing w:val="-14"/>
          <w:w w:val="105"/>
        </w:rPr>
        <w:t> </w:t>
      </w:r>
      <w:r>
        <w:rPr>
          <w:color w:val="231F20"/>
          <w:w w:val="105"/>
        </w:rPr>
        <w:t>only</w:t>
      </w:r>
      <w:r>
        <w:rPr>
          <w:color w:val="231F20"/>
          <w:spacing w:val="-13"/>
          <w:w w:val="105"/>
        </w:rPr>
        <w:t> </w:t>
      </w:r>
      <w:r>
        <w:rPr>
          <w:color w:val="231F20"/>
          <w:w w:val="105"/>
        </w:rPr>
        <w:t>one</w:t>
      </w:r>
      <w:r>
        <w:rPr>
          <w:color w:val="231F20"/>
          <w:spacing w:val="-14"/>
          <w:w w:val="105"/>
        </w:rPr>
        <w:t> </w:t>
      </w:r>
      <w:r>
        <w:rPr>
          <w:color w:val="231F20"/>
          <w:w w:val="105"/>
        </w:rPr>
        <w:t>of such clinical fall-outs.</w:t>
      </w:r>
    </w:p>
    <w:p>
      <w:pPr>
        <w:pStyle w:val="BodyText"/>
        <w:spacing w:line="244" w:lineRule="auto" w:before="120"/>
        <w:ind w:left="119" w:right="114" w:firstLine="480"/>
      </w:pPr>
      <w:r>
        <w:rPr>
          <w:color w:val="231F20"/>
          <w:w w:val="105"/>
        </w:rPr>
        <w:t>The</w:t>
      </w:r>
      <w:r>
        <w:rPr>
          <w:color w:val="231F20"/>
          <w:w w:val="105"/>
        </w:rPr>
        <w:t> Day</w:t>
      </w:r>
      <w:r>
        <w:rPr>
          <w:color w:val="231F20"/>
          <w:w w:val="105"/>
        </w:rPr>
        <w:t> the</w:t>
      </w:r>
      <w:r>
        <w:rPr>
          <w:color w:val="231F20"/>
          <w:w w:val="105"/>
        </w:rPr>
        <w:t> Mountains</w:t>
      </w:r>
      <w:r>
        <w:rPr>
          <w:color w:val="231F20"/>
          <w:w w:val="105"/>
        </w:rPr>
        <w:t> Moved,</w:t>
      </w:r>
      <w:r>
        <w:rPr>
          <w:color w:val="231F20"/>
          <w:w w:val="105"/>
        </w:rPr>
        <w:t> edited</w:t>
      </w:r>
      <w:r>
        <w:rPr>
          <w:color w:val="231F20"/>
          <w:w w:val="105"/>
        </w:rPr>
        <w:t> by</w:t>
      </w:r>
      <w:r>
        <w:rPr>
          <w:color w:val="231F20"/>
          <w:w w:val="105"/>
        </w:rPr>
        <w:t> Dr. Unaiza Niaz an eminent and a highly respected Paki- stani name in the World of Psychiatry, is a book that </w:t>
      </w:r>
      <w:r>
        <w:rPr>
          <w:color w:val="231F20"/>
        </w:rPr>
        <w:t>covers a variety of “International Perspectives on Han- </w:t>
      </w:r>
      <w:r>
        <w:rPr>
          <w:color w:val="231F20"/>
          <w:w w:val="105"/>
        </w:rPr>
        <w:t>dling Psycho-Trauma”. She is a distinguished scholar and</w:t>
      </w:r>
      <w:r>
        <w:rPr>
          <w:color w:val="231F20"/>
          <w:spacing w:val="-8"/>
          <w:w w:val="105"/>
        </w:rPr>
        <w:t> </w:t>
      </w:r>
      <w:r>
        <w:rPr>
          <w:color w:val="231F20"/>
          <w:w w:val="105"/>
        </w:rPr>
        <w:t>clinician</w:t>
      </w:r>
      <w:r>
        <w:rPr>
          <w:color w:val="231F20"/>
          <w:spacing w:val="-8"/>
          <w:w w:val="105"/>
        </w:rPr>
        <w:t> </w:t>
      </w:r>
      <w:r>
        <w:rPr>
          <w:color w:val="231F20"/>
          <w:w w:val="105"/>
        </w:rPr>
        <w:t>in</w:t>
      </w:r>
      <w:r>
        <w:rPr>
          <w:color w:val="231F20"/>
          <w:spacing w:val="-8"/>
          <w:w w:val="105"/>
        </w:rPr>
        <w:t> </w:t>
      </w:r>
      <w:r>
        <w:rPr>
          <w:color w:val="231F20"/>
          <w:w w:val="105"/>
        </w:rPr>
        <w:t>Pakistan</w:t>
      </w:r>
      <w:r>
        <w:rPr>
          <w:color w:val="231F20"/>
          <w:spacing w:val="-8"/>
          <w:w w:val="105"/>
        </w:rPr>
        <w:t> </w:t>
      </w:r>
      <w:r>
        <w:rPr>
          <w:color w:val="231F20"/>
          <w:w w:val="105"/>
        </w:rPr>
        <w:t>with</w:t>
      </w:r>
      <w:r>
        <w:rPr>
          <w:color w:val="231F20"/>
          <w:spacing w:val="-8"/>
          <w:w w:val="105"/>
        </w:rPr>
        <w:t> </w:t>
      </w:r>
      <w:r>
        <w:rPr>
          <w:color w:val="231F20"/>
          <w:w w:val="105"/>
        </w:rPr>
        <w:t>recognized</w:t>
      </w:r>
      <w:r>
        <w:rPr>
          <w:color w:val="231F20"/>
          <w:spacing w:val="-8"/>
          <w:w w:val="105"/>
        </w:rPr>
        <w:t> </w:t>
      </w:r>
      <w:r>
        <w:rPr>
          <w:color w:val="231F20"/>
          <w:w w:val="105"/>
        </w:rPr>
        <w:t>international </w:t>
      </w:r>
      <w:r>
        <w:rPr>
          <w:color w:val="231F20"/>
        </w:rPr>
        <w:t>stature particularly in the area of disasters, women and </w:t>
      </w:r>
      <w:r>
        <w:rPr>
          <w:color w:val="231F20"/>
          <w:w w:val="105"/>
        </w:rPr>
        <w:t>children.</w:t>
      </w:r>
      <w:r>
        <w:rPr>
          <w:color w:val="231F20"/>
          <w:spacing w:val="-2"/>
          <w:w w:val="105"/>
        </w:rPr>
        <w:t> </w:t>
      </w:r>
      <w:r>
        <w:rPr>
          <w:color w:val="231F20"/>
          <w:w w:val="105"/>
        </w:rPr>
        <w:t>Dr</w:t>
      </w:r>
      <w:r>
        <w:rPr>
          <w:color w:val="231F20"/>
          <w:spacing w:val="-2"/>
          <w:w w:val="105"/>
        </w:rPr>
        <w:t> </w:t>
      </w:r>
      <w:r>
        <w:rPr>
          <w:color w:val="231F20"/>
          <w:w w:val="105"/>
        </w:rPr>
        <w:t>Unaiza</w:t>
      </w:r>
      <w:r>
        <w:rPr>
          <w:color w:val="231F20"/>
          <w:spacing w:val="-2"/>
          <w:w w:val="105"/>
        </w:rPr>
        <w:t> </w:t>
      </w:r>
      <w:r>
        <w:rPr>
          <w:color w:val="231F20"/>
          <w:w w:val="105"/>
        </w:rPr>
        <w:t>Niaz,</w:t>
      </w:r>
      <w:r>
        <w:rPr>
          <w:color w:val="231F20"/>
          <w:spacing w:val="-2"/>
          <w:w w:val="105"/>
        </w:rPr>
        <w:t> </w:t>
      </w:r>
      <w:r>
        <w:rPr>
          <w:color w:val="231F20"/>
          <w:w w:val="105"/>
        </w:rPr>
        <w:t>is</w:t>
      </w:r>
      <w:r>
        <w:rPr>
          <w:color w:val="231F20"/>
          <w:spacing w:val="-2"/>
          <w:w w:val="105"/>
        </w:rPr>
        <w:t> </w:t>
      </w:r>
      <w:r>
        <w:rPr>
          <w:color w:val="231F20"/>
          <w:w w:val="105"/>
        </w:rPr>
        <w:t>already</w:t>
      </w:r>
      <w:r>
        <w:rPr>
          <w:color w:val="231F20"/>
          <w:spacing w:val="-2"/>
          <w:w w:val="105"/>
        </w:rPr>
        <w:t> </w:t>
      </w:r>
      <w:r>
        <w:rPr>
          <w:color w:val="231F20"/>
          <w:w w:val="105"/>
        </w:rPr>
        <w:t>an</w:t>
      </w:r>
      <w:r>
        <w:rPr>
          <w:color w:val="231F20"/>
          <w:spacing w:val="-2"/>
          <w:w w:val="105"/>
        </w:rPr>
        <w:t> </w:t>
      </w:r>
      <w:r>
        <w:rPr>
          <w:color w:val="231F20"/>
          <w:w w:val="105"/>
        </w:rPr>
        <w:t>author</w:t>
      </w:r>
      <w:r>
        <w:rPr>
          <w:color w:val="231F20"/>
          <w:spacing w:val="-2"/>
          <w:w w:val="105"/>
        </w:rPr>
        <w:t> </w:t>
      </w:r>
      <w:r>
        <w:rPr>
          <w:color w:val="231F20"/>
          <w:w w:val="105"/>
        </w:rPr>
        <w:t>of</w:t>
      </w:r>
      <w:r>
        <w:rPr>
          <w:color w:val="231F20"/>
          <w:spacing w:val="-2"/>
          <w:w w:val="105"/>
        </w:rPr>
        <w:t> </w:t>
      </w:r>
      <w:r>
        <w:rPr>
          <w:color w:val="231F20"/>
          <w:w w:val="105"/>
        </w:rPr>
        <w:t>four books</w:t>
      </w:r>
      <w:r>
        <w:rPr>
          <w:color w:val="231F20"/>
          <w:w w:val="105"/>
        </w:rPr>
        <w:t> and</w:t>
      </w:r>
      <w:r>
        <w:rPr>
          <w:color w:val="231F20"/>
          <w:w w:val="105"/>
        </w:rPr>
        <w:t> she</w:t>
      </w:r>
      <w:r>
        <w:rPr>
          <w:color w:val="231F20"/>
          <w:w w:val="105"/>
        </w:rPr>
        <w:t> has</w:t>
      </w:r>
      <w:r>
        <w:rPr>
          <w:color w:val="231F20"/>
          <w:w w:val="105"/>
        </w:rPr>
        <w:t> contributed</w:t>
      </w:r>
      <w:r>
        <w:rPr>
          <w:color w:val="231F20"/>
          <w:w w:val="105"/>
        </w:rPr>
        <w:t> Chapters</w:t>
      </w:r>
      <w:r>
        <w:rPr>
          <w:color w:val="231F20"/>
          <w:w w:val="105"/>
        </w:rPr>
        <w:t> in</w:t>
      </w:r>
      <w:r>
        <w:rPr>
          <w:color w:val="231F20"/>
          <w:w w:val="105"/>
        </w:rPr>
        <w:t> several books.</w:t>
      </w:r>
      <w:r>
        <w:rPr>
          <w:color w:val="231F20"/>
          <w:spacing w:val="-3"/>
          <w:w w:val="105"/>
        </w:rPr>
        <w:t> </w:t>
      </w:r>
      <w:r>
        <w:rPr>
          <w:color w:val="231F20"/>
          <w:w w:val="105"/>
        </w:rPr>
        <w:t>She</w:t>
      </w:r>
      <w:r>
        <w:rPr>
          <w:color w:val="231F20"/>
          <w:spacing w:val="-3"/>
          <w:w w:val="105"/>
        </w:rPr>
        <w:t> </w:t>
      </w:r>
      <w:r>
        <w:rPr>
          <w:color w:val="231F20"/>
          <w:w w:val="105"/>
        </w:rPr>
        <w:t>has</w:t>
      </w:r>
      <w:r>
        <w:rPr>
          <w:color w:val="231F20"/>
          <w:spacing w:val="-3"/>
          <w:w w:val="105"/>
        </w:rPr>
        <w:t> </w:t>
      </w:r>
      <w:r>
        <w:rPr>
          <w:color w:val="231F20"/>
          <w:w w:val="105"/>
        </w:rPr>
        <w:t>to</w:t>
      </w:r>
      <w:r>
        <w:rPr>
          <w:color w:val="231F20"/>
          <w:spacing w:val="-3"/>
          <w:w w:val="105"/>
        </w:rPr>
        <w:t> </w:t>
      </w:r>
      <w:r>
        <w:rPr>
          <w:color w:val="231F20"/>
          <w:w w:val="105"/>
        </w:rPr>
        <w:t>her</w:t>
      </w:r>
      <w:r>
        <w:rPr>
          <w:color w:val="231F20"/>
          <w:spacing w:val="-3"/>
          <w:w w:val="105"/>
        </w:rPr>
        <w:t> </w:t>
      </w:r>
      <w:r>
        <w:rPr>
          <w:color w:val="231F20"/>
          <w:w w:val="105"/>
        </w:rPr>
        <w:t>credit</w:t>
      </w:r>
      <w:r>
        <w:rPr>
          <w:color w:val="231F20"/>
          <w:spacing w:val="-3"/>
          <w:w w:val="105"/>
        </w:rPr>
        <w:t> </w:t>
      </w:r>
      <w:r>
        <w:rPr>
          <w:color w:val="231F20"/>
          <w:w w:val="105"/>
        </w:rPr>
        <w:t>numerous</w:t>
      </w:r>
      <w:r>
        <w:rPr>
          <w:color w:val="231F20"/>
          <w:spacing w:val="-3"/>
          <w:w w:val="105"/>
        </w:rPr>
        <w:t> </w:t>
      </w:r>
      <w:r>
        <w:rPr>
          <w:color w:val="231F20"/>
          <w:w w:val="105"/>
        </w:rPr>
        <w:t>scientific</w:t>
      </w:r>
      <w:r>
        <w:rPr>
          <w:color w:val="231F20"/>
          <w:spacing w:val="-3"/>
          <w:w w:val="105"/>
        </w:rPr>
        <w:t> </w:t>
      </w:r>
      <w:r>
        <w:rPr>
          <w:color w:val="231F20"/>
          <w:w w:val="105"/>
        </w:rPr>
        <w:t>publi- </w:t>
      </w:r>
      <w:r>
        <w:rPr>
          <w:color w:val="231F20"/>
        </w:rPr>
        <w:t>cations in both national and international journals ,be- </w:t>
      </w:r>
      <w:r>
        <w:rPr>
          <w:color w:val="231F20"/>
          <w:w w:val="105"/>
        </w:rPr>
        <w:t>sides several literary publications. Dr Niaz, has again taken</w:t>
      </w:r>
      <w:r>
        <w:rPr>
          <w:color w:val="231F20"/>
          <w:w w:val="105"/>
        </w:rPr>
        <w:t> the</w:t>
      </w:r>
      <w:r>
        <w:rPr>
          <w:color w:val="231F20"/>
          <w:w w:val="105"/>
        </w:rPr>
        <w:t> lead</w:t>
      </w:r>
      <w:r>
        <w:rPr>
          <w:color w:val="231F20"/>
          <w:w w:val="105"/>
        </w:rPr>
        <w:t> to</w:t>
      </w:r>
      <w:r>
        <w:rPr>
          <w:color w:val="231F20"/>
          <w:w w:val="105"/>
        </w:rPr>
        <w:t> publish</w:t>
      </w:r>
      <w:r>
        <w:rPr>
          <w:color w:val="231F20"/>
          <w:w w:val="105"/>
        </w:rPr>
        <w:t> the</w:t>
      </w:r>
      <w:r>
        <w:rPr>
          <w:color w:val="231F20"/>
          <w:w w:val="105"/>
        </w:rPr>
        <w:t> first</w:t>
      </w:r>
      <w:r>
        <w:rPr>
          <w:color w:val="231F20"/>
          <w:w w:val="105"/>
        </w:rPr>
        <w:t> book</w:t>
      </w:r>
      <w:r>
        <w:rPr>
          <w:color w:val="231F20"/>
          <w:w w:val="105"/>
        </w:rPr>
        <w:t> on</w:t>
      </w:r>
      <w:r>
        <w:rPr>
          <w:color w:val="231F20"/>
          <w:w w:val="105"/>
        </w:rPr>
        <w:t> Psycho- trauma</w:t>
      </w:r>
      <w:r>
        <w:rPr>
          <w:color w:val="231F20"/>
          <w:spacing w:val="-5"/>
          <w:w w:val="105"/>
        </w:rPr>
        <w:t> </w:t>
      </w:r>
      <w:r>
        <w:rPr>
          <w:color w:val="231F20"/>
          <w:w w:val="105"/>
        </w:rPr>
        <w:t>to</w:t>
      </w:r>
      <w:r>
        <w:rPr>
          <w:color w:val="231F20"/>
          <w:spacing w:val="-5"/>
          <w:w w:val="105"/>
        </w:rPr>
        <w:t> </w:t>
      </w:r>
      <w:r>
        <w:rPr>
          <w:color w:val="231F20"/>
          <w:w w:val="105"/>
        </w:rPr>
        <w:t>came</w:t>
      </w:r>
      <w:r>
        <w:rPr>
          <w:color w:val="231F20"/>
          <w:spacing w:val="-5"/>
          <w:w w:val="105"/>
        </w:rPr>
        <w:t> </w:t>
      </w:r>
      <w:r>
        <w:rPr>
          <w:color w:val="231F20"/>
          <w:w w:val="105"/>
        </w:rPr>
        <w:t>out</w:t>
      </w:r>
      <w:r>
        <w:rPr>
          <w:color w:val="231F20"/>
          <w:spacing w:val="-5"/>
          <w:w w:val="105"/>
        </w:rPr>
        <w:t> </w:t>
      </w:r>
      <w:r>
        <w:rPr>
          <w:color w:val="231F20"/>
          <w:w w:val="105"/>
        </w:rPr>
        <w:t>on</w:t>
      </w:r>
      <w:r>
        <w:rPr>
          <w:color w:val="231F20"/>
          <w:spacing w:val="-5"/>
          <w:w w:val="105"/>
        </w:rPr>
        <w:t> </w:t>
      </w:r>
      <w:r>
        <w:rPr>
          <w:color w:val="231F20"/>
          <w:w w:val="105"/>
        </w:rPr>
        <w:t>the</w:t>
      </w:r>
      <w:r>
        <w:rPr>
          <w:color w:val="231F20"/>
          <w:spacing w:val="-4"/>
          <w:w w:val="105"/>
        </w:rPr>
        <w:t> </w:t>
      </w:r>
      <w:r>
        <w:rPr>
          <w:color w:val="231F20"/>
          <w:w w:val="105"/>
        </w:rPr>
        <w:t>Pakistan</w:t>
      </w:r>
      <w:r>
        <w:rPr>
          <w:color w:val="231F20"/>
          <w:spacing w:val="-5"/>
          <w:w w:val="105"/>
        </w:rPr>
        <w:t> </w:t>
      </w:r>
      <w:r>
        <w:rPr>
          <w:color w:val="231F20"/>
          <w:w w:val="105"/>
        </w:rPr>
        <w:t>Earthquake</w:t>
      </w:r>
      <w:r>
        <w:rPr>
          <w:color w:val="231F20"/>
          <w:spacing w:val="-5"/>
          <w:w w:val="105"/>
        </w:rPr>
        <w:t> </w:t>
      </w:r>
      <w:r>
        <w:rPr>
          <w:color w:val="231F20"/>
          <w:spacing w:val="-2"/>
        </w:rPr>
        <w:t>2005.</w:t>
      </w:r>
    </w:p>
    <w:p>
      <w:pPr>
        <w:pStyle w:val="BodyText"/>
        <w:spacing w:line="244" w:lineRule="auto" w:before="118"/>
        <w:ind w:left="119" w:right="113" w:firstLine="480"/>
      </w:pPr>
      <w:r>
        <w:rPr>
          <w:color w:val="231F20"/>
        </w:rPr>
        <w:t>Spread over 300 pages ‘The Day the Mountains Moved – International Perspective on Handling Psycho- Trauma’, the book has contributions from some of the most respected names in the World of Trauma Psy- chiatry. There are contributions from Aberdeen Centre for Trauma Research, Scotland UK, Institute of Psychia- try (IOP) King’s College, London, University of Penn- sylvania, USA, Faculty of Medicine and Istanbul Cen-</w:t>
      </w:r>
      <w:r>
        <w:rPr>
          <w:color w:val="231F20"/>
          <w:spacing w:val="80"/>
        </w:rPr>
        <w:t> </w:t>
      </w:r>
      <w:r>
        <w:rPr>
          <w:color w:val="231F20"/>
        </w:rPr>
        <w:t>tre for Behavior Research and Therapy, Turkey, World Psychiatry Association, School of Psychology, Univer- sity of Buenos Aires, Argentina and El Salvador Uni- </w:t>
      </w:r>
      <w:r>
        <w:rPr>
          <w:color w:val="231F20"/>
          <w:spacing w:val="-2"/>
        </w:rPr>
        <w:t>versity.</w:t>
      </w:r>
    </w:p>
    <w:p>
      <w:pPr>
        <w:pStyle w:val="BodyText"/>
        <w:spacing w:line="244" w:lineRule="auto" w:before="119"/>
        <w:ind w:left="119" w:right="112" w:firstLine="480"/>
      </w:pPr>
      <w:r>
        <w:rPr>
          <w:color w:val="231F20"/>
        </w:rPr>
        <w:t>There are local contributions from Armed Forces of Pakistan, Institute of Psychiatry and WHO Collabo- rating Centre, Rawalpindi, Lady Reading Hospital, Peshawar and Fatima Jinnah Women University, Rawalpindi, Pakistan. And the details of IPTP’S work with women and children. Valuable chapters are also written</w:t>
      </w:r>
      <w:r>
        <w:rPr>
          <w:color w:val="231F20"/>
          <w:spacing w:val="-9"/>
        </w:rPr>
        <w:t> </w:t>
      </w:r>
      <w:r>
        <w:rPr>
          <w:color w:val="231F20"/>
        </w:rPr>
        <w:t>by</w:t>
      </w:r>
      <w:r>
        <w:rPr>
          <w:color w:val="231F20"/>
          <w:spacing w:val="-9"/>
        </w:rPr>
        <w:t> </w:t>
      </w:r>
      <w:r>
        <w:rPr>
          <w:color w:val="231F20"/>
        </w:rPr>
        <w:t>Dr</w:t>
      </w:r>
      <w:r>
        <w:rPr>
          <w:color w:val="231F20"/>
          <w:spacing w:val="-9"/>
        </w:rPr>
        <w:t> </w:t>
      </w:r>
      <w:r>
        <w:rPr>
          <w:color w:val="231F20"/>
        </w:rPr>
        <w:t>Niaz</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Role</w:t>
      </w:r>
      <w:r>
        <w:rPr>
          <w:color w:val="231F20"/>
          <w:spacing w:val="-9"/>
        </w:rPr>
        <w:t> </w:t>
      </w:r>
      <w:r>
        <w:rPr>
          <w:color w:val="231F20"/>
        </w:rPr>
        <w:t>of</w:t>
      </w:r>
      <w:r>
        <w:rPr>
          <w:color w:val="231F20"/>
          <w:spacing w:val="-9"/>
        </w:rPr>
        <w:t> </w:t>
      </w:r>
      <w:r>
        <w:rPr>
          <w:color w:val="231F20"/>
        </w:rPr>
        <w:t>Media,&amp;</w:t>
      </w:r>
      <w:r>
        <w:rPr>
          <w:color w:val="231F20"/>
          <w:spacing w:val="-9"/>
        </w:rPr>
        <w:t> </w:t>
      </w:r>
      <w:r>
        <w:rPr>
          <w:color w:val="231F20"/>
        </w:rPr>
        <w:t>Faith</w:t>
      </w:r>
      <w:r>
        <w:rPr>
          <w:color w:val="231F20"/>
          <w:spacing w:val="-9"/>
        </w:rPr>
        <w:t> </w:t>
      </w:r>
      <w:r>
        <w:rPr>
          <w:color w:val="231F20"/>
        </w:rPr>
        <w:t>&amp;</w:t>
      </w:r>
      <w:r>
        <w:rPr>
          <w:color w:val="231F20"/>
          <w:spacing w:val="-9"/>
        </w:rPr>
        <w:t> </w:t>
      </w:r>
      <w:r>
        <w:rPr>
          <w:color w:val="231F20"/>
        </w:rPr>
        <w:t>Resil- ience in recovery from psycho-trauma</w:t>
      </w:r>
    </w:p>
    <w:p>
      <w:pPr>
        <w:pStyle w:val="BodyText"/>
        <w:spacing w:line="244" w:lineRule="auto" w:before="121"/>
        <w:ind w:left="119" w:right="115" w:firstLine="480"/>
      </w:pPr>
      <w:r>
        <w:rPr>
          <w:color w:val="231F20"/>
        </w:rPr>
        <w:t>The book has a list of twenty nine Pakistan and International</w:t>
      </w:r>
      <w:r>
        <w:rPr>
          <w:color w:val="231F20"/>
          <w:spacing w:val="-2"/>
        </w:rPr>
        <w:t> </w:t>
      </w:r>
      <w:r>
        <w:rPr>
          <w:color w:val="231F20"/>
        </w:rPr>
        <w:t>contributors,</w:t>
      </w:r>
      <w:r>
        <w:rPr>
          <w:color w:val="231F20"/>
          <w:spacing w:val="-2"/>
        </w:rPr>
        <w:t> </w:t>
      </w:r>
      <w:r>
        <w:rPr>
          <w:color w:val="231F20"/>
        </w:rPr>
        <w:t>who</w:t>
      </w:r>
      <w:r>
        <w:rPr>
          <w:color w:val="231F20"/>
          <w:spacing w:val="-2"/>
        </w:rPr>
        <w:t> </w:t>
      </w:r>
      <w:r>
        <w:rPr>
          <w:color w:val="231F20"/>
        </w:rPr>
        <w:t>have</w:t>
      </w:r>
      <w:r>
        <w:rPr>
          <w:color w:val="231F20"/>
          <w:spacing w:val="-2"/>
        </w:rPr>
        <w:t> </w:t>
      </w:r>
      <w:r>
        <w:rPr>
          <w:color w:val="231F20"/>
        </w:rPr>
        <w:t>dealt</w:t>
      </w:r>
      <w:r>
        <w:rPr>
          <w:color w:val="231F20"/>
          <w:spacing w:val="-2"/>
        </w:rPr>
        <w:t> </w:t>
      </w:r>
      <w:r>
        <w:rPr>
          <w:color w:val="231F20"/>
        </w:rPr>
        <w:t>with</w:t>
      </w:r>
      <w:r>
        <w:rPr>
          <w:color w:val="231F20"/>
          <w:spacing w:val="-2"/>
        </w:rPr>
        <w:t> </w:t>
      </w:r>
      <w:r>
        <w:rPr>
          <w:color w:val="231F20"/>
        </w:rPr>
        <w:t>preven- tive, promotive, therapeutic, administrative, scientific, and</w:t>
      </w:r>
      <w:r>
        <w:rPr>
          <w:color w:val="231F20"/>
          <w:spacing w:val="37"/>
        </w:rPr>
        <w:t> </w:t>
      </w:r>
      <w:r>
        <w:rPr>
          <w:color w:val="231F20"/>
        </w:rPr>
        <w:t>ethical</w:t>
      </w:r>
      <w:r>
        <w:rPr>
          <w:color w:val="231F20"/>
          <w:spacing w:val="38"/>
        </w:rPr>
        <w:t> </w:t>
      </w:r>
      <w:r>
        <w:rPr>
          <w:color w:val="231F20"/>
        </w:rPr>
        <w:t>and</w:t>
      </w:r>
      <w:r>
        <w:rPr>
          <w:color w:val="231F20"/>
          <w:spacing w:val="38"/>
        </w:rPr>
        <w:t> </w:t>
      </w:r>
      <w:r>
        <w:rPr>
          <w:color w:val="231F20"/>
        </w:rPr>
        <w:t>public</w:t>
      </w:r>
      <w:r>
        <w:rPr>
          <w:color w:val="231F20"/>
          <w:spacing w:val="38"/>
        </w:rPr>
        <w:t> </w:t>
      </w:r>
      <w:r>
        <w:rPr>
          <w:color w:val="231F20"/>
        </w:rPr>
        <w:t>health</w:t>
      </w:r>
      <w:r>
        <w:rPr>
          <w:color w:val="231F20"/>
          <w:spacing w:val="38"/>
        </w:rPr>
        <w:t> </w:t>
      </w:r>
      <w:r>
        <w:rPr>
          <w:color w:val="231F20"/>
        </w:rPr>
        <w:t>aspects</w:t>
      </w:r>
      <w:r>
        <w:rPr>
          <w:color w:val="231F20"/>
          <w:spacing w:val="38"/>
        </w:rPr>
        <w:t> </w:t>
      </w:r>
      <w:r>
        <w:rPr>
          <w:color w:val="231F20"/>
        </w:rPr>
        <w:t>of</w:t>
      </w:r>
      <w:r>
        <w:rPr>
          <w:color w:val="231F20"/>
          <w:spacing w:val="37"/>
        </w:rPr>
        <w:t> </w:t>
      </w:r>
      <w:r>
        <w:rPr>
          <w:color w:val="231F20"/>
        </w:rPr>
        <w:t>the</w:t>
      </w:r>
      <w:r>
        <w:rPr>
          <w:color w:val="231F20"/>
          <w:spacing w:val="38"/>
        </w:rPr>
        <w:t> </w:t>
      </w:r>
      <w:r>
        <w:rPr>
          <w:color w:val="231F20"/>
        </w:rPr>
        <w:t>issues</w:t>
      </w:r>
      <w:r>
        <w:rPr>
          <w:color w:val="231F20"/>
          <w:spacing w:val="38"/>
        </w:rPr>
        <w:t> </w:t>
      </w:r>
      <w:r>
        <w:rPr>
          <w:color w:val="231F20"/>
          <w:spacing w:val="-5"/>
        </w:rPr>
        <w:t>of</w:t>
      </w:r>
    </w:p>
    <w:p>
      <w:pPr>
        <w:spacing w:after="0" w:line="244" w:lineRule="auto"/>
        <w:sectPr>
          <w:type w:val="continuous"/>
          <w:pgSz w:w="12240" w:h="15840"/>
          <w:pgMar w:header="0" w:footer="1008" w:top="920" w:bottom="1200" w:left="1320" w:right="1320"/>
          <w:cols w:num="2" w:equalWidth="0">
            <w:col w:w="4744" w:space="195"/>
            <w:col w:w="4661"/>
          </w:cols>
        </w:sectPr>
      </w:pPr>
    </w:p>
    <w:p>
      <w:pPr>
        <w:pStyle w:val="BodyText"/>
        <w:spacing w:line="244" w:lineRule="auto" w:before="73"/>
        <w:jc w:val="left"/>
      </w:pPr>
      <w:r>
        <w:rPr>
          <w:color w:val="231F20"/>
          <w:w w:val="105"/>
        </w:rPr>
        <w:t>Psycho</w:t>
      </w:r>
      <w:r>
        <w:rPr>
          <w:color w:val="231F20"/>
          <w:spacing w:val="-12"/>
          <w:w w:val="105"/>
        </w:rPr>
        <w:t> </w:t>
      </w:r>
      <w:r>
        <w:rPr>
          <w:color w:val="231F20"/>
          <w:w w:val="105"/>
        </w:rPr>
        <w:t>–</w:t>
      </w:r>
      <w:r>
        <w:rPr>
          <w:color w:val="231F20"/>
          <w:spacing w:val="-12"/>
          <w:w w:val="105"/>
        </w:rPr>
        <w:t> </w:t>
      </w:r>
      <w:r>
        <w:rPr>
          <w:color w:val="231F20"/>
          <w:w w:val="105"/>
        </w:rPr>
        <w:t>Trauma</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backdrop</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Pakistan</w:t>
      </w:r>
      <w:r>
        <w:rPr>
          <w:color w:val="231F20"/>
          <w:spacing w:val="-12"/>
          <w:w w:val="105"/>
        </w:rPr>
        <w:t> </w:t>
      </w:r>
      <w:r>
        <w:rPr>
          <w:color w:val="231F20"/>
          <w:w w:val="105"/>
        </w:rPr>
        <w:t>Earth- quake, 2005.</w:t>
      </w:r>
    </w:p>
    <w:p>
      <w:pPr>
        <w:pStyle w:val="BodyText"/>
        <w:spacing w:line="244" w:lineRule="auto" w:before="121"/>
        <w:ind w:right="47" w:firstLine="480"/>
      </w:pPr>
      <w:r>
        <w:rPr>
          <w:color w:val="231F20"/>
          <w:w w:val="105"/>
        </w:rPr>
        <w:t>The</w:t>
      </w:r>
      <w:r>
        <w:rPr>
          <w:color w:val="231F20"/>
          <w:spacing w:val="-6"/>
          <w:w w:val="105"/>
        </w:rPr>
        <w:t> </w:t>
      </w:r>
      <w:r>
        <w:rPr>
          <w:color w:val="231F20"/>
          <w:w w:val="105"/>
        </w:rPr>
        <w:t>book</w:t>
      </w:r>
      <w:r>
        <w:rPr>
          <w:color w:val="231F20"/>
          <w:spacing w:val="-6"/>
          <w:w w:val="105"/>
        </w:rPr>
        <w:t> </w:t>
      </w:r>
      <w:r>
        <w:rPr>
          <w:color w:val="231F20"/>
          <w:w w:val="105"/>
        </w:rPr>
        <w:t>is</w:t>
      </w:r>
      <w:r>
        <w:rPr>
          <w:color w:val="231F20"/>
          <w:spacing w:val="-6"/>
          <w:w w:val="105"/>
        </w:rPr>
        <w:t> </w:t>
      </w:r>
      <w:r>
        <w:rPr>
          <w:color w:val="231F20"/>
          <w:w w:val="105"/>
        </w:rPr>
        <w:t>illustrated</w:t>
      </w:r>
      <w:r>
        <w:rPr>
          <w:color w:val="231F20"/>
          <w:spacing w:val="-6"/>
          <w:w w:val="105"/>
        </w:rPr>
        <w:t> </w:t>
      </w:r>
      <w:r>
        <w:rPr>
          <w:color w:val="231F20"/>
          <w:w w:val="105"/>
        </w:rPr>
        <w:t>with</w:t>
      </w:r>
      <w:r>
        <w:rPr>
          <w:color w:val="231F20"/>
          <w:spacing w:val="-6"/>
          <w:w w:val="105"/>
        </w:rPr>
        <w:t> </w:t>
      </w:r>
      <w:r>
        <w:rPr>
          <w:color w:val="231F20"/>
          <w:w w:val="105"/>
        </w:rPr>
        <w:t>colored</w:t>
      </w:r>
      <w:r>
        <w:rPr>
          <w:color w:val="231F20"/>
          <w:spacing w:val="-6"/>
          <w:w w:val="105"/>
        </w:rPr>
        <w:t> </w:t>
      </w:r>
      <w:r>
        <w:rPr>
          <w:color w:val="231F20"/>
          <w:w w:val="105"/>
        </w:rPr>
        <w:t>photographs of the camps and the therapy clinics run by the IPTP, alongside useful maps, figures, tables and histograms that has added value to the excellent text. With more </w:t>
      </w:r>
      <w:r>
        <w:rPr>
          <w:color w:val="231F20"/>
        </w:rPr>
        <w:t>than half of the articles written by the editor herself, the book</w:t>
      </w:r>
      <w:r>
        <w:rPr>
          <w:color w:val="231F20"/>
          <w:spacing w:val="-2"/>
        </w:rPr>
        <w:t> </w:t>
      </w:r>
      <w:r>
        <w:rPr>
          <w:color w:val="231F20"/>
        </w:rPr>
        <w:t>is</w:t>
      </w:r>
      <w:r>
        <w:rPr>
          <w:color w:val="231F20"/>
          <w:spacing w:val="-2"/>
        </w:rPr>
        <w:t> </w:t>
      </w:r>
      <w:r>
        <w:rPr>
          <w:color w:val="231F20"/>
        </w:rPr>
        <w:t>written</w:t>
      </w:r>
      <w:r>
        <w:rPr>
          <w:color w:val="231F20"/>
          <w:spacing w:val="-2"/>
        </w:rPr>
        <w:t> </w:t>
      </w:r>
      <w:r>
        <w:rPr>
          <w:color w:val="231F20"/>
        </w:rPr>
        <w:t>with</w:t>
      </w:r>
      <w:r>
        <w:rPr>
          <w:color w:val="231F20"/>
          <w:spacing w:val="-2"/>
        </w:rPr>
        <w:t> </w:t>
      </w:r>
      <w:r>
        <w:rPr>
          <w:color w:val="231F20"/>
        </w:rPr>
        <w:t>a</w:t>
      </w:r>
      <w:r>
        <w:rPr>
          <w:color w:val="231F20"/>
          <w:spacing w:val="-2"/>
        </w:rPr>
        <w:t> </w:t>
      </w:r>
      <w:r>
        <w:rPr>
          <w:color w:val="231F20"/>
        </w:rPr>
        <w:t>unique</w:t>
      </w:r>
      <w:r>
        <w:rPr>
          <w:color w:val="231F20"/>
          <w:spacing w:val="-2"/>
        </w:rPr>
        <w:t> </w:t>
      </w:r>
      <w:r>
        <w:rPr>
          <w:color w:val="231F20"/>
        </w:rPr>
        <w:t>blend</w:t>
      </w:r>
      <w:r>
        <w:rPr>
          <w:color w:val="231F20"/>
          <w:spacing w:val="-2"/>
        </w:rPr>
        <w:t> </w:t>
      </w:r>
      <w:r>
        <w:rPr>
          <w:color w:val="231F20"/>
        </w:rPr>
        <w:t>of</w:t>
      </w:r>
      <w:r>
        <w:rPr>
          <w:color w:val="231F20"/>
          <w:spacing w:val="-2"/>
        </w:rPr>
        <w:t> </w:t>
      </w:r>
      <w:r>
        <w:rPr>
          <w:color w:val="231F20"/>
        </w:rPr>
        <w:t>literary</w:t>
      </w:r>
      <w:r>
        <w:rPr>
          <w:color w:val="231F20"/>
          <w:spacing w:val="-2"/>
        </w:rPr>
        <w:t> </w:t>
      </w:r>
      <w:r>
        <w:rPr>
          <w:color w:val="231F20"/>
        </w:rPr>
        <w:t>and</w:t>
      </w:r>
      <w:r>
        <w:rPr>
          <w:color w:val="231F20"/>
          <w:spacing w:val="-2"/>
        </w:rPr>
        <w:t> </w:t>
      </w:r>
      <w:r>
        <w:rPr>
          <w:color w:val="231F20"/>
        </w:rPr>
        <w:t>medi- </w:t>
      </w:r>
      <w:r>
        <w:rPr>
          <w:color w:val="231F20"/>
          <w:w w:val="105"/>
        </w:rPr>
        <w:t>cal writing styles. This approach makes the book not only reader – friendly but also makes it equally useful and an interesting read for professional and lay read- </w:t>
      </w:r>
      <w:r>
        <w:rPr>
          <w:color w:val="231F20"/>
          <w:spacing w:val="-4"/>
          <w:w w:val="105"/>
        </w:rPr>
        <w:t>ers.</w:t>
      </w:r>
    </w:p>
    <w:p>
      <w:pPr>
        <w:pStyle w:val="BodyText"/>
        <w:spacing w:line="244" w:lineRule="auto" w:before="118"/>
        <w:ind w:right="38" w:firstLine="480"/>
      </w:pPr>
      <w:r>
        <w:rPr>
          <w:color w:val="231F20"/>
        </w:rPr>
        <w:t>The foreword has been written by Professor David Alexander of ACTR, Scotland UK, an authority of </w:t>
      </w:r>
      <w:r>
        <w:rPr>
          <w:color w:val="231F20"/>
          <w:spacing w:val="11"/>
        </w:rPr>
        <w:t>International</w:t>
      </w:r>
      <w:r>
        <w:rPr>
          <w:color w:val="231F20"/>
          <w:spacing w:val="11"/>
        </w:rPr>
        <w:t> </w:t>
      </w:r>
      <w:r>
        <w:rPr>
          <w:color w:val="231F20"/>
          <w:spacing w:val="10"/>
        </w:rPr>
        <w:t>standing</w:t>
      </w:r>
      <w:r>
        <w:rPr>
          <w:color w:val="231F20"/>
          <w:spacing w:val="10"/>
        </w:rPr>
        <w:t> </w:t>
      </w:r>
      <w:r>
        <w:rPr>
          <w:color w:val="231F20"/>
        </w:rPr>
        <w:t>on the </w:t>
      </w:r>
      <w:r>
        <w:rPr>
          <w:color w:val="231F20"/>
          <w:spacing w:val="10"/>
        </w:rPr>
        <w:t>subject</w:t>
      </w:r>
      <w:r>
        <w:rPr>
          <w:color w:val="231F20"/>
          <w:spacing w:val="10"/>
        </w:rPr>
        <w:t> </w:t>
      </w:r>
      <w:r>
        <w:rPr>
          <w:color w:val="231F20"/>
        </w:rPr>
        <w:t>of </w:t>
      </w:r>
      <w:r>
        <w:rPr>
          <w:color w:val="231F20"/>
          <w:spacing w:val="10"/>
        </w:rPr>
        <w:t>Trauma </w:t>
      </w:r>
      <w:r>
        <w:rPr>
          <w:color w:val="231F20"/>
        </w:rPr>
        <w:t>Psychiatry.</w:t>
      </w:r>
      <w:r>
        <w:rPr>
          <w:color w:val="231F20"/>
          <w:spacing w:val="40"/>
        </w:rPr>
        <w:t> </w:t>
      </w:r>
      <w:r>
        <w:rPr>
          <w:color w:val="231F20"/>
        </w:rPr>
        <w:t>The</w:t>
      </w:r>
      <w:r>
        <w:rPr>
          <w:color w:val="231F20"/>
          <w:spacing w:val="40"/>
        </w:rPr>
        <w:t> </w:t>
      </w:r>
      <w:r>
        <w:rPr>
          <w:color w:val="231F20"/>
        </w:rPr>
        <w:t>preface</w:t>
      </w:r>
      <w:r>
        <w:rPr>
          <w:color w:val="231F20"/>
          <w:spacing w:val="40"/>
        </w:rPr>
        <w:t> </w:t>
      </w:r>
      <w:r>
        <w:rPr>
          <w:color w:val="231F20"/>
        </w:rPr>
        <w:t>is</w:t>
      </w:r>
      <w:r>
        <w:rPr>
          <w:color w:val="231F20"/>
          <w:spacing w:val="40"/>
        </w:rPr>
        <w:t> </w:t>
      </w:r>
      <w:r>
        <w:rPr>
          <w:color w:val="231F20"/>
        </w:rPr>
        <w:t>by</w:t>
      </w:r>
      <w:r>
        <w:rPr>
          <w:color w:val="231F20"/>
          <w:spacing w:val="40"/>
        </w:rPr>
        <w:t> </w:t>
      </w:r>
      <w:r>
        <w:rPr>
          <w:color w:val="231F20"/>
        </w:rPr>
        <w:t>Professor</w:t>
      </w:r>
      <w:r>
        <w:rPr>
          <w:color w:val="231F20"/>
          <w:spacing w:val="40"/>
        </w:rPr>
        <w:t> </w:t>
      </w:r>
      <w:r>
        <w:rPr>
          <w:color w:val="231F20"/>
        </w:rPr>
        <w:t>Christodoulou of World Psychiatric Association. The book therefore clearly has an International acceptance, relevance and </w:t>
      </w:r>
      <w:r>
        <w:rPr>
          <w:color w:val="231F20"/>
          <w:spacing w:val="-2"/>
        </w:rPr>
        <w:t>standing.</w:t>
      </w:r>
    </w:p>
    <w:p>
      <w:pPr>
        <w:pStyle w:val="BodyText"/>
        <w:spacing w:line="244" w:lineRule="auto" w:before="120"/>
        <w:ind w:right="45" w:firstLine="480"/>
      </w:pPr>
      <w:r>
        <w:rPr>
          <w:color w:val="231F20"/>
          <w:w w:val="105"/>
        </w:rPr>
        <w:t>Following an introductory chapter that provides useful</w:t>
      </w:r>
      <w:r>
        <w:rPr>
          <w:color w:val="231F20"/>
          <w:spacing w:val="-9"/>
          <w:w w:val="105"/>
        </w:rPr>
        <w:t> </w:t>
      </w:r>
      <w:r>
        <w:rPr>
          <w:color w:val="231F20"/>
          <w:w w:val="105"/>
        </w:rPr>
        <w:t>perspective</w:t>
      </w:r>
      <w:r>
        <w:rPr>
          <w:color w:val="231F20"/>
          <w:spacing w:val="-9"/>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book</w:t>
      </w:r>
      <w:r>
        <w:rPr>
          <w:color w:val="231F20"/>
          <w:spacing w:val="-9"/>
          <w:w w:val="105"/>
        </w:rPr>
        <w:t> </w:t>
      </w:r>
      <w:r>
        <w:rPr>
          <w:color w:val="231F20"/>
          <w:w w:val="105"/>
        </w:rPr>
        <w:t>is</w:t>
      </w:r>
      <w:r>
        <w:rPr>
          <w:color w:val="231F20"/>
          <w:spacing w:val="-9"/>
          <w:w w:val="105"/>
        </w:rPr>
        <w:t> </w:t>
      </w:r>
      <w:r>
        <w:rPr>
          <w:color w:val="231F20"/>
          <w:w w:val="105"/>
        </w:rPr>
        <w:t>probably</w:t>
      </w:r>
      <w:r>
        <w:rPr>
          <w:color w:val="231F20"/>
          <w:spacing w:val="-9"/>
          <w:w w:val="105"/>
        </w:rPr>
        <w:t> </w:t>
      </w:r>
      <w:r>
        <w:rPr>
          <w:color w:val="231F20"/>
          <w:w w:val="105"/>
        </w:rPr>
        <w:t>the</w:t>
      </w:r>
      <w:r>
        <w:rPr>
          <w:color w:val="231F20"/>
          <w:spacing w:val="-9"/>
          <w:w w:val="105"/>
        </w:rPr>
        <w:t> </w:t>
      </w:r>
      <w:r>
        <w:rPr>
          <w:color w:val="231F20"/>
          <w:w w:val="105"/>
        </w:rPr>
        <w:t>most</w:t>
      </w:r>
      <w:r>
        <w:rPr>
          <w:color w:val="231F20"/>
          <w:spacing w:val="-9"/>
          <w:w w:val="105"/>
        </w:rPr>
        <w:t> </w:t>
      </w:r>
      <w:r>
        <w:rPr>
          <w:color w:val="231F20"/>
          <w:w w:val="105"/>
        </w:rPr>
        <w:t>im- portant</w:t>
      </w:r>
      <w:r>
        <w:rPr>
          <w:color w:val="231F20"/>
          <w:spacing w:val="-12"/>
          <w:w w:val="105"/>
        </w:rPr>
        <w:t> </w:t>
      </w:r>
      <w:r>
        <w:rPr>
          <w:color w:val="231F20"/>
          <w:w w:val="105"/>
        </w:rPr>
        <w:t>chapter</w:t>
      </w:r>
      <w:r>
        <w:rPr>
          <w:color w:val="231F20"/>
          <w:spacing w:val="-12"/>
          <w:w w:val="105"/>
        </w:rPr>
        <w:t> </w:t>
      </w:r>
      <w:r>
        <w:rPr>
          <w:color w:val="231F20"/>
          <w:w w:val="105"/>
        </w:rPr>
        <w:t>on</w:t>
      </w:r>
      <w:r>
        <w:rPr>
          <w:color w:val="231F20"/>
          <w:spacing w:val="-12"/>
          <w:w w:val="105"/>
        </w:rPr>
        <w:t> </w:t>
      </w:r>
      <w:r>
        <w:rPr>
          <w:color w:val="231F20"/>
          <w:w w:val="105"/>
        </w:rPr>
        <w:t>‘Scientific</w:t>
      </w:r>
      <w:r>
        <w:rPr>
          <w:color w:val="231F20"/>
          <w:spacing w:val="-12"/>
          <w:w w:val="105"/>
        </w:rPr>
        <w:t> </w:t>
      </w:r>
      <w:r>
        <w:rPr>
          <w:color w:val="231F20"/>
          <w:w w:val="105"/>
        </w:rPr>
        <w:t>Facts</w:t>
      </w:r>
      <w:r>
        <w:rPr>
          <w:color w:val="231F20"/>
          <w:spacing w:val="-12"/>
          <w:w w:val="105"/>
        </w:rPr>
        <w:t> </w:t>
      </w:r>
      <w:r>
        <w:rPr>
          <w:color w:val="231F20"/>
          <w:w w:val="105"/>
        </w:rPr>
        <w:t>on</w:t>
      </w:r>
      <w:r>
        <w:rPr>
          <w:color w:val="231F20"/>
          <w:spacing w:val="-12"/>
          <w:w w:val="105"/>
        </w:rPr>
        <w:t> </w:t>
      </w:r>
      <w:r>
        <w:rPr>
          <w:color w:val="231F20"/>
          <w:w w:val="105"/>
        </w:rPr>
        <w:t>Earthquake’.</w:t>
      </w:r>
      <w:r>
        <w:rPr>
          <w:color w:val="231F20"/>
          <w:spacing w:val="-12"/>
          <w:w w:val="105"/>
        </w:rPr>
        <w:t> </w:t>
      </w:r>
      <w:r>
        <w:rPr>
          <w:color w:val="231F20"/>
          <w:w w:val="105"/>
        </w:rPr>
        <w:t>The book</w:t>
      </w:r>
      <w:r>
        <w:rPr>
          <w:color w:val="231F20"/>
          <w:spacing w:val="-9"/>
          <w:w w:val="105"/>
        </w:rPr>
        <w:t> </w:t>
      </w:r>
      <w:r>
        <w:rPr>
          <w:color w:val="231F20"/>
          <w:w w:val="105"/>
        </w:rPr>
        <w:t>is</w:t>
      </w:r>
      <w:r>
        <w:rPr>
          <w:color w:val="231F20"/>
          <w:spacing w:val="-9"/>
          <w:w w:val="105"/>
        </w:rPr>
        <w:t> </w:t>
      </w:r>
      <w:r>
        <w:rPr>
          <w:color w:val="231F20"/>
          <w:w w:val="105"/>
        </w:rPr>
        <w:t>then</w:t>
      </w:r>
      <w:r>
        <w:rPr>
          <w:color w:val="231F20"/>
          <w:spacing w:val="-9"/>
          <w:w w:val="105"/>
        </w:rPr>
        <w:t> </w:t>
      </w:r>
      <w:r>
        <w:rPr>
          <w:color w:val="231F20"/>
          <w:w w:val="105"/>
        </w:rPr>
        <w:t>divided</w:t>
      </w:r>
      <w:r>
        <w:rPr>
          <w:color w:val="231F20"/>
          <w:spacing w:val="-9"/>
          <w:w w:val="105"/>
        </w:rPr>
        <w:t> </w:t>
      </w:r>
      <w:r>
        <w:rPr>
          <w:color w:val="231F20"/>
          <w:w w:val="105"/>
        </w:rPr>
        <w:t>into</w:t>
      </w:r>
      <w:r>
        <w:rPr>
          <w:color w:val="231F20"/>
          <w:spacing w:val="-9"/>
          <w:w w:val="105"/>
        </w:rPr>
        <w:t> </w:t>
      </w:r>
      <w:r>
        <w:rPr>
          <w:color w:val="231F20"/>
          <w:w w:val="105"/>
        </w:rPr>
        <w:t>the</w:t>
      </w:r>
      <w:r>
        <w:rPr>
          <w:color w:val="231F20"/>
          <w:spacing w:val="-9"/>
          <w:w w:val="105"/>
        </w:rPr>
        <w:t> </w:t>
      </w:r>
      <w:r>
        <w:rPr>
          <w:color w:val="231F20"/>
          <w:w w:val="105"/>
        </w:rPr>
        <w:t>Pakistani</w:t>
      </w:r>
      <w:r>
        <w:rPr>
          <w:color w:val="231F20"/>
          <w:spacing w:val="-9"/>
          <w:w w:val="105"/>
        </w:rPr>
        <w:t> </w:t>
      </w:r>
      <w:r>
        <w:rPr>
          <w:color w:val="231F20"/>
          <w:w w:val="105"/>
        </w:rPr>
        <w:t>and</w:t>
      </w:r>
      <w:r>
        <w:rPr>
          <w:color w:val="231F20"/>
          <w:spacing w:val="-9"/>
          <w:w w:val="105"/>
        </w:rPr>
        <w:t> </w:t>
      </w:r>
      <w:r>
        <w:rPr>
          <w:color w:val="231F20"/>
          <w:w w:val="105"/>
        </w:rPr>
        <w:t>the</w:t>
      </w:r>
      <w:r>
        <w:rPr>
          <w:color w:val="231F20"/>
          <w:spacing w:val="-9"/>
          <w:w w:val="105"/>
        </w:rPr>
        <w:t> </w:t>
      </w:r>
      <w:r>
        <w:rPr>
          <w:color w:val="231F20"/>
          <w:w w:val="105"/>
        </w:rPr>
        <w:t>Interna- tional</w:t>
      </w:r>
      <w:r>
        <w:rPr>
          <w:color w:val="231F20"/>
          <w:spacing w:val="-7"/>
          <w:w w:val="105"/>
        </w:rPr>
        <w:t> </w:t>
      </w:r>
      <w:r>
        <w:rPr>
          <w:color w:val="231F20"/>
          <w:w w:val="105"/>
        </w:rPr>
        <w:t>perspectives.</w:t>
      </w:r>
      <w:r>
        <w:rPr>
          <w:color w:val="231F20"/>
          <w:spacing w:val="-7"/>
          <w:w w:val="105"/>
        </w:rPr>
        <w:t> </w:t>
      </w:r>
      <w:r>
        <w:rPr>
          <w:color w:val="231F20"/>
          <w:w w:val="105"/>
        </w:rPr>
        <w:t>This</w:t>
      </w:r>
      <w:r>
        <w:rPr>
          <w:color w:val="231F20"/>
          <w:spacing w:val="-7"/>
          <w:w w:val="105"/>
        </w:rPr>
        <w:t> </w:t>
      </w:r>
      <w:r>
        <w:rPr>
          <w:color w:val="231F20"/>
          <w:w w:val="105"/>
        </w:rPr>
        <w:t>approach</w:t>
      </w:r>
      <w:r>
        <w:rPr>
          <w:color w:val="231F20"/>
          <w:spacing w:val="-7"/>
          <w:w w:val="105"/>
        </w:rPr>
        <w:t> </w:t>
      </w:r>
      <w:r>
        <w:rPr>
          <w:color w:val="231F20"/>
          <w:w w:val="105"/>
        </w:rPr>
        <w:t>links</w:t>
      </w:r>
      <w:r>
        <w:rPr>
          <w:color w:val="231F20"/>
          <w:spacing w:val="-7"/>
          <w:w w:val="105"/>
        </w:rPr>
        <w:t> </w:t>
      </w:r>
      <w:r>
        <w:rPr>
          <w:color w:val="231F20"/>
          <w:w w:val="105"/>
        </w:rPr>
        <w:t>the</w:t>
      </w:r>
      <w:r>
        <w:rPr>
          <w:color w:val="231F20"/>
          <w:spacing w:val="-7"/>
          <w:w w:val="105"/>
        </w:rPr>
        <w:t> </w:t>
      </w:r>
      <w:r>
        <w:rPr>
          <w:color w:val="231F20"/>
          <w:w w:val="105"/>
        </w:rPr>
        <w:t>response</w:t>
      </w:r>
      <w:r>
        <w:rPr>
          <w:color w:val="231F20"/>
          <w:spacing w:val="-7"/>
          <w:w w:val="105"/>
        </w:rPr>
        <w:t> </w:t>
      </w:r>
      <w:r>
        <w:rPr>
          <w:color w:val="231F20"/>
          <w:w w:val="105"/>
        </w:rPr>
        <w:t>of Pakistan’s</w:t>
      </w:r>
      <w:r>
        <w:rPr>
          <w:color w:val="231F20"/>
          <w:w w:val="105"/>
        </w:rPr>
        <w:t> mental</w:t>
      </w:r>
      <w:r>
        <w:rPr>
          <w:color w:val="231F20"/>
          <w:w w:val="105"/>
        </w:rPr>
        <w:t> health</w:t>
      </w:r>
      <w:r>
        <w:rPr>
          <w:color w:val="231F20"/>
          <w:w w:val="105"/>
        </w:rPr>
        <w:t> professionals</w:t>
      </w:r>
      <w:r>
        <w:rPr>
          <w:color w:val="231F20"/>
          <w:w w:val="105"/>
        </w:rPr>
        <w:t> with</w:t>
      </w:r>
      <w:r>
        <w:rPr>
          <w:color w:val="231F20"/>
          <w:w w:val="105"/>
        </w:rPr>
        <w:t> existing approaches</w:t>
      </w:r>
      <w:r>
        <w:rPr>
          <w:color w:val="231F20"/>
          <w:spacing w:val="-9"/>
          <w:w w:val="105"/>
        </w:rPr>
        <w:t> </w:t>
      </w:r>
      <w:r>
        <w:rPr>
          <w:color w:val="231F20"/>
          <w:w w:val="105"/>
        </w:rPr>
        <w:t>on</w:t>
      </w:r>
      <w:r>
        <w:rPr>
          <w:color w:val="231F20"/>
          <w:spacing w:val="-10"/>
          <w:w w:val="105"/>
        </w:rPr>
        <w:t> </w:t>
      </w:r>
      <w:r>
        <w:rPr>
          <w:color w:val="231F20"/>
          <w:w w:val="105"/>
        </w:rPr>
        <w:t>dealing</w:t>
      </w:r>
      <w:r>
        <w:rPr>
          <w:color w:val="231F20"/>
          <w:spacing w:val="-10"/>
          <w:w w:val="105"/>
        </w:rPr>
        <w:t> </w:t>
      </w:r>
      <w:r>
        <w:rPr>
          <w:color w:val="231F20"/>
          <w:w w:val="105"/>
        </w:rPr>
        <w:t>with</w:t>
      </w:r>
      <w:r>
        <w:rPr>
          <w:color w:val="231F20"/>
          <w:spacing w:val="-10"/>
          <w:w w:val="105"/>
        </w:rPr>
        <w:t> </w:t>
      </w:r>
      <w:r>
        <w:rPr>
          <w:color w:val="231F20"/>
          <w:w w:val="105"/>
        </w:rPr>
        <w:t>psychosocial</w:t>
      </w:r>
      <w:r>
        <w:rPr>
          <w:color w:val="231F20"/>
          <w:spacing w:val="-10"/>
          <w:w w:val="105"/>
        </w:rPr>
        <w:t> </w:t>
      </w:r>
      <w:r>
        <w:rPr>
          <w:color w:val="231F20"/>
          <w:w w:val="105"/>
        </w:rPr>
        <w:t>consequences of disasters. The public and private sector viewpoint is augmented by approaches taken by the Armed Forces Psychiatric</w:t>
      </w:r>
      <w:r>
        <w:rPr>
          <w:color w:val="231F20"/>
          <w:spacing w:val="14"/>
          <w:w w:val="105"/>
        </w:rPr>
        <w:t> </w:t>
      </w:r>
      <w:r>
        <w:rPr>
          <w:color w:val="231F20"/>
          <w:w w:val="105"/>
        </w:rPr>
        <w:t>services</w:t>
      </w:r>
      <w:r>
        <w:rPr>
          <w:color w:val="231F20"/>
          <w:spacing w:val="15"/>
          <w:w w:val="105"/>
        </w:rPr>
        <w:t> </w:t>
      </w:r>
      <w:r>
        <w:rPr>
          <w:color w:val="231F20"/>
          <w:w w:val="105"/>
        </w:rPr>
        <w:t>the</w:t>
      </w:r>
      <w:r>
        <w:rPr>
          <w:color w:val="231F20"/>
          <w:spacing w:val="14"/>
          <w:w w:val="105"/>
        </w:rPr>
        <w:t> </w:t>
      </w:r>
      <w:r>
        <w:rPr>
          <w:color w:val="231F20"/>
          <w:w w:val="105"/>
        </w:rPr>
        <w:t>response</w:t>
      </w:r>
      <w:r>
        <w:rPr>
          <w:color w:val="231F20"/>
          <w:spacing w:val="15"/>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non</w:t>
      </w:r>
      <w:r>
        <w:rPr>
          <w:color w:val="231F20"/>
          <w:spacing w:val="15"/>
          <w:w w:val="105"/>
        </w:rPr>
        <w:t> </w:t>
      </w:r>
      <w:r>
        <w:rPr>
          <w:color w:val="231F20"/>
          <w:w w:val="105"/>
        </w:rPr>
        <w:t>–</w:t>
      </w:r>
      <w:r>
        <w:rPr>
          <w:color w:val="231F20"/>
          <w:spacing w:val="14"/>
          <w:w w:val="105"/>
        </w:rPr>
        <w:t> </w:t>
      </w:r>
      <w:r>
        <w:rPr>
          <w:color w:val="231F20"/>
          <w:spacing w:val="-2"/>
          <w:w w:val="105"/>
        </w:rPr>
        <w:t>govern-</w:t>
      </w:r>
    </w:p>
    <w:p>
      <w:pPr>
        <w:pStyle w:val="BodyText"/>
        <w:spacing w:line="244" w:lineRule="auto" w:before="73"/>
        <w:ind w:right="115"/>
      </w:pPr>
      <w:r>
        <w:rPr/>
        <w:br w:type="column"/>
      </w:r>
      <w:r>
        <w:rPr>
          <w:color w:val="231F20"/>
          <w:w w:val="105"/>
        </w:rPr>
        <w:t>mental organizations, including that by the significant </w:t>
      </w:r>
      <w:r>
        <w:rPr>
          <w:color w:val="231F20"/>
          <w:spacing w:val="-2"/>
          <w:w w:val="105"/>
        </w:rPr>
        <w:t>work</w:t>
      </w:r>
      <w:r>
        <w:rPr>
          <w:color w:val="231F20"/>
          <w:spacing w:val="-6"/>
          <w:w w:val="105"/>
        </w:rPr>
        <w:t> </w:t>
      </w:r>
      <w:r>
        <w:rPr>
          <w:color w:val="231F20"/>
          <w:spacing w:val="-2"/>
          <w:w w:val="105"/>
        </w:rPr>
        <w:t>of</w:t>
      </w:r>
      <w:r>
        <w:rPr>
          <w:color w:val="231F20"/>
          <w:spacing w:val="-6"/>
          <w:w w:val="105"/>
        </w:rPr>
        <w:t> </w:t>
      </w:r>
      <w:r>
        <w:rPr>
          <w:color w:val="231F20"/>
          <w:spacing w:val="-2"/>
          <w:w w:val="105"/>
        </w:rPr>
        <w:t>IPTP.</w:t>
      </w:r>
      <w:r>
        <w:rPr>
          <w:color w:val="231F20"/>
          <w:spacing w:val="-6"/>
          <w:w w:val="105"/>
        </w:rPr>
        <w:t> </w:t>
      </w:r>
      <w:r>
        <w:rPr>
          <w:color w:val="231F20"/>
          <w:spacing w:val="-2"/>
          <w:w w:val="105"/>
        </w:rPr>
        <w:t>The</w:t>
      </w:r>
      <w:r>
        <w:rPr>
          <w:color w:val="231F20"/>
          <w:spacing w:val="-6"/>
          <w:w w:val="105"/>
        </w:rPr>
        <w:t> </w:t>
      </w:r>
      <w:r>
        <w:rPr>
          <w:color w:val="231F20"/>
          <w:spacing w:val="-2"/>
          <w:w w:val="105"/>
        </w:rPr>
        <w:t>chapter</w:t>
      </w:r>
      <w:r>
        <w:rPr>
          <w:color w:val="231F20"/>
          <w:spacing w:val="-6"/>
          <w:w w:val="105"/>
        </w:rPr>
        <w:t> </w:t>
      </w:r>
      <w:r>
        <w:rPr>
          <w:color w:val="231F20"/>
          <w:spacing w:val="-2"/>
          <w:w w:val="105"/>
        </w:rPr>
        <w:t>on</w:t>
      </w:r>
      <w:r>
        <w:rPr>
          <w:color w:val="231F20"/>
          <w:spacing w:val="-6"/>
          <w:w w:val="105"/>
        </w:rPr>
        <w:t> </w:t>
      </w:r>
      <w:r>
        <w:rPr>
          <w:color w:val="231F20"/>
          <w:spacing w:val="-2"/>
          <w:w w:val="105"/>
        </w:rPr>
        <w:t>the</w:t>
      </w:r>
      <w:r>
        <w:rPr>
          <w:color w:val="231F20"/>
          <w:spacing w:val="-6"/>
          <w:w w:val="105"/>
        </w:rPr>
        <w:t> </w:t>
      </w:r>
      <w:r>
        <w:rPr>
          <w:color w:val="231F20"/>
          <w:spacing w:val="-2"/>
          <w:w w:val="105"/>
        </w:rPr>
        <w:t>International</w:t>
      </w:r>
      <w:r>
        <w:rPr>
          <w:color w:val="231F20"/>
          <w:spacing w:val="-6"/>
          <w:w w:val="105"/>
        </w:rPr>
        <w:t> </w:t>
      </w:r>
      <w:r>
        <w:rPr>
          <w:color w:val="231F20"/>
          <w:spacing w:val="-2"/>
          <w:w w:val="105"/>
        </w:rPr>
        <w:t>Perspec- </w:t>
      </w:r>
      <w:r>
        <w:rPr>
          <w:color w:val="231F20"/>
        </w:rPr>
        <w:t>tive provides a review of aetiological, psychopathologi- </w:t>
      </w:r>
      <w:r>
        <w:rPr>
          <w:color w:val="231F20"/>
          <w:w w:val="105"/>
        </w:rPr>
        <w:t>cal and therapeutic approaches.</w:t>
      </w:r>
    </w:p>
    <w:p>
      <w:pPr>
        <w:pStyle w:val="BodyText"/>
        <w:spacing w:line="244" w:lineRule="auto" w:before="120"/>
        <w:ind w:right="115" w:firstLine="480"/>
      </w:pPr>
      <w:r>
        <w:rPr>
          <w:color w:val="231F20"/>
          <w:w w:val="105"/>
        </w:rPr>
        <w:t>The book has a strong epilogue that summarizes the work of the contributors and also sets a futuristic </w:t>
      </w:r>
      <w:r>
        <w:rPr>
          <w:color w:val="231F20"/>
        </w:rPr>
        <w:t>agenda. The important topics covered have been pains- </w:t>
      </w:r>
      <w:r>
        <w:rPr>
          <w:color w:val="231F20"/>
          <w:w w:val="105"/>
        </w:rPr>
        <w:t>takingly indexed.</w:t>
      </w:r>
    </w:p>
    <w:p>
      <w:pPr>
        <w:pStyle w:val="BodyText"/>
        <w:spacing w:line="244" w:lineRule="auto" w:before="121"/>
        <w:ind w:right="114" w:firstLine="480"/>
      </w:pPr>
      <w:r>
        <w:rPr>
          <w:color w:val="231F20"/>
        </w:rPr>
        <w:t>This book is indeed timely produced authoritative text, identifying what were the effects of the disaster, what were the local and international responses, and what lessons were to be learned. As Prof Alexander</w:t>
      </w:r>
      <w:r>
        <w:rPr>
          <w:color w:val="231F20"/>
          <w:spacing w:val="40"/>
        </w:rPr>
        <w:t> </w:t>
      </w:r>
      <w:r>
        <w:rPr>
          <w:color w:val="231F20"/>
        </w:rPr>
        <w:t>states in his preface</w:t>
      </w:r>
      <w:r>
        <w:rPr>
          <w:color w:val="231F20"/>
          <w:spacing w:val="80"/>
        </w:rPr>
        <w:t> </w:t>
      </w:r>
      <w:r>
        <w:rPr>
          <w:color w:val="231F20"/>
        </w:rPr>
        <w:t>“what impresses me even more is</w:t>
      </w:r>
      <w:r>
        <w:rPr>
          <w:color w:val="231F20"/>
          <w:spacing w:val="80"/>
        </w:rPr>
        <w:t> </w:t>
      </w:r>
      <w:r>
        <w:rPr>
          <w:color w:val="231F20"/>
        </w:rPr>
        <w:t>Dr Niaz’s ability to weld together her humanitarian con- cern for the survivors and the equally valuable scientific interest in the effects of major trauma and how best to address these”.</w:t>
      </w:r>
    </w:p>
    <w:p>
      <w:pPr>
        <w:pStyle w:val="BodyText"/>
        <w:spacing w:line="242" w:lineRule="auto" w:before="119"/>
        <w:ind w:right="116" w:firstLine="480"/>
      </w:pPr>
      <w:r>
        <w:rPr>
          <w:color w:val="231F20"/>
        </w:rPr>
        <w:t>The SAMA</w:t>
      </w:r>
      <w:r>
        <w:rPr>
          <w:color w:val="231F20"/>
          <w:spacing w:val="40"/>
        </w:rPr>
        <w:t> </w:t>
      </w:r>
      <w:r>
        <w:rPr>
          <w:color w:val="231F20"/>
        </w:rPr>
        <w:t>Books have done a good job and the book</w:t>
      </w:r>
      <w:r>
        <w:rPr>
          <w:color w:val="231F20"/>
          <w:spacing w:val="40"/>
        </w:rPr>
        <w:t> </w:t>
      </w:r>
      <w:r>
        <w:rPr>
          <w:color w:val="231F20"/>
        </w:rPr>
        <w:t>has</w:t>
      </w:r>
      <w:r>
        <w:rPr>
          <w:color w:val="231F20"/>
          <w:spacing w:val="40"/>
        </w:rPr>
        <w:t> </w:t>
      </w:r>
      <w:r>
        <w:rPr>
          <w:color w:val="231F20"/>
        </w:rPr>
        <w:t>an</w:t>
      </w:r>
      <w:r>
        <w:rPr>
          <w:color w:val="231F20"/>
          <w:spacing w:val="40"/>
        </w:rPr>
        <w:t> </w:t>
      </w:r>
      <w:r>
        <w:rPr>
          <w:color w:val="231F20"/>
        </w:rPr>
        <w:t>aesthetic</w:t>
      </w:r>
      <w:r>
        <w:rPr>
          <w:color w:val="231F20"/>
          <w:spacing w:val="40"/>
        </w:rPr>
        <w:t> </w:t>
      </w:r>
      <w:r>
        <w:rPr>
          <w:color w:val="231F20"/>
        </w:rPr>
        <w:t>and</w:t>
      </w:r>
      <w:r>
        <w:rPr>
          <w:color w:val="231F20"/>
          <w:spacing w:val="40"/>
        </w:rPr>
        <w:t> </w:t>
      </w:r>
      <w:r>
        <w:rPr>
          <w:color w:val="231F20"/>
        </w:rPr>
        <w:t>pleasing</w:t>
      </w:r>
      <w:r>
        <w:rPr>
          <w:color w:val="231F20"/>
          <w:spacing w:val="40"/>
        </w:rPr>
        <w:t> </w:t>
      </w:r>
      <w:r>
        <w:rPr>
          <w:color w:val="231F20"/>
        </w:rPr>
        <w:t>lay</w:t>
      </w:r>
      <w:r>
        <w:rPr>
          <w:color w:val="231F20"/>
          <w:spacing w:val="40"/>
        </w:rPr>
        <w:t> </w:t>
      </w:r>
      <w:r>
        <w:rPr>
          <w:color w:val="231F20"/>
        </w:rPr>
        <w:t>out.</w:t>
      </w:r>
    </w:p>
    <w:p>
      <w:pPr>
        <w:pStyle w:val="BodyText"/>
        <w:spacing w:line="244" w:lineRule="auto" w:before="123"/>
        <w:ind w:right="115" w:firstLine="480"/>
      </w:pPr>
      <w:r>
        <w:rPr>
          <w:color w:val="231F20"/>
          <w:w w:val="105"/>
        </w:rPr>
        <w:t>A reasonably priced text, this book is bound to </w:t>
      </w:r>
      <w:r>
        <w:rPr>
          <w:color w:val="231F20"/>
        </w:rPr>
        <w:t>become an excellent addition to the world literature on </w:t>
      </w:r>
      <w:r>
        <w:rPr>
          <w:color w:val="231F20"/>
          <w:w w:val="105"/>
        </w:rPr>
        <w:t>the subject of Psycho-trauma and is strongly recom- mended for all private and professional libraries.</w:t>
      </w:r>
    </w:p>
    <w:p>
      <w:pPr>
        <w:pStyle w:val="BodyText"/>
        <w:spacing w:before="8"/>
        <w:ind w:left="0"/>
        <w:jc w:val="left"/>
        <w:rPr>
          <w:sz w:val="14"/>
        </w:rPr>
      </w:pPr>
      <w:r>
        <w:rPr/>
        <w:pict>
          <v:shape style="position:absolute;margin-left:315pt;margin-top:10.035820pt;width:225pt;height:.1pt;mso-position-horizontal-relative:page;mso-position-vertical-relative:paragraph;z-index:-15727104;mso-wrap-distance-left:0;mso-wrap-distance-right:0" id="docshape4" coordorigin="6300,201" coordsize="4500,0" path="m6300,201l10800,201e" filled="false" stroked="true" strokeweight=".48pt" strokecolor="#231f20">
            <v:path arrowok="t"/>
            <v:stroke dashstyle="solid"/>
            <w10:wrap type="topAndBottom"/>
          </v:shape>
        </w:pict>
      </w:r>
    </w:p>
    <w:p>
      <w:pPr>
        <w:spacing w:before="185"/>
        <w:ind w:left="120" w:right="0" w:firstLine="0"/>
        <w:jc w:val="both"/>
        <w:rPr>
          <w:rFonts w:ascii="Gill Sans MT"/>
          <w:b/>
          <w:sz w:val="16"/>
        </w:rPr>
      </w:pPr>
      <w:r>
        <w:rPr>
          <w:rFonts w:ascii="Gill Sans MT"/>
          <w:b/>
          <w:color w:val="231F20"/>
          <w:sz w:val="16"/>
        </w:rPr>
        <w:t>Prof.</w:t>
      </w:r>
      <w:r>
        <w:rPr>
          <w:rFonts w:ascii="Gill Sans MT"/>
          <w:b/>
          <w:color w:val="231F20"/>
          <w:spacing w:val="22"/>
          <w:sz w:val="16"/>
        </w:rPr>
        <w:t> </w:t>
      </w:r>
      <w:r>
        <w:rPr>
          <w:rFonts w:ascii="Gill Sans MT"/>
          <w:b/>
          <w:color w:val="231F20"/>
          <w:sz w:val="16"/>
        </w:rPr>
        <w:t>Malik</w:t>
      </w:r>
      <w:r>
        <w:rPr>
          <w:rFonts w:ascii="Gill Sans MT"/>
          <w:b/>
          <w:color w:val="231F20"/>
          <w:spacing w:val="23"/>
          <w:sz w:val="16"/>
        </w:rPr>
        <w:t> </w:t>
      </w:r>
      <w:r>
        <w:rPr>
          <w:rFonts w:ascii="Gill Sans MT"/>
          <w:b/>
          <w:color w:val="231F20"/>
          <w:sz w:val="16"/>
        </w:rPr>
        <w:t>H</w:t>
      </w:r>
      <w:r>
        <w:rPr>
          <w:rFonts w:ascii="Gill Sans MT"/>
          <w:b/>
          <w:color w:val="231F20"/>
          <w:spacing w:val="23"/>
          <w:sz w:val="16"/>
        </w:rPr>
        <w:t> </w:t>
      </w:r>
      <w:r>
        <w:rPr>
          <w:rFonts w:ascii="Gill Sans MT"/>
          <w:b/>
          <w:color w:val="231F20"/>
          <w:spacing w:val="-2"/>
          <w:sz w:val="16"/>
        </w:rPr>
        <w:t>Mubbashar</w:t>
      </w:r>
    </w:p>
    <w:p>
      <w:pPr>
        <w:spacing w:before="8"/>
        <w:ind w:left="120" w:right="0" w:firstLine="0"/>
        <w:jc w:val="both"/>
        <w:rPr>
          <w:sz w:val="16"/>
        </w:rPr>
      </w:pPr>
      <w:r>
        <w:rPr>
          <w:color w:val="231F20"/>
          <w:w w:val="105"/>
          <w:sz w:val="16"/>
        </w:rPr>
        <w:t>Vice</w:t>
      </w:r>
      <w:r>
        <w:rPr>
          <w:color w:val="231F20"/>
          <w:spacing w:val="19"/>
          <w:w w:val="105"/>
          <w:sz w:val="16"/>
        </w:rPr>
        <w:t> </w:t>
      </w:r>
      <w:r>
        <w:rPr>
          <w:color w:val="231F20"/>
          <w:spacing w:val="-2"/>
          <w:w w:val="105"/>
          <w:sz w:val="16"/>
        </w:rPr>
        <w:t>Chancellor,</w:t>
      </w:r>
    </w:p>
    <w:p>
      <w:pPr>
        <w:spacing w:line="266" w:lineRule="auto" w:before="10"/>
        <w:ind w:left="120" w:right="1942" w:firstLine="0"/>
        <w:jc w:val="left"/>
        <w:rPr>
          <w:sz w:val="16"/>
        </w:rPr>
      </w:pPr>
      <w:r>
        <w:rPr>
          <w:color w:val="231F20"/>
          <w:w w:val="105"/>
          <w:sz w:val="16"/>
        </w:rPr>
        <w:t>University</w:t>
      </w:r>
      <w:r>
        <w:rPr>
          <w:color w:val="231F20"/>
          <w:spacing w:val="-1"/>
          <w:w w:val="105"/>
          <w:sz w:val="16"/>
        </w:rPr>
        <w:t> </w:t>
      </w:r>
      <w:r>
        <w:rPr>
          <w:color w:val="231F20"/>
          <w:w w:val="105"/>
          <w:sz w:val="16"/>
        </w:rPr>
        <w:t>of</w:t>
      </w:r>
      <w:r>
        <w:rPr>
          <w:color w:val="231F20"/>
          <w:spacing w:val="-1"/>
          <w:w w:val="105"/>
          <w:sz w:val="16"/>
        </w:rPr>
        <w:t> </w:t>
      </w:r>
      <w:r>
        <w:rPr>
          <w:color w:val="231F20"/>
          <w:w w:val="105"/>
          <w:sz w:val="16"/>
        </w:rPr>
        <w:t>Health</w:t>
      </w:r>
      <w:r>
        <w:rPr>
          <w:color w:val="231F20"/>
          <w:spacing w:val="-1"/>
          <w:w w:val="105"/>
          <w:sz w:val="16"/>
        </w:rPr>
        <w:t> </w:t>
      </w:r>
      <w:r>
        <w:rPr>
          <w:color w:val="231F20"/>
          <w:w w:val="105"/>
          <w:sz w:val="16"/>
        </w:rPr>
        <w:t>Sciences, Lahore, Pakistan</w:t>
      </w:r>
    </w:p>
    <w:sectPr>
      <w:pgSz w:w="12240" w:h="15840"/>
      <w:pgMar w:header="0" w:footer="1008" w:top="1340" w:bottom="1200" w:left="1320" w:right="1320"/>
      <w:cols w:num="2" w:equalWidth="0">
        <w:col w:w="4674" w:space="18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65504" type="#_x0000_t202" id="docshape1" filled="false" stroked="false">
          <v:textbox inset="0,0,0,0">
            <w:txbxContent>
              <w:p>
                <w:pPr>
                  <w:pStyle w:val="BodyText"/>
                  <w:spacing w:before="20"/>
                  <w:ind w:left="60"/>
                  <w:jc w:val="left"/>
                </w:pPr>
                <w:r>
                  <w:rPr>
                    <w:color w:val="231F20"/>
                    <w:spacing w:val="-5"/>
                    <w:w w:val="110"/>
                  </w:rPr>
                  <w:fldChar w:fldCharType="begin"/>
                </w:r>
                <w:r>
                  <w:rPr>
                    <w:color w:val="231F20"/>
                    <w:spacing w:val="-5"/>
                    <w:w w:val="110"/>
                  </w:rPr>
                  <w:instrText> PAGE </w:instrText>
                </w:r>
                <w:r>
                  <w:rPr>
                    <w:color w:val="231F20"/>
                    <w:spacing w:val="-5"/>
                    <w:w w:val="110"/>
                  </w:rPr>
                  <w:fldChar w:fldCharType="separate"/>
                </w:r>
                <w:r>
                  <w:rPr>
                    <w:color w:val="231F20"/>
                    <w:spacing w:val="-5"/>
                    <w:w w:val="110"/>
                  </w:rPr>
                  <w:t>125</w:t>
                </w:r>
                <w:r>
                  <w:rPr>
                    <w:color w:val="231F20"/>
                    <w:spacing w:val="-5"/>
                    <w:w w:val="110"/>
                  </w:rPr>
                  <w:fldChar w:fldCharType="end"/>
                </w:r>
                <w:r>
                  <w:rPr>
                    <w:color w:val="231F20"/>
                    <w:spacing w:val="-5"/>
                    <w:w w:val="110"/>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20"/>
      <w:jc w:val="both"/>
    </w:pPr>
    <w:rPr>
      <w:rFonts w:ascii="Maiandra GD" w:hAnsi="Maiandra GD" w:eastAsia="Maiandra GD" w:cs="Maiandra GD"/>
      <w:sz w:val="18"/>
      <w:szCs w:val="18"/>
    </w:rPr>
  </w:style>
  <w:style w:styleId="Title" w:type="paragraph">
    <w:name w:val="Title"/>
    <w:basedOn w:val="Normal"/>
    <w:uiPriority w:val="1"/>
    <w:qFormat/>
    <w:pPr>
      <w:spacing w:before="101"/>
      <w:ind w:left="3663" w:right="3654"/>
      <w:jc w:val="center"/>
    </w:pPr>
    <w:rPr>
      <w:rFonts w:ascii="Maiandra GD" w:hAnsi="Maiandra GD" w:eastAsia="Maiandra GD" w:cs="Maiandra GD"/>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FF378-B3EA-46F2-905C-048B9CBA3623}"/>
</file>

<file path=customXml/itemProps2.xml><?xml version="1.0" encoding="utf-8"?>
<ds:datastoreItem xmlns:ds="http://schemas.openxmlformats.org/officeDocument/2006/customXml" ds:itemID="{2BA2A9AE-3D32-49EE-9B05-74B19C3D96C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Book Review.pmd</dc:title>
  <dcterms:created xsi:type="dcterms:W3CDTF">2022-07-28T16:38:01Z</dcterms:created>
  <dcterms:modified xsi:type="dcterms:W3CDTF">2022-07-28T16:38:01Z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