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2"/>
        <w:ind w:left="8621" w:right="0" w:firstLine="0"/>
        <w:jc w:val="left"/>
        <w:rPr>
          <w:sz w:val="34"/>
        </w:rPr>
      </w:pPr>
      <w:r>
        <w:rPr>
          <w:color w:val="95C11F"/>
          <w:w w:val="95"/>
          <w:sz w:val="34"/>
        </w:rPr>
        <w:t>CASE</w:t>
      </w:r>
      <w:r>
        <w:rPr>
          <w:color w:val="95C11F"/>
          <w:spacing w:val="-1"/>
          <w:w w:val="95"/>
          <w:sz w:val="34"/>
        </w:rPr>
        <w:t> </w:t>
      </w:r>
      <w:r>
        <w:rPr>
          <w:color w:val="95C11F"/>
          <w:spacing w:val="-2"/>
          <w:sz w:val="34"/>
        </w:rPr>
        <w:t>REPORT</w:t>
      </w:r>
    </w:p>
    <w:p>
      <w:pPr>
        <w:pStyle w:val="Title"/>
        <w:spacing w:line="249" w:lineRule="auto"/>
      </w:pPr>
      <w:r>
        <w:rPr>
          <w:color w:val="231F20"/>
          <w:w w:val="95"/>
        </w:rPr>
        <w:t>MEDICAL COMPLICATIONS ASSOCIATED </w:t>
      </w:r>
      <w:r>
        <w:rPr>
          <w:color w:val="231F20"/>
          <w:w w:val="95"/>
        </w:rPr>
        <w:t>WITH </w:t>
      </w:r>
      <w:r>
        <w:rPr>
          <w:color w:val="231F20"/>
          <w:spacing w:val="-2"/>
        </w:rPr>
        <w:t>SOLVENT</w:t>
      </w:r>
      <w:r>
        <w:rPr>
          <w:color w:val="231F20"/>
          <w:spacing w:val="-33"/>
        </w:rPr>
        <w:t> </w:t>
      </w:r>
      <w:r>
        <w:rPr>
          <w:color w:val="231F20"/>
          <w:spacing w:val="-2"/>
        </w:rPr>
        <w:t>ABUSE:</w:t>
      </w:r>
      <w:r>
        <w:rPr>
          <w:color w:val="231F20"/>
          <w:spacing w:val="-33"/>
        </w:rPr>
        <w:t> </w:t>
      </w:r>
      <w:r>
        <w:rPr>
          <w:color w:val="231F20"/>
          <w:spacing w:val="-2"/>
        </w:rPr>
        <w:t>A</w:t>
      </w:r>
      <w:r>
        <w:rPr>
          <w:color w:val="231F20"/>
          <w:spacing w:val="-33"/>
        </w:rPr>
        <w:t> </w:t>
      </w:r>
      <w:r>
        <w:rPr>
          <w:color w:val="231F20"/>
          <w:spacing w:val="-2"/>
        </w:rPr>
        <w:t>CASE</w:t>
      </w:r>
      <w:r>
        <w:rPr>
          <w:color w:val="231F20"/>
          <w:spacing w:val="-33"/>
        </w:rPr>
        <w:t> </w:t>
      </w:r>
      <w:r>
        <w:rPr>
          <w:color w:val="231F20"/>
          <w:spacing w:val="-2"/>
        </w:rPr>
        <w:t>REPORT</w:t>
      </w:r>
    </w:p>
    <w:p>
      <w:pPr>
        <w:pStyle w:val="Heading1"/>
        <w:spacing w:line="209" w:lineRule="exact" w:before="380"/>
        <w:ind w:left="115"/>
        <w:rPr>
          <w:sz w:val="11"/>
        </w:rPr>
      </w:pPr>
      <w:r>
        <w:rPr>
          <w:color w:val="1D1D1B"/>
          <w:w w:val="90"/>
        </w:rPr>
        <w:t>MUHAMMAD</w:t>
      </w:r>
      <w:r>
        <w:rPr>
          <w:color w:val="1D1D1B"/>
        </w:rPr>
        <w:t> </w:t>
      </w:r>
      <w:r>
        <w:rPr>
          <w:color w:val="1D1D1B"/>
          <w:w w:val="90"/>
        </w:rPr>
        <w:t>ASLAM</w:t>
      </w:r>
      <w:r>
        <w:rPr>
          <w:color w:val="1D1D1B"/>
          <w:spacing w:val="15"/>
        </w:rPr>
        <w:t> </w:t>
      </w:r>
      <w:r>
        <w:rPr>
          <w:color w:val="1D1D1B"/>
          <w:w w:val="90"/>
        </w:rPr>
        <w:t>KHAN</w:t>
      </w:r>
      <w:r>
        <w:rPr>
          <w:color w:val="1D1D1B"/>
          <w:w w:val="90"/>
          <w:position w:val="7"/>
          <w:sz w:val="11"/>
        </w:rPr>
        <w:t>1</w:t>
      </w:r>
      <w:r>
        <w:rPr>
          <w:color w:val="1D1D1B"/>
          <w:w w:val="90"/>
        </w:rPr>
        <w:t>,</w:t>
      </w:r>
      <w:r>
        <w:rPr>
          <w:color w:val="1D1D1B"/>
          <w:spacing w:val="15"/>
        </w:rPr>
        <w:t> </w:t>
      </w:r>
      <w:r>
        <w:rPr>
          <w:color w:val="1D1D1B"/>
          <w:w w:val="90"/>
        </w:rPr>
        <w:t>NOSHI</w:t>
      </w:r>
      <w:r>
        <w:rPr>
          <w:color w:val="1D1D1B"/>
          <w:spacing w:val="14"/>
        </w:rPr>
        <w:t> </w:t>
      </w:r>
      <w:r>
        <w:rPr>
          <w:color w:val="1D1D1B"/>
          <w:w w:val="90"/>
        </w:rPr>
        <w:t>IRAM</w:t>
      </w:r>
      <w:r>
        <w:rPr>
          <w:color w:val="1D1D1B"/>
          <w:spacing w:val="15"/>
        </w:rPr>
        <w:t> </w:t>
      </w:r>
      <w:r>
        <w:rPr>
          <w:color w:val="1D1D1B"/>
          <w:spacing w:val="-2"/>
          <w:w w:val="90"/>
        </w:rPr>
        <w:t>ZAMAN</w:t>
      </w:r>
      <w:r>
        <w:rPr>
          <w:color w:val="1D1D1B"/>
          <w:spacing w:val="-2"/>
          <w:w w:val="90"/>
          <w:position w:val="7"/>
          <w:sz w:val="11"/>
        </w:rPr>
        <w:t>2</w:t>
      </w:r>
    </w:p>
    <w:p>
      <w:pPr>
        <w:spacing w:line="153" w:lineRule="exact" w:before="0"/>
        <w:ind w:left="115" w:right="0" w:firstLine="0"/>
        <w:jc w:val="left"/>
        <w:rPr>
          <w:rFonts w:ascii="Tahoma"/>
          <w:sz w:val="9"/>
        </w:rPr>
      </w:pPr>
      <w:r>
        <w:rPr>
          <w:rFonts w:ascii="Tahoma"/>
          <w:color w:val="1D1D1B"/>
          <w:w w:val="95"/>
          <w:sz w:val="16"/>
        </w:rPr>
        <w:t>Medicare</w:t>
      </w:r>
      <w:r>
        <w:rPr>
          <w:rFonts w:ascii="Tahoma"/>
          <w:color w:val="1D1D1B"/>
          <w:spacing w:val="3"/>
          <w:sz w:val="16"/>
        </w:rPr>
        <w:t> </w:t>
      </w:r>
      <w:r>
        <w:rPr>
          <w:rFonts w:ascii="Tahoma"/>
          <w:color w:val="1D1D1B"/>
          <w:w w:val="95"/>
          <w:sz w:val="16"/>
        </w:rPr>
        <w:t>Hospital,</w:t>
      </w:r>
      <w:r>
        <w:rPr>
          <w:rFonts w:ascii="Tahoma"/>
          <w:color w:val="1D1D1B"/>
          <w:spacing w:val="3"/>
          <w:sz w:val="16"/>
        </w:rPr>
        <w:t> </w:t>
      </w:r>
      <w:r>
        <w:rPr>
          <w:rFonts w:ascii="Tahoma"/>
          <w:color w:val="1D1D1B"/>
          <w:w w:val="95"/>
          <w:sz w:val="16"/>
        </w:rPr>
        <w:t>Attock</w:t>
      </w:r>
      <w:r>
        <w:rPr>
          <w:rFonts w:ascii="Tahoma"/>
          <w:color w:val="1D1D1B"/>
          <w:spacing w:val="3"/>
          <w:sz w:val="16"/>
        </w:rPr>
        <w:t> </w:t>
      </w:r>
      <w:r>
        <w:rPr>
          <w:rFonts w:ascii="Tahoma"/>
          <w:color w:val="1D1D1B"/>
          <w:w w:val="95"/>
          <w:sz w:val="16"/>
        </w:rPr>
        <w:t>City</w:t>
      </w:r>
      <w:r>
        <w:rPr>
          <w:rFonts w:ascii="Tahoma"/>
          <w:color w:val="1D1D1B"/>
          <w:spacing w:val="3"/>
          <w:sz w:val="16"/>
        </w:rPr>
        <w:t> </w:t>
      </w:r>
      <w:r>
        <w:rPr>
          <w:rFonts w:ascii="Tahoma"/>
          <w:color w:val="1D1D1B"/>
          <w:spacing w:val="-2"/>
          <w:w w:val="95"/>
          <w:sz w:val="16"/>
        </w:rPr>
        <w:t>Pakistan</w:t>
      </w:r>
      <w:r>
        <w:rPr>
          <w:rFonts w:ascii="Tahoma"/>
          <w:color w:val="1D1D1B"/>
          <w:spacing w:val="-2"/>
          <w:w w:val="95"/>
          <w:position w:val="5"/>
          <w:sz w:val="9"/>
        </w:rPr>
        <w:t>1,2</w:t>
      </w:r>
    </w:p>
    <w:p>
      <w:pPr>
        <w:spacing w:line="177" w:lineRule="exact" w:before="0"/>
        <w:ind w:left="115" w:right="0" w:firstLine="0"/>
        <w:jc w:val="left"/>
        <w:rPr>
          <w:rFonts w:ascii="Tahoma"/>
          <w:sz w:val="16"/>
        </w:rPr>
      </w:pPr>
      <w:r>
        <w:rPr>
          <w:rFonts w:ascii="Tahoma"/>
          <w:b/>
          <w:color w:val="1D1D1B"/>
          <w:w w:val="95"/>
          <w:sz w:val="16"/>
        </w:rPr>
        <w:t>Correspondence:</w:t>
      </w:r>
      <w:r>
        <w:rPr>
          <w:rFonts w:ascii="Tahoma"/>
          <w:b/>
          <w:color w:val="1D1D1B"/>
          <w:spacing w:val="-3"/>
          <w:w w:val="95"/>
          <w:sz w:val="16"/>
        </w:rPr>
        <w:t> </w:t>
      </w:r>
      <w:r>
        <w:rPr>
          <w:rFonts w:ascii="Tahoma"/>
          <w:color w:val="1D1D1B"/>
          <w:w w:val="95"/>
          <w:sz w:val="16"/>
        </w:rPr>
        <w:t>Muhammad</w:t>
      </w:r>
      <w:r>
        <w:rPr>
          <w:rFonts w:ascii="Tahoma"/>
          <w:color w:val="1D1D1B"/>
          <w:spacing w:val="-7"/>
          <w:w w:val="95"/>
          <w:sz w:val="16"/>
        </w:rPr>
        <w:t> </w:t>
      </w:r>
      <w:r>
        <w:rPr>
          <w:rFonts w:ascii="Tahoma"/>
          <w:color w:val="1D1D1B"/>
          <w:w w:val="95"/>
          <w:sz w:val="16"/>
        </w:rPr>
        <w:t>Aslam</w:t>
      </w:r>
      <w:r>
        <w:rPr>
          <w:rFonts w:ascii="Tahoma"/>
          <w:color w:val="1D1D1B"/>
          <w:spacing w:val="-6"/>
          <w:w w:val="95"/>
          <w:sz w:val="16"/>
        </w:rPr>
        <w:t> </w:t>
      </w:r>
      <w:r>
        <w:rPr>
          <w:rFonts w:ascii="Tahoma"/>
          <w:color w:val="1D1D1B"/>
          <w:w w:val="95"/>
          <w:sz w:val="16"/>
        </w:rPr>
        <w:t>Khan,</w:t>
      </w:r>
      <w:r>
        <w:rPr>
          <w:rFonts w:ascii="Tahoma"/>
          <w:color w:val="1D1D1B"/>
          <w:spacing w:val="-7"/>
          <w:w w:val="95"/>
          <w:sz w:val="16"/>
        </w:rPr>
        <w:t> </w:t>
      </w:r>
      <w:r>
        <w:rPr>
          <w:rFonts w:ascii="Tahoma"/>
          <w:b/>
          <w:color w:val="1D1D1B"/>
          <w:w w:val="95"/>
          <w:sz w:val="16"/>
        </w:rPr>
        <w:t>Email:</w:t>
      </w:r>
      <w:r>
        <w:rPr>
          <w:rFonts w:ascii="Tahoma"/>
          <w:b/>
          <w:color w:val="1D1D1B"/>
          <w:spacing w:val="-2"/>
          <w:w w:val="95"/>
          <w:sz w:val="16"/>
        </w:rPr>
        <w:t> </w:t>
      </w:r>
      <w:hyperlink r:id="rId5">
        <w:r>
          <w:rPr>
            <w:rFonts w:ascii="Tahoma"/>
            <w:color w:val="1D1D1B"/>
            <w:spacing w:val="-2"/>
            <w:w w:val="95"/>
            <w:sz w:val="16"/>
          </w:rPr>
          <w:t>medicare_atk@yahoo.com</w:t>
        </w:r>
      </w:hyperlink>
    </w:p>
    <w:p>
      <w:pPr>
        <w:pStyle w:val="BodyText"/>
        <w:rPr>
          <w:rFonts w:ascii="Tahoma"/>
          <w:sz w:val="20"/>
        </w:rPr>
      </w:pPr>
    </w:p>
    <w:p>
      <w:pPr>
        <w:pStyle w:val="BodyText"/>
        <w:rPr>
          <w:rFonts w:ascii="Tahoma"/>
          <w:sz w:val="20"/>
        </w:rPr>
      </w:pPr>
    </w:p>
    <w:p>
      <w:pPr>
        <w:spacing w:after="0"/>
        <w:rPr>
          <w:rFonts w:ascii="Tahoma"/>
          <w:sz w:val="20"/>
        </w:rPr>
        <w:sectPr>
          <w:type w:val="continuous"/>
          <w:pgSz w:w="11880" w:h="15840"/>
          <w:pgMar w:top="440" w:bottom="280" w:left="600" w:right="600"/>
        </w:sectPr>
      </w:pPr>
    </w:p>
    <w:p>
      <w:pPr>
        <w:pStyle w:val="BodyText"/>
        <w:spacing w:before="11"/>
        <w:rPr>
          <w:rFonts w:ascii="Tahoma"/>
          <w:sz w:val="22"/>
        </w:rPr>
      </w:pPr>
    </w:p>
    <w:p>
      <w:pPr>
        <w:pStyle w:val="Heading1"/>
        <w:ind w:left="123"/>
      </w:pPr>
      <w:r>
        <w:rPr>
          <w:color w:val="95C11F"/>
          <w:spacing w:val="-2"/>
          <w:w w:val="90"/>
        </w:rPr>
        <w:t>ABSTRACT</w:t>
      </w:r>
    </w:p>
    <w:p>
      <w:pPr>
        <w:pStyle w:val="BodyText"/>
        <w:spacing w:before="9"/>
        <w:rPr>
          <w:rFonts w:ascii="Gill Sans MT"/>
          <w:b/>
          <w:sz w:val="20"/>
        </w:rPr>
      </w:pPr>
    </w:p>
    <w:p>
      <w:pPr>
        <w:pStyle w:val="BodyText"/>
        <w:spacing w:line="244" w:lineRule="auto"/>
        <w:ind w:left="123" w:right="38"/>
        <w:jc w:val="both"/>
      </w:pPr>
      <w:r>
        <w:rPr>
          <w:color w:val="231F20"/>
        </w:rPr>
        <w:t>Solvent</w:t>
      </w:r>
      <w:r>
        <w:rPr>
          <w:color w:val="231F20"/>
          <w:spacing w:val="-8"/>
        </w:rPr>
        <w:t> </w:t>
      </w:r>
      <w:r>
        <w:rPr>
          <w:color w:val="231F20"/>
        </w:rPr>
        <w:t>inhalation</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preva- lent form of drug abuse </w:t>
      </w:r>
      <w:r>
        <w:rPr>
          <w:color w:val="231F20"/>
          <w:w w:val="95"/>
        </w:rPr>
        <w:t>amongst adolescents. Despite being a dangerous and poten- </w:t>
      </w:r>
      <w:r>
        <w:rPr>
          <w:color w:val="231F20"/>
        </w:rPr>
        <w:t>tially</w:t>
      </w:r>
      <w:r>
        <w:rPr>
          <w:color w:val="231F20"/>
          <w:spacing w:val="-8"/>
        </w:rPr>
        <w:t> </w:t>
      </w:r>
      <w:r>
        <w:rPr>
          <w:color w:val="231F20"/>
        </w:rPr>
        <w:t>fatal</w:t>
      </w:r>
      <w:r>
        <w:rPr>
          <w:color w:val="231F20"/>
          <w:spacing w:val="-8"/>
        </w:rPr>
        <w:t> </w:t>
      </w:r>
      <w:r>
        <w:rPr>
          <w:color w:val="231F20"/>
        </w:rPr>
        <w:t>form</w:t>
      </w:r>
      <w:r>
        <w:rPr>
          <w:color w:val="231F20"/>
          <w:spacing w:val="-8"/>
        </w:rPr>
        <w:t> </w:t>
      </w:r>
      <w:r>
        <w:rPr>
          <w:color w:val="231F20"/>
        </w:rPr>
        <w:t>of</w:t>
      </w:r>
      <w:r>
        <w:rPr>
          <w:color w:val="231F20"/>
          <w:spacing w:val="-8"/>
        </w:rPr>
        <w:t> </w:t>
      </w:r>
      <w:r>
        <w:rPr>
          <w:color w:val="231F20"/>
        </w:rPr>
        <w:t>substance abuse,</w:t>
      </w:r>
      <w:r>
        <w:rPr>
          <w:color w:val="231F20"/>
          <w:spacing w:val="-6"/>
        </w:rPr>
        <w:t> </w:t>
      </w:r>
      <w:r>
        <w:rPr>
          <w:color w:val="231F20"/>
        </w:rPr>
        <w:t>its</w:t>
      </w:r>
      <w:r>
        <w:rPr>
          <w:color w:val="231F20"/>
          <w:spacing w:val="-6"/>
        </w:rPr>
        <w:t> </w:t>
      </w:r>
      <w:r>
        <w:rPr>
          <w:color w:val="231F20"/>
        </w:rPr>
        <w:t>manifestations</w:t>
      </w:r>
      <w:r>
        <w:rPr>
          <w:color w:val="231F20"/>
          <w:spacing w:val="-6"/>
        </w:rPr>
        <w:t> </w:t>
      </w:r>
      <w:r>
        <w:rPr>
          <w:color w:val="231F20"/>
        </w:rPr>
        <w:t>are </w:t>
      </w:r>
      <w:r>
        <w:rPr>
          <w:color w:val="231F20"/>
          <w:w w:val="95"/>
        </w:rPr>
        <w:t>often</w:t>
      </w:r>
      <w:r>
        <w:rPr>
          <w:color w:val="231F20"/>
          <w:spacing w:val="-3"/>
          <w:w w:val="95"/>
        </w:rPr>
        <w:t> </w:t>
      </w:r>
      <w:r>
        <w:rPr>
          <w:color w:val="231F20"/>
          <w:w w:val="95"/>
        </w:rPr>
        <w:t>overlooked.</w:t>
      </w:r>
      <w:r>
        <w:rPr>
          <w:color w:val="231F20"/>
          <w:spacing w:val="-3"/>
          <w:w w:val="95"/>
        </w:rPr>
        <w:t> </w:t>
      </w:r>
      <w:r>
        <w:rPr>
          <w:color w:val="231F20"/>
          <w:w w:val="95"/>
        </w:rPr>
        <w:t>Chronic</w:t>
      </w:r>
      <w:r>
        <w:rPr>
          <w:color w:val="231F20"/>
          <w:spacing w:val="-3"/>
          <w:w w:val="95"/>
        </w:rPr>
        <w:t> </w:t>
      </w:r>
      <w:r>
        <w:rPr>
          <w:color w:val="231F20"/>
          <w:w w:val="95"/>
        </w:rPr>
        <w:t>and </w:t>
      </w:r>
      <w:r>
        <w:rPr>
          <w:color w:val="231F20"/>
        </w:rPr>
        <w:t>long-standing use may have systemic effects resulting in cardiac, renal, neurological and</w:t>
      </w:r>
      <w:r>
        <w:rPr>
          <w:color w:val="231F20"/>
          <w:spacing w:val="-3"/>
        </w:rPr>
        <w:t> </w:t>
      </w:r>
      <w:r>
        <w:rPr>
          <w:color w:val="231F20"/>
        </w:rPr>
        <w:t>hematological</w:t>
      </w:r>
      <w:r>
        <w:rPr>
          <w:color w:val="231F20"/>
          <w:spacing w:val="-3"/>
        </w:rPr>
        <w:t> </w:t>
      </w:r>
      <w:r>
        <w:rPr>
          <w:color w:val="231F20"/>
        </w:rPr>
        <w:t>complica- tions. This case report describes the case of an adolescent girl, brought by her</w:t>
      </w:r>
      <w:r>
        <w:rPr>
          <w:color w:val="231F20"/>
          <w:spacing w:val="-7"/>
        </w:rPr>
        <w:t> </w:t>
      </w:r>
      <w:r>
        <w:rPr>
          <w:color w:val="231F20"/>
        </w:rPr>
        <w:t>parents</w:t>
      </w:r>
      <w:r>
        <w:rPr>
          <w:color w:val="231F20"/>
          <w:spacing w:val="-7"/>
        </w:rPr>
        <w:t> </w:t>
      </w:r>
      <w:r>
        <w:rPr>
          <w:color w:val="231F20"/>
        </w:rPr>
        <w:t>for</w:t>
      </w:r>
      <w:r>
        <w:rPr>
          <w:color w:val="231F20"/>
          <w:spacing w:val="-7"/>
        </w:rPr>
        <w:t> </w:t>
      </w:r>
      <w:r>
        <w:rPr>
          <w:color w:val="231F20"/>
        </w:rPr>
        <w:t>psychological counseling in the context of </w:t>
      </w:r>
      <w:r>
        <w:rPr>
          <w:color w:val="231F20"/>
          <w:w w:val="95"/>
        </w:rPr>
        <w:t>abusing solvents over the past </w:t>
      </w:r>
      <w:r>
        <w:rPr>
          <w:color w:val="231F20"/>
        </w:rPr>
        <w:t>four</w:t>
      </w:r>
      <w:r>
        <w:rPr>
          <w:color w:val="231F20"/>
          <w:spacing w:val="-7"/>
        </w:rPr>
        <w:t> </w:t>
      </w:r>
      <w:r>
        <w:rPr>
          <w:color w:val="231F20"/>
        </w:rPr>
        <w:t>years.</w:t>
      </w:r>
    </w:p>
    <w:p>
      <w:pPr>
        <w:pStyle w:val="BodyText"/>
        <w:spacing w:before="3"/>
      </w:pPr>
    </w:p>
    <w:p>
      <w:pPr>
        <w:pStyle w:val="BodyText"/>
        <w:spacing w:line="244" w:lineRule="auto"/>
        <w:ind w:left="123" w:right="38"/>
        <w:jc w:val="both"/>
      </w:pPr>
      <w:r>
        <w:rPr>
          <w:color w:val="231F20"/>
        </w:rPr>
        <w:t>On physical examination she was grossly anemic with significant weight loss. On </w:t>
      </w:r>
      <w:r>
        <w:rPr>
          <w:color w:val="231F20"/>
          <w:w w:val="95"/>
        </w:rPr>
        <w:t>mental state examination she had low mood, poor appetite, </w:t>
      </w:r>
      <w:r>
        <w:rPr>
          <w:color w:val="231F20"/>
        </w:rPr>
        <w:t>and disturbed short term </w:t>
      </w:r>
      <w:r>
        <w:rPr>
          <w:color w:val="231F20"/>
          <w:w w:val="95"/>
        </w:rPr>
        <w:t>memory. Bone marrow exami- </w:t>
      </w:r>
      <w:r>
        <w:rPr>
          <w:color w:val="231F20"/>
        </w:rPr>
        <w:t>nation confirmed bone </w:t>
      </w:r>
      <w:r>
        <w:rPr>
          <w:color w:val="231F20"/>
          <w:w w:val="95"/>
        </w:rPr>
        <w:t>marrow</w:t>
      </w:r>
      <w:r>
        <w:rPr>
          <w:color w:val="231F20"/>
          <w:spacing w:val="-2"/>
          <w:w w:val="95"/>
        </w:rPr>
        <w:t> </w:t>
      </w:r>
      <w:r>
        <w:rPr>
          <w:color w:val="231F20"/>
          <w:w w:val="95"/>
        </w:rPr>
        <w:t>suppression</w:t>
      </w:r>
      <w:r>
        <w:rPr>
          <w:color w:val="231F20"/>
          <w:spacing w:val="-2"/>
          <w:w w:val="95"/>
        </w:rPr>
        <w:t> </w:t>
      </w:r>
      <w:r>
        <w:rPr>
          <w:color w:val="231F20"/>
          <w:w w:val="95"/>
        </w:rPr>
        <w:t>which</w:t>
      </w:r>
      <w:r>
        <w:rPr>
          <w:color w:val="231F20"/>
          <w:spacing w:val="-2"/>
          <w:w w:val="95"/>
        </w:rPr>
        <w:t> </w:t>
      </w:r>
      <w:r>
        <w:rPr>
          <w:color w:val="231F20"/>
          <w:w w:val="95"/>
        </w:rPr>
        <w:t>is</w:t>
      </w:r>
      <w:r>
        <w:rPr>
          <w:color w:val="231F20"/>
          <w:spacing w:val="-2"/>
          <w:w w:val="95"/>
        </w:rPr>
        <w:t> </w:t>
      </w:r>
      <w:r>
        <w:rPr>
          <w:color w:val="231F20"/>
          <w:w w:val="95"/>
        </w:rPr>
        <w:t>a </w:t>
      </w:r>
      <w:r>
        <w:rPr>
          <w:color w:val="231F20"/>
        </w:rPr>
        <w:t>recognized complication of long standing solvent abuse.</w:t>
      </w:r>
    </w:p>
    <w:p>
      <w:pPr>
        <w:pStyle w:val="BodyText"/>
        <w:spacing w:before="1"/>
        <w:rPr>
          <w:sz w:val="20"/>
        </w:rPr>
      </w:pPr>
    </w:p>
    <w:p>
      <w:pPr>
        <w:pStyle w:val="Heading1"/>
        <w:ind w:left="123"/>
      </w:pPr>
      <w:r>
        <w:rPr>
          <w:color w:val="95C11F"/>
          <w:spacing w:val="-2"/>
          <w:w w:val="95"/>
        </w:rPr>
        <w:t>KEYWORDS</w:t>
      </w:r>
    </w:p>
    <w:p>
      <w:pPr>
        <w:pStyle w:val="BodyText"/>
        <w:spacing w:line="244" w:lineRule="auto"/>
        <w:ind w:left="123" w:right="38"/>
        <w:jc w:val="both"/>
      </w:pPr>
      <w:r>
        <w:rPr>
          <w:color w:val="231F20"/>
        </w:rPr>
        <w:t>Substance abuse, solvent </w:t>
      </w:r>
      <w:r>
        <w:rPr>
          <w:color w:val="231F20"/>
          <w:w w:val="95"/>
        </w:rPr>
        <w:t>abuse, bone marrow suppres- </w:t>
      </w:r>
      <w:r>
        <w:rPr>
          <w:color w:val="231F20"/>
          <w:spacing w:val="-2"/>
        </w:rPr>
        <w:t>sion.</w:t>
      </w:r>
    </w:p>
    <w:p>
      <w:pPr>
        <w:spacing w:line="240" w:lineRule="auto" w:before="10"/>
        <w:rPr>
          <w:sz w:val="23"/>
        </w:rPr>
      </w:pPr>
      <w:r>
        <w:rPr/>
        <w:br w:type="column"/>
      </w:r>
      <w:r>
        <w:rPr>
          <w:sz w:val="23"/>
        </w:rPr>
      </w:r>
    </w:p>
    <w:p>
      <w:pPr>
        <w:pStyle w:val="Heading1"/>
        <w:ind w:left="123"/>
      </w:pPr>
      <w:r>
        <w:rPr>
          <w:color w:val="95C11F"/>
          <w:spacing w:val="-2"/>
          <w:w w:val="95"/>
        </w:rPr>
        <w:t>INTRODUCTION</w:t>
      </w:r>
    </w:p>
    <w:p>
      <w:pPr>
        <w:pStyle w:val="BodyText"/>
        <w:spacing w:before="5"/>
        <w:rPr>
          <w:rFonts w:ascii="Gill Sans MT"/>
          <w:b/>
          <w:sz w:val="20"/>
        </w:rPr>
      </w:pPr>
    </w:p>
    <w:p>
      <w:pPr>
        <w:pStyle w:val="BodyText"/>
        <w:spacing w:line="252" w:lineRule="auto"/>
        <w:ind w:left="123" w:right="107"/>
        <w:jc w:val="both"/>
        <w:rPr>
          <w:sz w:val="11"/>
        </w:rPr>
      </w:pPr>
      <w:r>
        <w:rPr>
          <w:color w:val="231F20"/>
          <w:w w:val="95"/>
        </w:rPr>
        <w:t>Solvent or Inhalant abuse is a prevalent form of substance abuse amongst adolescents. Survey results among American school and college students show that nearly 20% of the group</w:t>
      </w:r>
      <w:r>
        <w:rPr>
          <w:color w:val="231F20"/>
          <w:spacing w:val="16"/>
        </w:rPr>
        <w:t> </w:t>
      </w:r>
      <w:r>
        <w:rPr>
          <w:color w:val="231F20"/>
          <w:w w:val="95"/>
        </w:rPr>
        <w:t>have</w:t>
      </w:r>
      <w:r>
        <w:rPr>
          <w:color w:val="231F20"/>
          <w:spacing w:val="16"/>
        </w:rPr>
        <w:t> </w:t>
      </w:r>
      <w:r>
        <w:rPr>
          <w:color w:val="231F20"/>
          <w:w w:val="95"/>
        </w:rPr>
        <w:t>experimented</w:t>
      </w:r>
      <w:r>
        <w:rPr>
          <w:color w:val="231F20"/>
          <w:spacing w:val="16"/>
        </w:rPr>
        <w:t> </w:t>
      </w:r>
      <w:r>
        <w:rPr>
          <w:color w:val="231F20"/>
          <w:w w:val="95"/>
        </w:rPr>
        <w:t>with</w:t>
      </w:r>
      <w:r>
        <w:rPr>
          <w:color w:val="231F20"/>
          <w:spacing w:val="16"/>
        </w:rPr>
        <w:t> </w:t>
      </w:r>
      <w:r>
        <w:rPr>
          <w:color w:val="231F20"/>
          <w:w w:val="95"/>
        </w:rPr>
        <w:t>some</w:t>
      </w:r>
      <w:r>
        <w:rPr>
          <w:color w:val="231F20"/>
          <w:spacing w:val="16"/>
        </w:rPr>
        <w:t> </w:t>
      </w:r>
      <w:r>
        <w:rPr>
          <w:color w:val="231F20"/>
          <w:w w:val="95"/>
        </w:rPr>
        <w:t>form</w:t>
      </w:r>
      <w:r>
        <w:rPr>
          <w:color w:val="231F20"/>
          <w:spacing w:val="16"/>
        </w:rPr>
        <w:t> </w:t>
      </w:r>
      <w:r>
        <w:rPr>
          <w:color w:val="231F20"/>
          <w:w w:val="95"/>
        </w:rPr>
        <w:t>of</w:t>
      </w:r>
      <w:r>
        <w:rPr>
          <w:color w:val="231F20"/>
          <w:spacing w:val="16"/>
        </w:rPr>
        <w:t> </w:t>
      </w:r>
      <w:r>
        <w:rPr>
          <w:color w:val="231F20"/>
          <w:w w:val="95"/>
        </w:rPr>
        <w:t>solvents</w:t>
      </w:r>
      <w:r>
        <w:rPr>
          <w:color w:val="231F20"/>
          <w:spacing w:val="16"/>
        </w:rPr>
        <w:t> </w:t>
      </w:r>
      <w:r>
        <w:rPr>
          <w:color w:val="231F20"/>
          <w:w w:val="95"/>
        </w:rPr>
        <w:t>at</w:t>
      </w:r>
      <w:r>
        <w:rPr>
          <w:color w:val="231F20"/>
          <w:spacing w:val="16"/>
        </w:rPr>
        <w:t> </w:t>
      </w:r>
      <w:r>
        <w:rPr>
          <w:color w:val="231F20"/>
          <w:w w:val="95"/>
        </w:rPr>
        <w:t>least</w:t>
      </w:r>
      <w:r>
        <w:rPr>
          <w:color w:val="231F20"/>
          <w:spacing w:val="16"/>
        </w:rPr>
        <w:t> </w:t>
      </w:r>
      <w:r>
        <w:rPr>
          <w:color w:val="231F20"/>
          <w:w w:val="95"/>
        </w:rPr>
        <w:t>once</w:t>
      </w:r>
      <w:r>
        <w:rPr>
          <w:color w:val="231F20"/>
          <w:spacing w:val="16"/>
        </w:rPr>
        <w:t> </w:t>
      </w:r>
      <w:r>
        <w:rPr>
          <w:color w:val="231F20"/>
          <w:w w:val="95"/>
        </w:rPr>
        <w:t>by</w:t>
      </w:r>
      <w:r>
        <w:rPr>
          <w:color w:val="231F20"/>
          <w:spacing w:val="16"/>
        </w:rPr>
        <w:t> </w:t>
      </w:r>
      <w:r>
        <w:rPr>
          <w:color w:val="231F20"/>
          <w:w w:val="95"/>
        </w:rPr>
        <w:t>the</w:t>
      </w:r>
      <w:r>
        <w:rPr>
          <w:color w:val="231F20"/>
          <w:spacing w:val="16"/>
        </w:rPr>
        <w:t> </w:t>
      </w:r>
      <w:r>
        <w:rPr>
          <w:color w:val="231F20"/>
          <w:w w:val="95"/>
        </w:rPr>
        <w:t>time</w:t>
      </w:r>
      <w:r>
        <w:rPr>
          <w:color w:val="231F20"/>
          <w:spacing w:val="16"/>
        </w:rPr>
        <w:t> </w:t>
      </w:r>
      <w:r>
        <w:rPr>
          <w:color w:val="231F20"/>
          <w:w w:val="95"/>
        </w:rPr>
        <w:t>they</w:t>
      </w:r>
      <w:r>
        <w:rPr>
          <w:color w:val="231F20"/>
          <w:spacing w:val="16"/>
        </w:rPr>
        <w:t> </w:t>
      </w:r>
      <w:r>
        <w:rPr>
          <w:color w:val="231F20"/>
          <w:w w:val="95"/>
        </w:rPr>
        <w:t>are in Grade.</w:t>
      </w:r>
      <w:r>
        <w:rPr>
          <w:color w:val="231F20"/>
          <w:w w:val="95"/>
          <w:position w:val="6"/>
          <w:sz w:val="11"/>
        </w:rPr>
        <w:t>8</w:t>
      </w:r>
      <w:r>
        <w:rPr>
          <w:color w:val="231F20"/>
          <w:spacing w:val="24"/>
          <w:position w:val="6"/>
          <w:sz w:val="11"/>
        </w:rPr>
        <w:t> </w:t>
      </w:r>
      <w:r>
        <w:rPr>
          <w:color w:val="231F20"/>
          <w:w w:val="95"/>
        </w:rPr>
        <w:t>In the United States the mean age of the first time user of solvents is 13 years.</w:t>
      </w:r>
      <w:r>
        <w:rPr>
          <w:color w:val="231F20"/>
          <w:w w:val="95"/>
          <w:position w:val="6"/>
          <w:sz w:val="11"/>
        </w:rPr>
        <w:t>1</w:t>
      </w:r>
      <w:r>
        <w:rPr>
          <w:color w:val="231F20"/>
          <w:spacing w:val="40"/>
          <w:position w:val="6"/>
          <w:sz w:val="11"/>
        </w:rPr>
        <w:t> </w:t>
      </w:r>
      <w:r>
        <w:rPr>
          <w:color w:val="231F20"/>
          <w:w w:val="95"/>
        </w:rPr>
        <w:t>A study on prevalence of solvent abuse among street children in Pakistan reported that solvent abuse is one of the biggest problem plaguing street children in Pakistan. Report- </w:t>
      </w:r>
      <w:r>
        <w:rPr>
          <w:color w:val="231F20"/>
        </w:rPr>
        <w:t>edly Pakistan has one of the largest communities of solvent abusing street children, </w:t>
      </w:r>
      <w:r>
        <w:rPr>
          <w:color w:val="231F20"/>
          <w:w w:val="95"/>
        </w:rPr>
        <w:t>estimated to be around 27,000 street children in the four provincial capitals of the coun- try: Karachi, Lahore, Peshawar, and Quetta. According to United Nations Office on Drugs and Crimes (2004) 90% of the street children in these four cities were abusing volatile </w:t>
      </w:r>
      <w:r>
        <w:rPr>
          <w:color w:val="231F20"/>
          <w:w w:val="90"/>
        </w:rPr>
        <w:t>substances.</w:t>
      </w:r>
      <w:r>
        <w:rPr>
          <w:color w:val="231F20"/>
          <w:w w:val="90"/>
          <w:position w:val="6"/>
          <w:sz w:val="11"/>
        </w:rPr>
        <w:t>2</w:t>
      </w:r>
      <w:r>
        <w:rPr>
          <w:color w:val="231F20"/>
          <w:spacing w:val="51"/>
          <w:position w:val="6"/>
          <w:sz w:val="11"/>
        </w:rPr>
        <w:t> </w:t>
      </w:r>
      <w:r>
        <w:rPr>
          <w:color w:val="231F20"/>
          <w:w w:val="90"/>
        </w:rPr>
        <w:t>Khan</w:t>
      </w:r>
      <w:r>
        <w:rPr>
          <w:color w:val="231F20"/>
          <w:spacing w:val="31"/>
        </w:rPr>
        <w:t> </w:t>
      </w:r>
      <w:r>
        <w:rPr>
          <w:color w:val="231F20"/>
          <w:w w:val="90"/>
        </w:rPr>
        <w:t>(2007)</w:t>
      </w:r>
      <w:r>
        <w:rPr>
          <w:color w:val="231F20"/>
          <w:spacing w:val="31"/>
        </w:rPr>
        <w:t> </w:t>
      </w:r>
      <w:r>
        <w:rPr>
          <w:color w:val="231F20"/>
          <w:w w:val="90"/>
        </w:rPr>
        <w:t>observed</w:t>
      </w:r>
      <w:r>
        <w:rPr>
          <w:color w:val="231F20"/>
          <w:spacing w:val="31"/>
        </w:rPr>
        <w:t> </w:t>
      </w:r>
      <w:r>
        <w:rPr>
          <w:color w:val="231F20"/>
          <w:w w:val="90"/>
        </w:rPr>
        <w:t>that</w:t>
      </w:r>
      <w:r>
        <w:rPr>
          <w:color w:val="231F20"/>
          <w:spacing w:val="31"/>
        </w:rPr>
        <w:t> </w:t>
      </w:r>
      <w:r>
        <w:rPr>
          <w:color w:val="231F20"/>
          <w:w w:val="90"/>
        </w:rPr>
        <w:t>“Samad</w:t>
      </w:r>
      <w:r>
        <w:rPr>
          <w:color w:val="231F20"/>
          <w:spacing w:val="31"/>
        </w:rPr>
        <w:t> </w:t>
      </w:r>
      <w:r>
        <w:rPr>
          <w:color w:val="231F20"/>
          <w:w w:val="90"/>
        </w:rPr>
        <w:t>Bond”,</w:t>
      </w:r>
      <w:r>
        <w:rPr>
          <w:color w:val="231F20"/>
          <w:spacing w:val="31"/>
        </w:rPr>
        <w:t> </w:t>
      </w:r>
      <w:r>
        <w:rPr>
          <w:color w:val="231F20"/>
          <w:w w:val="90"/>
        </w:rPr>
        <w:t>commonly</w:t>
      </w:r>
      <w:r>
        <w:rPr>
          <w:color w:val="231F20"/>
          <w:spacing w:val="31"/>
        </w:rPr>
        <w:t> </w:t>
      </w:r>
      <w:r>
        <w:rPr>
          <w:color w:val="231F20"/>
          <w:w w:val="90"/>
        </w:rPr>
        <w:t>avaliable</w:t>
      </w:r>
      <w:r>
        <w:rPr>
          <w:color w:val="231F20"/>
          <w:spacing w:val="31"/>
        </w:rPr>
        <w:t> </w:t>
      </w:r>
      <w:r>
        <w:rPr>
          <w:color w:val="231F20"/>
          <w:w w:val="90"/>
        </w:rPr>
        <w:t>form</w:t>
      </w:r>
      <w:r>
        <w:rPr>
          <w:color w:val="231F20"/>
          <w:spacing w:val="31"/>
        </w:rPr>
        <w:t> </w:t>
      </w:r>
      <w:r>
        <w:rPr>
          <w:color w:val="231F20"/>
          <w:w w:val="90"/>
        </w:rPr>
        <w:t>of</w:t>
      </w:r>
      <w:r>
        <w:rPr>
          <w:color w:val="231F20"/>
          <w:spacing w:val="31"/>
        </w:rPr>
        <w:t> </w:t>
      </w:r>
      <w:r>
        <w:rPr>
          <w:color w:val="231F20"/>
          <w:w w:val="90"/>
        </w:rPr>
        <w:t>glue,</w:t>
      </w:r>
      <w:r>
        <w:rPr>
          <w:color w:val="231F20"/>
          <w:spacing w:val="80"/>
        </w:rPr>
        <w:t> </w:t>
      </w:r>
      <w:r>
        <w:rPr>
          <w:color w:val="231F20"/>
          <w:w w:val="95"/>
        </w:rPr>
        <w:t>is frequently abused by the Pakistani street children.</w:t>
      </w:r>
      <w:r>
        <w:rPr>
          <w:color w:val="231F20"/>
          <w:w w:val="95"/>
          <w:position w:val="6"/>
          <w:sz w:val="11"/>
        </w:rPr>
        <w:t>3</w:t>
      </w:r>
      <w:r>
        <w:rPr>
          <w:color w:val="231F20"/>
          <w:spacing w:val="33"/>
          <w:position w:val="6"/>
          <w:sz w:val="11"/>
        </w:rPr>
        <w:t> </w:t>
      </w:r>
      <w:r>
        <w:rPr>
          <w:color w:val="231F20"/>
          <w:w w:val="95"/>
        </w:rPr>
        <w:t>Sherman et al. (2005) conducted a </w:t>
      </w:r>
      <w:r>
        <w:rPr>
          <w:color w:val="231F20"/>
        </w:rPr>
        <w:t>study on street children in Lahore, Pakistan and reported that 73.4% children were </w:t>
      </w:r>
      <w:r>
        <w:rPr>
          <w:color w:val="231F20"/>
          <w:w w:val="95"/>
        </w:rPr>
        <w:t>involved</w:t>
      </w:r>
      <w:r>
        <w:rPr>
          <w:color w:val="231F20"/>
          <w:spacing w:val="25"/>
        </w:rPr>
        <w:t> </w:t>
      </w:r>
      <w:r>
        <w:rPr>
          <w:color w:val="231F20"/>
          <w:w w:val="95"/>
        </w:rPr>
        <w:t>in</w:t>
      </w:r>
      <w:r>
        <w:rPr>
          <w:color w:val="231F20"/>
          <w:spacing w:val="25"/>
        </w:rPr>
        <w:t> </w:t>
      </w:r>
      <w:r>
        <w:rPr>
          <w:color w:val="231F20"/>
          <w:w w:val="95"/>
        </w:rPr>
        <w:t>current</w:t>
      </w:r>
      <w:r>
        <w:rPr>
          <w:color w:val="231F20"/>
          <w:spacing w:val="25"/>
        </w:rPr>
        <w:t> </w:t>
      </w:r>
      <w:r>
        <w:rPr>
          <w:color w:val="231F20"/>
          <w:w w:val="95"/>
        </w:rPr>
        <w:t>glue</w:t>
      </w:r>
      <w:r>
        <w:rPr>
          <w:color w:val="231F20"/>
          <w:spacing w:val="25"/>
        </w:rPr>
        <w:t> </w:t>
      </w:r>
      <w:r>
        <w:rPr>
          <w:color w:val="231F20"/>
          <w:w w:val="95"/>
        </w:rPr>
        <w:t>sniffing</w:t>
      </w:r>
      <w:r>
        <w:rPr>
          <w:color w:val="231F20"/>
          <w:spacing w:val="25"/>
        </w:rPr>
        <w:t> </w:t>
      </w:r>
      <w:r>
        <w:rPr>
          <w:color w:val="231F20"/>
          <w:w w:val="95"/>
        </w:rPr>
        <w:t>and</w:t>
      </w:r>
      <w:r>
        <w:rPr>
          <w:color w:val="231F20"/>
          <w:spacing w:val="25"/>
        </w:rPr>
        <w:t> </w:t>
      </w:r>
      <w:r>
        <w:rPr>
          <w:color w:val="231F20"/>
          <w:w w:val="95"/>
        </w:rPr>
        <w:t>93.0%</w:t>
      </w:r>
      <w:r>
        <w:rPr>
          <w:color w:val="231F20"/>
          <w:spacing w:val="25"/>
        </w:rPr>
        <w:t> </w:t>
      </w:r>
      <w:r>
        <w:rPr>
          <w:color w:val="231F20"/>
          <w:w w:val="95"/>
        </w:rPr>
        <w:t>of</w:t>
      </w:r>
      <w:r>
        <w:rPr>
          <w:color w:val="231F20"/>
          <w:spacing w:val="25"/>
        </w:rPr>
        <w:t> </w:t>
      </w:r>
      <w:r>
        <w:rPr>
          <w:color w:val="231F20"/>
          <w:w w:val="95"/>
        </w:rPr>
        <w:t>those</w:t>
      </w:r>
      <w:r>
        <w:rPr>
          <w:color w:val="231F20"/>
          <w:spacing w:val="25"/>
        </w:rPr>
        <w:t> </w:t>
      </w:r>
      <w:r>
        <w:rPr>
          <w:color w:val="231F20"/>
          <w:w w:val="95"/>
        </w:rPr>
        <w:t>children</w:t>
      </w:r>
      <w:r>
        <w:rPr>
          <w:color w:val="231F20"/>
          <w:spacing w:val="25"/>
        </w:rPr>
        <w:t> </w:t>
      </w:r>
      <w:r>
        <w:rPr>
          <w:color w:val="231F20"/>
          <w:w w:val="95"/>
        </w:rPr>
        <w:t>were</w:t>
      </w:r>
      <w:r>
        <w:rPr>
          <w:color w:val="231F20"/>
          <w:spacing w:val="25"/>
        </w:rPr>
        <w:t> </w:t>
      </w:r>
      <w:r>
        <w:rPr>
          <w:color w:val="231F20"/>
          <w:w w:val="95"/>
        </w:rPr>
        <w:t>reportedly</w:t>
      </w:r>
      <w:r>
        <w:rPr>
          <w:color w:val="231F20"/>
          <w:spacing w:val="25"/>
        </w:rPr>
        <w:t> </w:t>
      </w:r>
      <w:r>
        <w:rPr>
          <w:color w:val="231F20"/>
          <w:w w:val="95"/>
        </w:rPr>
        <w:t>abusing</w:t>
      </w:r>
      <w:r>
        <w:rPr>
          <w:color w:val="231F20"/>
          <w:spacing w:val="25"/>
        </w:rPr>
        <w:t> </w:t>
      </w:r>
      <w:r>
        <w:rPr>
          <w:color w:val="231F20"/>
          <w:w w:val="95"/>
        </w:rPr>
        <w:t>it </w:t>
      </w:r>
      <w:r>
        <w:rPr>
          <w:color w:val="231F20"/>
        </w:rPr>
        <w:t>on daily basis.</w:t>
      </w:r>
      <w:r>
        <w:rPr>
          <w:color w:val="231F20"/>
          <w:position w:val="6"/>
          <w:sz w:val="11"/>
        </w:rPr>
        <w:t>4</w:t>
      </w:r>
    </w:p>
    <w:p>
      <w:pPr>
        <w:pStyle w:val="BodyText"/>
        <w:spacing w:before="5"/>
        <w:rPr>
          <w:sz w:val="20"/>
        </w:rPr>
      </w:pPr>
    </w:p>
    <w:p>
      <w:pPr>
        <w:pStyle w:val="BodyText"/>
        <w:spacing w:line="252" w:lineRule="auto"/>
        <w:ind w:left="124" w:right="107"/>
        <w:jc w:val="both"/>
        <w:rPr>
          <w:sz w:val="11"/>
        </w:rPr>
      </w:pPr>
      <w:r>
        <w:rPr>
          <w:color w:val="231F20"/>
          <w:w w:val="95"/>
        </w:rPr>
        <w:t>A wide variety of chemicals may be used as inhalants. These include household cleaning </w:t>
      </w:r>
      <w:r>
        <w:rPr>
          <w:color w:val="231F20"/>
        </w:rPr>
        <w:t>agents, propellants, glue, paint thinners, lighter fluid, adhesives and paints etc. The </w:t>
      </w:r>
      <w:r>
        <w:rPr>
          <w:color w:val="231F20"/>
          <w:w w:val="95"/>
        </w:rPr>
        <w:t>active ingredients/ chemicals in these products are hydrocarbons, mostly those of the aromatic group. These include butane, toluene, n-hexane, ethylene, carbon tetrachlo-</w:t>
      </w:r>
      <w:r>
        <w:rPr>
          <w:color w:val="231F20"/>
          <w:spacing w:val="40"/>
        </w:rPr>
        <w:t> </w:t>
      </w:r>
      <w:r>
        <w:rPr>
          <w:color w:val="231F20"/>
          <w:w w:val="90"/>
        </w:rPr>
        <w:t>ride,</w:t>
      </w:r>
      <w:r>
        <w:rPr>
          <w:color w:val="231F20"/>
          <w:spacing w:val="38"/>
        </w:rPr>
        <w:t> </w:t>
      </w:r>
      <w:r>
        <w:rPr>
          <w:color w:val="231F20"/>
          <w:w w:val="90"/>
        </w:rPr>
        <w:t>benzene,</w:t>
      </w:r>
      <w:r>
        <w:rPr>
          <w:color w:val="231F20"/>
          <w:spacing w:val="38"/>
        </w:rPr>
        <w:t> </w:t>
      </w:r>
      <w:r>
        <w:rPr>
          <w:color w:val="231F20"/>
          <w:w w:val="90"/>
        </w:rPr>
        <w:t>ethyl</w:t>
      </w:r>
      <w:r>
        <w:rPr>
          <w:color w:val="231F20"/>
          <w:spacing w:val="38"/>
        </w:rPr>
        <w:t> </w:t>
      </w:r>
      <w:r>
        <w:rPr>
          <w:color w:val="231F20"/>
          <w:w w:val="90"/>
        </w:rPr>
        <w:t>chloride</w:t>
      </w:r>
      <w:r>
        <w:rPr>
          <w:color w:val="231F20"/>
          <w:spacing w:val="38"/>
        </w:rPr>
        <w:t> </w:t>
      </w:r>
      <w:r>
        <w:rPr>
          <w:color w:val="231F20"/>
          <w:w w:val="90"/>
        </w:rPr>
        <w:t>etc.</w:t>
      </w:r>
      <w:r>
        <w:rPr>
          <w:color w:val="231F20"/>
          <w:spacing w:val="38"/>
        </w:rPr>
        <w:t> </w:t>
      </w:r>
      <w:r>
        <w:rPr>
          <w:color w:val="231F20"/>
          <w:w w:val="90"/>
        </w:rPr>
        <w:t>Usually</w:t>
      </w:r>
      <w:r>
        <w:rPr>
          <w:color w:val="231F20"/>
          <w:spacing w:val="38"/>
        </w:rPr>
        <w:t> </w:t>
      </w:r>
      <w:r>
        <w:rPr>
          <w:color w:val="231F20"/>
          <w:w w:val="90"/>
        </w:rPr>
        <w:t>three</w:t>
      </w:r>
      <w:r>
        <w:rPr>
          <w:color w:val="231F20"/>
          <w:spacing w:val="38"/>
        </w:rPr>
        <w:t> </w:t>
      </w:r>
      <w:r>
        <w:rPr>
          <w:color w:val="231F20"/>
          <w:w w:val="90"/>
        </w:rPr>
        <w:t>ways</w:t>
      </w:r>
      <w:r>
        <w:rPr>
          <w:color w:val="231F20"/>
          <w:spacing w:val="38"/>
        </w:rPr>
        <w:t> </w:t>
      </w:r>
      <w:r>
        <w:rPr>
          <w:color w:val="231F20"/>
          <w:w w:val="90"/>
        </w:rPr>
        <w:t>of</w:t>
      </w:r>
      <w:r>
        <w:rPr>
          <w:color w:val="231F20"/>
          <w:spacing w:val="38"/>
        </w:rPr>
        <w:t> </w:t>
      </w:r>
      <w:r>
        <w:rPr>
          <w:color w:val="231F20"/>
          <w:w w:val="90"/>
        </w:rPr>
        <w:t>delivery</w:t>
      </w:r>
      <w:r>
        <w:rPr>
          <w:color w:val="231F20"/>
          <w:spacing w:val="38"/>
        </w:rPr>
        <w:t> </w:t>
      </w:r>
      <w:r>
        <w:rPr>
          <w:color w:val="231F20"/>
          <w:w w:val="90"/>
        </w:rPr>
        <w:t>are</w:t>
      </w:r>
      <w:r>
        <w:rPr>
          <w:color w:val="231F20"/>
          <w:spacing w:val="38"/>
        </w:rPr>
        <w:t> </w:t>
      </w:r>
      <w:r>
        <w:rPr>
          <w:color w:val="231F20"/>
          <w:w w:val="90"/>
        </w:rPr>
        <w:t>used;</w:t>
      </w:r>
      <w:r>
        <w:rPr>
          <w:color w:val="231F20"/>
          <w:spacing w:val="38"/>
        </w:rPr>
        <w:t> </w:t>
      </w:r>
      <w:r>
        <w:rPr>
          <w:color w:val="231F20"/>
          <w:w w:val="90"/>
        </w:rPr>
        <w:t>directly</w:t>
      </w:r>
      <w:r>
        <w:rPr>
          <w:color w:val="231F20"/>
          <w:spacing w:val="38"/>
        </w:rPr>
        <w:t> </w:t>
      </w:r>
      <w:r>
        <w:rPr>
          <w:color w:val="231F20"/>
          <w:w w:val="90"/>
        </w:rPr>
        <w:t>inhal- </w:t>
      </w:r>
      <w:r>
        <w:rPr>
          <w:color w:val="231F20"/>
          <w:w w:val="95"/>
        </w:rPr>
        <w:t>ing from the container called “sniffing”, or soaking a piece of cloth in the solvent and inhaling the vapors called “huffing” or pouring the substance in a plastic bag and breath- </w:t>
      </w:r>
      <w:r>
        <w:rPr>
          <w:color w:val="231F20"/>
        </w:rPr>
        <w:t>ing in the vapors known as “bagging”.</w:t>
      </w:r>
      <w:r>
        <w:rPr>
          <w:color w:val="231F20"/>
          <w:position w:val="6"/>
          <w:sz w:val="11"/>
        </w:rPr>
        <w:t>5</w:t>
      </w:r>
    </w:p>
    <w:p>
      <w:pPr>
        <w:pStyle w:val="BodyText"/>
        <w:spacing w:before="3"/>
        <w:rPr>
          <w:sz w:val="20"/>
        </w:rPr>
      </w:pPr>
    </w:p>
    <w:p>
      <w:pPr>
        <w:pStyle w:val="BodyText"/>
        <w:spacing w:line="252" w:lineRule="auto"/>
        <w:ind w:left="123" w:right="107"/>
        <w:jc w:val="both"/>
        <w:rPr>
          <w:sz w:val="11"/>
        </w:rPr>
      </w:pPr>
      <w:r>
        <w:rPr>
          <w:color w:val="231F20"/>
        </w:rPr>
        <w:t>Inhalants are lipophilic substances. These are readily absorbed from the lung paren- </w:t>
      </w:r>
      <w:r>
        <w:rPr>
          <w:color w:val="231F20"/>
          <w:w w:val="95"/>
        </w:rPr>
        <w:t>chyma, enter the blood stream and cross the blood brain barrier producing euphoria and altered mental state within seconds. Acute toxicity pertaining to the central nervous </w:t>
      </w:r>
      <w:r>
        <w:rPr>
          <w:color w:val="231F20"/>
        </w:rPr>
        <w:t>System can cause hallucinations, coma, ataxia, convulsions and behavioral disturbances.</w:t>
      </w:r>
      <w:r>
        <w:rPr>
          <w:color w:val="231F20"/>
          <w:position w:val="6"/>
          <w:sz w:val="11"/>
        </w:rPr>
        <w:t>6</w:t>
      </w:r>
      <w:r>
        <w:rPr>
          <w:color w:val="231F20"/>
          <w:spacing w:val="40"/>
          <w:position w:val="6"/>
          <w:sz w:val="11"/>
        </w:rPr>
        <w:t> </w:t>
      </w:r>
      <w:r>
        <w:rPr>
          <w:color w:val="231F20"/>
        </w:rPr>
        <w:t>Long standing abuse of solvents may result in cardiac, neurological, </w:t>
      </w:r>
      <w:r>
        <w:rPr>
          <w:color w:val="231F20"/>
          <w:w w:val="95"/>
        </w:rPr>
        <w:t>hepatic, renal and hematological abnormalities. Chronic abuse of inhalants may cause</w:t>
      </w:r>
      <w:r>
        <w:rPr>
          <w:color w:val="231F20"/>
          <w:spacing w:val="80"/>
        </w:rPr>
        <w:t> </w:t>
      </w:r>
      <w:r>
        <w:rPr>
          <w:color w:val="231F20"/>
        </w:rPr>
        <w:t>bone marrow suppression leading to anemia, leukopenia and thrombocytopenia and hemolysis in some cases.</w:t>
      </w:r>
      <w:r>
        <w:rPr>
          <w:color w:val="231F20"/>
          <w:position w:val="6"/>
          <w:sz w:val="11"/>
        </w:rPr>
        <w:t>7</w:t>
      </w:r>
    </w:p>
    <w:p>
      <w:pPr>
        <w:pStyle w:val="BodyText"/>
        <w:spacing w:before="2"/>
        <w:rPr>
          <w:sz w:val="20"/>
        </w:rPr>
      </w:pPr>
    </w:p>
    <w:p>
      <w:pPr>
        <w:pStyle w:val="BodyText"/>
        <w:spacing w:line="252" w:lineRule="auto" w:before="1"/>
        <w:ind w:left="123" w:right="106"/>
        <w:jc w:val="both"/>
      </w:pPr>
      <w:r>
        <w:rPr>
          <w:color w:val="231F20"/>
          <w:w w:val="90"/>
        </w:rPr>
        <w:t>The</w:t>
      </w:r>
      <w:r>
        <w:rPr>
          <w:color w:val="231F20"/>
          <w:spacing w:val="27"/>
        </w:rPr>
        <w:t> </w:t>
      </w:r>
      <w:r>
        <w:rPr>
          <w:color w:val="231F20"/>
          <w:w w:val="90"/>
        </w:rPr>
        <w:t>criteria</w:t>
      </w:r>
      <w:r>
        <w:rPr>
          <w:color w:val="231F20"/>
          <w:spacing w:val="27"/>
        </w:rPr>
        <w:t> </w:t>
      </w:r>
      <w:r>
        <w:rPr>
          <w:color w:val="231F20"/>
          <w:w w:val="90"/>
        </w:rPr>
        <w:t>for</w:t>
      </w:r>
      <w:r>
        <w:rPr>
          <w:color w:val="231F20"/>
          <w:spacing w:val="27"/>
        </w:rPr>
        <w:t> </w:t>
      </w:r>
      <w:r>
        <w:rPr>
          <w:color w:val="231F20"/>
          <w:w w:val="90"/>
        </w:rPr>
        <w:t>inhalant</w:t>
      </w:r>
      <w:r>
        <w:rPr>
          <w:color w:val="231F20"/>
          <w:spacing w:val="27"/>
        </w:rPr>
        <w:t> </w:t>
      </w:r>
      <w:r>
        <w:rPr>
          <w:color w:val="231F20"/>
          <w:w w:val="90"/>
        </w:rPr>
        <w:t>abuse,</w:t>
      </w:r>
      <w:r>
        <w:rPr>
          <w:color w:val="231F20"/>
          <w:spacing w:val="27"/>
        </w:rPr>
        <w:t> </w:t>
      </w:r>
      <w:r>
        <w:rPr>
          <w:color w:val="231F20"/>
          <w:w w:val="90"/>
        </w:rPr>
        <w:t>intoxication</w:t>
      </w:r>
      <w:r>
        <w:rPr>
          <w:color w:val="231F20"/>
          <w:spacing w:val="27"/>
        </w:rPr>
        <w:t> </w:t>
      </w:r>
      <w:r>
        <w:rPr>
          <w:color w:val="231F20"/>
          <w:w w:val="90"/>
        </w:rPr>
        <w:t>and</w:t>
      </w:r>
      <w:r>
        <w:rPr>
          <w:color w:val="231F20"/>
          <w:spacing w:val="27"/>
        </w:rPr>
        <w:t> </w:t>
      </w:r>
      <w:r>
        <w:rPr>
          <w:color w:val="231F20"/>
          <w:w w:val="90"/>
        </w:rPr>
        <w:t>dependence</w:t>
      </w:r>
      <w:r>
        <w:rPr>
          <w:color w:val="231F20"/>
          <w:spacing w:val="27"/>
        </w:rPr>
        <w:t> </w:t>
      </w:r>
      <w:r>
        <w:rPr>
          <w:color w:val="231F20"/>
          <w:w w:val="90"/>
        </w:rPr>
        <w:t>are</w:t>
      </w:r>
      <w:r>
        <w:rPr>
          <w:color w:val="231F20"/>
          <w:spacing w:val="27"/>
        </w:rPr>
        <w:t> </w:t>
      </w:r>
      <w:r>
        <w:rPr>
          <w:color w:val="231F20"/>
          <w:w w:val="90"/>
        </w:rPr>
        <w:t>outlined</w:t>
      </w:r>
      <w:r>
        <w:rPr>
          <w:color w:val="231F20"/>
          <w:spacing w:val="27"/>
        </w:rPr>
        <w:t> </w:t>
      </w:r>
      <w:r>
        <w:rPr>
          <w:color w:val="231F20"/>
          <w:w w:val="90"/>
        </w:rPr>
        <w:t>in</w:t>
      </w:r>
      <w:r>
        <w:rPr>
          <w:color w:val="231F20"/>
          <w:spacing w:val="27"/>
        </w:rPr>
        <w:t> </w:t>
      </w:r>
      <w:r>
        <w:rPr>
          <w:color w:val="231F20"/>
          <w:w w:val="90"/>
        </w:rPr>
        <w:t>the</w:t>
      </w:r>
      <w:r>
        <w:rPr>
          <w:color w:val="231F20"/>
          <w:spacing w:val="27"/>
        </w:rPr>
        <w:t> </w:t>
      </w:r>
      <w:r>
        <w:rPr>
          <w:color w:val="231F20"/>
          <w:w w:val="90"/>
        </w:rPr>
        <w:t>Diagnos- </w:t>
      </w:r>
      <w:r>
        <w:rPr>
          <w:color w:val="231F20"/>
        </w:rPr>
        <w:t>tic and Statistical Manual of Mental disorders, 4th ed. (DSM-IV). It states, “Clinically </w:t>
      </w:r>
      <w:r>
        <w:rPr>
          <w:color w:val="231F20"/>
          <w:w w:val="95"/>
        </w:rPr>
        <w:t>significant maladaptive behavior or psychogenic changes (e.g. belligerence, assaultive- </w:t>
      </w:r>
      <w:r>
        <w:rPr>
          <w:color w:val="231F20"/>
        </w:rPr>
        <w:t>ness, apathy, impaired judgment, impaired social or occupational functioning) that </w:t>
      </w:r>
      <w:r>
        <w:rPr>
          <w:color w:val="231F20"/>
          <w:w w:val="95"/>
        </w:rPr>
        <w:t>developed</w:t>
      </w:r>
      <w:r>
        <w:rPr>
          <w:color w:val="231F20"/>
          <w:spacing w:val="23"/>
        </w:rPr>
        <w:t> </w:t>
      </w:r>
      <w:r>
        <w:rPr>
          <w:color w:val="231F20"/>
          <w:w w:val="95"/>
        </w:rPr>
        <w:t>during,</w:t>
      </w:r>
      <w:r>
        <w:rPr>
          <w:color w:val="231F20"/>
          <w:spacing w:val="23"/>
        </w:rPr>
        <w:t> </w:t>
      </w:r>
      <w:r>
        <w:rPr>
          <w:color w:val="231F20"/>
          <w:w w:val="95"/>
        </w:rPr>
        <w:t>or</w:t>
      </w:r>
      <w:r>
        <w:rPr>
          <w:color w:val="231F20"/>
          <w:spacing w:val="23"/>
        </w:rPr>
        <w:t> </w:t>
      </w:r>
      <w:r>
        <w:rPr>
          <w:color w:val="231F20"/>
          <w:w w:val="95"/>
        </w:rPr>
        <w:t>shortly</w:t>
      </w:r>
      <w:r>
        <w:rPr>
          <w:color w:val="231F20"/>
          <w:spacing w:val="23"/>
        </w:rPr>
        <w:t> </w:t>
      </w:r>
      <w:r>
        <w:rPr>
          <w:color w:val="231F20"/>
          <w:w w:val="95"/>
        </w:rPr>
        <w:t>after,</w:t>
      </w:r>
      <w:r>
        <w:rPr>
          <w:color w:val="231F20"/>
          <w:spacing w:val="23"/>
        </w:rPr>
        <w:t> </w:t>
      </w:r>
      <w:r>
        <w:rPr>
          <w:color w:val="231F20"/>
          <w:w w:val="95"/>
        </w:rPr>
        <w:t>use</w:t>
      </w:r>
      <w:r>
        <w:rPr>
          <w:color w:val="231F20"/>
          <w:spacing w:val="23"/>
        </w:rPr>
        <w:t> </w:t>
      </w:r>
      <w:r>
        <w:rPr>
          <w:color w:val="231F20"/>
          <w:w w:val="95"/>
        </w:rPr>
        <w:t>or</w:t>
      </w:r>
      <w:r>
        <w:rPr>
          <w:color w:val="231F20"/>
          <w:spacing w:val="23"/>
        </w:rPr>
        <w:t> </w:t>
      </w:r>
      <w:r>
        <w:rPr>
          <w:color w:val="231F20"/>
          <w:w w:val="95"/>
        </w:rPr>
        <w:t>exposure</w:t>
      </w:r>
      <w:r>
        <w:rPr>
          <w:color w:val="231F20"/>
          <w:spacing w:val="23"/>
        </w:rPr>
        <w:t> </w:t>
      </w:r>
      <w:r>
        <w:rPr>
          <w:color w:val="231F20"/>
          <w:w w:val="95"/>
        </w:rPr>
        <w:t>to</w:t>
      </w:r>
      <w:r>
        <w:rPr>
          <w:color w:val="231F20"/>
          <w:spacing w:val="23"/>
        </w:rPr>
        <w:t> </w:t>
      </w:r>
      <w:r>
        <w:rPr>
          <w:color w:val="231F20"/>
          <w:w w:val="95"/>
        </w:rPr>
        <w:t>volatile</w:t>
      </w:r>
      <w:r>
        <w:rPr>
          <w:color w:val="231F20"/>
          <w:spacing w:val="23"/>
        </w:rPr>
        <w:t> </w:t>
      </w:r>
      <w:r>
        <w:rPr>
          <w:color w:val="231F20"/>
          <w:w w:val="95"/>
        </w:rPr>
        <w:t>inhalants.”</w:t>
      </w:r>
      <w:r>
        <w:rPr>
          <w:color w:val="231F20"/>
          <w:spacing w:val="23"/>
        </w:rPr>
        <w:t> </w:t>
      </w:r>
      <w:r>
        <w:rPr>
          <w:color w:val="231F20"/>
          <w:w w:val="95"/>
        </w:rPr>
        <w:t>The</w:t>
      </w:r>
      <w:r>
        <w:rPr>
          <w:color w:val="231F20"/>
          <w:spacing w:val="23"/>
        </w:rPr>
        <w:t> </w:t>
      </w:r>
      <w:r>
        <w:rPr>
          <w:color w:val="231F20"/>
          <w:w w:val="95"/>
        </w:rPr>
        <w:t>diagnosis of</w:t>
      </w:r>
      <w:r>
        <w:rPr>
          <w:color w:val="231F20"/>
          <w:spacing w:val="12"/>
        </w:rPr>
        <w:t> </w:t>
      </w:r>
      <w:r>
        <w:rPr>
          <w:color w:val="231F20"/>
          <w:w w:val="95"/>
        </w:rPr>
        <w:t>solvent</w:t>
      </w:r>
      <w:r>
        <w:rPr>
          <w:color w:val="231F20"/>
          <w:spacing w:val="12"/>
        </w:rPr>
        <w:t> </w:t>
      </w:r>
      <w:r>
        <w:rPr>
          <w:color w:val="231F20"/>
          <w:w w:val="95"/>
        </w:rPr>
        <w:t>abuse</w:t>
      </w:r>
      <w:r>
        <w:rPr>
          <w:color w:val="231F20"/>
          <w:spacing w:val="12"/>
        </w:rPr>
        <w:t> </w:t>
      </w:r>
      <w:r>
        <w:rPr>
          <w:color w:val="231F20"/>
          <w:w w:val="95"/>
        </w:rPr>
        <w:t>is</w:t>
      </w:r>
      <w:r>
        <w:rPr>
          <w:color w:val="231F20"/>
          <w:spacing w:val="12"/>
        </w:rPr>
        <w:t> </w:t>
      </w:r>
      <w:r>
        <w:rPr>
          <w:color w:val="231F20"/>
          <w:w w:val="95"/>
        </w:rPr>
        <w:t>difficult</w:t>
      </w:r>
      <w:r>
        <w:rPr>
          <w:color w:val="231F20"/>
          <w:spacing w:val="12"/>
        </w:rPr>
        <w:t> </w:t>
      </w:r>
      <w:r>
        <w:rPr>
          <w:color w:val="231F20"/>
          <w:w w:val="95"/>
        </w:rPr>
        <w:t>because</w:t>
      </w:r>
      <w:r>
        <w:rPr>
          <w:color w:val="231F20"/>
          <w:spacing w:val="12"/>
        </w:rPr>
        <w:t> </w:t>
      </w:r>
      <w:r>
        <w:rPr>
          <w:color w:val="231F20"/>
          <w:w w:val="95"/>
        </w:rPr>
        <w:t>signs</w:t>
      </w:r>
      <w:r>
        <w:rPr>
          <w:color w:val="231F20"/>
          <w:spacing w:val="12"/>
        </w:rPr>
        <w:t> </w:t>
      </w:r>
      <w:r>
        <w:rPr>
          <w:color w:val="231F20"/>
          <w:w w:val="95"/>
        </w:rPr>
        <w:t>and</w:t>
      </w:r>
      <w:r>
        <w:rPr>
          <w:color w:val="231F20"/>
          <w:spacing w:val="12"/>
        </w:rPr>
        <w:t> </w:t>
      </w:r>
      <w:r>
        <w:rPr>
          <w:color w:val="231F20"/>
          <w:w w:val="95"/>
        </w:rPr>
        <w:t>symptoms</w:t>
      </w:r>
      <w:r>
        <w:rPr>
          <w:color w:val="231F20"/>
          <w:spacing w:val="12"/>
        </w:rPr>
        <w:t> </w:t>
      </w:r>
      <w:r>
        <w:rPr>
          <w:color w:val="231F20"/>
          <w:w w:val="95"/>
        </w:rPr>
        <w:t>of</w:t>
      </w:r>
      <w:r>
        <w:rPr>
          <w:color w:val="231F20"/>
          <w:spacing w:val="12"/>
        </w:rPr>
        <w:t> </w:t>
      </w:r>
      <w:r>
        <w:rPr>
          <w:color w:val="231F20"/>
          <w:w w:val="95"/>
        </w:rPr>
        <w:t>its</w:t>
      </w:r>
      <w:r>
        <w:rPr>
          <w:color w:val="231F20"/>
          <w:spacing w:val="12"/>
        </w:rPr>
        <w:t> </w:t>
      </w:r>
      <w:r>
        <w:rPr>
          <w:color w:val="231F20"/>
          <w:w w:val="95"/>
        </w:rPr>
        <w:t>use</w:t>
      </w:r>
      <w:r>
        <w:rPr>
          <w:color w:val="231F20"/>
          <w:spacing w:val="12"/>
        </w:rPr>
        <w:t> </w:t>
      </w:r>
      <w:r>
        <w:rPr>
          <w:color w:val="231F20"/>
          <w:w w:val="95"/>
        </w:rPr>
        <w:t>are</w:t>
      </w:r>
      <w:r>
        <w:rPr>
          <w:color w:val="231F20"/>
          <w:spacing w:val="12"/>
        </w:rPr>
        <w:t> </w:t>
      </w:r>
      <w:r>
        <w:rPr>
          <w:color w:val="231F20"/>
          <w:w w:val="95"/>
        </w:rPr>
        <w:t>often</w:t>
      </w:r>
      <w:r>
        <w:rPr>
          <w:color w:val="231F20"/>
          <w:spacing w:val="12"/>
        </w:rPr>
        <w:t> </w:t>
      </w:r>
      <w:r>
        <w:rPr>
          <w:color w:val="231F20"/>
          <w:w w:val="95"/>
        </w:rPr>
        <w:t>subtle.</w:t>
      </w:r>
      <w:r>
        <w:rPr>
          <w:color w:val="231F20"/>
          <w:spacing w:val="12"/>
        </w:rPr>
        <w:t> </w:t>
      </w:r>
      <w:r>
        <w:rPr>
          <w:color w:val="231F20"/>
          <w:w w:val="95"/>
        </w:rPr>
        <w:t>Thus </w:t>
      </w:r>
      <w:r>
        <w:rPr>
          <w:color w:val="231F20"/>
        </w:rPr>
        <w:t>a detailed history and a high index of suspicion are required for disembarking on such </w:t>
      </w:r>
      <w:r>
        <w:rPr>
          <w:color w:val="231F20"/>
          <w:w w:val="95"/>
        </w:rPr>
        <w:t>diagnoses. No specific laboratory tests are available for confirmation of the diagnosis. Treatment is mostly supportive because no particular antidote for solvent abuse is avail- able. We describe a case in which a young girl developed medical complications second-</w:t>
      </w:r>
      <w:r>
        <w:rPr>
          <w:color w:val="231F20"/>
          <w:spacing w:val="40"/>
        </w:rPr>
        <w:t> </w:t>
      </w:r>
      <w:r>
        <w:rPr>
          <w:color w:val="231F20"/>
        </w:rPr>
        <w:t>ary to solvent abuse.</w:t>
      </w:r>
    </w:p>
    <w:p>
      <w:pPr>
        <w:spacing w:after="0" w:line="252" w:lineRule="auto"/>
        <w:jc w:val="both"/>
        <w:sectPr>
          <w:type w:val="continuous"/>
          <w:pgSz w:w="11880" w:h="15840"/>
          <w:pgMar w:top="440" w:bottom="280" w:left="600" w:right="600"/>
          <w:cols w:num="2" w:equalWidth="0">
            <w:col w:w="2654" w:space="323"/>
            <w:col w:w="7703"/>
          </w:cols>
        </w:sectPr>
      </w:pPr>
    </w:p>
    <w:p>
      <w:pPr>
        <w:pStyle w:val="BodyText"/>
        <w:rPr>
          <w:sz w:val="20"/>
        </w:rPr>
      </w:pPr>
      <w:r>
        <w:rPr/>
        <w:pict>
          <v:group style="position:absolute;margin-left:-.5pt;margin-top:-.499pt;width:595pt;height:793pt;mso-position-horizontal-relative:page;mso-position-vertical-relative:page;z-index:-15824384" id="docshapegroup1" coordorigin="-10,-10" coordsize="11900,15860">
            <v:line style="position:absolute" from="3414,3761" to="3414,14631" stroked="true" strokeweight="2.75pt" strokecolor="#95c11f">
              <v:stroke dashstyle="solid"/>
            </v:line>
            <v:line style="position:absolute" from="3523,3761" to="3523,14631" stroked="true" strokeweight="1pt" strokecolor="#95c11f">
              <v:stroke dashstyle="solid"/>
            </v:line>
            <v:shape style="position:absolute;left:1872;top:952;width:9292;height:1241" id="docshape2" coordorigin="1872,952" coordsize="9292,1241" path="m11020,952l2016,952,1960,963,1914,994,1883,1040,1872,1096,1872,2049,1883,2105,1914,2151,1960,2182,2016,2193,11020,2193,11076,2182,11122,2151,11153,2105,11164,2049,11164,1096,11153,1040,11122,994,11076,963,11020,952xe" filled="true" fillcolor="#95c11f" stroked="false">
              <v:path arrowok="t"/>
              <v:fill opacity="19660f" type="solid"/>
            </v:shape>
            <v:shape style="position:absolute;left:715;top:952;width:1257;height:1242" id="docshape3" coordorigin="716,952" coordsize="1257,1242" path="m1973,952l716,952,716,1158,716,2010,716,2194,1973,2194,1973,2010,931,2010,931,1158,1767,1158,1767,2009,1973,2009,1973,1158,1973,1158,1973,952xe" filled="true" fillcolor="#95c11f" stroked="false">
              <v:path arrowok="t"/>
              <v:fill type="solid"/>
            </v:shape>
            <v:line style="position:absolute" from="11126,14982" to="0,14982" stroked="true" strokeweight=".75pt" strokecolor="#1d1d1b">
              <v:stroke dashstyle="solid"/>
            </v:line>
            <v:rect style="position:absolute;left:8773;top:-1;width:587;height:379" id="docshape4" filled="true" fillcolor="#95c11f" stroked="false">
              <v:fill opacity="26214f" type="solid"/>
            </v:rect>
            <v:rect style="position:absolute;left:9359;top:-1;width:587;height:379" id="docshape5" filled="true" fillcolor="#95c11f" stroked="false">
              <v:fill opacity="45875f" type="solid"/>
            </v:rect>
            <v:rect style="position:absolute;left:9946;top:-1;width:587;height:379" id="docshape6" filled="true" fillcolor="#95c11f" stroked="false">
              <v:fill opacity="19660f" type="solid"/>
            </v:rect>
            <v:rect style="position:absolute;left:10532;top:-1;width:587;height:379" id="docshape7" filled="true" fillcolor="#95c11f" stroked="false">
              <v:fill opacity="32768f" type="solid"/>
            </v:rect>
            <v:rect style="position:absolute;left:11501;top:12311;width:379;height:587" id="docshape8" filled="true" fillcolor="#95c11f" stroked="false">
              <v:fill opacity="26214f" type="solid"/>
            </v:rect>
            <v:rect style="position:absolute;left:11501;top:12898;width:379;height:587" id="docshape9" filled="true" fillcolor="#95c11f" stroked="false">
              <v:fill opacity="45875f" type="solid"/>
            </v:rect>
            <v:rect style="position:absolute;left:11501;top:13484;width:379;height:587" id="docshape10" filled="true" fillcolor="#95c11f" stroked="false">
              <v:fill opacity="19660f" type="solid"/>
            </v:rect>
            <v:rect style="position:absolute;left:11501;top:14071;width:379;height:587" id="docshape11" filled="true" fillcolor="#95c11f" stroked="false">
              <v:fill opacity="32768f" type="solid"/>
            </v:rect>
            <v:rect style="position:absolute;left:0;top:0;width:11880;height:15840" id="docshape12" filled="false" stroked="true" strokeweight="1pt" strokecolor="#1d1d1b">
              <v:stroke dashstyle="solid"/>
            </v:rect>
            <v:shape style="position:absolute;left:0;top:14974;width:2;height:15" id="docshape13"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3"/>
        <w:rPr>
          <w:sz w:val="16"/>
        </w:rPr>
      </w:pPr>
    </w:p>
    <w:p>
      <w:pPr>
        <w:tabs>
          <w:tab w:pos="7979" w:val="left" w:leader="none"/>
        </w:tabs>
        <w:spacing w:before="103"/>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39</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Heading1"/>
        <w:spacing w:before="90"/>
        <w:jc w:val="both"/>
      </w:pPr>
      <w:r>
        <w:rPr>
          <w:color w:val="95C11F"/>
          <w:w w:val="80"/>
        </w:rPr>
        <w:t>CASE</w:t>
      </w:r>
      <w:r>
        <w:rPr>
          <w:color w:val="95C11F"/>
          <w:spacing w:val="-7"/>
        </w:rPr>
        <w:t> </w:t>
      </w:r>
      <w:r>
        <w:rPr>
          <w:color w:val="95C11F"/>
          <w:spacing w:val="-2"/>
          <w:w w:val="85"/>
        </w:rPr>
        <w:t>REPORT</w:t>
      </w:r>
    </w:p>
    <w:p>
      <w:pPr>
        <w:pStyle w:val="BodyText"/>
        <w:spacing w:before="10"/>
        <w:rPr>
          <w:rFonts w:ascii="Gill Sans MT"/>
          <w:b/>
        </w:rPr>
      </w:pPr>
    </w:p>
    <w:p>
      <w:pPr>
        <w:pStyle w:val="BodyText"/>
        <w:spacing w:line="249" w:lineRule="auto"/>
        <w:ind w:left="120" w:right="64"/>
        <w:jc w:val="both"/>
      </w:pPr>
      <w:r>
        <w:rPr>
          <w:color w:val="231F20"/>
          <w:w w:val="90"/>
        </w:rPr>
        <w:t>A 16 years old girl was referred to the medical Out-patients </w:t>
      </w:r>
      <w:r>
        <w:rPr>
          <w:color w:val="231F20"/>
        </w:rPr>
        <w:t>Department by a clinical psychologist with five days history of fever and cough with chest pain. Fever was remittent in nature and increased gradually in severity </w:t>
      </w:r>
      <w:r>
        <w:rPr>
          <w:color w:val="231F20"/>
          <w:w w:val="95"/>
        </w:rPr>
        <w:t>over the past few days. Cough was mainly dry with scanty phlegm and accompanied with pleuritic chest pain which increased with deep inspiration and coughing. On exami- nation she was febrile, ashen and toxic looking. Tempera- ture was 103 F. She was grossly pale and asthenic. She was not cyanosed or jaundiced. There were no palpable lymph </w:t>
      </w:r>
      <w:r>
        <w:rPr>
          <w:color w:val="231F20"/>
          <w:w w:val="90"/>
        </w:rPr>
        <w:t>nodes in the cervical, axillary or inguinal regions. Addition-</w:t>
      </w:r>
      <w:r>
        <w:rPr>
          <w:color w:val="231F20"/>
          <w:spacing w:val="80"/>
        </w:rPr>
        <w:t> </w:t>
      </w:r>
      <w:r>
        <w:rPr>
          <w:color w:val="231F20"/>
        </w:rPr>
        <w:t>ally there were no hepatosplenomegaly. Examination of the chest revealed wide spread crackles over both lung </w:t>
      </w:r>
      <w:r>
        <w:rPr>
          <w:color w:val="231F20"/>
          <w:w w:val="95"/>
        </w:rPr>
        <w:t>fields with few scattered wheezes. A working diagnosis of </w:t>
      </w:r>
      <w:r>
        <w:rPr>
          <w:color w:val="231F20"/>
        </w:rPr>
        <w:t>anemia with bilateral bronchopneumonia was made and </w:t>
      </w:r>
      <w:r>
        <w:rPr>
          <w:color w:val="231F20"/>
          <w:w w:val="90"/>
        </w:rPr>
        <w:t>she</w:t>
      </w:r>
      <w:r>
        <w:rPr>
          <w:color w:val="231F20"/>
          <w:spacing w:val="34"/>
        </w:rPr>
        <w:t> </w:t>
      </w:r>
      <w:r>
        <w:rPr>
          <w:color w:val="231F20"/>
          <w:w w:val="90"/>
        </w:rPr>
        <w:t>was</w:t>
      </w:r>
      <w:r>
        <w:rPr>
          <w:color w:val="231F20"/>
          <w:spacing w:val="34"/>
        </w:rPr>
        <w:t> </w:t>
      </w:r>
      <w:r>
        <w:rPr>
          <w:color w:val="231F20"/>
          <w:w w:val="90"/>
        </w:rPr>
        <w:t>hospitalized.</w:t>
      </w:r>
      <w:r>
        <w:rPr>
          <w:color w:val="231F20"/>
          <w:spacing w:val="34"/>
        </w:rPr>
        <w:t> </w:t>
      </w:r>
      <w:r>
        <w:rPr>
          <w:color w:val="231F20"/>
          <w:w w:val="90"/>
        </w:rPr>
        <w:t>Mental</w:t>
      </w:r>
      <w:r>
        <w:rPr>
          <w:color w:val="231F20"/>
          <w:spacing w:val="34"/>
        </w:rPr>
        <w:t> </w:t>
      </w:r>
      <w:r>
        <w:rPr>
          <w:color w:val="231F20"/>
          <w:w w:val="90"/>
        </w:rPr>
        <w:t>state</w:t>
      </w:r>
      <w:r>
        <w:rPr>
          <w:color w:val="231F20"/>
          <w:spacing w:val="34"/>
        </w:rPr>
        <w:t> </w:t>
      </w:r>
      <w:r>
        <w:rPr>
          <w:color w:val="231F20"/>
          <w:w w:val="90"/>
        </w:rPr>
        <w:t>examination</w:t>
      </w:r>
      <w:r>
        <w:rPr>
          <w:color w:val="231F20"/>
          <w:spacing w:val="34"/>
        </w:rPr>
        <w:t> </w:t>
      </w:r>
      <w:r>
        <w:rPr>
          <w:color w:val="231F20"/>
          <w:w w:val="90"/>
        </w:rPr>
        <w:t>at</w:t>
      </w:r>
      <w:r>
        <w:rPr>
          <w:color w:val="231F20"/>
          <w:spacing w:val="34"/>
        </w:rPr>
        <w:t> </w:t>
      </w:r>
      <w:r>
        <w:rPr>
          <w:color w:val="231F20"/>
          <w:w w:val="90"/>
        </w:rPr>
        <w:t>the</w:t>
      </w:r>
      <w:r>
        <w:rPr>
          <w:color w:val="231F20"/>
          <w:spacing w:val="34"/>
        </w:rPr>
        <w:t> </w:t>
      </w:r>
      <w:r>
        <w:rPr>
          <w:color w:val="231F20"/>
          <w:w w:val="90"/>
        </w:rPr>
        <w:t>time </w:t>
      </w:r>
      <w:r>
        <w:rPr>
          <w:color w:val="231F20"/>
          <w:w w:val="95"/>
        </w:rPr>
        <w:t>of presentation showed that she was confused and disori- </w:t>
      </w:r>
      <w:r>
        <w:rPr>
          <w:color w:val="231F20"/>
        </w:rPr>
        <w:t>entated in time and place.</w:t>
      </w:r>
    </w:p>
    <w:p>
      <w:pPr>
        <w:pStyle w:val="BodyText"/>
        <w:spacing w:before="10"/>
        <w:rPr>
          <w:sz w:val="20"/>
        </w:rPr>
      </w:pPr>
    </w:p>
    <w:p>
      <w:pPr>
        <w:pStyle w:val="BodyText"/>
        <w:spacing w:line="249" w:lineRule="auto"/>
        <w:ind w:left="119" w:right="38"/>
        <w:jc w:val="both"/>
      </w:pPr>
      <w:r>
        <w:rPr>
          <w:color w:val="231F20"/>
        </w:rPr>
        <w:t>About four weeks earlier the girl was brought by her parents for psychological counseling with history of low </w:t>
      </w:r>
      <w:r>
        <w:rPr>
          <w:color w:val="231F20"/>
          <w:w w:val="90"/>
        </w:rPr>
        <w:t>mood, poor appetite, weight loss, dizziness, and headache. </w:t>
      </w:r>
      <w:r>
        <w:rPr>
          <w:color w:val="231F20"/>
        </w:rPr>
        <w:t>Close inquiry revealed intermittent history of solvent abuse. She was the 2</w:t>
      </w:r>
      <w:r>
        <w:rPr>
          <w:color w:val="231F20"/>
          <w:position w:val="7"/>
          <w:sz w:val="11"/>
        </w:rPr>
        <w:t>nd</w:t>
      </w:r>
      <w:r>
        <w:rPr>
          <w:color w:val="231F20"/>
          <w:spacing w:val="29"/>
          <w:position w:val="7"/>
          <w:sz w:val="11"/>
        </w:rPr>
        <w:t> </w:t>
      </w:r>
      <w:r>
        <w:rPr>
          <w:color w:val="231F20"/>
        </w:rPr>
        <w:t>born among two brothers and two sisters. She studied till 6</w:t>
      </w:r>
      <w:r>
        <w:rPr>
          <w:color w:val="231F20"/>
          <w:position w:val="6"/>
          <w:sz w:val="11"/>
        </w:rPr>
        <w:t>th</w:t>
      </w:r>
      <w:r>
        <w:rPr>
          <w:color w:val="231F20"/>
          <w:spacing w:val="40"/>
          <w:position w:val="6"/>
          <w:sz w:val="11"/>
        </w:rPr>
        <w:t> </w:t>
      </w:r>
      <w:r>
        <w:rPr>
          <w:color w:val="231F20"/>
        </w:rPr>
        <w:t>grade, after which she left school. She belongs to a muslim, lower socioeconomic </w:t>
      </w:r>
      <w:r>
        <w:rPr>
          <w:color w:val="231F20"/>
          <w:w w:val="90"/>
        </w:rPr>
        <w:t>class,</w:t>
      </w:r>
      <w:r>
        <w:rPr>
          <w:color w:val="231F20"/>
          <w:spacing w:val="37"/>
        </w:rPr>
        <w:t> </w:t>
      </w:r>
      <w:r>
        <w:rPr>
          <w:color w:val="231F20"/>
          <w:w w:val="90"/>
        </w:rPr>
        <w:t>punjabi</w:t>
      </w:r>
      <w:r>
        <w:rPr>
          <w:color w:val="231F20"/>
          <w:spacing w:val="38"/>
        </w:rPr>
        <w:t> </w:t>
      </w:r>
      <w:r>
        <w:rPr>
          <w:color w:val="231F20"/>
          <w:w w:val="90"/>
        </w:rPr>
        <w:t>speaking</w:t>
      </w:r>
      <w:r>
        <w:rPr>
          <w:color w:val="231F20"/>
          <w:spacing w:val="37"/>
        </w:rPr>
        <w:t> </w:t>
      </w:r>
      <w:r>
        <w:rPr>
          <w:color w:val="231F20"/>
          <w:w w:val="90"/>
        </w:rPr>
        <w:t>family</w:t>
      </w:r>
      <w:r>
        <w:rPr>
          <w:color w:val="231F20"/>
          <w:spacing w:val="38"/>
        </w:rPr>
        <w:t> </w:t>
      </w:r>
      <w:r>
        <w:rPr>
          <w:color w:val="231F20"/>
          <w:w w:val="90"/>
        </w:rPr>
        <w:t>with</w:t>
      </w:r>
      <w:r>
        <w:rPr>
          <w:color w:val="231F20"/>
          <w:spacing w:val="37"/>
        </w:rPr>
        <w:t> </w:t>
      </w:r>
      <w:r>
        <w:rPr>
          <w:color w:val="231F20"/>
          <w:w w:val="90"/>
        </w:rPr>
        <w:t>a</w:t>
      </w:r>
      <w:r>
        <w:rPr>
          <w:color w:val="231F20"/>
          <w:spacing w:val="38"/>
        </w:rPr>
        <w:t> </w:t>
      </w:r>
      <w:r>
        <w:rPr>
          <w:color w:val="231F20"/>
          <w:w w:val="90"/>
        </w:rPr>
        <w:t>nuclear</w:t>
      </w:r>
      <w:r>
        <w:rPr>
          <w:color w:val="231F20"/>
          <w:spacing w:val="37"/>
        </w:rPr>
        <w:t> </w:t>
      </w:r>
      <w:r>
        <w:rPr>
          <w:color w:val="231F20"/>
          <w:w w:val="90"/>
        </w:rPr>
        <w:t>family</w:t>
      </w:r>
      <w:r>
        <w:rPr>
          <w:color w:val="231F20"/>
          <w:spacing w:val="38"/>
        </w:rPr>
        <w:t> </w:t>
      </w:r>
      <w:r>
        <w:rPr>
          <w:color w:val="231F20"/>
          <w:w w:val="90"/>
        </w:rPr>
        <w:t>set-</w:t>
      </w:r>
      <w:r>
        <w:rPr>
          <w:color w:val="231F20"/>
          <w:spacing w:val="-5"/>
          <w:w w:val="90"/>
        </w:rPr>
        <w:t>up.</w:t>
      </w:r>
    </w:p>
    <w:p>
      <w:pPr>
        <w:pStyle w:val="BodyText"/>
        <w:rPr>
          <w:sz w:val="20"/>
        </w:rPr>
      </w:pPr>
    </w:p>
    <w:p>
      <w:pPr>
        <w:pStyle w:val="BodyText"/>
        <w:spacing w:line="249" w:lineRule="auto" w:before="1"/>
        <w:ind w:left="119" w:right="64"/>
        <w:jc w:val="both"/>
      </w:pPr>
      <w:r>
        <w:rPr>
          <w:color w:val="231F20"/>
        </w:rPr>
        <w:t>Over the past few months her mother had observed that her daughter was gradually becoming weak and loosing </w:t>
      </w:r>
      <w:r>
        <w:rPr>
          <w:color w:val="231F20"/>
          <w:w w:val="95"/>
        </w:rPr>
        <w:t>weight. She had episodic headaches, with occasional dizzy spells. She complained of tiredness, easy fatigability and</w:t>
      </w:r>
      <w:r>
        <w:rPr>
          <w:color w:val="231F20"/>
          <w:spacing w:val="80"/>
        </w:rPr>
        <w:t> </w:t>
      </w:r>
      <w:r>
        <w:rPr>
          <w:color w:val="231F20"/>
          <w:w w:val="90"/>
        </w:rPr>
        <w:t>loss of interest in day-to-day work. Her mother had noticed</w:t>
      </w:r>
      <w:r>
        <w:rPr>
          <w:color w:val="231F20"/>
          <w:spacing w:val="40"/>
        </w:rPr>
        <w:t> </w:t>
      </w:r>
      <w:r>
        <w:rPr>
          <w:color w:val="231F20"/>
        </w:rPr>
        <w:t>that at times she would become confused with slurred </w:t>
      </w:r>
      <w:r>
        <w:rPr>
          <w:color w:val="231F20"/>
          <w:w w:val="95"/>
        </w:rPr>
        <w:t>speech and staggering gait. On a number of occasions the </w:t>
      </w:r>
      <w:r>
        <w:rPr>
          <w:color w:val="231F20"/>
        </w:rPr>
        <w:t>mother inquired about her problem but to no avail, until one morning when she saw her sniffing from the tube of </w:t>
      </w:r>
      <w:r>
        <w:rPr>
          <w:color w:val="231F20"/>
          <w:w w:val="95"/>
        </w:rPr>
        <w:t>‘Samad</w:t>
      </w:r>
      <w:r>
        <w:rPr>
          <w:color w:val="231F20"/>
          <w:spacing w:val="40"/>
        </w:rPr>
        <w:t> </w:t>
      </w:r>
      <w:r>
        <w:rPr>
          <w:color w:val="231F20"/>
          <w:w w:val="95"/>
        </w:rPr>
        <w:t>Bond’</w:t>
      </w:r>
      <w:r>
        <w:rPr>
          <w:color w:val="231F20"/>
          <w:spacing w:val="40"/>
        </w:rPr>
        <w:t> </w:t>
      </w:r>
      <w:r>
        <w:rPr>
          <w:color w:val="231F20"/>
          <w:w w:val="95"/>
        </w:rPr>
        <w:t>(active</w:t>
      </w:r>
      <w:r>
        <w:rPr>
          <w:color w:val="231F20"/>
          <w:spacing w:val="40"/>
        </w:rPr>
        <w:t> </w:t>
      </w:r>
      <w:r>
        <w:rPr>
          <w:color w:val="231F20"/>
          <w:w w:val="95"/>
        </w:rPr>
        <w:t>ingredient—toluene</w:t>
      </w:r>
      <w:r>
        <w:rPr>
          <w:color w:val="231F20"/>
          <w:spacing w:val="40"/>
        </w:rPr>
        <w:t> </w:t>
      </w:r>
      <w:r>
        <w:rPr>
          <w:color w:val="231F20"/>
          <w:w w:val="95"/>
        </w:rPr>
        <w:t>and</w:t>
      </w:r>
      <w:r>
        <w:rPr>
          <w:color w:val="231F20"/>
          <w:spacing w:val="40"/>
        </w:rPr>
        <w:t> </w:t>
      </w:r>
      <w:r>
        <w:rPr>
          <w:color w:val="231F20"/>
          <w:w w:val="95"/>
        </w:rPr>
        <w:t>n-hexane), </w:t>
      </w:r>
      <w:r>
        <w:rPr>
          <w:color w:val="231F20"/>
        </w:rPr>
        <w:t>a form of adhesive glue available under this name in the </w:t>
      </w:r>
      <w:r>
        <w:rPr>
          <w:color w:val="231F20"/>
          <w:w w:val="95"/>
        </w:rPr>
        <w:t>local market. On probing she confessed that she had been </w:t>
      </w:r>
      <w:r>
        <w:rPr>
          <w:color w:val="231F20"/>
        </w:rPr>
        <w:t>abusing this chemical for the past four years.</w:t>
      </w:r>
    </w:p>
    <w:p>
      <w:pPr>
        <w:pStyle w:val="BodyText"/>
        <w:spacing w:before="6"/>
        <w:rPr>
          <w:sz w:val="20"/>
        </w:rPr>
      </w:pPr>
    </w:p>
    <w:p>
      <w:pPr>
        <w:pStyle w:val="BodyText"/>
        <w:spacing w:line="249" w:lineRule="auto"/>
        <w:ind w:left="119" w:right="64"/>
        <w:jc w:val="both"/>
      </w:pPr>
      <w:r>
        <w:rPr>
          <w:color w:val="231F20"/>
          <w:w w:val="95"/>
        </w:rPr>
        <w:t>On hospitalization her baseline investigations were done. Complete Blood Count (CBC) showed depression of all the </w:t>
      </w:r>
      <w:r>
        <w:rPr>
          <w:color w:val="231F20"/>
          <w:w w:val="90"/>
        </w:rPr>
        <w:t>three</w:t>
      </w:r>
      <w:r>
        <w:rPr>
          <w:color w:val="231F20"/>
          <w:spacing w:val="31"/>
        </w:rPr>
        <w:t> </w:t>
      </w:r>
      <w:r>
        <w:rPr>
          <w:color w:val="231F20"/>
          <w:w w:val="90"/>
        </w:rPr>
        <w:t>cell</w:t>
      </w:r>
      <w:r>
        <w:rPr>
          <w:color w:val="231F20"/>
          <w:spacing w:val="31"/>
        </w:rPr>
        <w:t> </w:t>
      </w:r>
      <w:r>
        <w:rPr>
          <w:color w:val="231F20"/>
          <w:w w:val="90"/>
        </w:rPr>
        <w:t>lines,</w:t>
      </w:r>
      <w:r>
        <w:rPr>
          <w:color w:val="231F20"/>
          <w:spacing w:val="31"/>
        </w:rPr>
        <w:t> </w:t>
      </w:r>
      <w:r>
        <w:rPr>
          <w:color w:val="231F20"/>
          <w:w w:val="90"/>
        </w:rPr>
        <w:t>revealing</w:t>
      </w:r>
      <w:r>
        <w:rPr>
          <w:color w:val="231F20"/>
          <w:spacing w:val="31"/>
        </w:rPr>
        <w:t> </w:t>
      </w:r>
      <w:r>
        <w:rPr>
          <w:color w:val="231F20"/>
          <w:w w:val="90"/>
        </w:rPr>
        <w:t>bone</w:t>
      </w:r>
      <w:r>
        <w:rPr>
          <w:color w:val="231F20"/>
          <w:spacing w:val="31"/>
        </w:rPr>
        <w:t> </w:t>
      </w:r>
      <w:r>
        <w:rPr>
          <w:color w:val="231F20"/>
          <w:w w:val="90"/>
        </w:rPr>
        <w:t>marrow</w:t>
      </w:r>
      <w:r>
        <w:rPr>
          <w:color w:val="231F20"/>
          <w:spacing w:val="31"/>
        </w:rPr>
        <w:t> </w:t>
      </w:r>
      <w:r>
        <w:rPr>
          <w:color w:val="231F20"/>
          <w:w w:val="90"/>
        </w:rPr>
        <w:t>suppression,</w:t>
      </w:r>
      <w:r>
        <w:rPr>
          <w:color w:val="231F20"/>
          <w:spacing w:val="31"/>
        </w:rPr>
        <w:t> </w:t>
      </w:r>
      <w:r>
        <w:rPr>
          <w:color w:val="231F20"/>
          <w:w w:val="90"/>
        </w:rPr>
        <w:t>which</w:t>
      </w:r>
      <w:r>
        <w:rPr>
          <w:color w:val="231F20"/>
          <w:spacing w:val="40"/>
        </w:rPr>
        <w:t> </w:t>
      </w:r>
      <w:r>
        <w:rPr>
          <w:color w:val="231F20"/>
        </w:rPr>
        <w:t>is</w:t>
      </w:r>
      <w:r>
        <w:rPr>
          <w:color w:val="231F20"/>
          <w:spacing w:val="26"/>
        </w:rPr>
        <w:t> </w:t>
      </w:r>
      <w:r>
        <w:rPr>
          <w:color w:val="231F20"/>
        </w:rPr>
        <w:t>a</w:t>
      </w:r>
      <w:r>
        <w:rPr>
          <w:color w:val="231F20"/>
          <w:spacing w:val="26"/>
        </w:rPr>
        <w:t> </w:t>
      </w:r>
      <w:r>
        <w:rPr>
          <w:color w:val="231F20"/>
        </w:rPr>
        <w:t>well</w:t>
      </w:r>
      <w:r>
        <w:rPr>
          <w:color w:val="231F20"/>
          <w:spacing w:val="26"/>
        </w:rPr>
        <w:t> </w:t>
      </w:r>
      <w:r>
        <w:rPr>
          <w:color w:val="231F20"/>
        </w:rPr>
        <w:t>recognized</w:t>
      </w:r>
      <w:r>
        <w:rPr>
          <w:color w:val="231F20"/>
          <w:spacing w:val="26"/>
        </w:rPr>
        <w:t> </w:t>
      </w:r>
      <w:r>
        <w:rPr>
          <w:color w:val="231F20"/>
        </w:rPr>
        <w:t>sequel</w:t>
      </w:r>
      <w:r>
        <w:rPr>
          <w:color w:val="231F20"/>
          <w:spacing w:val="26"/>
        </w:rPr>
        <w:t> </w:t>
      </w:r>
      <w:r>
        <w:rPr>
          <w:color w:val="231F20"/>
        </w:rPr>
        <w:t>of</w:t>
      </w:r>
      <w:r>
        <w:rPr>
          <w:color w:val="231F20"/>
          <w:spacing w:val="26"/>
        </w:rPr>
        <w:t> </w:t>
      </w:r>
      <w:r>
        <w:rPr>
          <w:color w:val="231F20"/>
        </w:rPr>
        <w:t>solvent</w:t>
      </w:r>
      <w:r>
        <w:rPr>
          <w:color w:val="231F20"/>
          <w:spacing w:val="26"/>
        </w:rPr>
        <w:t> </w:t>
      </w:r>
      <w:r>
        <w:rPr>
          <w:color w:val="231F20"/>
        </w:rPr>
        <w:t>abuse.</w:t>
      </w:r>
      <w:r>
        <w:rPr>
          <w:color w:val="231F20"/>
          <w:spacing w:val="26"/>
        </w:rPr>
        <w:t> </w:t>
      </w:r>
      <w:r>
        <w:rPr>
          <w:color w:val="231F20"/>
        </w:rPr>
        <w:t>Her</w:t>
      </w:r>
      <w:r>
        <w:rPr>
          <w:color w:val="231F20"/>
          <w:spacing w:val="26"/>
        </w:rPr>
        <w:t> </w:t>
      </w:r>
      <w:r>
        <w:rPr>
          <w:color w:val="231F20"/>
        </w:rPr>
        <w:t>chest X-ray showed scattered fluffy shadowing in both lung fields. Bone marrow examination confirmed the bone </w:t>
      </w:r>
      <w:r>
        <w:rPr>
          <w:color w:val="231F20"/>
          <w:w w:val="95"/>
        </w:rPr>
        <w:t>marrow suppression. A final medical diagnosis of primary bone marrow suppression with bilateral bronchopneumo-</w:t>
      </w:r>
      <w:r>
        <w:rPr>
          <w:color w:val="231F20"/>
          <w:spacing w:val="80"/>
        </w:rPr>
        <w:t> </w:t>
      </w:r>
      <w:r>
        <w:rPr>
          <w:color w:val="231F20"/>
        </w:rPr>
        <w:t>nia was made and treatment started accordingly. Broad </w:t>
      </w:r>
      <w:r>
        <w:rPr>
          <w:color w:val="231F20"/>
          <w:w w:val="95"/>
        </w:rPr>
        <w:t>spectrum antibiotics and steroids along with other symp- </w:t>
      </w:r>
      <w:r>
        <w:rPr>
          <w:color w:val="231F20"/>
        </w:rPr>
        <w:t>tomatic and supportive treatment were given.</w:t>
      </w:r>
    </w:p>
    <w:p>
      <w:pPr>
        <w:pStyle w:val="BodyText"/>
        <w:spacing w:before="6"/>
      </w:pPr>
    </w:p>
    <w:p>
      <w:pPr>
        <w:pStyle w:val="BodyText"/>
        <w:spacing w:line="244" w:lineRule="auto"/>
        <w:ind w:left="119" w:right="64"/>
        <w:jc w:val="both"/>
      </w:pPr>
      <w:r>
        <w:rPr>
          <w:color w:val="231F20"/>
        </w:rPr>
        <w:t>During hospitalization her psychological counseling sessions were also continued. She responded</w:t>
      </w:r>
      <w:r>
        <w:rPr>
          <w:color w:val="231F20"/>
          <w:spacing w:val="40"/>
        </w:rPr>
        <w:t> </w:t>
      </w:r>
      <w:r>
        <w:rPr>
          <w:color w:val="231F20"/>
        </w:rPr>
        <w:t>well to </w:t>
      </w:r>
      <w:r>
        <w:rPr>
          <w:color w:val="231F20"/>
          <w:w w:val="95"/>
        </w:rPr>
        <w:t>multidisciplinary</w:t>
      </w:r>
      <w:r>
        <w:rPr>
          <w:color w:val="231F20"/>
          <w:spacing w:val="80"/>
        </w:rPr>
        <w:t> </w:t>
      </w:r>
      <w:r>
        <w:rPr>
          <w:color w:val="231F20"/>
          <w:w w:val="95"/>
        </w:rPr>
        <w:t>treatment</w:t>
      </w:r>
      <w:r>
        <w:rPr>
          <w:color w:val="231F20"/>
        </w:rPr>
        <w:t> </w:t>
      </w:r>
      <w:r>
        <w:rPr>
          <w:color w:val="231F20"/>
          <w:w w:val="95"/>
        </w:rPr>
        <w:t>approach</w:t>
      </w:r>
      <w:r>
        <w:rPr>
          <w:color w:val="231F20"/>
        </w:rPr>
        <w:t> </w:t>
      </w:r>
      <w:r>
        <w:rPr>
          <w:color w:val="231F20"/>
          <w:w w:val="95"/>
        </w:rPr>
        <w:t>and</w:t>
      </w:r>
      <w:r>
        <w:rPr>
          <w:color w:val="231F20"/>
        </w:rPr>
        <w:t> </w:t>
      </w:r>
      <w:r>
        <w:rPr>
          <w:color w:val="231F20"/>
          <w:w w:val="95"/>
        </w:rPr>
        <w:t>was</w:t>
      </w:r>
      <w:r>
        <w:rPr>
          <w:color w:val="231F20"/>
        </w:rPr>
        <w:t> </w:t>
      </w:r>
      <w:r>
        <w:rPr>
          <w:color w:val="231F20"/>
          <w:w w:val="95"/>
        </w:rPr>
        <w:t>discharged</w:t>
      </w:r>
      <w:r>
        <w:rPr>
          <w:color w:val="231F20"/>
          <w:spacing w:val="40"/>
        </w:rPr>
        <w:t> </w:t>
      </w:r>
      <w:r>
        <w:rPr>
          <w:color w:val="231F20"/>
        </w:rPr>
        <w:t>in</w:t>
      </w:r>
      <w:r>
        <w:rPr>
          <w:color w:val="231F20"/>
          <w:spacing w:val="57"/>
        </w:rPr>
        <w:t> </w:t>
      </w:r>
      <w:r>
        <w:rPr>
          <w:color w:val="231F20"/>
        </w:rPr>
        <w:t>a</w:t>
      </w:r>
      <w:r>
        <w:rPr>
          <w:color w:val="231F20"/>
          <w:spacing w:val="58"/>
        </w:rPr>
        <w:t> </w:t>
      </w:r>
      <w:r>
        <w:rPr>
          <w:color w:val="231F20"/>
        </w:rPr>
        <w:t>satisfactory</w:t>
      </w:r>
      <w:r>
        <w:rPr>
          <w:color w:val="231F20"/>
          <w:spacing w:val="58"/>
        </w:rPr>
        <w:t> </w:t>
      </w:r>
      <w:r>
        <w:rPr>
          <w:color w:val="231F20"/>
        </w:rPr>
        <w:t>condition</w:t>
      </w:r>
      <w:r>
        <w:rPr>
          <w:color w:val="231F20"/>
          <w:spacing w:val="58"/>
        </w:rPr>
        <w:t> </w:t>
      </w:r>
      <w:r>
        <w:rPr>
          <w:color w:val="231F20"/>
        </w:rPr>
        <w:t>after</w:t>
      </w:r>
      <w:r>
        <w:rPr>
          <w:color w:val="231F20"/>
          <w:spacing w:val="58"/>
        </w:rPr>
        <w:t> </w:t>
      </w:r>
      <w:r>
        <w:rPr>
          <w:color w:val="231F20"/>
        </w:rPr>
        <w:t>two</w:t>
      </w:r>
      <w:r>
        <w:rPr>
          <w:color w:val="231F20"/>
          <w:spacing w:val="58"/>
        </w:rPr>
        <w:t> </w:t>
      </w:r>
      <w:r>
        <w:rPr>
          <w:color w:val="231F20"/>
        </w:rPr>
        <w:t>weeks.</w:t>
      </w:r>
      <w:r>
        <w:rPr>
          <w:color w:val="231F20"/>
          <w:spacing w:val="58"/>
        </w:rPr>
        <w:t> </w:t>
      </w:r>
      <w:r>
        <w:rPr>
          <w:color w:val="231F20"/>
        </w:rPr>
        <w:t>She</w:t>
      </w:r>
      <w:r>
        <w:rPr>
          <w:color w:val="231F20"/>
          <w:spacing w:val="58"/>
        </w:rPr>
        <w:t> </w:t>
      </w:r>
      <w:r>
        <w:rPr>
          <w:color w:val="231F20"/>
          <w:spacing w:val="-5"/>
        </w:rPr>
        <w:t>was</w:t>
      </w:r>
    </w:p>
    <w:p>
      <w:pPr>
        <w:pStyle w:val="BodyText"/>
        <w:spacing w:line="244" w:lineRule="auto" w:before="86"/>
        <w:ind w:left="119" w:right="110"/>
        <w:jc w:val="both"/>
      </w:pPr>
      <w:r>
        <w:rPr/>
        <w:br w:type="column"/>
      </w:r>
      <w:r>
        <w:rPr>
          <w:color w:val="231F20"/>
        </w:rPr>
        <w:t>followed up in the medical outdoor for general health </w:t>
      </w:r>
      <w:r>
        <w:rPr>
          <w:color w:val="231F20"/>
          <w:w w:val="95"/>
        </w:rPr>
        <w:t>assessment. She followed up</w:t>
      </w:r>
      <w:r>
        <w:rPr>
          <w:color w:val="231F20"/>
          <w:spacing w:val="40"/>
        </w:rPr>
        <w:t> </w:t>
      </w:r>
      <w:r>
        <w:rPr>
          <w:color w:val="231F20"/>
          <w:w w:val="95"/>
        </w:rPr>
        <w:t>for psychological sessions at regular intervals for six months duration. During psycho- logical counseling sessions goals planned for current case </w:t>
      </w:r>
      <w:r>
        <w:rPr>
          <w:color w:val="231F20"/>
        </w:rPr>
        <w:t>included resolving her ambivalent feelings about engag- ing in treatment and quitting solvent abuse, developing </w:t>
      </w:r>
      <w:r>
        <w:rPr>
          <w:color w:val="231F20"/>
          <w:w w:val="95"/>
        </w:rPr>
        <w:t>problem solving skills, and interpersonal skills. The theme</w:t>
      </w:r>
      <w:r>
        <w:rPr>
          <w:color w:val="231F20"/>
          <w:spacing w:val="80"/>
        </w:rPr>
        <w:t> </w:t>
      </w:r>
      <w:r>
        <w:rPr>
          <w:color w:val="231F20"/>
          <w:w w:val="95"/>
        </w:rPr>
        <w:t>of Motivational Interviewing was used to facilitate her in </w:t>
      </w:r>
      <w:r>
        <w:rPr>
          <w:color w:val="231F20"/>
        </w:rPr>
        <w:t>overcoming the problems successfully by nurturing personal growth, aspiration and self motivation.</w:t>
      </w:r>
      <w:r>
        <w:rPr>
          <w:color w:val="231F20"/>
          <w:position w:val="6"/>
          <w:sz w:val="11"/>
        </w:rPr>
        <w:t>8</w:t>
      </w:r>
      <w:r>
        <w:rPr>
          <w:color w:val="231F20"/>
          <w:spacing w:val="40"/>
          <w:position w:val="6"/>
          <w:sz w:val="11"/>
        </w:rPr>
        <w:t> </w:t>
      </w:r>
      <w:r>
        <w:rPr>
          <w:color w:val="231F20"/>
        </w:rPr>
        <w:t>Few </w:t>
      </w:r>
      <w:r>
        <w:rPr>
          <w:color w:val="231F20"/>
          <w:w w:val="95"/>
        </w:rPr>
        <w:t>sessions were also conducted with her family members in </w:t>
      </w:r>
      <w:r>
        <w:rPr>
          <w:color w:val="231F20"/>
        </w:rPr>
        <w:t>order to psycho-educate them.</w:t>
      </w:r>
    </w:p>
    <w:p>
      <w:pPr>
        <w:pStyle w:val="BodyText"/>
        <w:spacing w:before="1"/>
        <w:rPr>
          <w:sz w:val="21"/>
        </w:rPr>
      </w:pPr>
    </w:p>
    <w:p>
      <w:pPr>
        <w:pStyle w:val="Heading1"/>
      </w:pPr>
      <w:r>
        <w:rPr>
          <w:color w:val="95C11F"/>
          <w:spacing w:val="-2"/>
          <w:w w:val="95"/>
        </w:rPr>
        <w:t>DISCUSSION</w:t>
      </w:r>
    </w:p>
    <w:p>
      <w:pPr>
        <w:pStyle w:val="BodyText"/>
        <w:spacing w:before="9"/>
        <w:rPr>
          <w:rFonts w:ascii="Gill Sans MT"/>
          <w:b/>
          <w:sz w:val="20"/>
        </w:rPr>
      </w:pPr>
    </w:p>
    <w:p>
      <w:pPr>
        <w:pStyle w:val="BodyText"/>
        <w:spacing w:line="244" w:lineRule="auto"/>
        <w:ind w:left="120" w:right="30"/>
        <w:rPr>
          <w:sz w:val="11"/>
        </w:rPr>
      </w:pPr>
      <w:r>
        <w:rPr>
          <w:color w:val="231F20"/>
        </w:rPr>
        <w:t>Although</w:t>
      </w:r>
      <w:r>
        <w:rPr>
          <w:color w:val="231F20"/>
          <w:spacing w:val="40"/>
        </w:rPr>
        <w:t> </w:t>
      </w:r>
      <w:r>
        <w:rPr>
          <w:color w:val="231F20"/>
        </w:rPr>
        <w:t>inhalant</w:t>
      </w:r>
      <w:r>
        <w:rPr>
          <w:color w:val="231F20"/>
          <w:spacing w:val="40"/>
        </w:rPr>
        <w:t> </w:t>
      </w:r>
      <w:r>
        <w:rPr>
          <w:color w:val="231F20"/>
        </w:rPr>
        <w:t>abuse</w:t>
      </w:r>
      <w:r>
        <w:rPr>
          <w:color w:val="231F20"/>
          <w:spacing w:val="40"/>
        </w:rPr>
        <w:t> </w:t>
      </w:r>
      <w:r>
        <w:rPr>
          <w:color w:val="231F20"/>
        </w:rPr>
        <w:t>is</w:t>
      </w:r>
      <w:r>
        <w:rPr>
          <w:color w:val="231F20"/>
          <w:spacing w:val="40"/>
        </w:rPr>
        <w:t> </w:t>
      </w:r>
      <w:r>
        <w:rPr>
          <w:color w:val="231F20"/>
        </w:rPr>
        <w:t>quite</w:t>
      </w:r>
      <w:r>
        <w:rPr>
          <w:color w:val="231F20"/>
          <w:spacing w:val="40"/>
        </w:rPr>
        <w:t> </w:t>
      </w:r>
      <w:r>
        <w:rPr>
          <w:color w:val="231F20"/>
        </w:rPr>
        <w:t>prevalent</w:t>
      </w:r>
      <w:r>
        <w:rPr>
          <w:color w:val="231F20"/>
          <w:spacing w:val="40"/>
        </w:rPr>
        <w:t> </w:t>
      </w:r>
      <w:r>
        <w:rPr>
          <w:color w:val="231F20"/>
        </w:rPr>
        <w:t>in</w:t>
      </w:r>
      <w:r>
        <w:rPr>
          <w:color w:val="231F20"/>
          <w:spacing w:val="40"/>
        </w:rPr>
        <w:t> </w:t>
      </w:r>
      <w:r>
        <w:rPr>
          <w:color w:val="231F20"/>
        </w:rPr>
        <w:t>young</w:t>
      </w:r>
      <w:r>
        <w:rPr>
          <w:color w:val="231F20"/>
          <w:spacing w:val="40"/>
        </w:rPr>
        <w:t> </w:t>
      </w:r>
      <w:r>
        <w:rPr>
          <w:color w:val="231F20"/>
        </w:rPr>
        <w:t>children</w:t>
      </w:r>
      <w:r>
        <w:rPr>
          <w:color w:val="231F20"/>
          <w:spacing w:val="80"/>
        </w:rPr>
        <w:t> </w:t>
      </w:r>
      <w:r>
        <w:rPr>
          <w:color w:val="231F20"/>
        </w:rPr>
        <w:t>and</w:t>
      </w:r>
      <w:r>
        <w:rPr>
          <w:color w:val="231F20"/>
          <w:spacing w:val="80"/>
        </w:rPr>
        <w:t> </w:t>
      </w:r>
      <w:r>
        <w:rPr>
          <w:color w:val="231F20"/>
        </w:rPr>
        <w:t>adolescents</w:t>
      </w:r>
      <w:r>
        <w:rPr>
          <w:color w:val="231F20"/>
          <w:spacing w:val="80"/>
        </w:rPr>
        <w:t> </w:t>
      </w:r>
      <w:r>
        <w:rPr>
          <w:color w:val="231F20"/>
        </w:rPr>
        <w:t>of</w:t>
      </w:r>
      <w:r>
        <w:rPr>
          <w:color w:val="231F20"/>
          <w:spacing w:val="80"/>
        </w:rPr>
        <w:t> </w:t>
      </w:r>
      <w:r>
        <w:rPr>
          <w:color w:val="231F20"/>
        </w:rPr>
        <w:t>poor</w:t>
      </w:r>
      <w:r>
        <w:rPr>
          <w:color w:val="231F20"/>
          <w:spacing w:val="80"/>
        </w:rPr>
        <w:t> </w:t>
      </w:r>
      <w:r>
        <w:rPr>
          <w:color w:val="231F20"/>
        </w:rPr>
        <w:t>socio</w:t>
      </w:r>
      <w:r>
        <w:rPr>
          <w:color w:val="231F20"/>
          <w:spacing w:val="80"/>
        </w:rPr>
        <w:t> </w:t>
      </w:r>
      <w:r>
        <w:rPr>
          <w:color w:val="231F20"/>
        </w:rPr>
        <w:t>-economic</w:t>
      </w:r>
      <w:r>
        <w:rPr>
          <w:color w:val="231F20"/>
          <w:spacing w:val="40"/>
        </w:rPr>
        <w:t> </w:t>
      </w:r>
      <w:r>
        <w:rPr>
          <w:color w:val="231F20"/>
          <w:w w:val="95"/>
        </w:rPr>
        <w:t>background with little parental supervision, it is an under- </w:t>
      </w:r>
      <w:r>
        <w:rPr>
          <w:color w:val="231F20"/>
        </w:rPr>
        <w:t>recognized</w:t>
      </w:r>
      <w:r>
        <w:rPr>
          <w:color w:val="231F20"/>
          <w:spacing w:val="15"/>
        </w:rPr>
        <w:t> </w:t>
      </w:r>
      <w:r>
        <w:rPr>
          <w:color w:val="231F20"/>
        </w:rPr>
        <w:t>form</w:t>
      </w:r>
      <w:r>
        <w:rPr>
          <w:color w:val="231F20"/>
          <w:spacing w:val="15"/>
        </w:rPr>
        <w:t> </w:t>
      </w:r>
      <w:r>
        <w:rPr>
          <w:color w:val="231F20"/>
        </w:rPr>
        <w:t>of</w:t>
      </w:r>
      <w:r>
        <w:rPr>
          <w:color w:val="231F20"/>
          <w:spacing w:val="15"/>
        </w:rPr>
        <w:t> </w:t>
      </w:r>
      <w:r>
        <w:rPr>
          <w:color w:val="231F20"/>
        </w:rPr>
        <w:t>substance</w:t>
      </w:r>
      <w:r>
        <w:rPr>
          <w:color w:val="231F20"/>
          <w:spacing w:val="15"/>
        </w:rPr>
        <w:t> </w:t>
      </w:r>
      <w:r>
        <w:rPr>
          <w:color w:val="231F20"/>
        </w:rPr>
        <w:t>abuse.</w:t>
      </w:r>
      <w:r>
        <w:rPr>
          <w:color w:val="231F20"/>
          <w:spacing w:val="15"/>
        </w:rPr>
        <w:t> </w:t>
      </w:r>
      <w:r>
        <w:rPr>
          <w:color w:val="231F20"/>
        </w:rPr>
        <w:t>Since</w:t>
      </w:r>
      <w:r>
        <w:rPr>
          <w:color w:val="231F20"/>
          <w:spacing w:val="15"/>
        </w:rPr>
        <w:t> </w:t>
      </w:r>
      <w:r>
        <w:rPr>
          <w:color w:val="231F20"/>
        </w:rPr>
        <w:t>the</w:t>
      </w:r>
      <w:r>
        <w:rPr>
          <w:color w:val="231F20"/>
          <w:spacing w:val="15"/>
        </w:rPr>
        <w:t> </w:t>
      </w:r>
      <w:r>
        <w:rPr>
          <w:color w:val="231F20"/>
        </w:rPr>
        <w:t>inhalants which</w:t>
      </w:r>
      <w:r>
        <w:rPr>
          <w:color w:val="231F20"/>
          <w:spacing w:val="29"/>
        </w:rPr>
        <w:t> </w:t>
      </w:r>
      <w:r>
        <w:rPr>
          <w:color w:val="231F20"/>
        </w:rPr>
        <w:t>are</w:t>
      </w:r>
      <w:r>
        <w:rPr>
          <w:color w:val="231F20"/>
          <w:spacing w:val="29"/>
        </w:rPr>
        <w:t> </w:t>
      </w:r>
      <w:r>
        <w:rPr>
          <w:color w:val="231F20"/>
        </w:rPr>
        <w:t>commonly</w:t>
      </w:r>
      <w:r>
        <w:rPr>
          <w:color w:val="231F20"/>
          <w:spacing w:val="29"/>
        </w:rPr>
        <w:t> </w:t>
      </w:r>
      <w:r>
        <w:rPr>
          <w:color w:val="231F20"/>
        </w:rPr>
        <w:t>abused</w:t>
      </w:r>
      <w:r>
        <w:rPr>
          <w:color w:val="231F20"/>
          <w:spacing w:val="29"/>
        </w:rPr>
        <w:t> </w:t>
      </w:r>
      <w:r>
        <w:rPr>
          <w:color w:val="231F20"/>
        </w:rPr>
        <w:t>are</w:t>
      </w:r>
      <w:r>
        <w:rPr>
          <w:color w:val="231F20"/>
          <w:spacing w:val="29"/>
        </w:rPr>
        <w:t> </w:t>
      </w:r>
      <w:r>
        <w:rPr>
          <w:color w:val="231F20"/>
        </w:rPr>
        <w:t>relatively</w:t>
      </w:r>
      <w:r>
        <w:rPr>
          <w:color w:val="231F20"/>
          <w:spacing w:val="29"/>
        </w:rPr>
        <w:t> </w:t>
      </w:r>
      <w:r>
        <w:rPr>
          <w:color w:val="231F20"/>
        </w:rPr>
        <w:t>inexpensive, </w:t>
      </w:r>
      <w:r>
        <w:rPr>
          <w:color w:val="231F20"/>
          <w:w w:val="95"/>
        </w:rPr>
        <w:t>present in the common household items and freely available in the market, children and adolescents have easy access to them. This is one of the reasons why solvent abuse is preva- </w:t>
      </w:r>
      <w:r>
        <w:rPr>
          <w:color w:val="231F20"/>
        </w:rPr>
        <w:t>lent in this age group.</w:t>
      </w:r>
      <w:r>
        <w:rPr>
          <w:color w:val="231F20"/>
          <w:spacing w:val="79"/>
        </w:rPr>
        <w:t> </w:t>
      </w:r>
      <w:r>
        <w:rPr>
          <w:color w:val="231F20"/>
        </w:rPr>
        <w:t>Iqbal (2008) reported that street children</w:t>
      </w:r>
      <w:r>
        <w:rPr>
          <w:color w:val="231F20"/>
          <w:spacing w:val="21"/>
        </w:rPr>
        <w:t> </w:t>
      </w:r>
      <w:r>
        <w:rPr>
          <w:color w:val="231F20"/>
        </w:rPr>
        <w:t>in</w:t>
      </w:r>
      <w:r>
        <w:rPr>
          <w:color w:val="231F20"/>
          <w:spacing w:val="21"/>
        </w:rPr>
        <w:t> </w:t>
      </w:r>
      <w:r>
        <w:rPr>
          <w:color w:val="231F20"/>
        </w:rPr>
        <w:t>Pakistan,</w:t>
      </w:r>
      <w:r>
        <w:rPr>
          <w:color w:val="231F20"/>
          <w:spacing w:val="21"/>
        </w:rPr>
        <w:t> </w:t>
      </w:r>
      <w:r>
        <w:rPr>
          <w:color w:val="231F20"/>
        </w:rPr>
        <w:t>who</w:t>
      </w:r>
      <w:r>
        <w:rPr>
          <w:color w:val="231F20"/>
          <w:spacing w:val="21"/>
        </w:rPr>
        <w:t> </w:t>
      </w:r>
      <w:r>
        <w:rPr>
          <w:color w:val="231F20"/>
        </w:rPr>
        <w:t>were</w:t>
      </w:r>
      <w:r>
        <w:rPr>
          <w:color w:val="231F20"/>
          <w:spacing w:val="21"/>
        </w:rPr>
        <w:t> </w:t>
      </w:r>
      <w:r>
        <w:rPr>
          <w:color w:val="231F20"/>
        </w:rPr>
        <w:t>initially</w:t>
      </w:r>
      <w:r>
        <w:rPr>
          <w:color w:val="231F20"/>
          <w:spacing w:val="21"/>
        </w:rPr>
        <w:t> </w:t>
      </w:r>
      <w:r>
        <w:rPr>
          <w:color w:val="231F20"/>
        </w:rPr>
        <w:t>involved</w:t>
      </w:r>
      <w:r>
        <w:rPr>
          <w:color w:val="231F20"/>
          <w:spacing w:val="21"/>
        </w:rPr>
        <w:t> </w:t>
      </w:r>
      <w:r>
        <w:rPr>
          <w:color w:val="231F20"/>
        </w:rPr>
        <w:t>in</w:t>
      </w:r>
      <w:r>
        <w:rPr>
          <w:color w:val="231F20"/>
          <w:spacing w:val="21"/>
        </w:rPr>
        <w:t> </w:t>
      </w:r>
      <w:r>
        <w:rPr>
          <w:color w:val="231F20"/>
        </w:rPr>
        <w:t>glue </w:t>
      </w:r>
      <w:r>
        <w:rPr>
          <w:color w:val="231F20"/>
          <w:w w:val="95"/>
        </w:rPr>
        <w:t>sniffing, later on switched to hard drugs like heroine.</w:t>
      </w:r>
      <w:r>
        <w:rPr>
          <w:color w:val="231F20"/>
          <w:w w:val="95"/>
          <w:position w:val="6"/>
          <w:sz w:val="11"/>
        </w:rPr>
        <w:t>9</w:t>
      </w:r>
    </w:p>
    <w:p>
      <w:pPr>
        <w:pStyle w:val="BodyText"/>
        <w:spacing w:before="2"/>
        <w:rPr>
          <w:sz w:val="20"/>
        </w:rPr>
      </w:pPr>
    </w:p>
    <w:p>
      <w:pPr>
        <w:pStyle w:val="BodyText"/>
        <w:spacing w:line="244" w:lineRule="auto"/>
        <w:ind w:left="120" w:right="114"/>
        <w:jc w:val="both"/>
      </w:pPr>
      <w:r>
        <w:rPr>
          <w:color w:val="231F20"/>
        </w:rPr>
        <w:t>The exact mechanism of action of these inhalants is unknown but two theories are considered; either there is generalized slowing of axonal ion channel transport, or </w:t>
      </w:r>
      <w:r>
        <w:rPr>
          <w:color w:val="231F20"/>
          <w:w w:val="95"/>
        </w:rPr>
        <w:t>there is potentiation of hyper polarization of GABA recep- tors. Inhalant abuse produces a state of euphoria similar to </w:t>
      </w:r>
      <w:r>
        <w:rPr>
          <w:color w:val="231F20"/>
        </w:rPr>
        <w:t>that produced by other illicit drugs.</w:t>
      </w:r>
    </w:p>
    <w:p>
      <w:pPr>
        <w:pStyle w:val="BodyText"/>
        <w:spacing w:before="9"/>
        <w:rPr>
          <w:sz w:val="18"/>
        </w:rPr>
      </w:pPr>
    </w:p>
    <w:p>
      <w:pPr>
        <w:pStyle w:val="BodyText"/>
        <w:spacing w:line="244" w:lineRule="auto"/>
        <w:ind w:left="120" w:right="113"/>
        <w:jc w:val="both"/>
      </w:pPr>
      <w:r>
        <w:rPr>
          <w:color w:val="231F20"/>
        </w:rPr>
        <w:t>Long</w:t>
      </w:r>
      <w:r>
        <w:rPr>
          <w:color w:val="231F20"/>
          <w:spacing w:val="-4"/>
        </w:rPr>
        <w:t> </w:t>
      </w:r>
      <w:r>
        <w:rPr>
          <w:color w:val="231F20"/>
        </w:rPr>
        <w:t>standing</w:t>
      </w:r>
      <w:r>
        <w:rPr>
          <w:color w:val="231F20"/>
          <w:spacing w:val="-4"/>
        </w:rPr>
        <w:t> </w:t>
      </w:r>
      <w:r>
        <w:rPr>
          <w:color w:val="231F20"/>
        </w:rPr>
        <w:t>abuse</w:t>
      </w:r>
      <w:r>
        <w:rPr>
          <w:color w:val="231F20"/>
          <w:spacing w:val="-4"/>
        </w:rPr>
        <w:t> </w:t>
      </w:r>
      <w:r>
        <w:rPr>
          <w:color w:val="231F20"/>
        </w:rPr>
        <w:t>of</w:t>
      </w:r>
      <w:r>
        <w:rPr>
          <w:color w:val="231F20"/>
          <w:spacing w:val="-4"/>
        </w:rPr>
        <w:t> </w:t>
      </w:r>
      <w:r>
        <w:rPr>
          <w:color w:val="231F20"/>
        </w:rPr>
        <w:t>inhalants</w:t>
      </w:r>
      <w:r>
        <w:rPr>
          <w:color w:val="231F20"/>
          <w:spacing w:val="-4"/>
        </w:rPr>
        <w:t> </w:t>
      </w:r>
      <w:r>
        <w:rPr>
          <w:color w:val="231F20"/>
        </w:rPr>
        <w:t>can</w:t>
      </w:r>
      <w:r>
        <w:rPr>
          <w:color w:val="231F20"/>
          <w:spacing w:val="-4"/>
        </w:rPr>
        <w:t> </w:t>
      </w:r>
      <w:r>
        <w:rPr>
          <w:color w:val="231F20"/>
        </w:rPr>
        <w:t>damage</w:t>
      </w:r>
      <w:r>
        <w:rPr>
          <w:color w:val="231F20"/>
          <w:spacing w:val="-4"/>
        </w:rPr>
        <w:t> </w:t>
      </w:r>
      <w:r>
        <w:rPr>
          <w:color w:val="231F20"/>
        </w:rPr>
        <w:t>one</w:t>
      </w:r>
      <w:r>
        <w:rPr>
          <w:color w:val="231F20"/>
          <w:spacing w:val="-4"/>
        </w:rPr>
        <w:t> </w:t>
      </w:r>
      <w:r>
        <w:rPr>
          <w:color w:val="231F20"/>
        </w:rPr>
        <w:t>or</w:t>
      </w:r>
      <w:r>
        <w:rPr>
          <w:color w:val="231F20"/>
          <w:spacing w:val="-4"/>
        </w:rPr>
        <w:t> </w:t>
      </w:r>
      <w:r>
        <w:rPr>
          <w:color w:val="231F20"/>
        </w:rPr>
        <w:t>more </w:t>
      </w:r>
      <w:r>
        <w:rPr>
          <w:color w:val="231F20"/>
          <w:w w:val="95"/>
        </w:rPr>
        <w:t>organ</w:t>
      </w:r>
      <w:r>
        <w:rPr>
          <w:color w:val="231F20"/>
          <w:w w:val="95"/>
        </w:rPr>
        <w:t> system.</w:t>
      </w:r>
      <w:r>
        <w:rPr>
          <w:color w:val="231F20"/>
          <w:w w:val="95"/>
        </w:rPr>
        <w:t> Cardiac,</w:t>
      </w:r>
      <w:r>
        <w:rPr>
          <w:color w:val="231F20"/>
          <w:w w:val="95"/>
        </w:rPr>
        <w:t> renal,</w:t>
      </w:r>
      <w:r>
        <w:rPr>
          <w:color w:val="231F20"/>
          <w:w w:val="95"/>
        </w:rPr>
        <w:t> neurological</w:t>
      </w:r>
      <w:r>
        <w:rPr>
          <w:color w:val="231F20"/>
          <w:w w:val="95"/>
        </w:rPr>
        <w:t> or</w:t>
      </w:r>
      <w:r>
        <w:rPr>
          <w:color w:val="231F20"/>
          <w:w w:val="95"/>
        </w:rPr>
        <w:t> heptobiliary </w:t>
      </w:r>
      <w:r>
        <w:rPr>
          <w:color w:val="231F20"/>
          <w:w w:val="90"/>
        </w:rPr>
        <w:t>system may be affected. Persistent and unrelenting abuse of </w:t>
      </w:r>
      <w:r>
        <w:rPr>
          <w:color w:val="231F20"/>
        </w:rPr>
        <w:t>inhalants may cause bone marrow suppression leading to </w:t>
      </w:r>
      <w:r>
        <w:rPr>
          <w:color w:val="231F20"/>
          <w:w w:val="95"/>
        </w:rPr>
        <w:t>anemia,</w:t>
      </w:r>
      <w:r>
        <w:rPr>
          <w:color w:val="231F20"/>
          <w:spacing w:val="40"/>
        </w:rPr>
        <w:t> </w:t>
      </w:r>
      <w:r>
        <w:rPr>
          <w:color w:val="231F20"/>
          <w:w w:val="95"/>
        </w:rPr>
        <w:t>leukopenia</w:t>
      </w:r>
      <w:r>
        <w:rPr>
          <w:color w:val="231F20"/>
          <w:spacing w:val="40"/>
        </w:rPr>
        <w:t> </w:t>
      </w:r>
      <w:r>
        <w:rPr>
          <w:color w:val="231F20"/>
          <w:w w:val="95"/>
        </w:rPr>
        <w:t>and</w:t>
      </w:r>
      <w:r>
        <w:rPr>
          <w:color w:val="231F20"/>
          <w:spacing w:val="40"/>
        </w:rPr>
        <w:t> </w:t>
      </w:r>
      <w:r>
        <w:rPr>
          <w:color w:val="231F20"/>
          <w:w w:val="95"/>
        </w:rPr>
        <w:t>thrombocytopenia</w:t>
      </w:r>
      <w:r>
        <w:rPr>
          <w:color w:val="231F20"/>
          <w:spacing w:val="40"/>
        </w:rPr>
        <w:t> </w:t>
      </w:r>
      <w:r>
        <w:rPr>
          <w:color w:val="231F20"/>
          <w:w w:val="95"/>
        </w:rPr>
        <w:t>and</w:t>
      </w:r>
      <w:r>
        <w:rPr>
          <w:color w:val="231F20"/>
          <w:spacing w:val="40"/>
        </w:rPr>
        <w:t> </w:t>
      </w:r>
      <w:r>
        <w:rPr>
          <w:color w:val="231F20"/>
          <w:w w:val="95"/>
        </w:rPr>
        <w:t>hemolysis in some cases.</w:t>
      </w:r>
      <w:r>
        <w:rPr>
          <w:color w:val="231F20"/>
          <w:w w:val="95"/>
          <w:position w:val="6"/>
          <w:sz w:val="11"/>
        </w:rPr>
        <w:t>10</w:t>
      </w:r>
      <w:r>
        <w:rPr>
          <w:color w:val="231F20"/>
          <w:spacing w:val="22"/>
          <w:position w:val="6"/>
          <w:sz w:val="11"/>
        </w:rPr>
        <w:t> </w:t>
      </w:r>
      <w:r>
        <w:rPr>
          <w:color w:val="231F20"/>
          <w:w w:val="95"/>
        </w:rPr>
        <w:t>In this particular case the bone marrow was suppressed resulting in suppression of all the three cell lines </w:t>
      </w:r>
      <w:r>
        <w:rPr>
          <w:color w:val="231F20"/>
        </w:rPr>
        <w:t>leading to anemia, leukopenia and thrombocytopenia. </w:t>
      </w:r>
      <w:r>
        <w:rPr>
          <w:color w:val="231F20"/>
          <w:w w:val="95"/>
        </w:rPr>
        <w:t>Fortunately thrombocytopenia was not critical in this case and there was no evidence of hemolysis. Leukopenia results in poor defense mechanism. Bilateral bronchopneumonia in </w:t>
      </w:r>
      <w:r>
        <w:rPr>
          <w:color w:val="231F20"/>
        </w:rPr>
        <w:t>this</w:t>
      </w:r>
      <w:r>
        <w:rPr>
          <w:color w:val="231F20"/>
          <w:spacing w:val="-3"/>
        </w:rPr>
        <w:t> </w:t>
      </w:r>
      <w:r>
        <w:rPr>
          <w:color w:val="231F20"/>
        </w:rPr>
        <w:t>young</w:t>
      </w:r>
      <w:r>
        <w:rPr>
          <w:color w:val="231F20"/>
          <w:spacing w:val="-3"/>
        </w:rPr>
        <w:t> </w:t>
      </w:r>
      <w:r>
        <w:rPr>
          <w:color w:val="231F20"/>
        </w:rPr>
        <w:t>girl</w:t>
      </w:r>
      <w:r>
        <w:rPr>
          <w:color w:val="231F20"/>
          <w:spacing w:val="-3"/>
        </w:rPr>
        <w:t> </w:t>
      </w:r>
      <w:r>
        <w:rPr>
          <w:color w:val="231F20"/>
        </w:rPr>
        <w:t>was</w:t>
      </w:r>
      <w:r>
        <w:rPr>
          <w:color w:val="231F20"/>
          <w:spacing w:val="-3"/>
        </w:rPr>
        <w:t> </w:t>
      </w:r>
      <w:r>
        <w:rPr>
          <w:color w:val="231F20"/>
        </w:rPr>
        <w:t>the</w:t>
      </w:r>
      <w:r>
        <w:rPr>
          <w:color w:val="231F20"/>
          <w:spacing w:val="-3"/>
        </w:rPr>
        <w:t> </w:t>
      </w:r>
      <w:r>
        <w:rPr>
          <w:color w:val="231F20"/>
        </w:rPr>
        <w:t>sequel</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leukopenia.</w:t>
      </w:r>
    </w:p>
    <w:p>
      <w:pPr>
        <w:pStyle w:val="BodyText"/>
        <w:spacing w:before="2"/>
        <w:rPr>
          <w:sz w:val="18"/>
        </w:rPr>
      </w:pPr>
    </w:p>
    <w:p>
      <w:pPr>
        <w:pStyle w:val="BodyText"/>
        <w:spacing w:line="244" w:lineRule="auto" w:before="1"/>
        <w:ind w:left="120" w:right="114"/>
        <w:jc w:val="both"/>
        <w:rPr>
          <w:sz w:val="11"/>
        </w:rPr>
      </w:pPr>
      <w:r>
        <w:rPr>
          <w:color w:val="231F20"/>
        </w:rPr>
        <w:t>The</w:t>
      </w:r>
      <w:r>
        <w:rPr>
          <w:color w:val="231F20"/>
          <w:spacing w:val="-3"/>
        </w:rPr>
        <w:t> </w:t>
      </w:r>
      <w:r>
        <w:rPr>
          <w:color w:val="231F20"/>
        </w:rPr>
        <w:t>amount</w:t>
      </w:r>
      <w:r>
        <w:rPr>
          <w:color w:val="231F20"/>
          <w:spacing w:val="-3"/>
        </w:rPr>
        <w:t> </w:t>
      </w:r>
      <w:r>
        <w:rPr>
          <w:color w:val="231F20"/>
        </w:rPr>
        <w:t>and</w:t>
      </w:r>
      <w:r>
        <w:rPr>
          <w:color w:val="231F20"/>
          <w:spacing w:val="-3"/>
        </w:rPr>
        <w:t> </w:t>
      </w:r>
      <w:r>
        <w:rPr>
          <w:color w:val="231F20"/>
        </w:rPr>
        <w:t>duration</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inhalant</w:t>
      </w:r>
      <w:r>
        <w:rPr>
          <w:color w:val="231F20"/>
          <w:spacing w:val="-3"/>
        </w:rPr>
        <w:t> </w:t>
      </w:r>
      <w:r>
        <w:rPr>
          <w:color w:val="231F20"/>
        </w:rPr>
        <w:t>abuse</w:t>
      </w:r>
      <w:r>
        <w:rPr>
          <w:color w:val="231F20"/>
          <w:spacing w:val="-3"/>
        </w:rPr>
        <w:t> </w:t>
      </w:r>
      <w:r>
        <w:rPr>
          <w:color w:val="231F20"/>
        </w:rPr>
        <w:t>is</w:t>
      </w:r>
      <w:r>
        <w:rPr>
          <w:color w:val="231F20"/>
          <w:spacing w:val="-3"/>
        </w:rPr>
        <w:t> </w:t>
      </w:r>
      <w:r>
        <w:rPr>
          <w:color w:val="231F20"/>
        </w:rPr>
        <w:t>directly </w:t>
      </w:r>
      <w:r>
        <w:rPr>
          <w:color w:val="231F20"/>
          <w:w w:val="95"/>
        </w:rPr>
        <w:t>proportional to the adverse effects on all the organ systems and bone marrow. There is a positive correlation between the amount of solvent abused per day and level of hemoglo- </w:t>
      </w:r>
      <w:r>
        <w:rPr>
          <w:color w:val="231F20"/>
        </w:rPr>
        <w:t>bin and hematocrit changes.</w:t>
      </w:r>
      <w:r>
        <w:rPr>
          <w:color w:val="231F20"/>
          <w:position w:val="6"/>
          <w:sz w:val="11"/>
        </w:rPr>
        <w:t>11</w:t>
      </w:r>
    </w:p>
    <w:p>
      <w:pPr>
        <w:pStyle w:val="BodyText"/>
        <w:spacing w:before="1"/>
        <w:rPr>
          <w:sz w:val="18"/>
        </w:rPr>
      </w:pPr>
    </w:p>
    <w:p>
      <w:pPr>
        <w:pStyle w:val="BodyText"/>
        <w:ind w:left="120" w:right="113"/>
        <w:jc w:val="both"/>
      </w:pPr>
      <w:r>
        <w:rPr>
          <w:color w:val="231F20"/>
        </w:rPr>
        <w:t>Every study, no matter how well planned it may be, has some limitations. While case reports are usually docu- </w:t>
      </w:r>
      <w:r>
        <w:rPr>
          <w:color w:val="231F20"/>
          <w:w w:val="95"/>
        </w:rPr>
        <w:t>mented with comprehensive and in-depth information, the findings can’t be generalized to a diverse population.</w:t>
      </w:r>
    </w:p>
    <w:p>
      <w:pPr>
        <w:pStyle w:val="BodyText"/>
        <w:spacing w:before="6"/>
        <w:rPr>
          <w:sz w:val="21"/>
        </w:rPr>
      </w:pPr>
    </w:p>
    <w:p>
      <w:pPr>
        <w:pStyle w:val="Heading1"/>
        <w:spacing w:before="1"/>
      </w:pPr>
      <w:r>
        <w:rPr>
          <w:color w:val="95C11F"/>
          <w:w w:val="85"/>
        </w:rPr>
        <w:t>CONCLUSION</w:t>
      </w:r>
      <w:r>
        <w:rPr>
          <w:color w:val="95C11F"/>
          <w:spacing w:val="18"/>
        </w:rPr>
        <w:t> </w:t>
      </w:r>
      <w:r>
        <w:rPr>
          <w:color w:val="95C11F"/>
          <w:w w:val="85"/>
        </w:rPr>
        <w:t>&amp;</w:t>
      </w:r>
      <w:r>
        <w:rPr>
          <w:color w:val="95C11F"/>
          <w:spacing w:val="19"/>
        </w:rPr>
        <w:t> </w:t>
      </w:r>
      <w:r>
        <w:rPr>
          <w:color w:val="95C11F"/>
          <w:spacing w:val="-2"/>
          <w:w w:val="85"/>
        </w:rPr>
        <w:t>RECOMMENDATIONS</w:t>
      </w:r>
    </w:p>
    <w:p>
      <w:pPr>
        <w:pStyle w:val="BodyText"/>
        <w:spacing w:before="8"/>
        <w:rPr>
          <w:rFonts w:ascii="Gill Sans MT"/>
          <w:b/>
          <w:sz w:val="20"/>
        </w:rPr>
      </w:pPr>
    </w:p>
    <w:p>
      <w:pPr>
        <w:pStyle w:val="BodyText"/>
        <w:ind w:left="120"/>
        <w:jc w:val="both"/>
      </w:pPr>
      <w:r>
        <w:rPr>
          <w:color w:val="231F20"/>
          <w:w w:val="95"/>
        </w:rPr>
        <w:t>A</w:t>
      </w:r>
      <w:r>
        <w:rPr>
          <w:color w:val="231F20"/>
          <w:spacing w:val="32"/>
        </w:rPr>
        <w:t> </w:t>
      </w:r>
      <w:r>
        <w:rPr>
          <w:color w:val="231F20"/>
          <w:w w:val="95"/>
        </w:rPr>
        <w:t>multidisciplinary</w:t>
      </w:r>
      <w:r>
        <w:rPr>
          <w:color w:val="231F20"/>
          <w:spacing w:val="32"/>
        </w:rPr>
        <w:t> </w:t>
      </w:r>
      <w:r>
        <w:rPr>
          <w:color w:val="231F20"/>
          <w:w w:val="95"/>
        </w:rPr>
        <w:t>treatment</w:t>
      </w:r>
      <w:r>
        <w:rPr>
          <w:color w:val="231F20"/>
          <w:spacing w:val="32"/>
        </w:rPr>
        <w:t> </w:t>
      </w:r>
      <w:r>
        <w:rPr>
          <w:color w:val="231F20"/>
          <w:w w:val="95"/>
        </w:rPr>
        <w:t>approach</w:t>
      </w:r>
      <w:r>
        <w:rPr>
          <w:color w:val="231F20"/>
          <w:spacing w:val="33"/>
        </w:rPr>
        <w:t> </w:t>
      </w:r>
      <w:r>
        <w:rPr>
          <w:color w:val="231F20"/>
          <w:w w:val="95"/>
        </w:rPr>
        <w:t>works</w:t>
      </w:r>
      <w:r>
        <w:rPr>
          <w:color w:val="231F20"/>
          <w:spacing w:val="32"/>
        </w:rPr>
        <w:t> </w:t>
      </w:r>
      <w:r>
        <w:rPr>
          <w:color w:val="231F20"/>
          <w:w w:val="95"/>
        </w:rPr>
        <w:t>better</w:t>
      </w:r>
      <w:r>
        <w:rPr>
          <w:color w:val="231F20"/>
          <w:spacing w:val="32"/>
        </w:rPr>
        <w:t> </w:t>
      </w:r>
      <w:r>
        <w:rPr>
          <w:color w:val="231F20"/>
          <w:spacing w:val="-4"/>
          <w:w w:val="95"/>
        </w:rPr>
        <w:t>with</w:t>
      </w:r>
    </w:p>
    <w:p>
      <w:pPr>
        <w:spacing w:after="0"/>
        <w:jc w:val="both"/>
        <w:sectPr>
          <w:pgSz w:w="11880" w:h="15840"/>
          <w:pgMar w:top="800" w:bottom="280" w:left="600" w:right="600"/>
          <w:cols w:num="2" w:equalWidth="0">
            <w:col w:w="5140" w:space="354"/>
            <w:col w:w="5186"/>
          </w:cols>
        </w:sectPr>
      </w:pPr>
    </w:p>
    <w:p>
      <w:pPr>
        <w:pStyle w:val="BodyText"/>
        <w:rPr>
          <w:sz w:val="20"/>
        </w:rPr>
      </w:pPr>
      <w:r>
        <w:rPr/>
        <w:pict>
          <v:group style="position:absolute;margin-left:-.5pt;margin-top:-.499pt;width:595pt;height:793pt;mso-position-horizontal-relative:page;mso-position-vertical-relative:page;z-index:-15823872" id="docshapegroup14" coordorigin="-10,-10" coordsize="11900,15860">
            <v:shape style="position:absolute;left:11880;top:14974;width:2;height:15" id="docshape15"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16" filled="true" fillcolor="#95c11f" stroked="false">
              <v:fill opacity="26214f" type="solid"/>
            </v:rect>
            <v:rect style="position:absolute;left:1933;top:-1;width:587;height:379" id="docshape17" filled="true" fillcolor="#95c11f" stroked="false">
              <v:fill opacity="45875f" type="solid"/>
            </v:rect>
            <v:rect style="position:absolute;left:1347;top:-1;width:587;height:379" id="docshape18" filled="true" fillcolor="#95c11f" stroked="false">
              <v:fill opacity="19660f" type="solid"/>
            </v:rect>
            <v:rect style="position:absolute;left:760;top:-1;width:587;height:379" id="docshape19" filled="true" fillcolor="#95c11f" stroked="false">
              <v:fill opacity="32768f" type="solid"/>
            </v:rect>
            <v:rect style="position:absolute;left:0;top:12311;width:379;height:587" id="docshape20" filled="true" fillcolor="#95c11f" stroked="false">
              <v:fill opacity="26214f" type="solid"/>
            </v:rect>
            <v:rect style="position:absolute;left:0;top:12898;width:379;height:587" id="docshape21" filled="true" fillcolor="#95c11f" stroked="false">
              <v:fill opacity="45875f" type="solid"/>
            </v:rect>
            <v:rect style="position:absolute;left:0;top:13484;width:379;height:587" id="docshape22" filled="true" fillcolor="#95c11f" stroked="false">
              <v:fill opacity="19660f" type="solid"/>
            </v:rect>
            <v:rect style="position:absolute;left:0;top:14071;width:379;height:587" id="docshape23" filled="true" fillcolor="#95c11f" stroked="false">
              <v:fill opacity="32768f" type="solid"/>
            </v:rect>
            <v:rect style="position:absolute;left:0;top:0;width:11880;height:15840" id="docshape24" filled="false" stroked="true" strokeweight="1pt" strokecolor="#1d1d1b">
              <v:stroke dashstyle="solid"/>
            </v:rect>
            <w10:wrap type="none"/>
          </v:group>
        </w:pict>
      </w:r>
    </w:p>
    <w:p>
      <w:pPr>
        <w:pStyle w:val="BodyText"/>
        <w:rPr>
          <w:sz w:val="14"/>
        </w:rPr>
      </w:pPr>
    </w:p>
    <w:p>
      <w:pPr>
        <w:tabs>
          <w:tab w:pos="10103" w:val="left" w:leader="none"/>
        </w:tabs>
        <w:spacing w:before="96"/>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40</w:t>
      </w:r>
    </w:p>
    <w:p>
      <w:pPr>
        <w:spacing w:after="0"/>
        <w:jc w:val="left"/>
        <w:rPr>
          <w:sz w:val="12"/>
        </w:rPr>
        <w:sectPr>
          <w:type w:val="continuous"/>
          <w:pgSz w:w="11880" w:h="15840"/>
          <w:pgMar w:top="440" w:bottom="280" w:left="600" w:right="600"/>
        </w:sectPr>
      </w:pPr>
    </w:p>
    <w:p>
      <w:pPr>
        <w:pStyle w:val="BodyText"/>
        <w:spacing w:line="244" w:lineRule="auto" w:before="84"/>
        <w:ind w:left="116" w:right="5608"/>
        <w:jc w:val="both"/>
      </w:pPr>
      <w:r>
        <w:rPr/>
        <w:pict>
          <v:group style="position:absolute;margin-left:-.5pt;margin-top:-.499pt;width:595pt;height:793pt;mso-position-horizontal-relative:page;mso-position-vertical-relative:page;z-index:-15823360" id="docshapegroup25" coordorigin="-10,-10" coordsize="11900,15860">
            <v:line style="position:absolute" from="11126,14982" to="0,14982" stroked="true" strokeweight=".75pt" strokecolor="#1d1d1b">
              <v:stroke dashstyle="solid"/>
            </v:line>
            <v:rect style="position:absolute;left:8773;top:-1;width:587;height:379" id="docshape26" filled="true" fillcolor="#95c11f" stroked="false">
              <v:fill opacity="26214f" type="solid"/>
            </v:rect>
            <v:rect style="position:absolute;left:9359;top:-1;width:587;height:379" id="docshape27" filled="true" fillcolor="#95c11f" stroked="false">
              <v:fill opacity="45875f" type="solid"/>
            </v:rect>
            <v:rect style="position:absolute;left:9946;top:-1;width:587;height:379" id="docshape28" filled="true" fillcolor="#95c11f" stroked="false">
              <v:fill opacity="19660f" type="solid"/>
            </v:rect>
            <v:rect style="position:absolute;left:10532;top:-1;width:587;height:379" id="docshape29" filled="true" fillcolor="#95c11f" stroked="false">
              <v:fill opacity="32768f" type="solid"/>
            </v:rect>
            <v:rect style="position:absolute;left:11501;top:12311;width:379;height:587" id="docshape30" filled="true" fillcolor="#95c11f" stroked="false">
              <v:fill opacity="26214f" type="solid"/>
            </v:rect>
            <v:rect style="position:absolute;left:11501;top:12898;width:379;height:587" id="docshape31" filled="true" fillcolor="#95c11f" stroked="false">
              <v:fill opacity="45875f" type="solid"/>
            </v:rect>
            <v:rect style="position:absolute;left:11501;top:13484;width:379;height:587" id="docshape32" filled="true" fillcolor="#95c11f" stroked="false">
              <v:fill opacity="19660f" type="solid"/>
            </v:rect>
            <v:rect style="position:absolute;left:11501;top:14071;width:379;height:587" id="docshape33" filled="true" fillcolor="#95c11f" stroked="false">
              <v:fill opacity="32768f" type="solid"/>
            </v:rect>
            <v:rect style="position:absolute;left:0;top:0;width:11880;height:15840" id="docshape34" filled="false" stroked="true" strokeweight="1pt" strokecolor="#1d1d1b">
              <v:stroke dashstyle="solid"/>
            </v:rect>
            <v:shape style="position:absolute;left:0;top:14974;width:2;height:15" id="docshape35"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r>
        <w:rPr>
          <w:color w:val="231F20"/>
          <w:w w:val="95"/>
        </w:rPr>
        <w:t>complete cessation of the solvent abuse.</w:t>
      </w:r>
      <w:r>
        <w:rPr>
          <w:color w:val="231F20"/>
          <w:spacing w:val="40"/>
        </w:rPr>
        <w:t> </w:t>
      </w:r>
      <w:r>
        <w:rPr>
          <w:color w:val="231F20"/>
          <w:w w:val="95"/>
        </w:rPr>
        <w:t>More research is </w:t>
      </w:r>
      <w:r>
        <w:rPr>
          <w:color w:val="231F20"/>
        </w:rPr>
        <w:t>needed on the volatile substance abuse (VSA) at the National level in order to address this alarming issue in a more effective manner.</w:t>
      </w:r>
    </w:p>
    <w:p>
      <w:pPr>
        <w:pStyle w:val="BodyText"/>
        <w:spacing w:before="1"/>
        <w:rPr>
          <w:sz w:val="21"/>
        </w:rPr>
      </w:pPr>
    </w:p>
    <w:p>
      <w:pPr>
        <w:pStyle w:val="Heading1"/>
        <w:ind w:left="116"/>
        <w:rPr>
          <w:rFonts w:ascii="Trebuchet MS"/>
        </w:rPr>
      </w:pPr>
      <w:r>
        <w:rPr>
          <w:rFonts w:ascii="Trebuchet MS"/>
          <w:color w:val="95C11F"/>
          <w:spacing w:val="-2"/>
        </w:rPr>
        <w:t>REFERENCES</w:t>
      </w:r>
    </w:p>
    <w:p>
      <w:pPr>
        <w:pStyle w:val="BodyText"/>
        <w:spacing w:before="5"/>
        <w:rPr>
          <w:b/>
          <w:sz w:val="20"/>
        </w:rPr>
      </w:pPr>
    </w:p>
    <w:p>
      <w:pPr>
        <w:pStyle w:val="ListParagraph"/>
        <w:numPr>
          <w:ilvl w:val="0"/>
          <w:numId w:val="1"/>
        </w:numPr>
        <w:tabs>
          <w:tab w:pos="459" w:val="left" w:leader="none"/>
        </w:tabs>
        <w:spacing w:line="240" w:lineRule="auto" w:before="0" w:after="0"/>
        <w:ind w:left="458" w:right="5614" w:hanging="342"/>
        <w:jc w:val="both"/>
        <w:rPr>
          <w:sz w:val="19"/>
        </w:rPr>
      </w:pPr>
      <w:r>
        <w:rPr>
          <w:color w:val="231F20"/>
          <w:w w:val="85"/>
          <w:sz w:val="19"/>
        </w:rPr>
        <w:t>McGarvey,</w:t>
      </w:r>
      <w:r>
        <w:rPr>
          <w:color w:val="231F20"/>
          <w:spacing w:val="-1"/>
          <w:w w:val="85"/>
          <w:sz w:val="19"/>
        </w:rPr>
        <w:t> </w:t>
      </w:r>
      <w:r>
        <w:rPr>
          <w:color w:val="231F20"/>
          <w:w w:val="85"/>
          <w:sz w:val="19"/>
        </w:rPr>
        <w:t>E.,</w:t>
      </w:r>
      <w:r>
        <w:rPr>
          <w:color w:val="231F20"/>
          <w:spacing w:val="-1"/>
          <w:w w:val="85"/>
          <w:sz w:val="19"/>
        </w:rPr>
        <w:t> </w:t>
      </w:r>
      <w:r>
        <w:rPr>
          <w:color w:val="231F20"/>
          <w:w w:val="85"/>
          <w:sz w:val="19"/>
        </w:rPr>
        <w:t>L.,</w:t>
      </w:r>
      <w:r>
        <w:rPr>
          <w:color w:val="231F20"/>
          <w:spacing w:val="-1"/>
          <w:w w:val="85"/>
          <w:sz w:val="19"/>
        </w:rPr>
        <w:t> </w:t>
      </w:r>
      <w:r>
        <w:rPr>
          <w:color w:val="231F20"/>
          <w:w w:val="85"/>
          <w:sz w:val="19"/>
        </w:rPr>
        <w:t>Clavet,</w:t>
      </w:r>
      <w:r>
        <w:rPr>
          <w:color w:val="231F20"/>
          <w:spacing w:val="-1"/>
          <w:w w:val="85"/>
          <w:sz w:val="19"/>
        </w:rPr>
        <w:t> </w:t>
      </w:r>
      <w:r>
        <w:rPr>
          <w:color w:val="231F20"/>
          <w:w w:val="85"/>
          <w:sz w:val="19"/>
        </w:rPr>
        <w:t>G.,</w:t>
      </w:r>
      <w:r>
        <w:rPr>
          <w:color w:val="231F20"/>
          <w:spacing w:val="-1"/>
          <w:w w:val="85"/>
          <w:sz w:val="19"/>
        </w:rPr>
        <w:t> </w:t>
      </w:r>
      <w:r>
        <w:rPr>
          <w:color w:val="231F20"/>
          <w:w w:val="85"/>
          <w:sz w:val="19"/>
        </w:rPr>
        <w:t>J.,</w:t>
      </w:r>
      <w:r>
        <w:rPr>
          <w:color w:val="231F20"/>
          <w:spacing w:val="-1"/>
          <w:w w:val="85"/>
          <w:sz w:val="19"/>
        </w:rPr>
        <w:t> </w:t>
      </w:r>
      <w:r>
        <w:rPr>
          <w:color w:val="231F20"/>
          <w:w w:val="85"/>
          <w:sz w:val="19"/>
        </w:rPr>
        <w:t>Mason,</w:t>
      </w:r>
      <w:r>
        <w:rPr>
          <w:color w:val="231F20"/>
          <w:spacing w:val="-1"/>
          <w:w w:val="85"/>
          <w:sz w:val="19"/>
        </w:rPr>
        <w:t> </w:t>
      </w:r>
      <w:r>
        <w:rPr>
          <w:color w:val="231F20"/>
          <w:w w:val="85"/>
          <w:sz w:val="19"/>
        </w:rPr>
        <w:t>W.,</w:t>
      </w:r>
      <w:r>
        <w:rPr>
          <w:color w:val="231F20"/>
          <w:spacing w:val="-1"/>
          <w:w w:val="85"/>
          <w:sz w:val="19"/>
        </w:rPr>
        <w:t> </w:t>
      </w:r>
      <w:r>
        <w:rPr>
          <w:color w:val="231F20"/>
          <w:w w:val="85"/>
          <w:sz w:val="19"/>
        </w:rPr>
        <w:t>&amp;</w:t>
      </w:r>
      <w:r>
        <w:rPr>
          <w:color w:val="231F20"/>
          <w:spacing w:val="-1"/>
          <w:w w:val="85"/>
          <w:sz w:val="19"/>
        </w:rPr>
        <w:t> </w:t>
      </w:r>
      <w:r>
        <w:rPr>
          <w:color w:val="231F20"/>
          <w:w w:val="85"/>
          <w:sz w:val="19"/>
        </w:rPr>
        <w:t>Wait,</w:t>
      </w:r>
      <w:r>
        <w:rPr>
          <w:color w:val="231F20"/>
          <w:spacing w:val="-1"/>
          <w:w w:val="85"/>
          <w:sz w:val="19"/>
        </w:rPr>
        <w:t> </w:t>
      </w:r>
      <w:r>
        <w:rPr>
          <w:color w:val="231F20"/>
          <w:w w:val="85"/>
          <w:sz w:val="19"/>
        </w:rPr>
        <w:t>D.</w:t>
      </w:r>
      <w:r>
        <w:rPr>
          <w:color w:val="231F20"/>
          <w:spacing w:val="-1"/>
          <w:w w:val="85"/>
          <w:sz w:val="19"/>
        </w:rPr>
        <w:t> </w:t>
      </w:r>
      <w:r>
        <w:rPr>
          <w:color w:val="231F20"/>
          <w:w w:val="85"/>
          <w:sz w:val="19"/>
        </w:rPr>
        <w:t>(1999).</w:t>
      </w:r>
      <w:r>
        <w:rPr>
          <w:color w:val="231F20"/>
          <w:w w:val="85"/>
          <w:sz w:val="19"/>
        </w:rPr>
        <w:t> </w:t>
      </w:r>
      <w:r>
        <w:rPr>
          <w:color w:val="231F20"/>
          <w:sz w:val="19"/>
        </w:rPr>
        <w:t>Adolescent Inhalant Abuse; Environments of </w:t>
      </w:r>
      <w:r>
        <w:rPr>
          <w:color w:val="231F20"/>
          <w:sz w:val="19"/>
        </w:rPr>
        <w:t>Use.</w:t>
      </w:r>
      <w:r>
        <w:rPr>
          <w:color w:val="231F20"/>
          <w:sz w:val="19"/>
        </w:rPr>
        <w:t> </w:t>
      </w:r>
      <w:r>
        <w:rPr>
          <w:color w:val="231F20"/>
          <w:w w:val="95"/>
          <w:sz w:val="19"/>
        </w:rPr>
        <w:t>American</w:t>
      </w:r>
      <w:r>
        <w:rPr>
          <w:color w:val="231F20"/>
          <w:spacing w:val="-12"/>
          <w:w w:val="95"/>
          <w:sz w:val="19"/>
        </w:rPr>
        <w:t> </w:t>
      </w:r>
      <w:r>
        <w:rPr>
          <w:color w:val="231F20"/>
          <w:w w:val="95"/>
          <w:sz w:val="19"/>
        </w:rPr>
        <w:t>Journal</w:t>
      </w:r>
      <w:r>
        <w:rPr>
          <w:color w:val="231F20"/>
          <w:spacing w:val="-11"/>
          <w:w w:val="95"/>
          <w:sz w:val="19"/>
        </w:rPr>
        <w:t> </w:t>
      </w:r>
      <w:r>
        <w:rPr>
          <w:color w:val="231F20"/>
          <w:w w:val="95"/>
          <w:sz w:val="19"/>
        </w:rPr>
        <w:t>of</w:t>
      </w:r>
      <w:r>
        <w:rPr>
          <w:color w:val="231F20"/>
          <w:spacing w:val="-12"/>
          <w:w w:val="95"/>
          <w:sz w:val="19"/>
        </w:rPr>
        <w:t> </w:t>
      </w:r>
      <w:r>
        <w:rPr>
          <w:color w:val="231F20"/>
          <w:w w:val="95"/>
          <w:sz w:val="19"/>
        </w:rPr>
        <w:t>Drug</w:t>
      </w:r>
      <w:r>
        <w:rPr>
          <w:color w:val="231F20"/>
          <w:spacing w:val="-11"/>
          <w:w w:val="95"/>
          <w:sz w:val="19"/>
        </w:rPr>
        <w:t> </w:t>
      </w:r>
      <w:r>
        <w:rPr>
          <w:color w:val="231F20"/>
          <w:w w:val="95"/>
          <w:sz w:val="19"/>
        </w:rPr>
        <w:t>and</w:t>
      </w:r>
      <w:r>
        <w:rPr>
          <w:color w:val="231F20"/>
          <w:spacing w:val="-12"/>
          <w:w w:val="95"/>
          <w:sz w:val="19"/>
        </w:rPr>
        <w:t> </w:t>
      </w:r>
      <w:r>
        <w:rPr>
          <w:color w:val="231F20"/>
          <w:w w:val="95"/>
          <w:sz w:val="19"/>
        </w:rPr>
        <w:t>Alcohol</w:t>
      </w:r>
      <w:r>
        <w:rPr>
          <w:color w:val="231F20"/>
          <w:spacing w:val="-11"/>
          <w:w w:val="95"/>
          <w:sz w:val="19"/>
        </w:rPr>
        <w:t> </w:t>
      </w:r>
      <w:r>
        <w:rPr>
          <w:color w:val="231F20"/>
          <w:w w:val="95"/>
          <w:sz w:val="19"/>
        </w:rPr>
        <w:t>abuse.</w:t>
      </w:r>
      <w:r>
        <w:rPr>
          <w:color w:val="231F20"/>
          <w:spacing w:val="2"/>
          <w:sz w:val="19"/>
        </w:rPr>
        <w:t> </w:t>
      </w:r>
      <w:r>
        <w:rPr>
          <w:color w:val="231F20"/>
          <w:w w:val="95"/>
          <w:sz w:val="19"/>
        </w:rPr>
        <w:t>25,</w:t>
      </w:r>
      <w:r>
        <w:rPr>
          <w:color w:val="231F20"/>
          <w:spacing w:val="-12"/>
          <w:w w:val="95"/>
          <w:sz w:val="19"/>
        </w:rPr>
        <w:t> </w:t>
      </w:r>
      <w:r>
        <w:rPr>
          <w:color w:val="231F20"/>
          <w:w w:val="95"/>
          <w:sz w:val="19"/>
        </w:rPr>
        <w:t>731-</w:t>
      </w:r>
      <w:r>
        <w:rPr>
          <w:color w:val="231F20"/>
          <w:spacing w:val="-11"/>
          <w:w w:val="95"/>
          <w:sz w:val="19"/>
        </w:rPr>
        <w:t> </w:t>
      </w:r>
      <w:r>
        <w:rPr>
          <w:color w:val="231F20"/>
          <w:w w:val="95"/>
          <w:sz w:val="19"/>
        </w:rPr>
        <w:t>41.</w:t>
      </w:r>
    </w:p>
    <w:p>
      <w:pPr>
        <w:pStyle w:val="ListParagraph"/>
        <w:numPr>
          <w:ilvl w:val="0"/>
          <w:numId w:val="1"/>
        </w:numPr>
        <w:tabs>
          <w:tab w:pos="459" w:val="left" w:leader="none"/>
        </w:tabs>
        <w:spacing w:line="240" w:lineRule="auto" w:before="0" w:after="0"/>
        <w:ind w:left="458" w:right="5615" w:hanging="342"/>
        <w:jc w:val="both"/>
        <w:rPr>
          <w:sz w:val="19"/>
        </w:rPr>
      </w:pPr>
      <w:r>
        <w:rPr>
          <w:color w:val="231F20"/>
          <w:sz w:val="19"/>
        </w:rPr>
        <w:t>United Nations office of the drugs and crime. </w:t>
      </w:r>
      <w:r>
        <w:rPr>
          <w:color w:val="231F20"/>
          <w:sz w:val="19"/>
        </w:rPr>
        <w:t>(2004).</w:t>
      </w:r>
      <w:r>
        <w:rPr>
          <w:color w:val="231F20"/>
          <w:sz w:val="19"/>
        </w:rPr>
        <w:t> Solvent abuse among street children in </w:t>
      </w:r>
      <w:r>
        <w:rPr>
          <w:color w:val="231F20"/>
          <w:sz w:val="19"/>
        </w:rPr>
        <w:t>Pakistan.</w:t>
      </w:r>
      <w:r>
        <w:rPr>
          <w:color w:val="231F20"/>
          <w:sz w:val="19"/>
        </w:rPr>
        <w:t> Islamabad:</w:t>
      </w:r>
      <w:r>
        <w:rPr>
          <w:color w:val="231F20"/>
          <w:spacing w:val="-17"/>
          <w:sz w:val="19"/>
        </w:rPr>
        <w:t> </w:t>
      </w:r>
      <w:r>
        <w:rPr>
          <w:color w:val="231F20"/>
          <w:sz w:val="19"/>
        </w:rPr>
        <w:t>UNODC.</w:t>
      </w:r>
    </w:p>
    <w:p>
      <w:pPr>
        <w:pStyle w:val="ListParagraph"/>
        <w:numPr>
          <w:ilvl w:val="0"/>
          <w:numId w:val="1"/>
        </w:numPr>
        <w:tabs>
          <w:tab w:pos="459" w:val="left" w:leader="none"/>
        </w:tabs>
        <w:spacing w:line="240" w:lineRule="auto" w:before="0" w:after="0"/>
        <w:ind w:left="458" w:right="5606" w:hanging="342"/>
        <w:jc w:val="both"/>
        <w:rPr>
          <w:sz w:val="19"/>
        </w:rPr>
      </w:pPr>
      <w:r>
        <w:rPr>
          <w:color w:val="231F20"/>
          <w:sz w:val="19"/>
        </w:rPr>
        <w:t>Khan, W. (2007). Pakistan street kids plagued by glue </w:t>
      </w:r>
      <w:r>
        <w:rPr>
          <w:color w:val="231F20"/>
          <w:w w:val="95"/>
          <w:sz w:val="19"/>
        </w:rPr>
        <w:t>sniffing.</w:t>
      </w:r>
      <w:r>
        <w:rPr>
          <w:color w:val="231F20"/>
          <w:spacing w:val="-12"/>
          <w:w w:val="95"/>
          <w:sz w:val="19"/>
        </w:rPr>
        <w:t> </w:t>
      </w:r>
      <w:r>
        <w:rPr>
          <w:color w:val="231F20"/>
          <w:w w:val="95"/>
          <w:sz w:val="19"/>
        </w:rPr>
        <w:t>Online</w:t>
      </w:r>
      <w:r>
        <w:rPr>
          <w:color w:val="231F20"/>
          <w:spacing w:val="-11"/>
          <w:w w:val="95"/>
          <w:sz w:val="19"/>
        </w:rPr>
        <w:t> </w:t>
      </w:r>
      <w:r>
        <w:rPr>
          <w:color w:val="231F20"/>
          <w:w w:val="95"/>
          <w:sz w:val="19"/>
        </w:rPr>
        <w:t>available,</w:t>
      </w:r>
      <w:r>
        <w:rPr>
          <w:color w:val="231F20"/>
          <w:spacing w:val="-12"/>
          <w:w w:val="95"/>
          <w:sz w:val="19"/>
        </w:rPr>
        <w:t> </w:t>
      </w:r>
      <w:r>
        <w:rPr>
          <w:color w:val="231F20"/>
          <w:w w:val="95"/>
          <w:sz w:val="19"/>
        </w:rPr>
        <w:t>Last</w:t>
      </w:r>
      <w:r>
        <w:rPr>
          <w:color w:val="231F20"/>
          <w:spacing w:val="-11"/>
          <w:w w:val="95"/>
          <w:sz w:val="19"/>
        </w:rPr>
        <w:t> </w:t>
      </w:r>
      <w:r>
        <w:rPr>
          <w:color w:val="231F20"/>
          <w:w w:val="95"/>
          <w:sz w:val="19"/>
        </w:rPr>
        <w:t>accessed</w:t>
      </w:r>
      <w:r>
        <w:rPr>
          <w:color w:val="231F20"/>
          <w:spacing w:val="-12"/>
          <w:w w:val="95"/>
          <w:sz w:val="19"/>
        </w:rPr>
        <w:t> </w:t>
      </w:r>
      <w:r>
        <w:rPr>
          <w:color w:val="231F20"/>
          <w:w w:val="95"/>
          <w:sz w:val="19"/>
        </w:rPr>
        <w:t>on</w:t>
      </w:r>
      <w:r>
        <w:rPr>
          <w:color w:val="231F20"/>
          <w:spacing w:val="-11"/>
          <w:w w:val="95"/>
          <w:sz w:val="19"/>
        </w:rPr>
        <w:t> </w:t>
      </w:r>
      <w:r>
        <w:rPr>
          <w:color w:val="231F20"/>
          <w:w w:val="95"/>
          <w:sz w:val="19"/>
        </w:rPr>
        <w:t>May</w:t>
      </w:r>
      <w:r>
        <w:rPr>
          <w:color w:val="231F20"/>
          <w:spacing w:val="-12"/>
          <w:w w:val="95"/>
          <w:sz w:val="19"/>
        </w:rPr>
        <w:t> </w:t>
      </w:r>
      <w:r>
        <w:rPr>
          <w:color w:val="231F20"/>
          <w:w w:val="95"/>
          <w:sz w:val="19"/>
        </w:rPr>
        <w:t>21,</w:t>
      </w:r>
      <w:r>
        <w:rPr>
          <w:color w:val="231F20"/>
          <w:spacing w:val="-11"/>
          <w:w w:val="95"/>
          <w:sz w:val="19"/>
        </w:rPr>
        <w:t> </w:t>
      </w:r>
      <w:r>
        <w:rPr>
          <w:color w:val="231F20"/>
          <w:w w:val="95"/>
          <w:sz w:val="19"/>
        </w:rPr>
        <w:t>2014. </w:t>
      </w:r>
      <w:hyperlink r:id="rId6">
        <w:r>
          <w:rPr>
            <w:color w:val="231F20"/>
            <w:spacing w:val="8"/>
            <w:w w:val="85"/>
            <w:sz w:val="19"/>
          </w:rPr>
          <w:t>http://www.reuters.com/article/2007/01/08/idUSISL</w:t>
        </w:r>
      </w:hyperlink>
      <w:r>
        <w:rPr>
          <w:color w:val="231F20"/>
          <w:spacing w:val="8"/>
          <w:w w:val="85"/>
          <w:sz w:val="19"/>
        </w:rPr>
        <w:t> </w:t>
      </w:r>
      <w:r>
        <w:rPr>
          <w:color w:val="231F20"/>
          <w:spacing w:val="-2"/>
          <w:sz w:val="19"/>
        </w:rPr>
        <w:t>114216</w:t>
      </w:r>
    </w:p>
    <w:p>
      <w:pPr>
        <w:pStyle w:val="ListParagraph"/>
        <w:numPr>
          <w:ilvl w:val="0"/>
          <w:numId w:val="1"/>
        </w:numPr>
        <w:tabs>
          <w:tab w:pos="459" w:val="left" w:leader="none"/>
        </w:tabs>
        <w:spacing w:line="240" w:lineRule="auto" w:before="0" w:after="0"/>
        <w:ind w:left="458" w:right="5615" w:hanging="342"/>
        <w:jc w:val="both"/>
        <w:rPr>
          <w:sz w:val="19"/>
        </w:rPr>
      </w:pPr>
      <w:r>
        <w:rPr>
          <w:color w:val="231F20"/>
          <w:w w:val="95"/>
          <w:sz w:val="19"/>
        </w:rPr>
        <w:t>Sherman,</w:t>
      </w:r>
      <w:r>
        <w:rPr>
          <w:color w:val="231F20"/>
          <w:spacing w:val="-12"/>
          <w:w w:val="95"/>
          <w:sz w:val="19"/>
        </w:rPr>
        <w:t> </w:t>
      </w:r>
      <w:r>
        <w:rPr>
          <w:color w:val="231F20"/>
          <w:w w:val="95"/>
          <w:sz w:val="19"/>
        </w:rPr>
        <w:t>Susan</w:t>
      </w:r>
      <w:r>
        <w:rPr>
          <w:color w:val="231F20"/>
          <w:spacing w:val="-11"/>
          <w:w w:val="95"/>
          <w:sz w:val="19"/>
        </w:rPr>
        <w:t> </w:t>
      </w:r>
      <w:r>
        <w:rPr>
          <w:color w:val="231F20"/>
          <w:w w:val="95"/>
          <w:sz w:val="19"/>
        </w:rPr>
        <w:t>S;</w:t>
      </w:r>
      <w:r>
        <w:rPr>
          <w:color w:val="231F20"/>
          <w:spacing w:val="-12"/>
          <w:w w:val="95"/>
          <w:sz w:val="19"/>
        </w:rPr>
        <w:t> </w:t>
      </w:r>
      <w:r>
        <w:rPr>
          <w:color w:val="231F20"/>
          <w:w w:val="95"/>
          <w:sz w:val="19"/>
        </w:rPr>
        <w:t>Plitt,</w:t>
      </w:r>
      <w:r>
        <w:rPr>
          <w:color w:val="231F20"/>
          <w:spacing w:val="-11"/>
          <w:w w:val="95"/>
          <w:sz w:val="19"/>
        </w:rPr>
        <w:t> </w:t>
      </w:r>
      <w:r>
        <w:rPr>
          <w:color w:val="231F20"/>
          <w:w w:val="95"/>
          <w:sz w:val="19"/>
        </w:rPr>
        <w:t>Sabrina;</w:t>
      </w:r>
      <w:r>
        <w:rPr>
          <w:color w:val="231F20"/>
          <w:spacing w:val="-12"/>
          <w:w w:val="95"/>
          <w:sz w:val="19"/>
        </w:rPr>
        <w:t> </w:t>
      </w:r>
      <w:r>
        <w:rPr>
          <w:color w:val="231F20"/>
          <w:w w:val="95"/>
          <w:sz w:val="19"/>
        </w:rPr>
        <w:t>Hassan,</w:t>
      </w:r>
      <w:r>
        <w:rPr>
          <w:color w:val="231F20"/>
          <w:spacing w:val="-11"/>
          <w:w w:val="95"/>
          <w:sz w:val="19"/>
        </w:rPr>
        <w:t> </w:t>
      </w:r>
      <w:r>
        <w:rPr>
          <w:color w:val="231F20"/>
          <w:w w:val="95"/>
          <w:sz w:val="19"/>
        </w:rPr>
        <w:t>Salman.</w:t>
      </w:r>
      <w:r>
        <w:rPr>
          <w:color w:val="231F20"/>
          <w:spacing w:val="-12"/>
          <w:w w:val="95"/>
          <w:sz w:val="19"/>
        </w:rPr>
        <w:t> </w:t>
      </w:r>
      <w:r>
        <w:rPr>
          <w:color w:val="231F20"/>
          <w:w w:val="95"/>
          <w:sz w:val="19"/>
        </w:rPr>
        <w:t>(2005).</w:t>
      </w:r>
      <w:r>
        <w:rPr>
          <w:color w:val="231F20"/>
          <w:w w:val="95"/>
          <w:sz w:val="19"/>
        </w:rPr>
        <w:t> </w:t>
      </w:r>
      <w:r>
        <w:rPr>
          <w:color w:val="231F20"/>
          <w:sz w:val="19"/>
        </w:rPr>
        <w:t>Drug Use, Street Survival, and Risk Behaviours </w:t>
      </w:r>
      <w:r>
        <w:rPr>
          <w:color w:val="231F20"/>
          <w:sz w:val="19"/>
        </w:rPr>
        <w:t>Among</w:t>
      </w:r>
      <w:r>
        <w:rPr>
          <w:color w:val="231F20"/>
          <w:sz w:val="19"/>
        </w:rPr>
        <w:t> </w:t>
      </w:r>
      <w:r>
        <w:rPr>
          <w:color w:val="231F20"/>
          <w:w w:val="95"/>
          <w:sz w:val="19"/>
        </w:rPr>
        <w:t>Street</w:t>
      </w:r>
      <w:r>
        <w:rPr>
          <w:color w:val="231F20"/>
          <w:spacing w:val="33"/>
          <w:sz w:val="19"/>
        </w:rPr>
        <w:t> </w:t>
      </w:r>
      <w:r>
        <w:rPr>
          <w:color w:val="231F20"/>
          <w:w w:val="95"/>
          <w:sz w:val="19"/>
        </w:rPr>
        <w:t>Children</w:t>
      </w:r>
      <w:r>
        <w:rPr>
          <w:color w:val="231F20"/>
          <w:spacing w:val="33"/>
          <w:sz w:val="19"/>
        </w:rPr>
        <w:t> </w:t>
      </w:r>
      <w:r>
        <w:rPr>
          <w:color w:val="231F20"/>
          <w:w w:val="95"/>
          <w:sz w:val="19"/>
        </w:rPr>
        <w:t>in</w:t>
      </w:r>
      <w:r>
        <w:rPr>
          <w:color w:val="231F20"/>
          <w:spacing w:val="33"/>
          <w:sz w:val="19"/>
        </w:rPr>
        <w:t> </w:t>
      </w:r>
      <w:r>
        <w:rPr>
          <w:color w:val="231F20"/>
          <w:w w:val="95"/>
          <w:sz w:val="19"/>
        </w:rPr>
        <w:t>Lahore,</w:t>
      </w:r>
      <w:r>
        <w:rPr>
          <w:color w:val="231F20"/>
          <w:spacing w:val="33"/>
          <w:sz w:val="19"/>
        </w:rPr>
        <w:t> </w:t>
      </w:r>
      <w:r>
        <w:rPr>
          <w:color w:val="231F20"/>
          <w:w w:val="95"/>
          <w:sz w:val="19"/>
        </w:rPr>
        <w:t>Pakistan.</w:t>
      </w:r>
      <w:r>
        <w:rPr>
          <w:color w:val="231F20"/>
          <w:spacing w:val="33"/>
          <w:sz w:val="19"/>
        </w:rPr>
        <w:t> </w:t>
      </w:r>
      <w:r>
        <w:rPr>
          <w:color w:val="231F20"/>
          <w:w w:val="95"/>
          <w:sz w:val="19"/>
        </w:rPr>
        <w:t>Journal</w:t>
      </w:r>
      <w:r>
        <w:rPr>
          <w:color w:val="231F20"/>
          <w:spacing w:val="33"/>
          <w:sz w:val="19"/>
        </w:rPr>
        <w:t> </w:t>
      </w:r>
      <w:r>
        <w:rPr>
          <w:color w:val="231F20"/>
          <w:w w:val="95"/>
          <w:sz w:val="19"/>
        </w:rPr>
        <w:t>of</w:t>
      </w:r>
      <w:r>
        <w:rPr>
          <w:color w:val="231F20"/>
          <w:spacing w:val="36"/>
          <w:w w:val="95"/>
          <w:sz w:val="19"/>
        </w:rPr>
        <w:t> </w:t>
      </w:r>
      <w:r>
        <w:rPr>
          <w:color w:val="231F20"/>
          <w:w w:val="95"/>
          <w:sz w:val="19"/>
        </w:rPr>
        <w:t>Urban</w:t>
      </w:r>
    </w:p>
    <w:p>
      <w:pPr>
        <w:pStyle w:val="ListParagraph"/>
        <w:numPr>
          <w:ilvl w:val="0"/>
          <w:numId w:val="1"/>
        </w:numPr>
        <w:tabs>
          <w:tab w:pos="459" w:val="left" w:leader="none"/>
        </w:tabs>
        <w:spacing w:line="240" w:lineRule="auto" w:before="0" w:after="0"/>
        <w:ind w:left="458" w:right="5614" w:hanging="342"/>
        <w:jc w:val="both"/>
        <w:rPr>
          <w:sz w:val="19"/>
        </w:rPr>
      </w:pPr>
      <w:r>
        <w:rPr>
          <w:color w:val="231F20"/>
          <w:w w:val="85"/>
          <w:sz w:val="19"/>
        </w:rPr>
        <w:t>Bennet,</w:t>
      </w:r>
      <w:r>
        <w:rPr>
          <w:color w:val="231F20"/>
          <w:spacing w:val="-2"/>
          <w:w w:val="85"/>
          <w:sz w:val="19"/>
        </w:rPr>
        <w:t> </w:t>
      </w:r>
      <w:r>
        <w:rPr>
          <w:color w:val="231F20"/>
          <w:w w:val="85"/>
          <w:sz w:val="19"/>
        </w:rPr>
        <w:t>M.,</w:t>
      </w:r>
      <w:r>
        <w:rPr>
          <w:color w:val="231F20"/>
          <w:spacing w:val="-2"/>
          <w:w w:val="85"/>
          <w:sz w:val="19"/>
        </w:rPr>
        <w:t> </w:t>
      </w:r>
      <w:r>
        <w:rPr>
          <w:color w:val="231F20"/>
          <w:w w:val="85"/>
          <w:sz w:val="19"/>
        </w:rPr>
        <w:t>E.,</w:t>
      </w:r>
      <w:r>
        <w:rPr>
          <w:color w:val="231F20"/>
          <w:spacing w:val="-2"/>
          <w:w w:val="85"/>
          <w:sz w:val="19"/>
        </w:rPr>
        <w:t> </w:t>
      </w:r>
      <w:r>
        <w:rPr>
          <w:color w:val="231F20"/>
          <w:w w:val="85"/>
          <w:sz w:val="19"/>
        </w:rPr>
        <w:t>Walters,</w:t>
      </w:r>
      <w:r>
        <w:rPr>
          <w:color w:val="231F20"/>
          <w:spacing w:val="-2"/>
          <w:w w:val="85"/>
          <w:sz w:val="19"/>
        </w:rPr>
        <w:t> </w:t>
      </w:r>
      <w:r>
        <w:rPr>
          <w:color w:val="231F20"/>
          <w:w w:val="85"/>
          <w:sz w:val="19"/>
        </w:rPr>
        <w:t>S.,</w:t>
      </w:r>
      <w:r>
        <w:rPr>
          <w:color w:val="231F20"/>
          <w:spacing w:val="-2"/>
          <w:w w:val="85"/>
          <w:sz w:val="19"/>
        </w:rPr>
        <w:t> </w:t>
      </w:r>
      <w:r>
        <w:rPr>
          <w:color w:val="231F20"/>
          <w:w w:val="85"/>
          <w:sz w:val="19"/>
        </w:rPr>
        <w:t>T.,</w:t>
      </w:r>
      <w:r>
        <w:rPr>
          <w:color w:val="231F20"/>
          <w:spacing w:val="-2"/>
          <w:w w:val="85"/>
          <w:sz w:val="19"/>
        </w:rPr>
        <w:t> </w:t>
      </w:r>
      <w:r>
        <w:rPr>
          <w:color w:val="231F20"/>
          <w:w w:val="85"/>
          <w:sz w:val="19"/>
        </w:rPr>
        <w:t>Miller,</w:t>
      </w:r>
      <w:r>
        <w:rPr>
          <w:color w:val="231F20"/>
          <w:spacing w:val="-2"/>
          <w:w w:val="85"/>
          <w:sz w:val="19"/>
        </w:rPr>
        <w:t> </w:t>
      </w:r>
      <w:r>
        <w:rPr>
          <w:color w:val="231F20"/>
          <w:w w:val="85"/>
          <w:sz w:val="19"/>
        </w:rPr>
        <w:t>J.,</w:t>
      </w:r>
      <w:r>
        <w:rPr>
          <w:color w:val="231F20"/>
          <w:spacing w:val="-2"/>
          <w:w w:val="85"/>
          <w:sz w:val="19"/>
        </w:rPr>
        <w:t> </w:t>
      </w:r>
      <w:r>
        <w:rPr>
          <w:color w:val="231F20"/>
          <w:w w:val="85"/>
          <w:sz w:val="19"/>
        </w:rPr>
        <w:t>H.,</w:t>
      </w:r>
      <w:r>
        <w:rPr>
          <w:color w:val="231F20"/>
          <w:spacing w:val="-2"/>
          <w:w w:val="85"/>
          <w:sz w:val="19"/>
        </w:rPr>
        <w:t> </w:t>
      </w:r>
      <w:r>
        <w:rPr>
          <w:color w:val="231F20"/>
          <w:w w:val="85"/>
          <w:sz w:val="19"/>
        </w:rPr>
        <w:t>&amp;</w:t>
      </w:r>
      <w:r>
        <w:rPr>
          <w:color w:val="231F20"/>
          <w:spacing w:val="-2"/>
          <w:w w:val="85"/>
          <w:sz w:val="19"/>
        </w:rPr>
        <w:t> </w:t>
      </w:r>
      <w:r>
        <w:rPr>
          <w:color w:val="231F20"/>
          <w:w w:val="85"/>
          <w:sz w:val="19"/>
        </w:rPr>
        <w:t>Wodall,</w:t>
      </w:r>
      <w:r>
        <w:rPr>
          <w:color w:val="231F20"/>
          <w:spacing w:val="-2"/>
          <w:w w:val="85"/>
          <w:sz w:val="19"/>
        </w:rPr>
        <w:t> </w:t>
      </w:r>
      <w:r>
        <w:rPr>
          <w:color w:val="231F20"/>
          <w:w w:val="85"/>
          <w:sz w:val="19"/>
        </w:rPr>
        <w:t>W.,</w:t>
      </w:r>
      <w:r>
        <w:rPr>
          <w:color w:val="231F20"/>
          <w:spacing w:val="-2"/>
          <w:w w:val="85"/>
          <w:sz w:val="19"/>
        </w:rPr>
        <w:t> </w:t>
      </w:r>
      <w:r>
        <w:rPr>
          <w:color w:val="231F20"/>
          <w:w w:val="85"/>
          <w:sz w:val="19"/>
        </w:rPr>
        <w:t>G. </w:t>
      </w:r>
      <w:r>
        <w:rPr>
          <w:color w:val="231F20"/>
          <w:w w:val="90"/>
          <w:sz w:val="19"/>
        </w:rPr>
        <w:t>(2000).</w:t>
      </w:r>
      <w:r>
        <w:rPr>
          <w:color w:val="231F20"/>
          <w:spacing w:val="-3"/>
          <w:w w:val="90"/>
          <w:sz w:val="19"/>
        </w:rPr>
        <w:t> </w:t>
      </w:r>
      <w:r>
        <w:rPr>
          <w:color w:val="231F20"/>
          <w:w w:val="90"/>
          <w:sz w:val="19"/>
        </w:rPr>
        <w:t>Relationship</w:t>
      </w:r>
      <w:r>
        <w:rPr>
          <w:color w:val="231F20"/>
          <w:spacing w:val="-3"/>
          <w:w w:val="90"/>
          <w:sz w:val="19"/>
        </w:rPr>
        <w:t> </w:t>
      </w:r>
      <w:r>
        <w:rPr>
          <w:color w:val="231F20"/>
          <w:w w:val="90"/>
          <w:sz w:val="19"/>
        </w:rPr>
        <w:t>of</w:t>
      </w:r>
      <w:r>
        <w:rPr>
          <w:color w:val="231F20"/>
          <w:spacing w:val="-3"/>
          <w:w w:val="90"/>
          <w:sz w:val="19"/>
        </w:rPr>
        <w:t> </w:t>
      </w:r>
      <w:r>
        <w:rPr>
          <w:color w:val="231F20"/>
          <w:w w:val="90"/>
          <w:sz w:val="19"/>
        </w:rPr>
        <w:t>Early</w:t>
      </w:r>
      <w:r>
        <w:rPr>
          <w:color w:val="231F20"/>
          <w:spacing w:val="-3"/>
          <w:w w:val="90"/>
          <w:sz w:val="19"/>
        </w:rPr>
        <w:t> </w:t>
      </w:r>
      <w:r>
        <w:rPr>
          <w:color w:val="231F20"/>
          <w:w w:val="90"/>
          <w:sz w:val="19"/>
        </w:rPr>
        <w:t>Inhalant</w:t>
      </w:r>
      <w:r>
        <w:rPr>
          <w:color w:val="231F20"/>
          <w:spacing w:val="-3"/>
          <w:w w:val="90"/>
          <w:sz w:val="19"/>
        </w:rPr>
        <w:t> </w:t>
      </w:r>
      <w:r>
        <w:rPr>
          <w:color w:val="231F20"/>
          <w:w w:val="90"/>
          <w:sz w:val="19"/>
        </w:rPr>
        <w:t>Use</w:t>
      </w:r>
      <w:r>
        <w:rPr>
          <w:color w:val="231F20"/>
          <w:spacing w:val="-3"/>
          <w:w w:val="90"/>
          <w:sz w:val="19"/>
        </w:rPr>
        <w:t> </w:t>
      </w:r>
      <w:r>
        <w:rPr>
          <w:color w:val="231F20"/>
          <w:w w:val="90"/>
          <w:sz w:val="19"/>
        </w:rPr>
        <w:t>to</w:t>
      </w:r>
      <w:r>
        <w:rPr>
          <w:color w:val="231F20"/>
          <w:spacing w:val="40"/>
          <w:sz w:val="19"/>
        </w:rPr>
        <w:t> </w:t>
      </w:r>
      <w:r>
        <w:rPr>
          <w:color w:val="231F20"/>
          <w:w w:val="90"/>
          <w:sz w:val="19"/>
        </w:rPr>
        <w:t>Substance</w:t>
      </w:r>
      <w:r>
        <w:rPr>
          <w:color w:val="231F20"/>
          <w:spacing w:val="-3"/>
          <w:w w:val="90"/>
          <w:sz w:val="19"/>
        </w:rPr>
        <w:t> </w:t>
      </w:r>
      <w:r>
        <w:rPr>
          <w:color w:val="231F20"/>
          <w:w w:val="90"/>
          <w:sz w:val="19"/>
        </w:rPr>
        <w:t>Use</w:t>
      </w:r>
      <w:r>
        <w:rPr>
          <w:color w:val="231F20"/>
          <w:w w:val="90"/>
          <w:sz w:val="19"/>
        </w:rPr>
        <w:t> </w:t>
      </w:r>
      <w:r>
        <w:rPr>
          <w:color w:val="231F20"/>
          <w:sz w:val="19"/>
        </w:rPr>
        <w:t>in</w:t>
      </w:r>
      <w:r>
        <w:rPr>
          <w:color w:val="231F20"/>
          <w:spacing w:val="40"/>
          <w:sz w:val="19"/>
        </w:rPr>
        <w:t> </w:t>
      </w:r>
      <w:r>
        <w:rPr>
          <w:color w:val="231F20"/>
          <w:sz w:val="19"/>
        </w:rPr>
        <w:t>College</w:t>
      </w:r>
      <w:r>
        <w:rPr>
          <w:color w:val="231F20"/>
          <w:spacing w:val="40"/>
          <w:sz w:val="19"/>
        </w:rPr>
        <w:t> </w:t>
      </w:r>
      <w:r>
        <w:rPr>
          <w:color w:val="231F20"/>
          <w:sz w:val="19"/>
        </w:rPr>
        <w:t>Students.</w:t>
      </w:r>
      <w:r>
        <w:rPr>
          <w:color w:val="231F20"/>
          <w:spacing w:val="40"/>
          <w:sz w:val="19"/>
        </w:rPr>
        <w:t> </w:t>
      </w:r>
      <w:r>
        <w:rPr>
          <w:color w:val="231F20"/>
          <w:sz w:val="19"/>
        </w:rPr>
        <w:t>Journal</w:t>
      </w:r>
      <w:r>
        <w:rPr>
          <w:color w:val="231F20"/>
          <w:spacing w:val="40"/>
          <w:sz w:val="19"/>
        </w:rPr>
        <w:t> </w:t>
      </w:r>
      <w:r>
        <w:rPr>
          <w:color w:val="231F20"/>
          <w:sz w:val="19"/>
        </w:rPr>
        <w:t>of</w:t>
      </w:r>
      <w:r>
        <w:rPr>
          <w:color w:val="231F20"/>
          <w:spacing w:val="80"/>
          <w:sz w:val="19"/>
        </w:rPr>
        <w:t> </w:t>
      </w:r>
      <w:r>
        <w:rPr>
          <w:color w:val="231F20"/>
          <w:sz w:val="19"/>
        </w:rPr>
        <w:t>Substance</w:t>
      </w:r>
      <w:r>
        <w:rPr>
          <w:color w:val="231F20"/>
          <w:spacing w:val="49"/>
          <w:sz w:val="19"/>
        </w:rPr>
        <w:t> </w:t>
      </w:r>
      <w:r>
        <w:rPr>
          <w:color w:val="231F20"/>
          <w:sz w:val="19"/>
        </w:rPr>
        <w:t>Abuse.</w:t>
      </w:r>
      <w:r>
        <w:rPr>
          <w:color w:val="231F20"/>
          <w:sz w:val="19"/>
        </w:rPr>
        <w:t> 12:</w:t>
      </w:r>
      <w:r>
        <w:rPr>
          <w:color w:val="231F20"/>
          <w:spacing w:val="-17"/>
          <w:sz w:val="19"/>
        </w:rPr>
        <w:t> </w:t>
      </w:r>
      <w:r>
        <w:rPr>
          <w:color w:val="231F20"/>
          <w:sz w:val="19"/>
        </w:rPr>
        <w:t>227-40.</w:t>
      </w:r>
    </w:p>
    <w:p>
      <w:pPr>
        <w:pStyle w:val="ListParagraph"/>
        <w:numPr>
          <w:ilvl w:val="0"/>
          <w:numId w:val="1"/>
        </w:numPr>
        <w:tabs>
          <w:tab w:pos="459" w:val="left" w:leader="none"/>
        </w:tabs>
        <w:spacing w:line="240" w:lineRule="auto" w:before="0" w:after="0"/>
        <w:ind w:left="458" w:right="5614" w:hanging="342"/>
        <w:jc w:val="both"/>
        <w:rPr>
          <w:sz w:val="19"/>
        </w:rPr>
      </w:pPr>
      <w:r>
        <w:rPr>
          <w:color w:val="231F20"/>
          <w:sz w:val="19"/>
        </w:rPr>
        <w:t>King,</w:t>
      </w:r>
      <w:r>
        <w:rPr>
          <w:color w:val="231F20"/>
          <w:spacing w:val="-14"/>
          <w:sz w:val="19"/>
        </w:rPr>
        <w:t> </w:t>
      </w:r>
      <w:r>
        <w:rPr>
          <w:color w:val="231F20"/>
          <w:sz w:val="19"/>
        </w:rPr>
        <w:t>MD</w:t>
      </w:r>
      <w:r>
        <w:rPr>
          <w:color w:val="231F20"/>
          <w:spacing w:val="-14"/>
          <w:sz w:val="19"/>
        </w:rPr>
        <w:t> </w:t>
      </w:r>
      <w:r>
        <w:rPr>
          <w:color w:val="231F20"/>
          <w:sz w:val="19"/>
        </w:rPr>
        <w:t>et</w:t>
      </w:r>
      <w:r>
        <w:rPr>
          <w:color w:val="231F20"/>
          <w:spacing w:val="-14"/>
          <w:sz w:val="19"/>
        </w:rPr>
        <w:t> </w:t>
      </w:r>
      <w:r>
        <w:rPr>
          <w:color w:val="231F20"/>
          <w:sz w:val="19"/>
        </w:rPr>
        <w:t>al.</w:t>
      </w:r>
      <w:r>
        <w:rPr>
          <w:color w:val="231F20"/>
          <w:spacing w:val="-14"/>
          <w:sz w:val="19"/>
        </w:rPr>
        <w:t> </w:t>
      </w:r>
      <w:r>
        <w:rPr>
          <w:color w:val="231F20"/>
          <w:sz w:val="19"/>
        </w:rPr>
        <w:t>(1981).</w:t>
      </w:r>
      <w:r>
        <w:rPr>
          <w:color w:val="231F20"/>
          <w:spacing w:val="-14"/>
          <w:sz w:val="19"/>
        </w:rPr>
        <w:t> </w:t>
      </w:r>
      <w:r>
        <w:rPr>
          <w:color w:val="231F20"/>
          <w:sz w:val="19"/>
        </w:rPr>
        <w:t>British</w:t>
      </w:r>
      <w:r>
        <w:rPr>
          <w:color w:val="231F20"/>
          <w:spacing w:val="-14"/>
          <w:sz w:val="19"/>
        </w:rPr>
        <w:t> </w:t>
      </w:r>
      <w:r>
        <w:rPr>
          <w:color w:val="231F20"/>
          <w:sz w:val="19"/>
        </w:rPr>
        <w:t>Medical</w:t>
      </w:r>
      <w:r>
        <w:rPr>
          <w:color w:val="231F20"/>
          <w:spacing w:val="-14"/>
          <w:sz w:val="19"/>
        </w:rPr>
        <w:t> </w:t>
      </w:r>
      <w:r>
        <w:rPr>
          <w:color w:val="231F20"/>
          <w:sz w:val="19"/>
        </w:rPr>
        <w:t>Journal</w:t>
      </w:r>
      <w:r>
        <w:rPr>
          <w:color w:val="231F20"/>
          <w:spacing w:val="-14"/>
          <w:sz w:val="19"/>
        </w:rPr>
        <w:t> </w:t>
      </w:r>
      <w:r>
        <w:rPr>
          <w:color w:val="231F20"/>
          <w:sz w:val="19"/>
        </w:rPr>
        <w:t>(Clinical</w:t>
      </w:r>
      <w:r>
        <w:rPr>
          <w:color w:val="231F20"/>
          <w:sz w:val="19"/>
        </w:rPr>
        <w:t> </w:t>
      </w:r>
      <w:r>
        <w:rPr>
          <w:color w:val="231F20"/>
          <w:w w:val="95"/>
          <w:sz w:val="19"/>
        </w:rPr>
        <w:t>Research</w:t>
      </w:r>
      <w:r>
        <w:rPr>
          <w:color w:val="231F20"/>
          <w:spacing w:val="-3"/>
          <w:w w:val="95"/>
          <w:sz w:val="19"/>
        </w:rPr>
        <w:t> </w:t>
      </w:r>
      <w:r>
        <w:rPr>
          <w:color w:val="231F20"/>
          <w:w w:val="95"/>
          <w:sz w:val="19"/>
        </w:rPr>
        <w:t>ed.)</w:t>
      </w:r>
      <w:r>
        <w:rPr>
          <w:color w:val="231F20"/>
          <w:spacing w:val="-3"/>
          <w:w w:val="95"/>
          <w:sz w:val="19"/>
        </w:rPr>
        <w:t> </w:t>
      </w:r>
      <w:r>
        <w:rPr>
          <w:color w:val="231F20"/>
          <w:w w:val="95"/>
          <w:sz w:val="19"/>
        </w:rPr>
        <w:t>283</w:t>
      </w:r>
      <w:r>
        <w:rPr>
          <w:color w:val="231F20"/>
          <w:spacing w:val="-3"/>
          <w:w w:val="95"/>
          <w:sz w:val="19"/>
        </w:rPr>
        <w:t> </w:t>
      </w:r>
      <w:r>
        <w:rPr>
          <w:color w:val="231F20"/>
          <w:w w:val="95"/>
          <w:sz w:val="19"/>
        </w:rPr>
        <w:t>(6292)</w:t>
      </w:r>
      <w:r>
        <w:rPr>
          <w:color w:val="231F20"/>
          <w:spacing w:val="-3"/>
          <w:w w:val="95"/>
          <w:sz w:val="19"/>
        </w:rPr>
        <w:t> </w:t>
      </w:r>
      <w:r>
        <w:rPr>
          <w:color w:val="231F20"/>
          <w:w w:val="95"/>
          <w:sz w:val="19"/>
        </w:rPr>
        <w:t>:</w:t>
      </w:r>
      <w:r>
        <w:rPr>
          <w:color w:val="231F20"/>
          <w:spacing w:val="-3"/>
          <w:w w:val="95"/>
          <w:sz w:val="19"/>
        </w:rPr>
        <w:t> </w:t>
      </w:r>
      <w:r>
        <w:rPr>
          <w:color w:val="231F20"/>
          <w:w w:val="95"/>
          <w:sz w:val="19"/>
        </w:rPr>
        <w:t>663-665.</w:t>
      </w:r>
    </w:p>
    <w:p>
      <w:pPr>
        <w:pStyle w:val="ListParagraph"/>
        <w:numPr>
          <w:ilvl w:val="0"/>
          <w:numId w:val="1"/>
        </w:numPr>
        <w:tabs>
          <w:tab w:pos="459" w:val="left" w:leader="none"/>
        </w:tabs>
        <w:spacing w:line="240" w:lineRule="auto" w:before="0" w:after="0"/>
        <w:ind w:left="458" w:right="5614" w:hanging="342"/>
        <w:jc w:val="both"/>
        <w:rPr>
          <w:sz w:val="19"/>
        </w:rPr>
      </w:pPr>
      <w:r>
        <w:rPr>
          <w:color w:val="231F20"/>
          <w:sz w:val="19"/>
        </w:rPr>
        <w:t>Broussard,</w:t>
      </w:r>
      <w:r>
        <w:rPr>
          <w:color w:val="231F20"/>
          <w:spacing w:val="-10"/>
          <w:sz w:val="19"/>
        </w:rPr>
        <w:t> </w:t>
      </w:r>
      <w:r>
        <w:rPr>
          <w:color w:val="231F20"/>
          <w:sz w:val="19"/>
        </w:rPr>
        <w:t>L.,</w:t>
      </w:r>
      <w:r>
        <w:rPr>
          <w:color w:val="231F20"/>
          <w:spacing w:val="-10"/>
          <w:sz w:val="19"/>
        </w:rPr>
        <w:t> </w:t>
      </w:r>
      <w:r>
        <w:rPr>
          <w:color w:val="231F20"/>
          <w:sz w:val="19"/>
        </w:rPr>
        <w:t>A.</w:t>
      </w:r>
      <w:r>
        <w:rPr>
          <w:color w:val="231F20"/>
          <w:spacing w:val="-10"/>
          <w:sz w:val="19"/>
        </w:rPr>
        <w:t> </w:t>
      </w:r>
      <w:r>
        <w:rPr>
          <w:color w:val="231F20"/>
          <w:sz w:val="19"/>
        </w:rPr>
        <w:t>(2000).</w:t>
      </w:r>
      <w:r>
        <w:rPr>
          <w:color w:val="231F20"/>
          <w:spacing w:val="-10"/>
          <w:sz w:val="19"/>
        </w:rPr>
        <w:t> </w:t>
      </w:r>
      <w:r>
        <w:rPr>
          <w:color w:val="231F20"/>
          <w:sz w:val="19"/>
        </w:rPr>
        <w:t>The</w:t>
      </w:r>
      <w:r>
        <w:rPr>
          <w:color w:val="231F20"/>
          <w:spacing w:val="-10"/>
          <w:sz w:val="19"/>
        </w:rPr>
        <w:t> </w:t>
      </w:r>
      <w:r>
        <w:rPr>
          <w:color w:val="231F20"/>
          <w:sz w:val="19"/>
        </w:rPr>
        <w:t>Role</w:t>
      </w:r>
      <w:r>
        <w:rPr>
          <w:color w:val="231F20"/>
          <w:spacing w:val="-10"/>
          <w:sz w:val="19"/>
        </w:rPr>
        <w:t> </w:t>
      </w:r>
      <w:r>
        <w:rPr>
          <w:color w:val="231F20"/>
          <w:sz w:val="19"/>
        </w:rPr>
        <w:t>of</w:t>
      </w:r>
      <w:r>
        <w:rPr>
          <w:color w:val="231F20"/>
          <w:spacing w:val="-10"/>
          <w:sz w:val="19"/>
        </w:rPr>
        <w:t> </w:t>
      </w:r>
      <w:r>
        <w:rPr>
          <w:color w:val="231F20"/>
          <w:sz w:val="19"/>
        </w:rPr>
        <w:t>the</w:t>
      </w:r>
      <w:r>
        <w:rPr>
          <w:color w:val="231F20"/>
          <w:spacing w:val="-10"/>
          <w:sz w:val="19"/>
        </w:rPr>
        <w:t> </w:t>
      </w:r>
      <w:r>
        <w:rPr>
          <w:color w:val="231F20"/>
          <w:sz w:val="19"/>
        </w:rPr>
        <w:t>Laboratory</w:t>
      </w:r>
      <w:r>
        <w:rPr>
          <w:color w:val="231F20"/>
          <w:spacing w:val="-10"/>
          <w:sz w:val="19"/>
        </w:rPr>
        <w:t> </w:t>
      </w:r>
      <w:r>
        <w:rPr>
          <w:color w:val="231F20"/>
          <w:sz w:val="19"/>
        </w:rPr>
        <w:t>in</w:t>
      </w:r>
      <w:r>
        <w:rPr>
          <w:color w:val="231F20"/>
          <w:sz w:val="19"/>
        </w:rPr>
        <w:t> </w:t>
      </w:r>
      <w:r>
        <w:rPr>
          <w:color w:val="231F20"/>
          <w:w w:val="95"/>
          <w:sz w:val="19"/>
        </w:rPr>
        <w:t>Deducting</w:t>
      </w:r>
      <w:r>
        <w:rPr>
          <w:color w:val="231F20"/>
          <w:spacing w:val="-12"/>
          <w:w w:val="95"/>
          <w:sz w:val="19"/>
        </w:rPr>
        <w:t> </w:t>
      </w:r>
      <w:r>
        <w:rPr>
          <w:color w:val="231F20"/>
          <w:w w:val="95"/>
          <w:sz w:val="19"/>
        </w:rPr>
        <w:t>Inhalant</w:t>
      </w:r>
      <w:r>
        <w:rPr>
          <w:color w:val="231F20"/>
          <w:spacing w:val="-11"/>
          <w:w w:val="95"/>
          <w:sz w:val="19"/>
        </w:rPr>
        <w:t> </w:t>
      </w:r>
      <w:r>
        <w:rPr>
          <w:color w:val="231F20"/>
          <w:w w:val="95"/>
          <w:sz w:val="19"/>
        </w:rPr>
        <w:t>Abuse.</w:t>
      </w:r>
      <w:r>
        <w:rPr>
          <w:color w:val="231F20"/>
          <w:spacing w:val="-1"/>
          <w:sz w:val="19"/>
        </w:rPr>
        <w:t> </w:t>
      </w:r>
      <w:r>
        <w:rPr>
          <w:color w:val="231F20"/>
          <w:w w:val="95"/>
          <w:sz w:val="19"/>
        </w:rPr>
        <w:t>Clinical</w:t>
      </w:r>
      <w:r>
        <w:rPr>
          <w:color w:val="231F20"/>
          <w:spacing w:val="-12"/>
          <w:w w:val="95"/>
          <w:sz w:val="19"/>
        </w:rPr>
        <w:t> </w:t>
      </w:r>
      <w:r>
        <w:rPr>
          <w:color w:val="231F20"/>
          <w:w w:val="95"/>
          <w:sz w:val="19"/>
        </w:rPr>
        <w:t>&amp;</w:t>
      </w:r>
      <w:r>
        <w:rPr>
          <w:color w:val="231F20"/>
          <w:spacing w:val="-11"/>
          <w:w w:val="95"/>
          <w:sz w:val="19"/>
        </w:rPr>
        <w:t> </w:t>
      </w:r>
      <w:r>
        <w:rPr>
          <w:color w:val="231F20"/>
          <w:w w:val="95"/>
          <w:sz w:val="19"/>
        </w:rPr>
        <w:t>Laboratory</w:t>
      </w:r>
      <w:r>
        <w:rPr>
          <w:color w:val="231F20"/>
          <w:spacing w:val="-11"/>
          <w:w w:val="95"/>
          <w:sz w:val="19"/>
        </w:rPr>
        <w:t> </w:t>
      </w:r>
      <w:r>
        <w:rPr>
          <w:color w:val="231F20"/>
          <w:w w:val="95"/>
          <w:sz w:val="19"/>
        </w:rPr>
        <w:t>Science,</w:t>
      </w:r>
      <w:r>
        <w:rPr>
          <w:color w:val="231F20"/>
          <w:w w:val="95"/>
          <w:sz w:val="19"/>
        </w:rPr>
        <w:t> </w:t>
      </w:r>
      <w:r>
        <w:rPr>
          <w:color w:val="231F20"/>
          <w:sz w:val="19"/>
        </w:rPr>
        <w:t>13,</w:t>
      </w:r>
      <w:r>
        <w:rPr>
          <w:color w:val="231F20"/>
          <w:spacing w:val="-17"/>
          <w:sz w:val="19"/>
        </w:rPr>
        <w:t> </w:t>
      </w:r>
      <w:r>
        <w:rPr>
          <w:color w:val="231F20"/>
          <w:sz w:val="19"/>
        </w:rPr>
        <w:t>205-9.</w:t>
      </w:r>
    </w:p>
    <w:p>
      <w:pPr>
        <w:pStyle w:val="ListParagraph"/>
        <w:numPr>
          <w:ilvl w:val="0"/>
          <w:numId w:val="1"/>
        </w:numPr>
        <w:tabs>
          <w:tab w:pos="459" w:val="left" w:leader="none"/>
        </w:tabs>
        <w:spacing w:line="240" w:lineRule="auto" w:before="0" w:after="0"/>
        <w:ind w:left="458" w:right="5615" w:hanging="342"/>
        <w:jc w:val="both"/>
        <w:rPr>
          <w:sz w:val="19"/>
        </w:rPr>
      </w:pPr>
      <w:r>
        <w:rPr>
          <w:color w:val="231F20"/>
          <w:w w:val="90"/>
          <w:sz w:val="19"/>
        </w:rPr>
        <w:t>Miller, W., R. (1983). Motivational Interviewing. </w:t>
      </w:r>
      <w:r>
        <w:rPr>
          <w:color w:val="231F20"/>
          <w:w w:val="90"/>
          <w:sz w:val="19"/>
        </w:rPr>
        <w:t>Behavioral</w:t>
      </w:r>
      <w:r>
        <w:rPr>
          <w:color w:val="231F20"/>
          <w:w w:val="90"/>
          <w:sz w:val="19"/>
        </w:rPr>
        <w:t> </w:t>
      </w:r>
      <w:r>
        <w:rPr>
          <w:color w:val="231F20"/>
          <w:w w:val="95"/>
          <w:sz w:val="19"/>
        </w:rPr>
        <w:t>Psychotherapy,</w:t>
      </w:r>
      <w:r>
        <w:rPr>
          <w:color w:val="231F20"/>
          <w:spacing w:val="-7"/>
          <w:w w:val="95"/>
          <w:sz w:val="19"/>
        </w:rPr>
        <w:t> </w:t>
      </w:r>
      <w:r>
        <w:rPr>
          <w:color w:val="231F20"/>
          <w:w w:val="95"/>
          <w:sz w:val="19"/>
        </w:rPr>
        <w:t>11,</w:t>
      </w:r>
      <w:r>
        <w:rPr>
          <w:color w:val="231F20"/>
          <w:spacing w:val="-7"/>
          <w:w w:val="95"/>
          <w:sz w:val="19"/>
        </w:rPr>
        <w:t> </w:t>
      </w:r>
      <w:r>
        <w:rPr>
          <w:color w:val="231F20"/>
          <w:w w:val="95"/>
          <w:sz w:val="19"/>
        </w:rPr>
        <w:t>(2),</w:t>
      </w:r>
      <w:r>
        <w:rPr>
          <w:color w:val="231F20"/>
          <w:spacing w:val="-7"/>
          <w:w w:val="95"/>
          <w:sz w:val="19"/>
        </w:rPr>
        <w:t> </w:t>
      </w:r>
      <w:r>
        <w:rPr>
          <w:color w:val="231F20"/>
          <w:w w:val="95"/>
          <w:sz w:val="19"/>
        </w:rPr>
        <w:t>p,</w:t>
      </w:r>
      <w:r>
        <w:rPr>
          <w:color w:val="231F20"/>
          <w:spacing w:val="-7"/>
          <w:w w:val="95"/>
          <w:sz w:val="19"/>
        </w:rPr>
        <w:t> </w:t>
      </w:r>
      <w:r>
        <w:rPr>
          <w:color w:val="231F20"/>
          <w:w w:val="95"/>
          <w:sz w:val="19"/>
        </w:rPr>
        <w:t>147-172.</w:t>
      </w:r>
    </w:p>
    <w:p>
      <w:pPr>
        <w:pStyle w:val="ListParagraph"/>
        <w:numPr>
          <w:ilvl w:val="0"/>
          <w:numId w:val="1"/>
        </w:numPr>
        <w:tabs>
          <w:tab w:pos="459" w:val="left" w:leader="none"/>
        </w:tabs>
        <w:spacing w:line="240" w:lineRule="auto" w:before="0" w:after="0"/>
        <w:ind w:left="458" w:right="5615" w:hanging="342"/>
        <w:jc w:val="both"/>
        <w:rPr>
          <w:sz w:val="19"/>
        </w:rPr>
      </w:pPr>
      <w:r>
        <w:rPr>
          <w:color w:val="231F20"/>
          <w:w w:val="95"/>
          <w:sz w:val="19"/>
        </w:rPr>
        <w:t>Iqbal, S. (2008). Street Children: An Overlooked Issue </w:t>
      </w:r>
      <w:r>
        <w:rPr>
          <w:color w:val="231F20"/>
          <w:w w:val="95"/>
          <w:sz w:val="19"/>
        </w:rPr>
        <w:t>in</w:t>
      </w:r>
      <w:r>
        <w:rPr>
          <w:color w:val="231F20"/>
          <w:w w:val="95"/>
          <w:sz w:val="19"/>
        </w:rPr>
        <w:t> Pakistan.</w:t>
      </w:r>
      <w:r>
        <w:rPr>
          <w:color w:val="231F20"/>
          <w:spacing w:val="-6"/>
          <w:w w:val="95"/>
          <w:sz w:val="19"/>
        </w:rPr>
        <w:t> </w:t>
      </w:r>
      <w:r>
        <w:rPr>
          <w:color w:val="231F20"/>
          <w:w w:val="95"/>
          <w:sz w:val="19"/>
        </w:rPr>
        <w:t>Child</w:t>
      </w:r>
      <w:r>
        <w:rPr>
          <w:color w:val="231F20"/>
          <w:spacing w:val="-6"/>
          <w:w w:val="95"/>
          <w:sz w:val="19"/>
        </w:rPr>
        <w:t> </w:t>
      </w:r>
      <w:r>
        <w:rPr>
          <w:color w:val="231F20"/>
          <w:w w:val="95"/>
          <w:sz w:val="19"/>
        </w:rPr>
        <w:t>Abuse</w:t>
      </w:r>
      <w:r>
        <w:rPr>
          <w:color w:val="231F20"/>
          <w:spacing w:val="-6"/>
          <w:w w:val="95"/>
          <w:sz w:val="19"/>
        </w:rPr>
        <w:t> </w:t>
      </w:r>
      <w:r>
        <w:rPr>
          <w:color w:val="231F20"/>
          <w:w w:val="95"/>
          <w:sz w:val="19"/>
        </w:rPr>
        <w:t>Review.</w:t>
      </w:r>
      <w:r>
        <w:rPr>
          <w:color w:val="231F20"/>
          <w:spacing w:val="-6"/>
          <w:w w:val="95"/>
          <w:sz w:val="19"/>
        </w:rPr>
        <w:t> </w:t>
      </w:r>
      <w:r>
        <w:rPr>
          <w:color w:val="231F20"/>
          <w:w w:val="95"/>
          <w:sz w:val="19"/>
        </w:rPr>
        <w:t>17(1),</w:t>
      </w:r>
      <w:r>
        <w:rPr>
          <w:color w:val="231F20"/>
          <w:spacing w:val="-6"/>
          <w:w w:val="95"/>
          <w:sz w:val="19"/>
        </w:rPr>
        <w:t> </w:t>
      </w:r>
      <w:r>
        <w:rPr>
          <w:color w:val="231F20"/>
          <w:w w:val="95"/>
          <w:sz w:val="19"/>
        </w:rPr>
        <w:t>201-209.</w:t>
      </w:r>
    </w:p>
    <w:p>
      <w:pPr>
        <w:pStyle w:val="ListParagraph"/>
        <w:numPr>
          <w:ilvl w:val="0"/>
          <w:numId w:val="1"/>
        </w:numPr>
        <w:tabs>
          <w:tab w:pos="459" w:val="left" w:leader="none"/>
        </w:tabs>
        <w:spacing w:line="240" w:lineRule="auto" w:before="0" w:after="0"/>
        <w:ind w:left="458" w:right="5617" w:hanging="342"/>
        <w:jc w:val="both"/>
        <w:rPr>
          <w:sz w:val="19"/>
        </w:rPr>
      </w:pPr>
      <w:r>
        <w:rPr>
          <w:color w:val="231F20"/>
          <w:spacing w:val="-2"/>
          <w:w w:val="90"/>
          <w:sz w:val="19"/>
        </w:rPr>
        <w:t>Lorence,</w:t>
      </w:r>
      <w:r>
        <w:rPr>
          <w:color w:val="231F20"/>
          <w:spacing w:val="-7"/>
          <w:w w:val="90"/>
          <w:sz w:val="19"/>
        </w:rPr>
        <w:t> </w:t>
      </w:r>
      <w:r>
        <w:rPr>
          <w:color w:val="231F20"/>
          <w:spacing w:val="-2"/>
          <w:w w:val="90"/>
          <w:sz w:val="19"/>
        </w:rPr>
        <w:t>J.</w:t>
      </w:r>
      <w:r>
        <w:rPr>
          <w:color w:val="231F20"/>
          <w:spacing w:val="-7"/>
          <w:w w:val="90"/>
          <w:sz w:val="19"/>
        </w:rPr>
        <w:t> </w:t>
      </w:r>
      <w:r>
        <w:rPr>
          <w:color w:val="231F20"/>
          <w:spacing w:val="-2"/>
          <w:w w:val="90"/>
          <w:sz w:val="19"/>
        </w:rPr>
        <w:t>D.</w:t>
      </w:r>
      <w:r>
        <w:rPr>
          <w:color w:val="231F20"/>
          <w:spacing w:val="-6"/>
          <w:w w:val="90"/>
          <w:sz w:val="19"/>
        </w:rPr>
        <w:t> </w:t>
      </w:r>
      <w:r>
        <w:rPr>
          <w:color w:val="231F20"/>
          <w:spacing w:val="-2"/>
          <w:w w:val="90"/>
          <w:sz w:val="19"/>
        </w:rPr>
        <w:t>(2003).</w:t>
      </w:r>
      <w:r>
        <w:rPr>
          <w:color w:val="231F20"/>
          <w:spacing w:val="-7"/>
          <w:w w:val="90"/>
          <w:sz w:val="19"/>
        </w:rPr>
        <w:t> </w:t>
      </w:r>
      <w:r>
        <w:rPr>
          <w:color w:val="231F20"/>
          <w:spacing w:val="-2"/>
          <w:w w:val="90"/>
          <w:sz w:val="19"/>
        </w:rPr>
        <w:t>Inhalant</w:t>
      </w:r>
      <w:r>
        <w:rPr>
          <w:color w:val="231F20"/>
          <w:spacing w:val="-6"/>
          <w:w w:val="90"/>
          <w:sz w:val="19"/>
        </w:rPr>
        <w:t> </w:t>
      </w:r>
      <w:r>
        <w:rPr>
          <w:color w:val="231F20"/>
          <w:spacing w:val="-2"/>
          <w:w w:val="90"/>
          <w:sz w:val="19"/>
        </w:rPr>
        <w:t>Abuse</w:t>
      </w:r>
      <w:r>
        <w:rPr>
          <w:color w:val="231F20"/>
          <w:spacing w:val="-7"/>
          <w:w w:val="90"/>
          <w:sz w:val="19"/>
        </w:rPr>
        <w:t> </w:t>
      </w:r>
      <w:r>
        <w:rPr>
          <w:color w:val="231F20"/>
          <w:spacing w:val="-2"/>
          <w:w w:val="90"/>
          <w:sz w:val="19"/>
        </w:rPr>
        <w:t>In</w:t>
      </w:r>
      <w:r>
        <w:rPr>
          <w:color w:val="231F20"/>
          <w:spacing w:val="-7"/>
          <w:w w:val="90"/>
          <w:sz w:val="19"/>
        </w:rPr>
        <w:t> </w:t>
      </w:r>
      <w:r>
        <w:rPr>
          <w:color w:val="231F20"/>
          <w:spacing w:val="-2"/>
          <w:w w:val="90"/>
          <w:sz w:val="19"/>
        </w:rPr>
        <w:t>Pediatric</w:t>
      </w:r>
      <w:r>
        <w:rPr>
          <w:color w:val="231F20"/>
          <w:spacing w:val="-6"/>
          <w:w w:val="90"/>
          <w:sz w:val="19"/>
        </w:rPr>
        <w:t> </w:t>
      </w:r>
      <w:r>
        <w:rPr>
          <w:color w:val="231F20"/>
          <w:spacing w:val="-2"/>
          <w:w w:val="90"/>
          <w:sz w:val="19"/>
        </w:rPr>
        <w:t>Population: </w:t>
      </w:r>
      <w:r>
        <w:rPr>
          <w:color w:val="231F20"/>
          <w:spacing w:val="-4"/>
          <w:w w:val="90"/>
          <w:sz w:val="19"/>
        </w:rPr>
        <w:t>A</w:t>
      </w:r>
      <w:r>
        <w:rPr>
          <w:color w:val="231F20"/>
          <w:spacing w:val="-13"/>
          <w:w w:val="90"/>
          <w:sz w:val="19"/>
        </w:rPr>
        <w:t> </w:t>
      </w:r>
      <w:r>
        <w:rPr>
          <w:color w:val="231F20"/>
          <w:spacing w:val="-4"/>
          <w:w w:val="90"/>
          <w:sz w:val="19"/>
        </w:rPr>
        <w:t>Persistent</w:t>
      </w:r>
      <w:r>
        <w:rPr>
          <w:color w:val="231F20"/>
          <w:spacing w:val="-13"/>
          <w:w w:val="90"/>
          <w:sz w:val="19"/>
        </w:rPr>
        <w:t> </w:t>
      </w:r>
      <w:r>
        <w:rPr>
          <w:color w:val="231F20"/>
          <w:spacing w:val="-4"/>
          <w:w w:val="90"/>
          <w:sz w:val="19"/>
        </w:rPr>
        <w:t>Challenge.</w:t>
      </w:r>
      <w:r>
        <w:rPr>
          <w:color w:val="231F20"/>
          <w:spacing w:val="-13"/>
          <w:w w:val="90"/>
          <w:sz w:val="19"/>
        </w:rPr>
        <w:t> </w:t>
      </w:r>
      <w:r>
        <w:rPr>
          <w:color w:val="231F20"/>
          <w:spacing w:val="-4"/>
          <w:w w:val="90"/>
          <w:sz w:val="19"/>
        </w:rPr>
        <w:t>Current</w:t>
      </w:r>
      <w:r>
        <w:rPr>
          <w:color w:val="231F20"/>
          <w:spacing w:val="-13"/>
          <w:w w:val="90"/>
          <w:sz w:val="19"/>
        </w:rPr>
        <w:t> </w:t>
      </w:r>
      <w:r>
        <w:rPr>
          <w:color w:val="231F20"/>
          <w:spacing w:val="-4"/>
          <w:w w:val="90"/>
          <w:sz w:val="19"/>
        </w:rPr>
        <w:t>Opinion</w:t>
      </w:r>
      <w:r>
        <w:rPr>
          <w:color w:val="231F20"/>
          <w:spacing w:val="-13"/>
          <w:w w:val="90"/>
          <w:sz w:val="19"/>
        </w:rPr>
        <w:t> </w:t>
      </w:r>
      <w:r>
        <w:rPr>
          <w:color w:val="231F20"/>
          <w:spacing w:val="-4"/>
          <w:w w:val="90"/>
          <w:sz w:val="19"/>
        </w:rPr>
        <w:t>in</w:t>
      </w:r>
      <w:r>
        <w:rPr>
          <w:color w:val="231F20"/>
          <w:spacing w:val="-13"/>
          <w:w w:val="90"/>
          <w:sz w:val="19"/>
        </w:rPr>
        <w:t> </w:t>
      </w:r>
      <w:r>
        <w:rPr>
          <w:color w:val="231F20"/>
          <w:spacing w:val="-4"/>
          <w:w w:val="90"/>
          <w:sz w:val="19"/>
        </w:rPr>
        <w:t>Pediatrics</w:t>
      </w:r>
      <w:r>
        <w:rPr>
          <w:color w:val="231F20"/>
          <w:spacing w:val="-13"/>
          <w:w w:val="90"/>
          <w:sz w:val="19"/>
        </w:rPr>
        <w:t> </w:t>
      </w:r>
      <w:r>
        <w:rPr>
          <w:color w:val="231F20"/>
          <w:spacing w:val="-4"/>
          <w:w w:val="90"/>
          <w:sz w:val="19"/>
        </w:rPr>
        <w:t>15,</w:t>
      </w:r>
      <w:r>
        <w:rPr>
          <w:color w:val="231F20"/>
          <w:spacing w:val="-13"/>
          <w:w w:val="90"/>
          <w:sz w:val="19"/>
        </w:rPr>
        <w:t> </w:t>
      </w:r>
      <w:r>
        <w:rPr>
          <w:color w:val="231F20"/>
          <w:spacing w:val="-4"/>
          <w:w w:val="90"/>
          <w:sz w:val="19"/>
        </w:rPr>
        <w:t>204-9.</w:t>
      </w:r>
    </w:p>
    <w:p>
      <w:pPr>
        <w:pStyle w:val="ListParagraph"/>
        <w:numPr>
          <w:ilvl w:val="0"/>
          <w:numId w:val="1"/>
        </w:numPr>
        <w:tabs>
          <w:tab w:pos="459" w:val="left" w:leader="none"/>
        </w:tabs>
        <w:spacing w:line="240" w:lineRule="auto" w:before="0" w:after="0"/>
        <w:ind w:left="458" w:right="5613" w:hanging="342"/>
        <w:jc w:val="both"/>
        <w:rPr>
          <w:sz w:val="19"/>
        </w:rPr>
      </w:pPr>
      <w:r>
        <w:rPr>
          <w:color w:val="231F20"/>
          <w:w w:val="85"/>
          <w:sz w:val="19"/>
        </w:rPr>
        <w:t>Omer, D., Tiraje, C., &amp; Turkay, D. (2007).</w:t>
      </w:r>
      <w:r>
        <w:rPr>
          <w:color w:val="231F20"/>
          <w:spacing w:val="40"/>
          <w:sz w:val="19"/>
        </w:rPr>
        <w:t> </w:t>
      </w:r>
      <w:r>
        <w:rPr>
          <w:color w:val="231F20"/>
          <w:w w:val="85"/>
          <w:sz w:val="19"/>
        </w:rPr>
        <w:t>Hematological </w:t>
      </w:r>
      <w:r>
        <w:rPr>
          <w:color w:val="231F20"/>
          <w:w w:val="85"/>
          <w:sz w:val="19"/>
        </w:rPr>
        <w:t>and</w:t>
      </w:r>
      <w:r>
        <w:rPr>
          <w:color w:val="231F20"/>
          <w:w w:val="85"/>
          <w:sz w:val="19"/>
        </w:rPr>
        <w:t> </w:t>
      </w:r>
      <w:r>
        <w:rPr>
          <w:color w:val="231F20"/>
          <w:w w:val="95"/>
          <w:sz w:val="19"/>
        </w:rPr>
        <w:t>Biochemical</w:t>
      </w:r>
      <w:r>
        <w:rPr>
          <w:color w:val="231F20"/>
          <w:spacing w:val="-12"/>
          <w:w w:val="95"/>
          <w:sz w:val="19"/>
        </w:rPr>
        <w:t> </w:t>
      </w:r>
      <w:r>
        <w:rPr>
          <w:color w:val="231F20"/>
          <w:w w:val="95"/>
          <w:sz w:val="19"/>
        </w:rPr>
        <w:t>Changes</w:t>
      </w:r>
      <w:r>
        <w:rPr>
          <w:color w:val="231F20"/>
          <w:spacing w:val="-11"/>
          <w:w w:val="95"/>
          <w:sz w:val="19"/>
        </w:rPr>
        <w:t> </w:t>
      </w:r>
      <w:r>
        <w:rPr>
          <w:color w:val="231F20"/>
          <w:w w:val="95"/>
          <w:sz w:val="19"/>
        </w:rPr>
        <w:t>in</w:t>
      </w:r>
      <w:r>
        <w:rPr>
          <w:color w:val="231F20"/>
          <w:spacing w:val="-12"/>
          <w:w w:val="95"/>
          <w:sz w:val="19"/>
        </w:rPr>
        <w:t> </w:t>
      </w:r>
      <w:r>
        <w:rPr>
          <w:color w:val="231F20"/>
          <w:w w:val="95"/>
          <w:sz w:val="19"/>
        </w:rPr>
        <w:t>Volatile</w:t>
      </w:r>
      <w:r>
        <w:rPr>
          <w:color w:val="231F20"/>
          <w:spacing w:val="-11"/>
          <w:w w:val="95"/>
          <w:sz w:val="19"/>
        </w:rPr>
        <w:t> </w:t>
      </w:r>
      <w:r>
        <w:rPr>
          <w:color w:val="231F20"/>
          <w:w w:val="95"/>
          <w:sz w:val="19"/>
        </w:rPr>
        <w:t>Substance</w:t>
      </w:r>
      <w:r>
        <w:rPr>
          <w:color w:val="231F20"/>
          <w:spacing w:val="-12"/>
          <w:w w:val="95"/>
          <w:sz w:val="19"/>
        </w:rPr>
        <w:t> </w:t>
      </w:r>
      <w:r>
        <w:rPr>
          <w:color w:val="231F20"/>
          <w:w w:val="95"/>
          <w:sz w:val="19"/>
        </w:rPr>
        <w:t>Abusing</w:t>
      </w:r>
      <w:r>
        <w:rPr>
          <w:color w:val="231F20"/>
          <w:spacing w:val="-11"/>
          <w:w w:val="95"/>
          <w:sz w:val="19"/>
        </w:rPr>
        <w:t> </w:t>
      </w:r>
      <w:r>
        <w:rPr>
          <w:color w:val="231F20"/>
          <w:w w:val="95"/>
          <w:sz w:val="19"/>
        </w:rPr>
        <w:t>street</w:t>
      </w:r>
      <w:r>
        <w:rPr>
          <w:color w:val="231F20"/>
          <w:w w:val="95"/>
          <w:sz w:val="19"/>
        </w:rPr>
        <w:t> </w:t>
      </w:r>
      <w:r>
        <w:rPr>
          <w:color w:val="231F20"/>
          <w:spacing w:val="-2"/>
          <w:w w:val="90"/>
          <w:sz w:val="19"/>
        </w:rPr>
        <w:t>children</w:t>
      </w:r>
      <w:r>
        <w:rPr>
          <w:color w:val="231F20"/>
          <w:spacing w:val="-11"/>
          <w:w w:val="90"/>
          <w:sz w:val="19"/>
        </w:rPr>
        <w:t> </w:t>
      </w:r>
      <w:r>
        <w:rPr>
          <w:color w:val="231F20"/>
          <w:spacing w:val="-2"/>
          <w:w w:val="90"/>
          <w:sz w:val="19"/>
        </w:rPr>
        <w:t>in</w:t>
      </w:r>
      <w:r>
        <w:rPr>
          <w:color w:val="231F20"/>
          <w:spacing w:val="-11"/>
          <w:w w:val="90"/>
          <w:sz w:val="19"/>
        </w:rPr>
        <w:t> </w:t>
      </w:r>
      <w:r>
        <w:rPr>
          <w:color w:val="231F20"/>
          <w:spacing w:val="-2"/>
          <w:w w:val="90"/>
          <w:sz w:val="19"/>
        </w:rPr>
        <w:t>Istanbul.</w:t>
      </w:r>
      <w:r>
        <w:rPr>
          <w:color w:val="231F20"/>
          <w:spacing w:val="-11"/>
          <w:w w:val="90"/>
          <w:sz w:val="19"/>
        </w:rPr>
        <w:t> </w:t>
      </w:r>
      <w:r>
        <w:rPr>
          <w:color w:val="231F20"/>
          <w:spacing w:val="-2"/>
          <w:w w:val="90"/>
          <w:sz w:val="19"/>
        </w:rPr>
        <w:t>Turkish</w:t>
      </w:r>
      <w:r>
        <w:rPr>
          <w:color w:val="231F20"/>
          <w:spacing w:val="-11"/>
          <w:w w:val="90"/>
          <w:sz w:val="19"/>
        </w:rPr>
        <w:t> </w:t>
      </w:r>
      <w:r>
        <w:rPr>
          <w:color w:val="231F20"/>
          <w:spacing w:val="-2"/>
          <w:w w:val="90"/>
          <w:sz w:val="19"/>
        </w:rPr>
        <w:t>Journal</w:t>
      </w:r>
      <w:r>
        <w:rPr>
          <w:color w:val="231F20"/>
          <w:spacing w:val="-11"/>
          <w:w w:val="90"/>
          <w:sz w:val="19"/>
        </w:rPr>
        <w:t> </w:t>
      </w:r>
      <w:r>
        <w:rPr>
          <w:color w:val="231F20"/>
          <w:spacing w:val="-2"/>
          <w:w w:val="90"/>
          <w:sz w:val="19"/>
        </w:rPr>
        <w:t>of</w:t>
      </w:r>
      <w:r>
        <w:rPr>
          <w:color w:val="231F20"/>
          <w:spacing w:val="-11"/>
          <w:w w:val="90"/>
          <w:sz w:val="19"/>
        </w:rPr>
        <w:t> </w:t>
      </w:r>
      <w:r>
        <w:rPr>
          <w:color w:val="231F20"/>
          <w:spacing w:val="-2"/>
          <w:w w:val="90"/>
          <w:sz w:val="19"/>
        </w:rPr>
        <w:t>Hematology</w:t>
      </w:r>
      <w:r>
        <w:rPr>
          <w:color w:val="231F20"/>
          <w:spacing w:val="-11"/>
          <w:w w:val="90"/>
          <w:sz w:val="19"/>
        </w:rPr>
        <w:t> </w:t>
      </w:r>
      <w:r>
        <w:rPr>
          <w:color w:val="231F20"/>
          <w:spacing w:val="-2"/>
          <w:w w:val="90"/>
          <w:sz w:val="19"/>
        </w:rPr>
        <w:t>24,</w:t>
      </w:r>
      <w:r>
        <w:rPr>
          <w:color w:val="231F20"/>
          <w:spacing w:val="-11"/>
          <w:w w:val="90"/>
          <w:sz w:val="19"/>
        </w:rPr>
        <w:t> </w:t>
      </w:r>
      <w:r>
        <w:rPr>
          <w:color w:val="231F20"/>
          <w:spacing w:val="-2"/>
          <w:w w:val="90"/>
          <w:sz w:val="19"/>
        </w:rPr>
        <w:t>52-56.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p>
    <w:p>
      <w:pPr>
        <w:tabs>
          <w:tab w:pos="7979" w:val="left" w:leader="none"/>
        </w:tabs>
        <w:spacing w:before="82"/>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41</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sectPr>
      <w:pgSz w:w="11880" w:h="15840"/>
      <w:pgMar w:top="8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ill Sans MT">
    <w:altName w:val="Gill Sans MT"/>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8" w:hanging="342"/>
        <w:jc w:val="left"/>
      </w:pPr>
      <w:rPr>
        <w:rFonts w:hint="default" w:ascii="Trebuchet MS" w:hAnsi="Trebuchet MS" w:eastAsia="Trebuchet MS" w:cs="Trebuchet MS"/>
        <w:b w:val="0"/>
        <w:bCs w:val="0"/>
        <w:i w:val="0"/>
        <w:iCs w:val="0"/>
        <w:color w:val="231F20"/>
        <w:w w:val="80"/>
        <w:sz w:val="19"/>
        <w:szCs w:val="19"/>
      </w:rPr>
    </w:lvl>
    <w:lvl w:ilvl="1">
      <w:start w:val="0"/>
      <w:numFmt w:val="bullet"/>
      <w:lvlText w:val="•"/>
      <w:lvlJc w:val="left"/>
      <w:pPr>
        <w:ind w:left="1482" w:hanging="342"/>
      </w:pPr>
      <w:rPr>
        <w:rFonts w:hint="default"/>
      </w:rPr>
    </w:lvl>
    <w:lvl w:ilvl="2">
      <w:start w:val="0"/>
      <w:numFmt w:val="bullet"/>
      <w:lvlText w:val="•"/>
      <w:lvlJc w:val="left"/>
      <w:pPr>
        <w:ind w:left="2504" w:hanging="342"/>
      </w:pPr>
      <w:rPr>
        <w:rFonts w:hint="default"/>
      </w:rPr>
    </w:lvl>
    <w:lvl w:ilvl="3">
      <w:start w:val="0"/>
      <w:numFmt w:val="bullet"/>
      <w:lvlText w:val="•"/>
      <w:lvlJc w:val="left"/>
      <w:pPr>
        <w:ind w:left="3526" w:hanging="342"/>
      </w:pPr>
      <w:rPr>
        <w:rFonts w:hint="default"/>
      </w:rPr>
    </w:lvl>
    <w:lvl w:ilvl="4">
      <w:start w:val="0"/>
      <w:numFmt w:val="bullet"/>
      <w:lvlText w:val="•"/>
      <w:lvlJc w:val="left"/>
      <w:pPr>
        <w:ind w:left="4548" w:hanging="342"/>
      </w:pPr>
      <w:rPr>
        <w:rFonts w:hint="default"/>
      </w:rPr>
    </w:lvl>
    <w:lvl w:ilvl="5">
      <w:start w:val="0"/>
      <w:numFmt w:val="bullet"/>
      <w:lvlText w:val="•"/>
      <w:lvlJc w:val="left"/>
      <w:pPr>
        <w:ind w:left="5570" w:hanging="342"/>
      </w:pPr>
      <w:rPr>
        <w:rFonts w:hint="default"/>
      </w:rPr>
    </w:lvl>
    <w:lvl w:ilvl="6">
      <w:start w:val="0"/>
      <w:numFmt w:val="bullet"/>
      <w:lvlText w:val="•"/>
      <w:lvlJc w:val="left"/>
      <w:pPr>
        <w:ind w:left="6592" w:hanging="342"/>
      </w:pPr>
      <w:rPr>
        <w:rFonts w:hint="default"/>
      </w:rPr>
    </w:lvl>
    <w:lvl w:ilvl="7">
      <w:start w:val="0"/>
      <w:numFmt w:val="bullet"/>
      <w:lvlText w:val="•"/>
      <w:lvlJc w:val="left"/>
      <w:pPr>
        <w:ind w:left="7614" w:hanging="342"/>
      </w:pPr>
      <w:rPr>
        <w:rFonts w:hint="default"/>
      </w:rPr>
    </w:lvl>
    <w:lvl w:ilvl="8">
      <w:start w:val="0"/>
      <w:numFmt w:val="bullet"/>
      <w:lvlText w:val="•"/>
      <w:lvlJc w:val="left"/>
      <w:pPr>
        <w:ind w:left="8636"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20"/>
      <w:outlineLvl w:val="1"/>
    </w:pPr>
    <w:rPr>
      <w:rFonts w:ascii="Gill Sans MT" w:hAnsi="Gill Sans MT" w:eastAsia="Gill Sans MT" w:cs="Gill Sans MT"/>
      <w:b/>
      <w:bCs/>
      <w:sz w:val="20"/>
      <w:szCs w:val="20"/>
    </w:rPr>
  </w:style>
  <w:style w:styleId="Title" w:type="paragraph">
    <w:name w:val="Title"/>
    <w:basedOn w:val="Normal"/>
    <w:uiPriority w:val="1"/>
    <w:qFormat/>
    <w:pPr>
      <w:spacing w:before="188"/>
      <w:ind w:left="1580" w:right="279"/>
    </w:pPr>
    <w:rPr>
      <w:rFonts w:ascii="Trebuchet MS" w:hAnsi="Trebuchet MS" w:eastAsia="Trebuchet MS" w:cs="Trebuchet MS"/>
      <w:sz w:val="39"/>
      <w:szCs w:val="39"/>
    </w:rPr>
  </w:style>
  <w:style w:styleId="ListParagraph" w:type="paragraph">
    <w:name w:val="List Paragraph"/>
    <w:basedOn w:val="Normal"/>
    <w:uiPriority w:val="1"/>
    <w:qFormat/>
    <w:pPr>
      <w:ind w:left="458" w:right="5614" w:hanging="34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euters.com/article/2007/01/08/idUSISL" TargetMode="External"/><Relationship Id="rId5" Type="http://schemas.openxmlformats.org/officeDocument/2006/relationships/hyperlink" Target="mailto:medicare_atk@yahoo.com" TargetMode="Externa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821724-3437-4726-9DD9-9897210CE77B}"/>
</file>

<file path=customXml/itemProps2.xml><?xml version="1.0" encoding="utf-8"?>
<ds:datastoreItem xmlns:ds="http://schemas.openxmlformats.org/officeDocument/2006/customXml" ds:itemID="{6A711577-C700-4AC5-AA8A-D676FE68973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2022-07-28T16:48:15Z</dcterms:created>
  <dcterms:modified xsi:type="dcterms:W3CDTF">2022-07-28T16:48:15Z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