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569" w:val="left" w:leader="none"/>
        </w:tabs>
        <w:ind w:left="151"/>
        <w:jc w:val="left"/>
      </w:pPr>
      <w:r>
        <w:rPr>
          <w:color w:val="231F20"/>
          <w:spacing w:val="11"/>
          <w:w w:val="105"/>
        </w:rPr>
        <w:t>JPPS</w:t>
      </w:r>
      <w:r>
        <w:rPr>
          <w:color w:val="231F20"/>
          <w:spacing w:val="49"/>
          <w:w w:val="105"/>
        </w:rPr>
        <w:t> </w:t>
      </w:r>
      <w:r>
        <w:rPr>
          <w:color w:val="231F20"/>
          <w:spacing w:val="11"/>
          <w:w w:val="105"/>
        </w:rPr>
        <w:t>2006;</w:t>
      </w:r>
      <w:r>
        <w:rPr>
          <w:color w:val="231F20"/>
          <w:spacing w:val="50"/>
          <w:w w:val="105"/>
        </w:rPr>
        <w:t> </w:t>
      </w:r>
      <w:r>
        <w:rPr>
          <w:color w:val="231F20"/>
          <w:spacing w:val="11"/>
          <w:w w:val="105"/>
        </w:rPr>
        <w:t>3(2):</w:t>
      </w:r>
      <w:r>
        <w:rPr>
          <w:color w:val="231F20"/>
          <w:spacing w:val="49"/>
          <w:w w:val="105"/>
        </w:rPr>
        <w:t> </w:t>
      </w:r>
      <w:r>
        <w:rPr>
          <w:color w:val="231F20"/>
          <w:spacing w:val="15"/>
          <w:w w:val="105"/>
        </w:rPr>
        <w:t>90-</w:t>
      </w:r>
      <w:r>
        <w:rPr>
          <w:color w:val="231F20"/>
          <w:spacing w:val="-5"/>
          <w:w w:val="105"/>
        </w:rPr>
        <w:t>92</w:t>
      </w:r>
      <w:r>
        <w:rPr>
          <w:color w:val="231F20"/>
        </w:rPr>
        <w:tab/>
      </w:r>
      <w:r>
        <w:rPr>
          <w:color w:val="231F20"/>
          <w:spacing w:val="12"/>
        </w:rPr>
        <w:t>ORIGINAL</w:t>
      </w:r>
      <w:r>
        <w:rPr>
          <w:color w:val="231F20"/>
          <w:spacing w:val="50"/>
          <w:w w:val="105"/>
        </w:rPr>
        <w:t> </w:t>
      </w:r>
      <w:r>
        <w:rPr>
          <w:color w:val="231F20"/>
          <w:spacing w:val="1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BodyText"/>
        <w:spacing w:before="0"/>
        <w:ind w:left="0"/>
        <w:jc w:val="left"/>
        <w:rPr>
          <w:sz w:val="10"/>
        </w:rPr>
      </w:pPr>
    </w:p>
    <w:p>
      <w:pPr>
        <w:pStyle w:val="Title"/>
      </w:pPr>
      <w:r>
        <w:rPr>
          <w:color w:val="231F20"/>
        </w:rPr>
        <w:t>CLINICAL</w:t>
      </w:r>
      <w:r>
        <w:rPr>
          <w:color w:val="231F20"/>
          <w:spacing w:val="33"/>
          <w:w w:val="150"/>
        </w:rPr>
        <w:t> </w:t>
      </w:r>
      <w:r>
        <w:rPr>
          <w:color w:val="231F20"/>
        </w:rPr>
        <w:t>MONITORING</w:t>
      </w:r>
      <w:r>
        <w:rPr>
          <w:color w:val="231F20"/>
          <w:spacing w:val="33"/>
          <w:w w:val="150"/>
        </w:rPr>
        <w:t> </w:t>
      </w:r>
      <w:r>
        <w:rPr>
          <w:color w:val="231F20"/>
        </w:rPr>
        <w:t>OF</w:t>
      </w:r>
      <w:r>
        <w:rPr>
          <w:color w:val="231F20"/>
          <w:spacing w:val="35"/>
          <w:w w:val="150"/>
        </w:rPr>
        <w:t> </w:t>
      </w:r>
      <w:r>
        <w:rPr>
          <w:color w:val="231F20"/>
        </w:rPr>
        <w:t>PATEINTS</w:t>
      </w:r>
      <w:r>
        <w:rPr>
          <w:color w:val="231F20"/>
          <w:spacing w:val="34"/>
          <w:w w:val="150"/>
        </w:rPr>
        <w:t> </w:t>
      </w:r>
      <w:r>
        <w:rPr>
          <w:color w:val="231F20"/>
        </w:rPr>
        <w:t>ON</w:t>
      </w:r>
      <w:r>
        <w:rPr>
          <w:color w:val="231F20"/>
          <w:spacing w:val="34"/>
          <w:w w:val="150"/>
        </w:rPr>
        <w:t> </w:t>
      </w:r>
      <w:r>
        <w:rPr>
          <w:color w:val="231F20"/>
          <w:spacing w:val="-2"/>
        </w:rPr>
        <w:t>CLOZAPINE</w:t>
      </w:r>
    </w:p>
    <w:p>
      <w:pPr>
        <w:pStyle w:val="BodyText"/>
        <w:spacing w:before="265"/>
        <w:ind w:left="532" w:right="521"/>
        <w:jc w:val="center"/>
      </w:pPr>
      <w:r>
        <w:rPr>
          <w:color w:val="231F20"/>
          <w:spacing w:val="9"/>
        </w:rPr>
        <w:t>M.Gul,</w:t>
      </w:r>
      <w:r>
        <w:rPr>
          <w:color w:val="231F20"/>
          <w:spacing w:val="43"/>
        </w:rPr>
        <w:t> </w:t>
      </w:r>
      <w:r>
        <w:rPr>
          <w:color w:val="231F20"/>
        </w:rPr>
        <w:t>A</w:t>
      </w:r>
      <w:r>
        <w:rPr>
          <w:color w:val="231F20"/>
          <w:spacing w:val="44"/>
        </w:rPr>
        <w:t> </w:t>
      </w:r>
      <w:r>
        <w:rPr>
          <w:color w:val="231F20"/>
          <w:spacing w:val="10"/>
        </w:rPr>
        <w:t>Nihgam,</w:t>
      </w:r>
      <w:r>
        <w:rPr>
          <w:color w:val="231F20"/>
          <w:spacing w:val="43"/>
        </w:rPr>
        <w:t> </w:t>
      </w:r>
      <w:r>
        <w:rPr>
          <w:color w:val="231F20"/>
        </w:rPr>
        <w:t>N</w:t>
      </w:r>
      <w:r>
        <w:rPr>
          <w:color w:val="231F20"/>
          <w:spacing w:val="44"/>
        </w:rPr>
        <w:t> </w:t>
      </w:r>
      <w:r>
        <w:rPr>
          <w:color w:val="231F20"/>
          <w:spacing w:val="9"/>
        </w:rPr>
        <w:t>Broughton</w:t>
      </w:r>
    </w:p>
    <w:p>
      <w:pPr>
        <w:pStyle w:val="BodyText"/>
        <w:spacing w:before="3"/>
        <w:ind w:left="0"/>
        <w:jc w:val="left"/>
        <w:rPr>
          <w:sz w:val="17"/>
        </w:rPr>
      </w:pPr>
      <w:r>
        <w:rPr/>
        <w:pict>
          <v:shape style="position:absolute;margin-left:72pt;margin-top:11.548086pt;width:468pt;height:.1pt;mso-position-horizontal-relative:page;mso-position-vertical-relative:paragraph;z-index:-15728128;mso-wrap-distance-left:0;mso-wrap-distance-right:0" id="docshape3" coordorigin="1440,231" coordsize="9360,0" path="m1440,231l10800,231e" filled="false" stroked="true" strokeweight=".48pt" strokecolor="#231f20">
            <v:path arrowok="t"/>
            <v:stroke dashstyle="solid"/>
            <w10:wrap type="topAndBottom"/>
          </v:shape>
        </w:pict>
      </w:r>
    </w:p>
    <w:p>
      <w:pPr>
        <w:pStyle w:val="Heading1"/>
        <w:spacing w:before="182"/>
        <w:ind w:left="600"/>
      </w:pPr>
      <w:r>
        <w:rPr>
          <w:color w:val="231F20"/>
          <w:spacing w:val="15"/>
          <w:w w:val="105"/>
        </w:rPr>
        <w:t>ABSTRACT</w:t>
      </w:r>
    </w:p>
    <w:p>
      <w:pPr>
        <w:pStyle w:val="BodyText"/>
        <w:spacing w:line="242" w:lineRule="auto" w:before="127"/>
        <w:ind w:left="600" w:right="596"/>
      </w:pPr>
      <w:r>
        <w:rPr>
          <w:rFonts w:ascii="Gill Sans MT"/>
          <w:b/>
          <w:color w:val="231F20"/>
        </w:rPr>
        <w:t>Objective: </w:t>
      </w:r>
      <w:r>
        <w:rPr>
          <w:color w:val="231F20"/>
        </w:rPr>
        <w:t>To find out if the Maudsley Guidelines for clinical monitoring of the patients on Clozapine has been</w:t>
      </w:r>
      <w:r>
        <w:rPr>
          <w:color w:val="231F20"/>
          <w:spacing w:val="33"/>
        </w:rPr>
        <w:t> </w:t>
      </w:r>
      <w:r>
        <w:rPr>
          <w:color w:val="231F20"/>
        </w:rPr>
        <w:t>followed</w:t>
      </w:r>
      <w:r>
        <w:rPr>
          <w:color w:val="231F20"/>
          <w:spacing w:val="33"/>
        </w:rPr>
        <w:t> </w:t>
      </w:r>
      <w:r>
        <w:rPr>
          <w:color w:val="231F20"/>
        </w:rPr>
        <w:t>or</w:t>
      </w:r>
      <w:r>
        <w:rPr>
          <w:color w:val="231F20"/>
          <w:spacing w:val="33"/>
        </w:rPr>
        <w:t> </w:t>
      </w:r>
      <w:r>
        <w:rPr>
          <w:color w:val="231F20"/>
        </w:rPr>
        <w:t>not</w:t>
      </w:r>
      <w:r>
        <w:rPr>
          <w:color w:val="231F20"/>
          <w:spacing w:val="33"/>
        </w:rPr>
        <w:t> </w:t>
      </w:r>
      <w:r>
        <w:rPr>
          <w:color w:val="231F20"/>
        </w:rPr>
        <w:t>and</w:t>
      </w:r>
      <w:r>
        <w:rPr>
          <w:color w:val="231F20"/>
          <w:spacing w:val="33"/>
        </w:rPr>
        <w:t> </w:t>
      </w:r>
      <w:r>
        <w:rPr>
          <w:color w:val="231F20"/>
        </w:rPr>
        <w:t>association</w:t>
      </w:r>
      <w:r>
        <w:rPr>
          <w:color w:val="231F20"/>
          <w:spacing w:val="33"/>
        </w:rPr>
        <w:t> </w:t>
      </w:r>
      <w:r>
        <w:rPr>
          <w:color w:val="231F20"/>
        </w:rPr>
        <w:t>of</w:t>
      </w:r>
      <w:r>
        <w:rPr>
          <w:color w:val="231F20"/>
          <w:spacing w:val="33"/>
        </w:rPr>
        <w:t> </w:t>
      </w:r>
      <w:r>
        <w:rPr>
          <w:color w:val="231F20"/>
        </w:rPr>
        <w:t>Clozapine</w:t>
      </w:r>
      <w:r>
        <w:rPr>
          <w:color w:val="231F20"/>
          <w:spacing w:val="33"/>
        </w:rPr>
        <w:t> </w:t>
      </w:r>
      <w:r>
        <w:rPr>
          <w:color w:val="231F20"/>
        </w:rPr>
        <w:t>with</w:t>
      </w:r>
      <w:r>
        <w:rPr>
          <w:color w:val="231F20"/>
          <w:spacing w:val="33"/>
        </w:rPr>
        <w:t> </w:t>
      </w:r>
      <w:r>
        <w:rPr>
          <w:color w:val="231F20"/>
        </w:rPr>
        <w:t>Diabetes</w:t>
      </w:r>
      <w:r>
        <w:rPr>
          <w:color w:val="231F20"/>
          <w:spacing w:val="33"/>
        </w:rPr>
        <w:t> </w:t>
      </w:r>
      <w:r>
        <w:rPr>
          <w:color w:val="231F20"/>
        </w:rPr>
        <w:t>Mellitus</w:t>
      </w:r>
      <w:r>
        <w:rPr>
          <w:color w:val="231F20"/>
          <w:spacing w:val="33"/>
        </w:rPr>
        <w:t> </w:t>
      </w:r>
      <w:r>
        <w:rPr>
          <w:color w:val="231F20"/>
        </w:rPr>
        <w:t>and</w:t>
      </w:r>
      <w:r>
        <w:rPr>
          <w:color w:val="231F20"/>
          <w:spacing w:val="33"/>
        </w:rPr>
        <w:t> </w:t>
      </w:r>
      <w:r>
        <w:rPr>
          <w:color w:val="231F20"/>
        </w:rPr>
        <w:t>Hyperlipidemia.</w:t>
      </w:r>
    </w:p>
    <w:p>
      <w:pPr>
        <w:pStyle w:val="BodyText"/>
        <w:spacing w:before="183"/>
        <w:ind w:left="600"/>
      </w:pPr>
      <w:r>
        <w:rPr>
          <w:rFonts w:ascii="Gill Sans MT"/>
          <w:b/>
          <w:color w:val="231F20"/>
        </w:rPr>
        <w:t>Design:</w:t>
      </w:r>
      <w:r>
        <w:rPr>
          <w:rFonts w:ascii="Gill Sans MT"/>
          <w:b/>
          <w:color w:val="231F20"/>
          <w:spacing w:val="40"/>
        </w:rPr>
        <w:t> </w:t>
      </w:r>
      <w:r>
        <w:rPr>
          <w:color w:val="231F20"/>
        </w:rPr>
        <w:t>Descriptive</w:t>
      </w:r>
      <w:r>
        <w:rPr>
          <w:color w:val="231F20"/>
          <w:spacing w:val="39"/>
        </w:rPr>
        <w:t> </w:t>
      </w:r>
      <w:r>
        <w:rPr>
          <w:color w:val="231F20"/>
        </w:rPr>
        <w:t>observational</w:t>
      </w:r>
      <w:r>
        <w:rPr>
          <w:color w:val="231F20"/>
          <w:spacing w:val="39"/>
        </w:rPr>
        <w:t> </w:t>
      </w:r>
      <w:r>
        <w:rPr>
          <w:color w:val="231F20"/>
          <w:spacing w:val="-2"/>
        </w:rPr>
        <w:t>study.</w:t>
      </w:r>
    </w:p>
    <w:p>
      <w:pPr>
        <w:pStyle w:val="BodyText"/>
        <w:spacing w:line="242" w:lineRule="auto" w:before="185"/>
        <w:ind w:left="600" w:right="596"/>
      </w:pPr>
      <w:r>
        <w:rPr>
          <w:rFonts w:ascii="Gill Sans MT"/>
          <w:b/>
          <w:color w:val="231F20"/>
        </w:rPr>
        <w:t>Place &amp; Duration of Study: </w:t>
      </w:r>
      <w:r>
        <w:rPr>
          <w:color w:val="231F20"/>
        </w:rPr>
        <w:t>Study was carried out at Three Bridges Unit Ealing Hospital West London Mental</w:t>
      </w:r>
      <w:r>
        <w:rPr>
          <w:color w:val="231F20"/>
          <w:spacing w:val="26"/>
        </w:rPr>
        <w:t> </w:t>
      </w:r>
      <w:r>
        <w:rPr>
          <w:color w:val="231F20"/>
        </w:rPr>
        <w:t>Health</w:t>
      </w:r>
      <w:r>
        <w:rPr>
          <w:color w:val="231F20"/>
          <w:spacing w:val="26"/>
        </w:rPr>
        <w:t> </w:t>
      </w:r>
      <w:r>
        <w:rPr>
          <w:color w:val="231F20"/>
        </w:rPr>
        <w:t>NHS</w:t>
      </w:r>
      <w:r>
        <w:rPr>
          <w:color w:val="231F20"/>
          <w:spacing w:val="26"/>
        </w:rPr>
        <w:t> </w:t>
      </w:r>
      <w:r>
        <w:rPr>
          <w:color w:val="231F20"/>
        </w:rPr>
        <w:t>Trust</w:t>
      </w:r>
      <w:r>
        <w:rPr>
          <w:color w:val="231F20"/>
          <w:spacing w:val="26"/>
        </w:rPr>
        <w:t> </w:t>
      </w:r>
      <w:r>
        <w:rPr>
          <w:color w:val="231F20"/>
        </w:rPr>
        <w:t>London</w:t>
      </w:r>
      <w:r>
        <w:rPr>
          <w:color w:val="231F20"/>
          <w:spacing w:val="26"/>
        </w:rPr>
        <w:t> </w:t>
      </w:r>
      <w:r>
        <w:rPr>
          <w:color w:val="231F20"/>
        </w:rPr>
        <w:t>.The</w:t>
      </w:r>
      <w:r>
        <w:rPr>
          <w:color w:val="231F20"/>
          <w:spacing w:val="26"/>
        </w:rPr>
        <w:t> </w:t>
      </w:r>
      <w:r>
        <w:rPr>
          <w:color w:val="231F20"/>
        </w:rPr>
        <w:t>data</w:t>
      </w:r>
      <w:r>
        <w:rPr>
          <w:color w:val="231F20"/>
          <w:spacing w:val="26"/>
        </w:rPr>
        <w:t> </w:t>
      </w:r>
      <w:r>
        <w:rPr>
          <w:color w:val="231F20"/>
        </w:rPr>
        <w:t>was</w:t>
      </w:r>
      <w:r>
        <w:rPr>
          <w:color w:val="231F20"/>
          <w:spacing w:val="26"/>
        </w:rPr>
        <w:t> </w:t>
      </w:r>
      <w:r>
        <w:rPr>
          <w:color w:val="231F20"/>
        </w:rPr>
        <w:t>collected</w:t>
      </w:r>
      <w:r>
        <w:rPr>
          <w:color w:val="231F20"/>
          <w:spacing w:val="26"/>
        </w:rPr>
        <w:t> </w:t>
      </w:r>
      <w:r>
        <w:rPr>
          <w:color w:val="231F20"/>
        </w:rPr>
        <w:t>between</w:t>
      </w:r>
      <w:r>
        <w:rPr>
          <w:color w:val="231F20"/>
          <w:spacing w:val="26"/>
        </w:rPr>
        <w:t> </w:t>
      </w:r>
      <w:r>
        <w:rPr>
          <w:color w:val="231F20"/>
        </w:rPr>
        <w:t>Dec</w:t>
      </w:r>
      <w:r>
        <w:rPr>
          <w:color w:val="231F20"/>
          <w:spacing w:val="26"/>
        </w:rPr>
        <w:t> </w:t>
      </w:r>
      <w:r>
        <w:rPr>
          <w:color w:val="231F20"/>
        </w:rPr>
        <w:t>2005</w:t>
      </w:r>
      <w:r>
        <w:rPr>
          <w:color w:val="231F20"/>
          <w:spacing w:val="26"/>
        </w:rPr>
        <w:t> </w:t>
      </w:r>
      <w:r>
        <w:rPr>
          <w:color w:val="231F20"/>
        </w:rPr>
        <w:t>&amp;</w:t>
      </w:r>
      <w:r>
        <w:rPr>
          <w:color w:val="231F20"/>
          <w:spacing w:val="26"/>
        </w:rPr>
        <w:t> </w:t>
      </w:r>
      <w:r>
        <w:rPr>
          <w:color w:val="231F20"/>
        </w:rPr>
        <w:t>Jan</w:t>
      </w:r>
      <w:r>
        <w:rPr>
          <w:color w:val="231F20"/>
          <w:spacing w:val="26"/>
        </w:rPr>
        <w:t> </w:t>
      </w:r>
      <w:r>
        <w:rPr>
          <w:color w:val="231F20"/>
        </w:rPr>
        <w:t>2006.</w:t>
      </w:r>
    </w:p>
    <w:p>
      <w:pPr>
        <w:pStyle w:val="BodyText"/>
        <w:spacing w:line="244" w:lineRule="auto" w:before="184"/>
        <w:ind w:left="600" w:right="594"/>
      </w:pPr>
      <w:r>
        <w:rPr>
          <w:rFonts w:ascii="Gill Sans MT" w:hAnsi="Gill Sans MT"/>
          <w:b/>
          <w:color w:val="231F20"/>
        </w:rPr>
        <w:t>Subjects &amp; Methods: </w:t>
      </w:r>
      <w:r>
        <w:rPr>
          <w:color w:val="231F20"/>
        </w:rPr>
        <w:t>Study includes all the in-patient at the time of Data Collection started on Clozapine since</w:t>
      </w:r>
      <w:r>
        <w:rPr>
          <w:color w:val="231F20"/>
          <w:spacing w:val="40"/>
        </w:rPr>
        <w:t> </w:t>
      </w:r>
      <w:r>
        <w:rPr>
          <w:color w:val="231F20"/>
        </w:rPr>
        <w:t>Sept</w:t>
      </w:r>
      <w:r>
        <w:rPr>
          <w:color w:val="231F20"/>
          <w:spacing w:val="40"/>
        </w:rPr>
        <w:t> </w:t>
      </w:r>
      <w:r>
        <w:rPr>
          <w:color w:val="231F20"/>
        </w:rPr>
        <w:t>1999.Pateints</w:t>
      </w:r>
      <w:r>
        <w:rPr>
          <w:color w:val="231F20"/>
          <w:spacing w:val="40"/>
        </w:rPr>
        <w:t> </w:t>
      </w:r>
      <w:r>
        <w:rPr>
          <w:color w:val="231F20"/>
        </w:rPr>
        <w:t>details</w:t>
      </w:r>
      <w:r>
        <w:rPr>
          <w:color w:val="231F20"/>
          <w:spacing w:val="40"/>
        </w:rPr>
        <w:t> </w:t>
      </w:r>
      <w:r>
        <w:rPr>
          <w:color w:val="231F20"/>
        </w:rPr>
        <w:t>were</w:t>
      </w:r>
      <w:r>
        <w:rPr>
          <w:color w:val="231F20"/>
          <w:spacing w:val="40"/>
        </w:rPr>
        <w:t> </w:t>
      </w:r>
      <w:r>
        <w:rPr>
          <w:color w:val="231F20"/>
        </w:rPr>
        <w:t>obtained</w:t>
      </w:r>
      <w:r>
        <w:rPr>
          <w:color w:val="231F20"/>
          <w:spacing w:val="40"/>
        </w:rPr>
        <w:t> </w:t>
      </w:r>
      <w:r>
        <w:rPr>
          <w:color w:val="231F20"/>
        </w:rPr>
        <w:t>from</w:t>
      </w:r>
      <w:r>
        <w:rPr>
          <w:color w:val="231F20"/>
          <w:spacing w:val="40"/>
        </w:rPr>
        <w:t> </w:t>
      </w:r>
      <w:r>
        <w:rPr>
          <w:color w:val="231F20"/>
        </w:rPr>
        <w:t>Clozapine</w:t>
      </w:r>
      <w:r>
        <w:rPr>
          <w:color w:val="231F20"/>
          <w:spacing w:val="40"/>
        </w:rPr>
        <w:t> </w:t>
      </w:r>
      <w:r>
        <w:rPr>
          <w:color w:val="231F20"/>
        </w:rPr>
        <w:t>Clinic</w:t>
      </w:r>
      <w:r>
        <w:rPr>
          <w:color w:val="231F20"/>
          <w:spacing w:val="40"/>
        </w:rPr>
        <w:t> </w:t>
      </w:r>
      <w:r>
        <w:rPr>
          <w:color w:val="231F20"/>
        </w:rPr>
        <w:t>at</w:t>
      </w:r>
      <w:r>
        <w:rPr>
          <w:color w:val="231F20"/>
          <w:spacing w:val="40"/>
        </w:rPr>
        <w:t> </w:t>
      </w:r>
      <w:r>
        <w:rPr>
          <w:color w:val="231F20"/>
        </w:rPr>
        <w:t>Three</w:t>
      </w:r>
      <w:r>
        <w:rPr>
          <w:color w:val="231F20"/>
          <w:spacing w:val="40"/>
        </w:rPr>
        <w:t> </w:t>
      </w:r>
      <w:r>
        <w:rPr>
          <w:color w:val="231F20"/>
        </w:rPr>
        <w:t>Bridges</w:t>
      </w:r>
      <w:r>
        <w:rPr>
          <w:color w:val="231F20"/>
          <w:spacing w:val="40"/>
        </w:rPr>
        <w:t> </w:t>
      </w:r>
      <w:r>
        <w:rPr>
          <w:color w:val="231F20"/>
        </w:rPr>
        <w:t>Unit</w:t>
      </w:r>
      <w:r>
        <w:rPr>
          <w:color w:val="231F20"/>
          <w:spacing w:val="40"/>
        </w:rPr>
        <w:t> </w:t>
      </w:r>
      <w:r>
        <w:rPr>
          <w:color w:val="231F20"/>
        </w:rPr>
        <w:t>Ealing Hospital .Data was collected by looking at patient’s blood results retrospectively via an access to Central Path Lab Data system at Ealing Hospital.</w:t>
      </w:r>
    </w:p>
    <w:p>
      <w:pPr>
        <w:pStyle w:val="BodyText"/>
        <w:spacing w:line="244" w:lineRule="auto" w:before="180"/>
        <w:ind w:left="600" w:right="595"/>
      </w:pPr>
      <w:r>
        <w:rPr>
          <w:rFonts w:ascii="Gill Sans MT"/>
          <w:b/>
          <w:color w:val="231F20"/>
        </w:rPr>
        <w:t>Results:</w:t>
      </w:r>
      <w:r>
        <w:rPr>
          <w:rFonts w:ascii="Gill Sans MT"/>
          <w:b/>
          <w:color w:val="231F20"/>
          <w:spacing w:val="40"/>
        </w:rPr>
        <w:t> </w:t>
      </w:r>
      <w:r>
        <w:rPr>
          <w:color w:val="231F20"/>
        </w:rPr>
        <w:t>The total number of patients was 60 out of which 52 were males and 8 were females. 3.33% of the</w:t>
      </w:r>
      <w:r>
        <w:rPr>
          <w:color w:val="231F20"/>
          <w:spacing w:val="-2"/>
        </w:rPr>
        <w:t> </w:t>
      </w:r>
      <w:r>
        <w:rPr>
          <w:color w:val="231F20"/>
        </w:rPr>
        <w:t>sample</w:t>
      </w:r>
      <w:r>
        <w:rPr>
          <w:color w:val="231F20"/>
          <w:spacing w:val="-2"/>
        </w:rPr>
        <w:t> </w:t>
      </w:r>
      <w:r>
        <w:rPr>
          <w:color w:val="231F20"/>
        </w:rPr>
        <w:t>was</w:t>
      </w:r>
      <w:r>
        <w:rPr>
          <w:color w:val="231F20"/>
          <w:spacing w:val="-2"/>
        </w:rPr>
        <w:t> </w:t>
      </w:r>
      <w:r>
        <w:rPr>
          <w:color w:val="231F20"/>
        </w:rPr>
        <w:t>less</w:t>
      </w:r>
      <w:r>
        <w:rPr>
          <w:color w:val="231F20"/>
          <w:spacing w:val="-2"/>
        </w:rPr>
        <w:t> </w:t>
      </w:r>
      <w:r>
        <w:rPr>
          <w:color w:val="231F20"/>
        </w:rPr>
        <w:t>than</w:t>
      </w:r>
      <w:r>
        <w:rPr>
          <w:color w:val="231F20"/>
          <w:spacing w:val="-2"/>
        </w:rPr>
        <w:t> </w:t>
      </w:r>
      <w:r>
        <w:rPr>
          <w:color w:val="231F20"/>
        </w:rPr>
        <w:t>25</w:t>
      </w:r>
      <w:r>
        <w:rPr>
          <w:color w:val="231F20"/>
          <w:spacing w:val="-2"/>
        </w:rPr>
        <w:t> </w:t>
      </w:r>
      <w:r>
        <w:rPr>
          <w:color w:val="231F20"/>
        </w:rPr>
        <w:t>years</w:t>
      </w:r>
      <w:r>
        <w:rPr>
          <w:color w:val="231F20"/>
          <w:spacing w:val="-2"/>
        </w:rPr>
        <w:t> </w:t>
      </w:r>
      <w:r>
        <w:rPr>
          <w:color w:val="231F20"/>
        </w:rPr>
        <w:t>old,</w:t>
      </w:r>
      <w:r>
        <w:rPr>
          <w:color w:val="231F20"/>
          <w:spacing w:val="-2"/>
        </w:rPr>
        <w:t> </w:t>
      </w:r>
      <w:r>
        <w:rPr>
          <w:color w:val="231F20"/>
        </w:rPr>
        <w:t>45%</w:t>
      </w:r>
      <w:r>
        <w:rPr>
          <w:color w:val="231F20"/>
          <w:spacing w:val="-2"/>
        </w:rPr>
        <w:t> </w:t>
      </w:r>
      <w:r>
        <w:rPr>
          <w:color w:val="231F20"/>
        </w:rPr>
        <w:t>were</w:t>
      </w:r>
      <w:r>
        <w:rPr>
          <w:color w:val="231F20"/>
          <w:spacing w:val="-2"/>
        </w:rPr>
        <w:t> </w:t>
      </w:r>
      <w:r>
        <w:rPr>
          <w:color w:val="231F20"/>
        </w:rPr>
        <w:t>between</w:t>
      </w:r>
      <w:r>
        <w:rPr>
          <w:color w:val="231F20"/>
          <w:spacing w:val="-2"/>
        </w:rPr>
        <w:t> </w:t>
      </w:r>
      <w:r>
        <w:rPr>
          <w:color w:val="231F20"/>
        </w:rPr>
        <w:t>25-40,</w:t>
      </w:r>
      <w:r>
        <w:rPr>
          <w:color w:val="231F20"/>
          <w:spacing w:val="-2"/>
        </w:rPr>
        <w:t> </w:t>
      </w:r>
      <w:r>
        <w:rPr>
          <w:color w:val="231F20"/>
        </w:rPr>
        <w:t>48.3%</w:t>
      </w:r>
      <w:r>
        <w:rPr>
          <w:color w:val="231F20"/>
          <w:spacing w:val="-2"/>
        </w:rPr>
        <w:t> </w:t>
      </w:r>
      <w:r>
        <w:rPr>
          <w:color w:val="231F20"/>
        </w:rPr>
        <w:t>were</w:t>
      </w:r>
      <w:r>
        <w:rPr>
          <w:color w:val="231F20"/>
          <w:spacing w:val="-2"/>
        </w:rPr>
        <w:t> </w:t>
      </w:r>
      <w:r>
        <w:rPr>
          <w:color w:val="231F20"/>
        </w:rPr>
        <w:t>between</w:t>
      </w:r>
      <w:r>
        <w:rPr>
          <w:color w:val="231F20"/>
          <w:spacing w:val="-2"/>
        </w:rPr>
        <w:t> </w:t>
      </w:r>
      <w:r>
        <w:rPr>
          <w:color w:val="231F20"/>
        </w:rPr>
        <w:t>40-60</w:t>
      </w:r>
      <w:r>
        <w:rPr>
          <w:color w:val="231F20"/>
          <w:spacing w:val="-2"/>
        </w:rPr>
        <w:t> </w:t>
      </w:r>
      <w:r>
        <w:rPr>
          <w:color w:val="231F20"/>
        </w:rPr>
        <w:t>and</w:t>
      </w:r>
      <w:r>
        <w:rPr>
          <w:color w:val="231F20"/>
          <w:spacing w:val="-2"/>
        </w:rPr>
        <w:t> </w:t>
      </w:r>
      <w:r>
        <w:rPr>
          <w:color w:val="231F20"/>
        </w:rPr>
        <w:t>3.33% </w:t>
      </w:r>
      <w:r>
        <w:rPr>
          <w:color w:val="231F20"/>
          <w:w w:val="105"/>
        </w:rPr>
        <w:t>were</w:t>
      </w:r>
      <w:r>
        <w:rPr>
          <w:color w:val="231F20"/>
          <w:spacing w:val="-9"/>
          <w:w w:val="105"/>
        </w:rPr>
        <w:t> </w:t>
      </w:r>
      <w:r>
        <w:rPr>
          <w:color w:val="231F20"/>
          <w:w w:val="105"/>
        </w:rPr>
        <w:t>above</w:t>
      </w:r>
      <w:r>
        <w:rPr>
          <w:color w:val="231F20"/>
          <w:spacing w:val="-9"/>
          <w:w w:val="105"/>
        </w:rPr>
        <w:t> </w:t>
      </w:r>
      <w:r>
        <w:rPr>
          <w:color w:val="231F20"/>
          <w:w w:val="105"/>
        </w:rPr>
        <w:t>60</w:t>
      </w:r>
      <w:r>
        <w:rPr>
          <w:color w:val="231F20"/>
          <w:spacing w:val="-9"/>
          <w:w w:val="105"/>
        </w:rPr>
        <w:t> </w:t>
      </w:r>
      <w:r>
        <w:rPr>
          <w:color w:val="231F20"/>
          <w:w w:val="105"/>
        </w:rPr>
        <w:t>years</w:t>
      </w:r>
      <w:r>
        <w:rPr>
          <w:color w:val="231F20"/>
          <w:spacing w:val="-9"/>
          <w:w w:val="105"/>
        </w:rPr>
        <w:t> </w:t>
      </w:r>
      <w:r>
        <w:rPr>
          <w:color w:val="231F20"/>
          <w:w w:val="105"/>
        </w:rPr>
        <w:t>of</w:t>
      </w:r>
      <w:r>
        <w:rPr>
          <w:color w:val="231F20"/>
          <w:spacing w:val="-9"/>
          <w:w w:val="105"/>
        </w:rPr>
        <w:t> </w:t>
      </w:r>
      <w:r>
        <w:rPr>
          <w:color w:val="231F20"/>
          <w:w w:val="105"/>
        </w:rPr>
        <w:t>age.</w:t>
      </w:r>
      <w:r>
        <w:rPr>
          <w:color w:val="231F20"/>
          <w:spacing w:val="-9"/>
          <w:w w:val="105"/>
        </w:rPr>
        <w:t> </w:t>
      </w:r>
      <w:r>
        <w:rPr>
          <w:color w:val="231F20"/>
          <w:w w:val="105"/>
        </w:rPr>
        <w:t>There</w:t>
      </w:r>
      <w:r>
        <w:rPr>
          <w:color w:val="231F20"/>
          <w:spacing w:val="-9"/>
          <w:w w:val="105"/>
        </w:rPr>
        <w:t> </w:t>
      </w:r>
      <w:r>
        <w:rPr>
          <w:color w:val="231F20"/>
          <w:w w:val="105"/>
        </w:rPr>
        <w:t>were</w:t>
      </w:r>
      <w:r>
        <w:rPr>
          <w:color w:val="231F20"/>
          <w:spacing w:val="-9"/>
          <w:w w:val="105"/>
        </w:rPr>
        <w:t> </w:t>
      </w:r>
      <w:r>
        <w:rPr>
          <w:color w:val="231F20"/>
          <w:w w:val="105"/>
        </w:rPr>
        <w:t>41.67%</w:t>
      </w:r>
      <w:r>
        <w:rPr>
          <w:color w:val="231F20"/>
          <w:spacing w:val="-9"/>
          <w:w w:val="105"/>
        </w:rPr>
        <w:t> </w:t>
      </w:r>
      <w:r>
        <w:rPr>
          <w:color w:val="231F20"/>
          <w:w w:val="105"/>
        </w:rPr>
        <w:t>white</w:t>
      </w:r>
      <w:r>
        <w:rPr>
          <w:color w:val="231F20"/>
          <w:spacing w:val="-9"/>
          <w:w w:val="105"/>
        </w:rPr>
        <w:t> </w:t>
      </w:r>
      <w:r>
        <w:rPr>
          <w:color w:val="231F20"/>
          <w:w w:val="105"/>
        </w:rPr>
        <w:t>British,</w:t>
      </w:r>
      <w:r>
        <w:rPr>
          <w:color w:val="231F20"/>
          <w:spacing w:val="-9"/>
          <w:w w:val="105"/>
        </w:rPr>
        <w:t> </w:t>
      </w:r>
      <w:r>
        <w:rPr>
          <w:color w:val="231F20"/>
          <w:w w:val="105"/>
        </w:rPr>
        <w:t>13.33%</w:t>
      </w:r>
      <w:r>
        <w:rPr>
          <w:color w:val="231F20"/>
          <w:spacing w:val="-9"/>
          <w:w w:val="105"/>
        </w:rPr>
        <w:t> </w:t>
      </w:r>
      <w:r>
        <w:rPr>
          <w:color w:val="231F20"/>
          <w:w w:val="105"/>
        </w:rPr>
        <w:t>Black</w:t>
      </w:r>
      <w:r>
        <w:rPr>
          <w:color w:val="231F20"/>
          <w:spacing w:val="-9"/>
          <w:w w:val="105"/>
        </w:rPr>
        <w:t> </w:t>
      </w:r>
      <w:r>
        <w:rPr>
          <w:color w:val="231F20"/>
          <w:w w:val="105"/>
        </w:rPr>
        <w:t>British,</w:t>
      </w:r>
      <w:r>
        <w:rPr>
          <w:color w:val="231F20"/>
          <w:spacing w:val="-9"/>
          <w:w w:val="105"/>
        </w:rPr>
        <w:t> </w:t>
      </w:r>
      <w:r>
        <w:rPr>
          <w:color w:val="231F20"/>
          <w:w w:val="105"/>
        </w:rPr>
        <w:t>10%</w:t>
      </w:r>
      <w:r>
        <w:rPr>
          <w:color w:val="231F20"/>
          <w:spacing w:val="-9"/>
          <w:w w:val="105"/>
        </w:rPr>
        <w:t> </w:t>
      </w:r>
      <w:r>
        <w:rPr>
          <w:color w:val="231F20"/>
          <w:w w:val="105"/>
        </w:rPr>
        <w:t>British</w:t>
      </w:r>
      <w:r>
        <w:rPr>
          <w:color w:val="231F20"/>
          <w:spacing w:val="-9"/>
          <w:w w:val="105"/>
        </w:rPr>
        <w:t> </w:t>
      </w:r>
      <w:r>
        <w:rPr>
          <w:color w:val="231F20"/>
          <w:w w:val="105"/>
        </w:rPr>
        <w:t>Asians while</w:t>
      </w:r>
      <w:r>
        <w:rPr>
          <w:color w:val="231F20"/>
          <w:spacing w:val="-6"/>
          <w:w w:val="105"/>
        </w:rPr>
        <w:t> </w:t>
      </w:r>
      <w:r>
        <w:rPr>
          <w:color w:val="231F20"/>
          <w:w w:val="105"/>
        </w:rPr>
        <w:t>the</w:t>
      </w:r>
      <w:r>
        <w:rPr>
          <w:color w:val="231F20"/>
          <w:spacing w:val="-6"/>
          <w:w w:val="105"/>
        </w:rPr>
        <w:t> </w:t>
      </w:r>
      <w:r>
        <w:rPr>
          <w:color w:val="231F20"/>
          <w:w w:val="105"/>
        </w:rPr>
        <w:t>rest</w:t>
      </w:r>
      <w:r>
        <w:rPr>
          <w:color w:val="231F20"/>
          <w:spacing w:val="-6"/>
          <w:w w:val="105"/>
        </w:rPr>
        <w:t> </w:t>
      </w:r>
      <w:r>
        <w:rPr>
          <w:color w:val="231F20"/>
          <w:w w:val="105"/>
        </w:rPr>
        <w:t>35%</w:t>
      </w:r>
      <w:r>
        <w:rPr>
          <w:color w:val="231F20"/>
          <w:spacing w:val="-6"/>
          <w:w w:val="105"/>
        </w:rPr>
        <w:t> </w:t>
      </w:r>
      <w:r>
        <w:rPr>
          <w:color w:val="231F20"/>
          <w:w w:val="105"/>
        </w:rPr>
        <w:t>were</w:t>
      </w:r>
      <w:r>
        <w:rPr>
          <w:color w:val="231F20"/>
          <w:spacing w:val="-6"/>
          <w:w w:val="105"/>
        </w:rPr>
        <w:t> </w:t>
      </w:r>
      <w:r>
        <w:rPr>
          <w:color w:val="231F20"/>
          <w:w w:val="105"/>
        </w:rPr>
        <w:t>of</w:t>
      </w:r>
      <w:r>
        <w:rPr>
          <w:color w:val="231F20"/>
          <w:spacing w:val="-6"/>
          <w:w w:val="105"/>
        </w:rPr>
        <w:t> </w:t>
      </w:r>
      <w:r>
        <w:rPr>
          <w:color w:val="231F20"/>
          <w:w w:val="105"/>
        </w:rPr>
        <w:t>miscellaneous</w:t>
      </w:r>
      <w:r>
        <w:rPr>
          <w:color w:val="231F20"/>
          <w:spacing w:val="-6"/>
          <w:w w:val="105"/>
        </w:rPr>
        <w:t> </w:t>
      </w:r>
      <w:r>
        <w:rPr>
          <w:color w:val="231F20"/>
          <w:w w:val="105"/>
        </w:rPr>
        <w:t>ethnic</w:t>
      </w:r>
      <w:r>
        <w:rPr>
          <w:color w:val="231F20"/>
          <w:spacing w:val="-6"/>
          <w:w w:val="105"/>
        </w:rPr>
        <w:t> </w:t>
      </w:r>
      <w:r>
        <w:rPr>
          <w:color w:val="231F20"/>
          <w:w w:val="105"/>
        </w:rPr>
        <w:t>origin.</w:t>
      </w:r>
      <w:r>
        <w:rPr>
          <w:color w:val="231F20"/>
          <w:spacing w:val="-6"/>
          <w:w w:val="105"/>
        </w:rPr>
        <w:t> </w:t>
      </w:r>
      <w:r>
        <w:rPr>
          <w:color w:val="231F20"/>
          <w:w w:val="105"/>
        </w:rPr>
        <w:t>The</w:t>
      </w:r>
      <w:r>
        <w:rPr>
          <w:color w:val="231F20"/>
          <w:spacing w:val="-6"/>
          <w:w w:val="105"/>
        </w:rPr>
        <w:t> </w:t>
      </w:r>
      <w:r>
        <w:rPr>
          <w:color w:val="231F20"/>
          <w:w w:val="105"/>
        </w:rPr>
        <w:t>results</w:t>
      </w:r>
      <w:r>
        <w:rPr>
          <w:color w:val="231F20"/>
          <w:spacing w:val="-6"/>
          <w:w w:val="105"/>
        </w:rPr>
        <w:t> </w:t>
      </w:r>
      <w:r>
        <w:rPr>
          <w:color w:val="231F20"/>
          <w:w w:val="105"/>
        </w:rPr>
        <w:t>signify</w:t>
      </w:r>
      <w:r>
        <w:rPr>
          <w:color w:val="231F20"/>
          <w:spacing w:val="-6"/>
          <w:w w:val="105"/>
        </w:rPr>
        <w:t> </w:t>
      </w:r>
      <w:r>
        <w:rPr>
          <w:color w:val="231F20"/>
          <w:w w:val="105"/>
        </w:rPr>
        <w:t>the</w:t>
      </w:r>
      <w:r>
        <w:rPr>
          <w:color w:val="231F20"/>
          <w:spacing w:val="-6"/>
          <w:w w:val="105"/>
        </w:rPr>
        <w:t> </w:t>
      </w:r>
      <w:r>
        <w:rPr>
          <w:color w:val="231F20"/>
          <w:w w:val="105"/>
        </w:rPr>
        <w:t>importance</w:t>
      </w:r>
      <w:r>
        <w:rPr>
          <w:color w:val="231F20"/>
          <w:spacing w:val="-6"/>
          <w:w w:val="105"/>
        </w:rPr>
        <w:t> </w:t>
      </w:r>
      <w:r>
        <w:rPr>
          <w:color w:val="231F20"/>
          <w:w w:val="105"/>
        </w:rPr>
        <w:t>of</w:t>
      </w:r>
      <w:r>
        <w:rPr>
          <w:color w:val="231F20"/>
          <w:spacing w:val="-6"/>
          <w:w w:val="105"/>
        </w:rPr>
        <w:t> </w:t>
      </w:r>
      <w:r>
        <w:rPr>
          <w:color w:val="231F20"/>
          <w:w w:val="105"/>
        </w:rPr>
        <w:t>following the Maudsley guide lines in clinical monitoring of patients on Clozapine. It also supports the previous established studies of association of Clozapine with Hyperglycemia</w:t>
      </w:r>
      <w:r>
        <w:rPr>
          <w:color w:val="231F20"/>
          <w:w w:val="105"/>
          <w:position w:val="6"/>
          <w:sz w:val="10"/>
        </w:rPr>
        <w:t>1</w:t>
      </w:r>
      <w:r>
        <w:rPr>
          <w:color w:val="231F20"/>
          <w:w w:val="105"/>
        </w:rPr>
        <w:t>.</w:t>
      </w:r>
    </w:p>
    <w:p>
      <w:pPr>
        <w:pStyle w:val="BodyText"/>
        <w:spacing w:line="242" w:lineRule="auto" w:before="180"/>
        <w:ind w:left="599" w:right="597"/>
      </w:pPr>
      <w:r>
        <w:rPr>
          <w:rFonts w:ascii="Gill Sans MT"/>
          <w:b/>
          <w:color w:val="231F20"/>
          <w:w w:val="105"/>
        </w:rPr>
        <w:t>Conclusion:</w:t>
      </w:r>
      <w:r>
        <w:rPr>
          <w:rFonts w:ascii="Gill Sans MT"/>
          <w:b/>
          <w:color w:val="231F20"/>
          <w:spacing w:val="-1"/>
          <w:w w:val="105"/>
        </w:rPr>
        <w:t> </w:t>
      </w:r>
      <w:r>
        <w:rPr>
          <w:color w:val="231F20"/>
          <w:w w:val="105"/>
        </w:rPr>
        <w:t>All</w:t>
      </w:r>
      <w:r>
        <w:rPr>
          <w:color w:val="231F20"/>
          <w:spacing w:val="-5"/>
          <w:w w:val="105"/>
        </w:rPr>
        <w:t> </w:t>
      </w:r>
      <w:r>
        <w:rPr>
          <w:color w:val="231F20"/>
          <w:w w:val="105"/>
        </w:rPr>
        <w:t>patients</w:t>
      </w:r>
      <w:r>
        <w:rPr>
          <w:color w:val="231F20"/>
          <w:spacing w:val="-5"/>
          <w:w w:val="105"/>
        </w:rPr>
        <w:t> </w:t>
      </w:r>
      <w:r>
        <w:rPr>
          <w:color w:val="231F20"/>
          <w:w w:val="105"/>
        </w:rPr>
        <w:t>receiving</w:t>
      </w:r>
      <w:r>
        <w:rPr>
          <w:color w:val="231F20"/>
          <w:spacing w:val="-5"/>
          <w:w w:val="105"/>
        </w:rPr>
        <w:t> </w:t>
      </w:r>
      <w:r>
        <w:rPr>
          <w:color w:val="231F20"/>
          <w:w w:val="105"/>
        </w:rPr>
        <w:t>Clozapine</w:t>
      </w:r>
      <w:r>
        <w:rPr>
          <w:color w:val="231F20"/>
          <w:spacing w:val="-5"/>
          <w:w w:val="105"/>
        </w:rPr>
        <w:t> </w:t>
      </w:r>
      <w:r>
        <w:rPr>
          <w:color w:val="231F20"/>
          <w:w w:val="105"/>
        </w:rPr>
        <w:t>should</w:t>
      </w:r>
      <w:r>
        <w:rPr>
          <w:color w:val="231F20"/>
          <w:spacing w:val="-5"/>
          <w:w w:val="105"/>
        </w:rPr>
        <w:t> </w:t>
      </w:r>
      <w:r>
        <w:rPr>
          <w:color w:val="231F20"/>
          <w:w w:val="105"/>
        </w:rPr>
        <w:t>be</w:t>
      </w:r>
      <w:r>
        <w:rPr>
          <w:color w:val="231F20"/>
          <w:spacing w:val="-5"/>
          <w:w w:val="105"/>
        </w:rPr>
        <w:t> </w:t>
      </w:r>
      <w:r>
        <w:rPr>
          <w:color w:val="231F20"/>
          <w:w w:val="105"/>
        </w:rPr>
        <w:t>regular</w:t>
      </w:r>
      <w:r>
        <w:rPr>
          <w:color w:val="231F20"/>
          <w:spacing w:val="-5"/>
          <w:w w:val="105"/>
        </w:rPr>
        <w:t> </w:t>
      </w:r>
      <w:r>
        <w:rPr>
          <w:color w:val="231F20"/>
          <w:w w:val="105"/>
        </w:rPr>
        <w:t>monitored</w:t>
      </w:r>
      <w:r>
        <w:rPr>
          <w:color w:val="231F20"/>
          <w:spacing w:val="-5"/>
          <w:w w:val="105"/>
        </w:rPr>
        <w:t> </w:t>
      </w:r>
      <w:r>
        <w:rPr>
          <w:color w:val="231F20"/>
          <w:w w:val="105"/>
        </w:rPr>
        <w:t>for</w:t>
      </w:r>
      <w:r>
        <w:rPr>
          <w:color w:val="231F20"/>
          <w:spacing w:val="-5"/>
          <w:w w:val="105"/>
        </w:rPr>
        <w:t> </w:t>
      </w:r>
      <w:r>
        <w:rPr>
          <w:color w:val="231F20"/>
          <w:w w:val="105"/>
        </w:rPr>
        <w:t>changes</w:t>
      </w:r>
      <w:r>
        <w:rPr>
          <w:color w:val="231F20"/>
          <w:spacing w:val="-5"/>
          <w:w w:val="105"/>
        </w:rPr>
        <w:t> </w:t>
      </w:r>
      <w:r>
        <w:rPr>
          <w:color w:val="231F20"/>
          <w:w w:val="105"/>
        </w:rPr>
        <w:t>in</w:t>
      </w:r>
      <w:r>
        <w:rPr>
          <w:color w:val="231F20"/>
          <w:spacing w:val="-5"/>
          <w:w w:val="105"/>
        </w:rPr>
        <w:t> </w:t>
      </w:r>
      <w:r>
        <w:rPr>
          <w:color w:val="231F20"/>
          <w:w w:val="105"/>
        </w:rPr>
        <w:t>weight,</w:t>
      </w:r>
      <w:r>
        <w:rPr>
          <w:color w:val="231F20"/>
          <w:spacing w:val="-5"/>
          <w:w w:val="105"/>
        </w:rPr>
        <w:t> </w:t>
      </w:r>
      <w:r>
        <w:rPr>
          <w:color w:val="231F20"/>
          <w:w w:val="105"/>
        </w:rPr>
        <w:t>lipid, and glucose levels so that appropriate preventive and therapeutic measures can be initiated.</w:t>
      </w:r>
    </w:p>
    <w:p>
      <w:pPr>
        <w:pStyle w:val="BodyText"/>
        <w:spacing w:before="183"/>
        <w:ind w:left="599"/>
      </w:pPr>
      <w:r>
        <w:rPr>
          <w:rFonts w:ascii="Gill Sans MT"/>
          <w:b/>
          <w:color w:val="231F20"/>
        </w:rPr>
        <w:t>Key</w:t>
      </w:r>
      <w:r>
        <w:rPr>
          <w:rFonts w:ascii="Gill Sans MT"/>
          <w:b/>
          <w:color w:val="231F20"/>
          <w:spacing w:val="33"/>
        </w:rPr>
        <w:t> </w:t>
      </w:r>
      <w:r>
        <w:rPr>
          <w:rFonts w:ascii="Gill Sans MT"/>
          <w:b/>
          <w:color w:val="231F20"/>
        </w:rPr>
        <w:t>words:</w:t>
      </w:r>
      <w:r>
        <w:rPr>
          <w:rFonts w:ascii="Gill Sans MT"/>
          <w:b/>
          <w:color w:val="231F20"/>
          <w:spacing w:val="32"/>
        </w:rPr>
        <w:t> </w:t>
      </w:r>
      <w:r>
        <w:rPr>
          <w:color w:val="231F20"/>
        </w:rPr>
        <w:t>Clinical</w:t>
      </w:r>
      <w:r>
        <w:rPr>
          <w:color w:val="231F20"/>
          <w:spacing w:val="27"/>
        </w:rPr>
        <w:t> </w:t>
      </w:r>
      <w:r>
        <w:rPr>
          <w:color w:val="231F20"/>
        </w:rPr>
        <w:t>monitoring,</w:t>
      </w:r>
      <w:r>
        <w:rPr>
          <w:color w:val="231F20"/>
          <w:spacing w:val="28"/>
        </w:rPr>
        <w:t> </w:t>
      </w:r>
      <w:r>
        <w:rPr>
          <w:color w:val="231F20"/>
        </w:rPr>
        <w:t>Clozapine,</w:t>
      </w:r>
      <w:r>
        <w:rPr>
          <w:color w:val="231F20"/>
          <w:spacing w:val="27"/>
        </w:rPr>
        <w:t> </w:t>
      </w:r>
      <w:r>
        <w:rPr>
          <w:color w:val="231F20"/>
        </w:rPr>
        <w:t>Diabetes</w:t>
      </w:r>
      <w:r>
        <w:rPr>
          <w:color w:val="231F20"/>
          <w:spacing w:val="26"/>
        </w:rPr>
        <w:t> </w:t>
      </w:r>
      <w:r>
        <w:rPr>
          <w:color w:val="231F20"/>
        </w:rPr>
        <w:t>mellitus,</w:t>
      </w:r>
      <w:r>
        <w:rPr>
          <w:color w:val="231F20"/>
          <w:spacing w:val="28"/>
        </w:rPr>
        <w:t> </w:t>
      </w:r>
      <w:r>
        <w:rPr>
          <w:color w:val="231F20"/>
          <w:spacing w:val="-2"/>
        </w:rPr>
        <w:t>Hyperlipidemia.</w:t>
      </w:r>
    </w:p>
    <w:p>
      <w:pPr>
        <w:pStyle w:val="BodyText"/>
        <w:spacing w:before="3"/>
        <w:ind w:left="0"/>
        <w:jc w:val="left"/>
        <w:rPr>
          <w:sz w:val="22"/>
        </w:rPr>
      </w:pPr>
      <w:r>
        <w:rPr/>
        <w:pict>
          <v:shape style="position:absolute;margin-left:72pt;margin-top:14.57333pt;width:468pt;height:.1pt;mso-position-horizontal-relative:page;mso-position-vertical-relative:paragraph;z-index:-15727616;mso-wrap-distance-left:0;mso-wrap-distance-right:0" id="docshape4" coordorigin="1440,291" coordsize="9360,0" path="m1440,291l10800,291e" filled="false" stroked="true" strokeweight=".48pt" strokecolor="#231f20">
            <v:path arrowok="t"/>
            <v:stroke dashstyle="solid"/>
            <w10:wrap type="topAndBottom"/>
          </v:shape>
        </w:pict>
      </w:r>
    </w:p>
    <w:p>
      <w:pPr>
        <w:pStyle w:val="BodyText"/>
        <w:spacing w:before="7"/>
        <w:ind w:left="0"/>
        <w:jc w:val="left"/>
        <w:rPr>
          <w:sz w:val="10"/>
        </w:rPr>
      </w:pPr>
    </w:p>
    <w:p>
      <w:pPr>
        <w:spacing w:after="0"/>
        <w:jc w:val="left"/>
        <w:rPr>
          <w:sz w:val="10"/>
        </w:rPr>
        <w:sectPr>
          <w:footerReference w:type="default" r:id="rId5"/>
          <w:type w:val="continuous"/>
          <w:pgSz w:w="12240" w:h="15840"/>
          <w:pgMar w:footer="1008" w:header="0" w:top="920" w:bottom="1200" w:left="1320" w:right="1320"/>
          <w:pgNumType w:start="90"/>
        </w:sectPr>
      </w:pPr>
    </w:p>
    <w:p>
      <w:pPr>
        <w:pStyle w:val="Heading1"/>
        <w:spacing w:before="100"/>
      </w:pPr>
      <w:r>
        <w:rPr>
          <w:color w:val="231F20"/>
          <w:spacing w:val="11"/>
        </w:rPr>
        <w:t>INTRODUCTION</w:t>
      </w:r>
    </w:p>
    <w:p>
      <w:pPr>
        <w:pStyle w:val="BodyText"/>
        <w:spacing w:line="244" w:lineRule="auto" w:before="128"/>
        <w:ind w:right="38" w:firstLine="480"/>
      </w:pPr>
      <w:r>
        <w:rPr>
          <w:color w:val="231F20"/>
        </w:rPr>
        <w:t>Clozapine has been known to be associated with high blood sugar and raised lipid level, as like any other second generation Anti-psychotic drugs</w:t>
      </w:r>
      <w:r>
        <w:rPr>
          <w:color w:val="231F20"/>
          <w:position w:val="6"/>
          <w:sz w:val="10"/>
        </w:rPr>
        <w:t>1</w:t>
      </w:r>
      <w:r>
        <w:rPr>
          <w:color w:val="231F20"/>
        </w:rPr>
        <w:t>. Study consis- tent with previous established data suggests that </w:t>
      </w:r>
      <w:r>
        <w:rPr>
          <w:color w:val="231F20"/>
          <w:spacing w:val="11"/>
        </w:rPr>
        <w:t>Olanzapine,</w:t>
      </w:r>
      <w:r>
        <w:rPr>
          <w:color w:val="231F20"/>
          <w:spacing w:val="11"/>
        </w:rPr>
        <w:t> Clozapine</w:t>
      </w:r>
      <w:r>
        <w:rPr>
          <w:color w:val="231F20"/>
          <w:spacing w:val="11"/>
        </w:rPr>
        <w:t> </w:t>
      </w:r>
      <w:r>
        <w:rPr>
          <w:color w:val="231F20"/>
        </w:rPr>
        <w:t>and </w:t>
      </w:r>
      <w:r>
        <w:rPr>
          <w:color w:val="231F20"/>
          <w:spacing w:val="9"/>
        </w:rPr>
        <w:t>some</w:t>
      </w:r>
      <w:r>
        <w:rPr>
          <w:color w:val="231F20"/>
          <w:spacing w:val="9"/>
        </w:rPr>
        <w:t> </w:t>
      </w:r>
      <w:r>
        <w:rPr>
          <w:color w:val="231F20"/>
          <w:spacing w:val="13"/>
        </w:rPr>
        <w:t>conventional </w:t>
      </w:r>
      <w:r>
        <w:rPr>
          <w:color w:val="231F20"/>
        </w:rPr>
        <w:t>antipsychotics</w:t>
      </w:r>
      <w:r>
        <w:rPr>
          <w:color w:val="231F20"/>
          <w:spacing w:val="40"/>
        </w:rPr>
        <w:t> </w:t>
      </w:r>
      <w:r>
        <w:rPr>
          <w:color w:val="231F20"/>
        </w:rPr>
        <w:t>appear</w:t>
      </w:r>
      <w:r>
        <w:rPr>
          <w:color w:val="231F20"/>
          <w:spacing w:val="40"/>
        </w:rPr>
        <w:t> </w:t>
      </w:r>
      <w:r>
        <w:rPr>
          <w:color w:val="231F20"/>
        </w:rPr>
        <w:t>to</w:t>
      </w:r>
      <w:r>
        <w:rPr>
          <w:color w:val="231F20"/>
          <w:spacing w:val="40"/>
        </w:rPr>
        <w:t> </w:t>
      </w:r>
      <w:r>
        <w:rPr>
          <w:color w:val="231F20"/>
        </w:rPr>
        <w:t>increase</w:t>
      </w:r>
      <w:r>
        <w:rPr>
          <w:color w:val="231F20"/>
          <w:spacing w:val="40"/>
        </w:rPr>
        <w:t> </w:t>
      </w:r>
      <w:r>
        <w:rPr>
          <w:color w:val="231F20"/>
        </w:rPr>
        <w:t>the</w:t>
      </w:r>
      <w:r>
        <w:rPr>
          <w:color w:val="231F20"/>
          <w:spacing w:val="40"/>
        </w:rPr>
        <w:t> </w:t>
      </w:r>
      <w:r>
        <w:rPr>
          <w:color w:val="231F20"/>
        </w:rPr>
        <w:t>risk</w:t>
      </w:r>
      <w:r>
        <w:rPr>
          <w:color w:val="231F20"/>
          <w:spacing w:val="40"/>
        </w:rPr>
        <w:t> </w:t>
      </w:r>
      <w:r>
        <w:rPr>
          <w:color w:val="231F20"/>
        </w:rPr>
        <w:t>of</w:t>
      </w:r>
      <w:r>
        <w:rPr>
          <w:color w:val="231F20"/>
          <w:spacing w:val="40"/>
        </w:rPr>
        <w:t> </w:t>
      </w:r>
      <w:r>
        <w:rPr>
          <w:color w:val="231F20"/>
        </w:rPr>
        <w:t>acquiring or exacerbating type 2 diabetes and the effect may vary with drugs². Hyperglycemia and type 2 diabetes melli-</w:t>
      </w:r>
      <w:r>
        <w:rPr>
          <w:color w:val="231F20"/>
          <w:spacing w:val="40"/>
        </w:rPr>
        <w:t> </w:t>
      </w:r>
      <w:r>
        <w:rPr>
          <w:color w:val="231F20"/>
        </w:rPr>
        <w:t>tus are more common in schizophrenia than in general population. Glucoregulatory abnormalities have also been associated with the use of antipsychotic medica- tions themselves. Clozapine –treated patients have sig- nificant glucose elevation at fasting and 75 minutes af-</w:t>
      </w:r>
      <w:r>
        <w:rPr>
          <w:color w:val="231F20"/>
          <w:spacing w:val="40"/>
        </w:rPr>
        <w:t> </w:t>
      </w:r>
      <w:r>
        <w:rPr>
          <w:color w:val="231F20"/>
        </w:rPr>
        <w:t>ter</w:t>
      </w:r>
      <w:r>
        <w:rPr>
          <w:color w:val="231F20"/>
          <w:spacing w:val="39"/>
        </w:rPr>
        <w:t> </w:t>
      </w:r>
      <w:r>
        <w:rPr>
          <w:color w:val="231F20"/>
        </w:rPr>
        <w:t>load</w:t>
      </w:r>
      <w:r>
        <w:rPr>
          <w:color w:val="231F20"/>
          <w:spacing w:val="42"/>
        </w:rPr>
        <w:t> </w:t>
      </w:r>
      <w:r>
        <w:rPr>
          <w:color w:val="231F20"/>
        </w:rPr>
        <w:t>in</w:t>
      </w:r>
      <w:r>
        <w:rPr>
          <w:color w:val="231F20"/>
          <w:spacing w:val="42"/>
        </w:rPr>
        <w:t> </w:t>
      </w:r>
      <w:r>
        <w:rPr>
          <w:color w:val="231F20"/>
        </w:rPr>
        <w:t>comparison</w:t>
      </w:r>
      <w:r>
        <w:rPr>
          <w:color w:val="231F20"/>
          <w:spacing w:val="42"/>
        </w:rPr>
        <w:t> </w:t>
      </w:r>
      <w:r>
        <w:rPr>
          <w:color w:val="231F20"/>
        </w:rPr>
        <w:t>with</w:t>
      </w:r>
      <w:r>
        <w:rPr>
          <w:color w:val="231F20"/>
          <w:spacing w:val="42"/>
        </w:rPr>
        <w:t> </w:t>
      </w:r>
      <w:r>
        <w:rPr>
          <w:color w:val="231F20"/>
        </w:rPr>
        <w:t>patients</w:t>
      </w:r>
      <w:r>
        <w:rPr>
          <w:color w:val="231F20"/>
          <w:spacing w:val="42"/>
        </w:rPr>
        <w:t> </w:t>
      </w:r>
      <w:r>
        <w:rPr>
          <w:color w:val="231F20"/>
        </w:rPr>
        <w:t>receiving</w:t>
      </w:r>
      <w:r>
        <w:rPr>
          <w:color w:val="231F20"/>
          <w:spacing w:val="42"/>
        </w:rPr>
        <w:t> </w:t>
      </w:r>
      <w:r>
        <w:rPr>
          <w:color w:val="231F20"/>
          <w:spacing w:val="-2"/>
        </w:rPr>
        <w:t>typical</w:t>
      </w:r>
    </w:p>
    <w:p>
      <w:pPr>
        <w:pStyle w:val="BodyText"/>
        <w:spacing w:before="1"/>
        <w:ind w:left="0"/>
        <w:jc w:val="left"/>
        <w:rPr>
          <w:sz w:val="7"/>
        </w:rPr>
      </w:pPr>
      <w:r>
        <w:rPr/>
        <w:pict>
          <v:shape style="position:absolute;margin-left:72pt;margin-top:5.448203pt;width:225pt;height:.1pt;mso-position-horizontal-relative:page;mso-position-vertical-relative:paragraph;z-index:-15727104;mso-wrap-distance-left:0;mso-wrap-distance-right:0" id="docshape5" coordorigin="1440,109" coordsize="4500,0" path="m1440,109l5940,109e" filled="false" stroked="true" strokeweight=".48pt" strokecolor="#231f20">
            <v:path arrowok="t"/>
            <v:stroke dashstyle="solid"/>
            <w10:wrap type="topAndBottom"/>
          </v:shape>
        </w:pict>
      </w:r>
    </w:p>
    <w:p>
      <w:pPr>
        <w:spacing w:line="252" w:lineRule="auto" w:before="129"/>
        <w:ind w:left="120" w:right="88" w:firstLine="0"/>
        <w:jc w:val="left"/>
        <w:rPr>
          <w:sz w:val="16"/>
        </w:rPr>
      </w:pPr>
      <w:r>
        <w:rPr>
          <w:rFonts w:ascii="Gill Sans MT"/>
          <w:b/>
          <w:color w:val="231F20"/>
          <w:w w:val="105"/>
          <w:sz w:val="16"/>
        </w:rPr>
        <w:t>M.</w:t>
      </w:r>
      <w:r>
        <w:rPr>
          <w:rFonts w:ascii="Gill Sans MT"/>
          <w:b/>
          <w:color w:val="231F20"/>
          <w:spacing w:val="20"/>
          <w:w w:val="105"/>
          <w:sz w:val="16"/>
        </w:rPr>
        <w:t> </w:t>
      </w:r>
      <w:r>
        <w:rPr>
          <w:rFonts w:ascii="Gill Sans MT"/>
          <w:b/>
          <w:color w:val="231F20"/>
          <w:w w:val="105"/>
          <w:sz w:val="16"/>
        </w:rPr>
        <w:t>Gul, </w:t>
      </w:r>
      <w:r>
        <w:rPr>
          <w:color w:val="231F20"/>
          <w:w w:val="105"/>
          <w:sz w:val="16"/>
        </w:rPr>
        <w:t>Substance Misuse Service St Marys Hospital Central</w:t>
      </w:r>
      <w:r>
        <w:rPr>
          <w:color w:val="231F20"/>
          <w:spacing w:val="40"/>
          <w:w w:val="105"/>
          <w:sz w:val="16"/>
        </w:rPr>
        <w:t> </w:t>
      </w:r>
      <w:r>
        <w:rPr>
          <w:color w:val="231F20"/>
          <w:w w:val="105"/>
          <w:sz w:val="16"/>
        </w:rPr>
        <w:t>&amp; North West London NHS Trust. E-mail: </w:t>
      </w:r>
      <w:hyperlink r:id="rId6">
        <w:r>
          <w:rPr>
            <w:color w:val="231F20"/>
            <w:w w:val="105"/>
            <w:sz w:val="16"/>
          </w:rPr>
          <w:t>m.gul@nhs.net</w:t>
        </w:r>
      </w:hyperlink>
    </w:p>
    <w:p>
      <w:pPr>
        <w:spacing w:line="249" w:lineRule="auto" w:before="58"/>
        <w:ind w:left="120" w:right="88" w:firstLine="0"/>
        <w:jc w:val="left"/>
        <w:rPr>
          <w:sz w:val="16"/>
        </w:rPr>
      </w:pPr>
      <w:r>
        <w:rPr>
          <w:rFonts w:ascii="Gill Sans MT"/>
          <w:b/>
          <w:color w:val="231F20"/>
          <w:sz w:val="16"/>
        </w:rPr>
        <w:t>A</w:t>
      </w:r>
      <w:r>
        <w:rPr>
          <w:rFonts w:ascii="Gill Sans MT"/>
          <w:b/>
          <w:color w:val="231F20"/>
          <w:spacing w:val="36"/>
          <w:sz w:val="16"/>
        </w:rPr>
        <w:t> </w:t>
      </w:r>
      <w:r>
        <w:rPr>
          <w:rFonts w:ascii="Gill Sans MT"/>
          <w:b/>
          <w:color w:val="231F20"/>
          <w:sz w:val="16"/>
        </w:rPr>
        <w:t>Nigam,</w:t>
      </w:r>
      <w:r>
        <w:rPr>
          <w:rFonts w:ascii="Gill Sans MT"/>
          <w:b/>
          <w:color w:val="231F20"/>
          <w:spacing w:val="34"/>
          <w:sz w:val="16"/>
        </w:rPr>
        <w:t> </w:t>
      </w:r>
      <w:r>
        <w:rPr>
          <w:color w:val="231F20"/>
          <w:sz w:val="16"/>
        </w:rPr>
        <w:t>Forensic Services Broad Moor Hospital West Lon- don Mental Health NHS Trust</w:t>
      </w:r>
    </w:p>
    <w:p>
      <w:pPr>
        <w:spacing w:line="249" w:lineRule="auto" w:before="62"/>
        <w:ind w:left="120" w:right="0" w:firstLine="0"/>
        <w:jc w:val="left"/>
        <w:rPr>
          <w:sz w:val="16"/>
        </w:rPr>
      </w:pPr>
      <w:r>
        <w:rPr>
          <w:rFonts w:ascii="Gill Sans MT"/>
          <w:b/>
          <w:color w:val="231F20"/>
          <w:sz w:val="16"/>
        </w:rPr>
        <w:t>N</w:t>
      </w:r>
      <w:r>
        <w:rPr>
          <w:rFonts w:ascii="Gill Sans MT"/>
          <w:b/>
          <w:color w:val="231F20"/>
          <w:spacing w:val="40"/>
          <w:sz w:val="16"/>
        </w:rPr>
        <w:t> </w:t>
      </w:r>
      <w:r>
        <w:rPr>
          <w:rFonts w:ascii="Gill Sans MT"/>
          <w:b/>
          <w:color w:val="231F20"/>
          <w:sz w:val="16"/>
        </w:rPr>
        <w:t>Broughton,</w:t>
      </w:r>
      <w:r>
        <w:rPr>
          <w:rFonts w:ascii="Gill Sans MT"/>
          <w:b/>
          <w:color w:val="231F20"/>
          <w:spacing w:val="40"/>
          <w:sz w:val="16"/>
        </w:rPr>
        <w:t> </w:t>
      </w:r>
      <w:r>
        <w:rPr>
          <w:color w:val="231F20"/>
          <w:sz w:val="16"/>
        </w:rPr>
        <w:t>R.S.U</w:t>
      </w:r>
      <w:r>
        <w:rPr>
          <w:color w:val="231F20"/>
          <w:spacing w:val="80"/>
          <w:sz w:val="16"/>
        </w:rPr>
        <w:t> </w:t>
      </w:r>
      <w:r>
        <w:rPr>
          <w:color w:val="231F20"/>
          <w:sz w:val="16"/>
        </w:rPr>
        <w:t>Forensic</w:t>
      </w:r>
      <w:r>
        <w:rPr>
          <w:color w:val="231F20"/>
          <w:spacing w:val="40"/>
          <w:sz w:val="16"/>
        </w:rPr>
        <w:t> </w:t>
      </w:r>
      <w:r>
        <w:rPr>
          <w:color w:val="231F20"/>
          <w:sz w:val="16"/>
        </w:rPr>
        <w:t>Service</w:t>
      </w:r>
      <w:r>
        <w:rPr>
          <w:color w:val="231F20"/>
          <w:spacing w:val="40"/>
          <w:sz w:val="16"/>
        </w:rPr>
        <w:t> </w:t>
      </w:r>
      <w:r>
        <w:rPr>
          <w:color w:val="231F20"/>
          <w:sz w:val="16"/>
        </w:rPr>
        <w:t>Ealing</w:t>
      </w:r>
      <w:r>
        <w:rPr>
          <w:color w:val="231F20"/>
          <w:spacing w:val="40"/>
          <w:sz w:val="16"/>
        </w:rPr>
        <w:t> </w:t>
      </w:r>
      <w:r>
        <w:rPr>
          <w:color w:val="231F20"/>
          <w:sz w:val="16"/>
        </w:rPr>
        <w:t>Hospital</w:t>
      </w:r>
      <w:r>
        <w:rPr>
          <w:color w:val="231F20"/>
          <w:spacing w:val="40"/>
          <w:sz w:val="16"/>
        </w:rPr>
        <w:t> </w:t>
      </w:r>
      <w:r>
        <w:rPr>
          <w:color w:val="231F20"/>
          <w:sz w:val="16"/>
        </w:rPr>
        <w:t>West London Mental Health NHS Trust.</w:t>
      </w:r>
    </w:p>
    <w:p>
      <w:pPr>
        <w:spacing w:line="338" w:lineRule="auto" w:before="65"/>
        <w:ind w:left="120" w:right="3075" w:firstLine="0"/>
        <w:jc w:val="left"/>
        <w:rPr>
          <w:rFonts w:ascii="Gill Sans MT"/>
          <w:b/>
          <w:sz w:val="16"/>
        </w:rPr>
      </w:pPr>
      <w:r>
        <w:rPr>
          <w:rFonts w:ascii="Gill Sans MT"/>
          <w:b/>
          <w:color w:val="231F20"/>
          <w:spacing w:val="-2"/>
          <w:sz w:val="16"/>
        </w:rPr>
        <w:t>Correspondence: </w:t>
      </w:r>
      <w:r>
        <w:rPr>
          <w:rFonts w:ascii="Gill Sans MT"/>
          <w:b/>
          <w:color w:val="231F20"/>
          <w:sz w:val="16"/>
        </w:rPr>
        <w:t>Dr. M. Gul</w:t>
      </w:r>
    </w:p>
    <w:p>
      <w:pPr>
        <w:pStyle w:val="BodyText"/>
        <w:spacing w:line="244" w:lineRule="auto" w:before="108"/>
        <w:ind w:left="120" w:right="107"/>
      </w:pPr>
      <w:r>
        <w:rPr/>
        <w:br w:type="column"/>
      </w:r>
      <w:r>
        <w:rPr>
          <w:color w:val="231F20"/>
          <w:w w:val="105"/>
        </w:rPr>
        <w:t>antipsychotics</w:t>
      </w:r>
      <w:r>
        <w:rPr>
          <w:color w:val="231F20"/>
          <w:spacing w:val="-12"/>
          <w:w w:val="105"/>
        </w:rPr>
        <w:t> </w:t>
      </w:r>
      <w:r>
        <w:rPr>
          <w:color w:val="231F20"/>
          <w:w w:val="105"/>
        </w:rPr>
        <w:t>and</w:t>
      </w:r>
      <w:r>
        <w:rPr>
          <w:color w:val="231F20"/>
          <w:spacing w:val="-12"/>
          <w:w w:val="105"/>
        </w:rPr>
        <w:t> </w:t>
      </w:r>
      <w:r>
        <w:rPr>
          <w:color w:val="231F20"/>
          <w:w w:val="105"/>
        </w:rPr>
        <w:t>untreated</w:t>
      </w:r>
      <w:r>
        <w:rPr>
          <w:color w:val="231F20"/>
          <w:spacing w:val="-12"/>
          <w:w w:val="105"/>
        </w:rPr>
        <w:t> </w:t>
      </w:r>
      <w:r>
        <w:rPr>
          <w:color w:val="231F20"/>
          <w:w w:val="105"/>
        </w:rPr>
        <w:t>control</w:t>
      </w:r>
      <w:r>
        <w:rPr>
          <w:color w:val="231F20"/>
          <w:spacing w:val="-12"/>
          <w:w w:val="105"/>
        </w:rPr>
        <w:t> </w:t>
      </w:r>
      <w:r>
        <w:rPr>
          <w:color w:val="231F20"/>
          <w:w w:val="105"/>
        </w:rPr>
        <w:t>subjects³.</w:t>
      </w:r>
      <w:r>
        <w:rPr>
          <w:color w:val="231F20"/>
          <w:spacing w:val="29"/>
          <w:w w:val="105"/>
        </w:rPr>
        <w:t> </w:t>
      </w:r>
      <w:r>
        <w:rPr>
          <w:color w:val="231F20"/>
          <w:w w:val="105"/>
        </w:rPr>
        <w:t>Reports from</w:t>
      </w:r>
      <w:r>
        <w:rPr>
          <w:color w:val="231F20"/>
          <w:spacing w:val="-14"/>
          <w:w w:val="105"/>
        </w:rPr>
        <w:t> </w:t>
      </w:r>
      <w:r>
        <w:rPr>
          <w:color w:val="231F20"/>
          <w:w w:val="105"/>
        </w:rPr>
        <w:t>a</w:t>
      </w:r>
      <w:r>
        <w:rPr>
          <w:color w:val="231F20"/>
          <w:spacing w:val="-14"/>
          <w:w w:val="105"/>
        </w:rPr>
        <w:t> </w:t>
      </w:r>
      <w:r>
        <w:rPr>
          <w:color w:val="231F20"/>
          <w:w w:val="105"/>
        </w:rPr>
        <w:t>10</w:t>
      </w:r>
      <w:r>
        <w:rPr>
          <w:color w:val="231F20"/>
          <w:spacing w:val="-14"/>
          <w:w w:val="105"/>
        </w:rPr>
        <w:t> </w:t>
      </w:r>
      <w:r>
        <w:rPr>
          <w:color w:val="231F20"/>
          <w:w w:val="105"/>
        </w:rPr>
        <w:t>year</w:t>
      </w:r>
      <w:r>
        <w:rPr>
          <w:color w:val="231F20"/>
          <w:spacing w:val="-14"/>
          <w:w w:val="105"/>
        </w:rPr>
        <w:t> </w:t>
      </w:r>
      <w:r>
        <w:rPr>
          <w:color w:val="231F20"/>
          <w:w w:val="105"/>
        </w:rPr>
        <w:t>naturalistic</w:t>
      </w:r>
      <w:r>
        <w:rPr>
          <w:color w:val="231F20"/>
          <w:spacing w:val="-14"/>
          <w:w w:val="105"/>
        </w:rPr>
        <w:t> </w:t>
      </w:r>
      <w:r>
        <w:rPr>
          <w:color w:val="231F20"/>
          <w:w w:val="105"/>
        </w:rPr>
        <w:t>study</w:t>
      </w:r>
      <w:r>
        <w:rPr>
          <w:color w:val="231F20"/>
          <w:spacing w:val="18"/>
          <w:w w:val="105"/>
        </w:rPr>
        <w:t> </w:t>
      </w:r>
      <w:r>
        <w:rPr>
          <w:color w:val="231F20"/>
          <w:w w:val="105"/>
        </w:rPr>
        <w:t>support</w:t>
      </w:r>
      <w:r>
        <w:rPr>
          <w:color w:val="231F20"/>
          <w:spacing w:val="-14"/>
          <w:w w:val="105"/>
        </w:rPr>
        <w:t> </w:t>
      </w:r>
      <w:r>
        <w:rPr>
          <w:color w:val="231F20"/>
          <w:w w:val="105"/>
        </w:rPr>
        <w:t>the</w:t>
      </w:r>
      <w:r>
        <w:rPr>
          <w:color w:val="231F20"/>
          <w:spacing w:val="-14"/>
          <w:w w:val="105"/>
        </w:rPr>
        <w:t> </w:t>
      </w:r>
      <w:r>
        <w:rPr>
          <w:color w:val="231F20"/>
          <w:w w:val="105"/>
        </w:rPr>
        <w:t>hypothesis that</w:t>
      </w:r>
      <w:r>
        <w:rPr>
          <w:color w:val="231F20"/>
          <w:spacing w:val="-10"/>
          <w:w w:val="105"/>
        </w:rPr>
        <w:t> </w:t>
      </w:r>
      <w:r>
        <w:rPr>
          <w:color w:val="231F20"/>
          <w:w w:val="105"/>
        </w:rPr>
        <w:t>Clozapine-treated</w:t>
      </w:r>
      <w:r>
        <w:rPr>
          <w:color w:val="231F20"/>
          <w:spacing w:val="-10"/>
          <w:w w:val="105"/>
        </w:rPr>
        <w:t> </w:t>
      </w:r>
      <w:r>
        <w:rPr>
          <w:color w:val="231F20"/>
          <w:w w:val="105"/>
        </w:rPr>
        <w:t>patients</w:t>
      </w:r>
      <w:r>
        <w:rPr>
          <w:color w:val="231F20"/>
          <w:spacing w:val="-10"/>
          <w:w w:val="105"/>
        </w:rPr>
        <w:t> </w:t>
      </w:r>
      <w:r>
        <w:rPr>
          <w:color w:val="231F20"/>
          <w:w w:val="105"/>
        </w:rPr>
        <w:t>appears</w:t>
      </w:r>
      <w:r>
        <w:rPr>
          <w:color w:val="231F20"/>
          <w:spacing w:val="-10"/>
          <w:w w:val="105"/>
        </w:rPr>
        <w:t> </w:t>
      </w:r>
      <w:r>
        <w:rPr>
          <w:color w:val="231F20"/>
          <w:w w:val="105"/>
        </w:rPr>
        <w:t>to</w:t>
      </w:r>
      <w:r>
        <w:rPr>
          <w:color w:val="231F20"/>
          <w:spacing w:val="-10"/>
          <w:w w:val="105"/>
        </w:rPr>
        <w:t> </w:t>
      </w:r>
      <w:r>
        <w:rPr>
          <w:color w:val="231F20"/>
          <w:w w:val="105"/>
        </w:rPr>
        <w:t>be</w:t>
      </w:r>
      <w:r>
        <w:rPr>
          <w:color w:val="231F20"/>
          <w:spacing w:val="-10"/>
          <w:w w:val="105"/>
        </w:rPr>
        <w:t> </w:t>
      </w:r>
      <w:r>
        <w:rPr>
          <w:color w:val="231F20"/>
          <w:w w:val="105"/>
        </w:rPr>
        <w:t>at</w:t>
      </w:r>
      <w:r>
        <w:rPr>
          <w:color w:val="231F20"/>
          <w:spacing w:val="-10"/>
          <w:w w:val="105"/>
        </w:rPr>
        <w:t> </w:t>
      </w:r>
      <w:r>
        <w:rPr>
          <w:color w:val="231F20"/>
          <w:w w:val="105"/>
        </w:rPr>
        <w:t>risk</w:t>
      </w:r>
      <w:r>
        <w:rPr>
          <w:color w:val="231F20"/>
          <w:spacing w:val="-10"/>
          <w:w w:val="105"/>
        </w:rPr>
        <w:t> </w:t>
      </w:r>
      <w:r>
        <w:rPr>
          <w:color w:val="231F20"/>
          <w:w w:val="105"/>
        </w:rPr>
        <w:t>fro death</w:t>
      </w:r>
      <w:r>
        <w:rPr>
          <w:color w:val="231F20"/>
          <w:w w:val="105"/>
        </w:rPr>
        <w:t> from</w:t>
      </w:r>
      <w:r>
        <w:rPr>
          <w:color w:val="231F20"/>
          <w:w w:val="105"/>
        </w:rPr>
        <w:t> </w:t>
      </w:r>
      <w:r>
        <w:rPr>
          <w:color w:val="231F20"/>
          <w:spacing w:val="10"/>
          <w:w w:val="105"/>
        </w:rPr>
        <w:t>cardiovascular</w:t>
      </w:r>
      <w:r>
        <w:rPr>
          <w:color w:val="231F20"/>
          <w:spacing w:val="10"/>
          <w:w w:val="105"/>
        </w:rPr>
        <w:t> </w:t>
      </w:r>
      <w:r>
        <w:rPr>
          <w:color w:val="231F20"/>
          <w:spacing w:val="9"/>
          <w:w w:val="105"/>
        </w:rPr>
        <w:t>disease</w:t>
      </w:r>
      <w:r>
        <w:rPr>
          <w:color w:val="231F20"/>
          <w:spacing w:val="9"/>
          <w:w w:val="105"/>
        </w:rPr>
        <w:t> secondary</w:t>
      </w:r>
      <w:r>
        <w:rPr>
          <w:color w:val="231F20"/>
          <w:spacing w:val="9"/>
          <w:w w:val="105"/>
        </w:rPr>
        <w:t> </w:t>
      </w:r>
      <w:r>
        <w:rPr>
          <w:color w:val="231F20"/>
          <w:spacing w:val="11"/>
          <w:w w:val="105"/>
        </w:rPr>
        <w:t>to </w:t>
      </w:r>
      <w:r>
        <w:rPr>
          <w:color w:val="231F20"/>
          <w:w w:val="105"/>
        </w:rPr>
        <w:t>Clozapine associated medical disorders</w:t>
      </w:r>
      <w:r>
        <w:rPr>
          <w:color w:val="231F20"/>
          <w:spacing w:val="40"/>
          <w:w w:val="105"/>
        </w:rPr>
        <w:t> </w:t>
      </w:r>
      <w:r>
        <w:rPr>
          <w:color w:val="231F20"/>
          <w:w w:val="105"/>
        </w:rPr>
        <w:t>such as obe- sity , diabetes , hypertension and Hyperlipidemia</w:t>
      </w:r>
      <w:r>
        <w:rPr>
          <w:color w:val="231F20"/>
          <w:w w:val="105"/>
          <w:position w:val="6"/>
          <w:sz w:val="10"/>
        </w:rPr>
        <w:t>4</w:t>
      </w:r>
      <w:r>
        <w:rPr>
          <w:color w:val="231F20"/>
          <w:w w:val="105"/>
        </w:rPr>
        <w:t>.</w:t>
      </w:r>
    </w:p>
    <w:p>
      <w:pPr>
        <w:pStyle w:val="BodyText"/>
        <w:spacing w:before="4"/>
        <w:ind w:left="0"/>
        <w:jc w:val="left"/>
      </w:pPr>
    </w:p>
    <w:p>
      <w:pPr>
        <w:pStyle w:val="BodyText"/>
        <w:spacing w:line="244" w:lineRule="auto" w:before="0"/>
        <w:ind w:right="104" w:firstLine="480"/>
      </w:pPr>
      <w:r>
        <w:rPr>
          <w:color w:val="231F20"/>
          <w:spacing w:val="9"/>
          <w:w w:val="105"/>
        </w:rPr>
        <w:t>Increasing</w:t>
      </w:r>
      <w:r>
        <w:rPr>
          <w:color w:val="231F20"/>
          <w:spacing w:val="40"/>
          <w:w w:val="105"/>
        </w:rPr>
        <w:t> </w:t>
      </w:r>
      <w:r>
        <w:rPr>
          <w:color w:val="231F20"/>
          <w:spacing w:val="9"/>
          <w:w w:val="105"/>
        </w:rPr>
        <w:t>numbers</w:t>
      </w:r>
      <w:r>
        <w:rPr>
          <w:color w:val="231F20"/>
          <w:spacing w:val="9"/>
          <w:w w:val="105"/>
        </w:rPr>
        <w:t> </w:t>
      </w:r>
      <w:r>
        <w:rPr>
          <w:color w:val="231F20"/>
          <w:w w:val="105"/>
        </w:rPr>
        <w:t>of</w:t>
      </w:r>
      <w:r>
        <w:rPr>
          <w:color w:val="231F20"/>
          <w:w w:val="105"/>
        </w:rPr>
        <w:t> </w:t>
      </w:r>
      <w:r>
        <w:rPr>
          <w:color w:val="231F20"/>
          <w:spacing w:val="9"/>
          <w:w w:val="105"/>
        </w:rPr>
        <w:t>reports</w:t>
      </w:r>
      <w:r>
        <w:rPr>
          <w:color w:val="231F20"/>
          <w:spacing w:val="9"/>
          <w:w w:val="105"/>
        </w:rPr>
        <w:t> </w:t>
      </w:r>
      <w:r>
        <w:rPr>
          <w:color w:val="231F20"/>
          <w:spacing w:val="11"/>
          <w:w w:val="105"/>
        </w:rPr>
        <w:t>concerning </w:t>
      </w:r>
      <w:r>
        <w:rPr>
          <w:color w:val="231F20"/>
          <w:spacing w:val="12"/>
          <w:w w:val="105"/>
        </w:rPr>
        <w:t>diabetes,ketoacidosis,</w:t>
      </w:r>
      <w:r>
        <w:rPr>
          <w:color w:val="231F20"/>
          <w:spacing w:val="12"/>
          <w:w w:val="105"/>
        </w:rPr>
        <w:t> hyperglycemia,</w:t>
      </w:r>
      <w:r>
        <w:rPr>
          <w:color w:val="231F20"/>
          <w:spacing w:val="12"/>
          <w:w w:val="105"/>
        </w:rPr>
        <w:t> </w:t>
      </w:r>
      <w:r>
        <w:rPr>
          <w:color w:val="231F20"/>
          <w:w w:val="105"/>
        </w:rPr>
        <w:t>and</w:t>
      </w:r>
      <w:r>
        <w:rPr>
          <w:color w:val="231F20"/>
          <w:w w:val="105"/>
        </w:rPr>
        <w:t> </w:t>
      </w:r>
      <w:r>
        <w:rPr>
          <w:color w:val="231F20"/>
          <w:spacing w:val="13"/>
          <w:w w:val="105"/>
        </w:rPr>
        <w:t>lipid </w:t>
      </w:r>
      <w:r>
        <w:rPr>
          <w:color w:val="231F20"/>
          <w:spacing w:val="12"/>
          <w:w w:val="105"/>
        </w:rPr>
        <w:t>dysregulation</w:t>
      </w:r>
      <w:r>
        <w:rPr>
          <w:color w:val="231F20"/>
          <w:spacing w:val="12"/>
          <w:w w:val="105"/>
        </w:rPr>
        <w:t> </w:t>
      </w:r>
      <w:r>
        <w:rPr>
          <w:color w:val="231F20"/>
          <w:w w:val="105"/>
        </w:rPr>
        <w:t>in</w:t>
      </w:r>
      <w:r>
        <w:rPr>
          <w:color w:val="231F20"/>
          <w:w w:val="105"/>
        </w:rPr>
        <w:t> </w:t>
      </w:r>
      <w:r>
        <w:rPr>
          <w:color w:val="231F20"/>
          <w:spacing w:val="11"/>
          <w:w w:val="105"/>
        </w:rPr>
        <w:t>patients</w:t>
      </w:r>
      <w:r>
        <w:rPr>
          <w:color w:val="231F20"/>
          <w:spacing w:val="40"/>
          <w:w w:val="105"/>
        </w:rPr>
        <w:t> </w:t>
      </w:r>
      <w:r>
        <w:rPr>
          <w:color w:val="231F20"/>
          <w:spacing w:val="11"/>
          <w:w w:val="105"/>
        </w:rPr>
        <w:t>treated</w:t>
      </w:r>
      <w:r>
        <w:rPr>
          <w:color w:val="231F20"/>
          <w:spacing w:val="11"/>
          <w:w w:val="105"/>
        </w:rPr>
        <w:t> </w:t>
      </w:r>
      <w:r>
        <w:rPr>
          <w:color w:val="231F20"/>
          <w:spacing w:val="9"/>
          <w:w w:val="105"/>
        </w:rPr>
        <w:t>with</w:t>
      </w:r>
      <w:r>
        <w:rPr>
          <w:color w:val="231F20"/>
          <w:spacing w:val="9"/>
          <w:w w:val="105"/>
        </w:rPr>
        <w:t> </w:t>
      </w:r>
      <w:r>
        <w:rPr>
          <w:color w:val="231F20"/>
          <w:spacing w:val="13"/>
          <w:w w:val="105"/>
        </w:rPr>
        <w:t>second </w:t>
      </w:r>
      <w:r>
        <w:rPr>
          <w:color w:val="231F20"/>
          <w:w w:val="105"/>
        </w:rPr>
        <w:t>generation(or</w:t>
      </w:r>
      <w:r>
        <w:rPr>
          <w:color w:val="231F20"/>
          <w:spacing w:val="-14"/>
          <w:w w:val="105"/>
        </w:rPr>
        <w:t> </w:t>
      </w:r>
      <w:r>
        <w:rPr>
          <w:color w:val="231F20"/>
          <w:w w:val="105"/>
        </w:rPr>
        <w:t>atypical</w:t>
      </w:r>
      <w:r>
        <w:rPr>
          <w:color w:val="231F20"/>
          <w:spacing w:val="-14"/>
          <w:w w:val="105"/>
        </w:rPr>
        <w:t> </w:t>
      </w:r>
      <w:r>
        <w:rPr>
          <w:color w:val="231F20"/>
          <w:w w:val="105"/>
        </w:rPr>
        <w:t>)</w:t>
      </w:r>
      <w:r>
        <w:rPr>
          <w:color w:val="231F20"/>
          <w:spacing w:val="-14"/>
          <w:w w:val="105"/>
        </w:rPr>
        <w:t> </w:t>
      </w:r>
      <w:r>
        <w:rPr>
          <w:color w:val="231F20"/>
          <w:w w:val="105"/>
        </w:rPr>
        <w:t>antipsychotics</w:t>
      </w:r>
      <w:r>
        <w:rPr>
          <w:color w:val="231F20"/>
          <w:spacing w:val="19"/>
          <w:w w:val="105"/>
        </w:rPr>
        <w:t> </w:t>
      </w:r>
      <w:r>
        <w:rPr>
          <w:color w:val="231F20"/>
          <w:w w:val="105"/>
        </w:rPr>
        <w:t>have</w:t>
      </w:r>
      <w:r>
        <w:rPr>
          <w:color w:val="231F20"/>
          <w:spacing w:val="-14"/>
          <w:w w:val="105"/>
        </w:rPr>
        <w:t> </w:t>
      </w:r>
      <w:r>
        <w:rPr>
          <w:color w:val="231F20"/>
          <w:w w:val="105"/>
        </w:rPr>
        <w:t>raised</w:t>
      </w:r>
      <w:r>
        <w:rPr>
          <w:color w:val="231F20"/>
          <w:spacing w:val="-14"/>
          <w:w w:val="105"/>
        </w:rPr>
        <w:t> </w:t>
      </w:r>
      <w:r>
        <w:rPr>
          <w:color w:val="231F20"/>
          <w:w w:val="105"/>
        </w:rPr>
        <w:t>con- cerns</w:t>
      </w:r>
      <w:r>
        <w:rPr>
          <w:color w:val="231F20"/>
          <w:w w:val="105"/>
        </w:rPr>
        <w:t> about</w:t>
      </w:r>
      <w:r>
        <w:rPr>
          <w:color w:val="231F20"/>
          <w:w w:val="105"/>
        </w:rPr>
        <w:t> the</w:t>
      </w:r>
      <w:r>
        <w:rPr>
          <w:color w:val="231F20"/>
          <w:w w:val="105"/>
        </w:rPr>
        <w:t> possible</w:t>
      </w:r>
      <w:r>
        <w:rPr>
          <w:color w:val="231F20"/>
          <w:w w:val="105"/>
        </w:rPr>
        <w:t> association</w:t>
      </w:r>
      <w:r>
        <w:rPr>
          <w:color w:val="231F20"/>
          <w:w w:val="105"/>
        </w:rPr>
        <w:t> between</w:t>
      </w:r>
      <w:r>
        <w:rPr>
          <w:color w:val="231F20"/>
          <w:w w:val="105"/>
        </w:rPr>
        <w:t> these metabolic</w:t>
      </w:r>
      <w:r>
        <w:rPr>
          <w:color w:val="231F20"/>
          <w:spacing w:val="-7"/>
          <w:w w:val="105"/>
        </w:rPr>
        <w:t> </w:t>
      </w:r>
      <w:r>
        <w:rPr>
          <w:color w:val="231F20"/>
          <w:w w:val="105"/>
        </w:rPr>
        <w:t>effects</w:t>
      </w:r>
      <w:r>
        <w:rPr>
          <w:color w:val="231F20"/>
          <w:spacing w:val="-7"/>
          <w:w w:val="105"/>
        </w:rPr>
        <w:t> </w:t>
      </w:r>
      <w:r>
        <w:rPr>
          <w:color w:val="231F20"/>
          <w:w w:val="105"/>
        </w:rPr>
        <w:t>and</w:t>
      </w:r>
      <w:r>
        <w:rPr>
          <w:color w:val="231F20"/>
          <w:spacing w:val="-7"/>
          <w:w w:val="105"/>
        </w:rPr>
        <w:t> </w:t>
      </w:r>
      <w:r>
        <w:rPr>
          <w:color w:val="231F20"/>
          <w:w w:val="105"/>
        </w:rPr>
        <w:t>treatment</w:t>
      </w:r>
      <w:r>
        <w:rPr>
          <w:color w:val="231F20"/>
          <w:spacing w:val="-7"/>
          <w:w w:val="105"/>
        </w:rPr>
        <w:t> </w:t>
      </w:r>
      <w:r>
        <w:rPr>
          <w:color w:val="231F20"/>
          <w:w w:val="105"/>
        </w:rPr>
        <w:t>with</w:t>
      </w:r>
      <w:r>
        <w:rPr>
          <w:color w:val="231F20"/>
          <w:spacing w:val="-7"/>
          <w:w w:val="105"/>
        </w:rPr>
        <w:t> </w:t>
      </w:r>
      <w:r>
        <w:rPr>
          <w:color w:val="231F20"/>
          <w:w w:val="105"/>
        </w:rPr>
        <w:t>these</w:t>
      </w:r>
      <w:r>
        <w:rPr>
          <w:color w:val="231F20"/>
          <w:spacing w:val="-7"/>
          <w:w w:val="105"/>
        </w:rPr>
        <w:t> </w:t>
      </w:r>
      <w:r>
        <w:rPr>
          <w:color w:val="231F20"/>
          <w:w w:val="105"/>
        </w:rPr>
        <w:t>medication. Atypical antipsychotics offer significant improvements </w:t>
      </w:r>
      <w:r>
        <w:rPr>
          <w:color w:val="231F20"/>
        </w:rPr>
        <w:t>over older, conventional antipsychotic agents. However, </w:t>
      </w:r>
      <w:r>
        <w:rPr>
          <w:color w:val="231F20"/>
          <w:w w:val="105"/>
        </w:rPr>
        <w:t>recently</w:t>
      </w:r>
      <w:r>
        <w:rPr>
          <w:color w:val="231F20"/>
          <w:spacing w:val="-2"/>
          <w:w w:val="105"/>
        </w:rPr>
        <w:t> </w:t>
      </w:r>
      <w:r>
        <w:rPr>
          <w:color w:val="231F20"/>
          <w:w w:val="105"/>
        </w:rPr>
        <w:t>the</w:t>
      </w:r>
      <w:r>
        <w:rPr>
          <w:color w:val="231F20"/>
          <w:spacing w:val="-2"/>
          <w:w w:val="105"/>
        </w:rPr>
        <w:t> </w:t>
      </w:r>
      <w:r>
        <w:rPr>
          <w:color w:val="231F20"/>
          <w:w w:val="105"/>
        </w:rPr>
        <w:t>newer</w:t>
      </w:r>
      <w:r>
        <w:rPr>
          <w:color w:val="231F20"/>
          <w:spacing w:val="-2"/>
          <w:w w:val="105"/>
        </w:rPr>
        <w:t> </w:t>
      </w:r>
      <w:r>
        <w:rPr>
          <w:color w:val="231F20"/>
          <w:w w:val="105"/>
        </w:rPr>
        <w:t>agents</w:t>
      </w:r>
      <w:r>
        <w:rPr>
          <w:color w:val="231F20"/>
          <w:spacing w:val="-2"/>
          <w:w w:val="105"/>
        </w:rPr>
        <w:t> </w:t>
      </w:r>
      <w:r>
        <w:rPr>
          <w:color w:val="231F20"/>
          <w:w w:val="105"/>
        </w:rPr>
        <w:t>have</w:t>
      </w:r>
      <w:r>
        <w:rPr>
          <w:color w:val="231F20"/>
          <w:spacing w:val="-2"/>
          <w:w w:val="105"/>
        </w:rPr>
        <w:t> </w:t>
      </w:r>
      <w:r>
        <w:rPr>
          <w:color w:val="231F20"/>
          <w:w w:val="105"/>
        </w:rPr>
        <w:t>been</w:t>
      </w:r>
      <w:r>
        <w:rPr>
          <w:color w:val="231F20"/>
          <w:spacing w:val="-2"/>
          <w:w w:val="105"/>
        </w:rPr>
        <w:t> </w:t>
      </w:r>
      <w:r>
        <w:rPr>
          <w:color w:val="231F20"/>
          <w:w w:val="105"/>
        </w:rPr>
        <w:t>linked</w:t>
      </w:r>
      <w:r>
        <w:rPr>
          <w:color w:val="231F20"/>
          <w:spacing w:val="-2"/>
          <w:w w:val="105"/>
        </w:rPr>
        <w:t> </w:t>
      </w:r>
      <w:r>
        <w:rPr>
          <w:color w:val="231F20"/>
          <w:w w:val="105"/>
        </w:rPr>
        <w:t>to</w:t>
      </w:r>
      <w:r>
        <w:rPr>
          <w:color w:val="231F20"/>
          <w:spacing w:val="-2"/>
          <w:w w:val="105"/>
        </w:rPr>
        <w:t> </w:t>
      </w:r>
      <w:r>
        <w:rPr>
          <w:color w:val="231F20"/>
          <w:w w:val="105"/>
        </w:rPr>
        <w:t>medical morbidity including hyperglycaemia, diabetes mellitus, bodyweight</w:t>
      </w:r>
      <w:r>
        <w:rPr>
          <w:color w:val="231F20"/>
          <w:spacing w:val="-7"/>
          <w:w w:val="105"/>
        </w:rPr>
        <w:t> </w:t>
      </w:r>
      <w:r>
        <w:rPr>
          <w:color w:val="231F20"/>
          <w:w w:val="105"/>
        </w:rPr>
        <w:t>gain</w:t>
      </w:r>
      <w:r>
        <w:rPr>
          <w:color w:val="231F20"/>
          <w:spacing w:val="-7"/>
          <w:w w:val="105"/>
        </w:rPr>
        <w:t> </w:t>
      </w:r>
      <w:r>
        <w:rPr>
          <w:color w:val="231F20"/>
          <w:w w:val="105"/>
        </w:rPr>
        <w:t>and</w:t>
      </w:r>
      <w:r>
        <w:rPr>
          <w:color w:val="231F20"/>
          <w:spacing w:val="-6"/>
          <w:w w:val="105"/>
        </w:rPr>
        <w:t> </w:t>
      </w:r>
      <w:r>
        <w:rPr>
          <w:color w:val="231F20"/>
          <w:w w:val="105"/>
        </w:rPr>
        <w:t>abnormal</w:t>
      </w:r>
      <w:r>
        <w:rPr>
          <w:color w:val="231F20"/>
          <w:spacing w:val="-6"/>
          <w:w w:val="105"/>
        </w:rPr>
        <w:t> </w:t>
      </w:r>
      <w:r>
        <w:rPr>
          <w:color w:val="231F20"/>
          <w:w w:val="105"/>
        </w:rPr>
        <w:t>lipid</w:t>
      </w:r>
      <w:r>
        <w:rPr>
          <w:color w:val="231F20"/>
          <w:spacing w:val="-7"/>
          <w:w w:val="105"/>
        </w:rPr>
        <w:t> </w:t>
      </w:r>
      <w:r>
        <w:rPr>
          <w:color w:val="231F20"/>
          <w:w w:val="105"/>
        </w:rPr>
        <w:t>levels.</w:t>
      </w:r>
      <w:r>
        <w:rPr>
          <w:color w:val="231F20"/>
          <w:spacing w:val="-7"/>
          <w:w w:val="105"/>
        </w:rPr>
        <w:t> </w:t>
      </w:r>
      <w:r>
        <w:rPr>
          <w:color w:val="231F20"/>
          <w:w w:val="105"/>
        </w:rPr>
        <w:t>Even</w:t>
      </w:r>
      <w:r>
        <w:rPr>
          <w:color w:val="231F20"/>
          <w:spacing w:val="-7"/>
          <w:w w:val="105"/>
        </w:rPr>
        <w:t> </w:t>
      </w:r>
      <w:r>
        <w:rPr>
          <w:color w:val="231F20"/>
          <w:w w:val="105"/>
        </w:rPr>
        <w:t>more concerning,</w:t>
      </w:r>
      <w:r>
        <w:rPr>
          <w:color w:val="231F20"/>
          <w:spacing w:val="-2"/>
          <w:w w:val="105"/>
        </w:rPr>
        <w:t> </w:t>
      </w:r>
      <w:r>
        <w:rPr>
          <w:color w:val="231F20"/>
          <w:w w:val="105"/>
        </w:rPr>
        <w:t>because</w:t>
      </w:r>
      <w:r>
        <w:rPr>
          <w:color w:val="231F20"/>
          <w:spacing w:val="-2"/>
          <w:w w:val="105"/>
        </w:rPr>
        <w:t> </w:t>
      </w:r>
      <w:r>
        <w:rPr>
          <w:color w:val="231F20"/>
          <w:w w:val="105"/>
        </w:rPr>
        <w:t>of</w:t>
      </w:r>
      <w:r>
        <w:rPr>
          <w:color w:val="231F20"/>
          <w:spacing w:val="-2"/>
          <w:w w:val="105"/>
        </w:rPr>
        <w:t> </w:t>
      </w:r>
      <w:r>
        <w:rPr>
          <w:color w:val="231F20"/>
          <w:w w:val="105"/>
        </w:rPr>
        <w:t>a</w:t>
      </w:r>
      <w:r>
        <w:rPr>
          <w:color w:val="231F20"/>
          <w:spacing w:val="-2"/>
          <w:w w:val="105"/>
        </w:rPr>
        <w:t> </w:t>
      </w:r>
      <w:r>
        <w:rPr>
          <w:color w:val="231F20"/>
          <w:w w:val="105"/>
        </w:rPr>
        <w:t>significant</w:t>
      </w:r>
      <w:r>
        <w:rPr>
          <w:color w:val="231F20"/>
          <w:spacing w:val="-2"/>
          <w:w w:val="105"/>
        </w:rPr>
        <w:t> </w:t>
      </w:r>
      <w:r>
        <w:rPr>
          <w:color w:val="231F20"/>
          <w:w w:val="105"/>
        </w:rPr>
        <w:t>risk</w:t>
      </w:r>
      <w:r>
        <w:rPr>
          <w:color w:val="231F20"/>
          <w:spacing w:val="-2"/>
          <w:w w:val="105"/>
        </w:rPr>
        <w:t> </w:t>
      </w:r>
      <w:r>
        <w:rPr>
          <w:color w:val="231F20"/>
          <w:w w:val="105"/>
        </w:rPr>
        <w:t>of</w:t>
      </w:r>
      <w:r>
        <w:rPr>
          <w:color w:val="231F20"/>
          <w:spacing w:val="-2"/>
          <w:w w:val="105"/>
        </w:rPr>
        <w:t> </w:t>
      </w:r>
      <w:r>
        <w:rPr>
          <w:color w:val="231F20"/>
          <w:w w:val="105"/>
        </w:rPr>
        <w:t>death,</w:t>
      </w:r>
      <w:r>
        <w:rPr>
          <w:color w:val="231F20"/>
          <w:spacing w:val="-2"/>
          <w:w w:val="105"/>
        </w:rPr>
        <w:t> </w:t>
      </w:r>
      <w:r>
        <w:rPr>
          <w:color w:val="231F20"/>
          <w:w w:val="105"/>
        </w:rPr>
        <w:t>there have been numerous case reports of patients treated with Clozapine or Olanzapine developing diabetic Ke- </w:t>
      </w:r>
      <w:r>
        <w:rPr>
          <w:color w:val="231F20"/>
        </w:rPr>
        <w:t>toacidosis</w:t>
      </w:r>
      <w:r>
        <w:rPr>
          <w:color w:val="231F20"/>
          <w:spacing w:val="-4"/>
        </w:rPr>
        <w:t> </w:t>
      </w:r>
      <w:r>
        <w:rPr>
          <w:color w:val="231F20"/>
        </w:rPr>
        <w:t>shortly</w:t>
      </w:r>
      <w:r>
        <w:rPr>
          <w:color w:val="231F20"/>
          <w:spacing w:val="-4"/>
        </w:rPr>
        <w:t> </w:t>
      </w:r>
      <w:r>
        <w:rPr>
          <w:color w:val="231F20"/>
        </w:rPr>
        <w:t>after</w:t>
      </w:r>
      <w:r>
        <w:rPr>
          <w:color w:val="231F20"/>
          <w:spacing w:val="-4"/>
        </w:rPr>
        <w:t> </w:t>
      </w:r>
      <w:r>
        <w:rPr>
          <w:color w:val="231F20"/>
        </w:rPr>
        <w:t>initiation</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drug.</w:t>
      </w:r>
      <w:r>
        <w:rPr>
          <w:color w:val="231F20"/>
          <w:spacing w:val="-4"/>
        </w:rPr>
        <w:t> </w:t>
      </w:r>
      <w:r>
        <w:rPr>
          <w:color w:val="231F20"/>
        </w:rPr>
        <w:t>Much</w:t>
      </w:r>
      <w:r>
        <w:rPr>
          <w:color w:val="231F20"/>
          <w:spacing w:val="-4"/>
        </w:rPr>
        <w:t> </w:t>
      </w:r>
      <w:r>
        <w:rPr>
          <w:color w:val="231F20"/>
        </w:rPr>
        <w:t>of</w:t>
      </w:r>
      <w:r>
        <w:rPr>
          <w:color w:val="231F20"/>
          <w:spacing w:val="-4"/>
        </w:rPr>
        <w:t> </w:t>
      </w:r>
      <w:r>
        <w:rPr>
          <w:color w:val="231F20"/>
        </w:rPr>
        <w:t>the information concerning the medical morbidity of diabe- </w:t>
      </w:r>
      <w:r>
        <w:rPr>
          <w:color w:val="231F20"/>
          <w:w w:val="105"/>
        </w:rPr>
        <w:t>tes</w:t>
      </w:r>
      <w:r>
        <w:rPr>
          <w:color w:val="231F20"/>
          <w:spacing w:val="-7"/>
          <w:w w:val="105"/>
        </w:rPr>
        <w:t> </w:t>
      </w:r>
      <w:r>
        <w:rPr>
          <w:color w:val="231F20"/>
          <w:w w:val="105"/>
        </w:rPr>
        <w:t>mellitus</w:t>
      </w:r>
      <w:r>
        <w:rPr>
          <w:color w:val="231F20"/>
          <w:spacing w:val="-7"/>
          <w:w w:val="105"/>
        </w:rPr>
        <w:t> </w:t>
      </w:r>
      <w:r>
        <w:rPr>
          <w:color w:val="231F20"/>
          <w:w w:val="105"/>
        </w:rPr>
        <w:t>is</w:t>
      </w:r>
      <w:r>
        <w:rPr>
          <w:color w:val="231F20"/>
          <w:spacing w:val="-7"/>
          <w:w w:val="105"/>
        </w:rPr>
        <w:t> </w:t>
      </w:r>
      <w:r>
        <w:rPr>
          <w:color w:val="231F20"/>
          <w:w w:val="105"/>
        </w:rPr>
        <w:t>based</w:t>
      </w:r>
      <w:r>
        <w:rPr>
          <w:color w:val="231F20"/>
          <w:spacing w:val="-7"/>
          <w:w w:val="105"/>
        </w:rPr>
        <w:t> </w:t>
      </w:r>
      <w:r>
        <w:rPr>
          <w:color w:val="231F20"/>
          <w:w w:val="105"/>
        </w:rPr>
        <w:t>on</w:t>
      </w:r>
      <w:r>
        <w:rPr>
          <w:color w:val="231F20"/>
          <w:spacing w:val="-7"/>
          <w:w w:val="105"/>
        </w:rPr>
        <w:t> </w:t>
      </w:r>
      <w:r>
        <w:rPr>
          <w:color w:val="231F20"/>
          <w:w w:val="105"/>
        </w:rPr>
        <w:t>case</w:t>
      </w:r>
      <w:r>
        <w:rPr>
          <w:color w:val="231F20"/>
          <w:spacing w:val="-7"/>
          <w:w w:val="105"/>
        </w:rPr>
        <w:t> </w:t>
      </w:r>
      <w:r>
        <w:rPr>
          <w:color w:val="231F20"/>
          <w:w w:val="105"/>
        </w:rPr>
        <w:t>reports,</w:t>
      </w:r>
      <w:r>
        <w:rPr>
          <w:color w:val="231F20"/>
          <w:spacing w:val="-7"/>
          <w:w w:val="105"/>
        </w:rPr>
        <w:t> </w:t>
      </w:r>
      <w:r>
        <w:rPr>
          <w:color w:val="231F20"/>
          <w:w w:val="105"/>
        </w:rPr>
        <w:t>retrospective</w:t>
      </w:r>
      <w:r>
        <w:rPr>
          <w:color w:val="231F20"/>
          <w:spacing w:val="-7"/>
          <w:w w:val="105"/>
        </w:rPr>
        <w:t> </w:t>
      </w:r>
      <w:r>
        <w:rPr>
          <w:color w:val="231F20"/>
          <w:w w:val="105"/>
        </w:rPr>
        <w:t>chart reviews,</w:t>
      </w:r>
      <w:r>
        <w:rPr>
          <w:color w:val="231F20"/>
          <w:spacing w:val="44"/>
          <w:w w:val="105"/>
        </w:rPr>
        <w:t> </w:t>
      </w:r>
      <w:r>
        <w:rPr>
          <w:color w:val="231F20"/>
          <w:w w:val="105"/>
        </w:rPr>
        <w:t>naturalistic</w:t>
      </w:r>
      <w:r>
        <w:rPr>
          <w:color w:val="231F20"/>
          <w:spacing w:val="44"/>
          <w:w w:val="105"/>
        </w:rPr>
        <w:t> </w:t>
      </w:r>
      <w:r>
        <w:rPr>
          <w:color w:val="231F20"/>
          <w:w w:val="105"/>
        </w:rPr>
        <w:t>studies</w:t>
      </w:r>
      <w:r>
        <w:rPr>
          <w:color w:val="231F20"/>
          <w:spacing w:val="44"/>
          <w:w w:val="105"/>
        </w:rPr>
        <w:t> </w:t>
      </w:r>
      <w:r>
        <w:rPr>
          <w:color w:val="231F20"/>
          <w:w w:val="105"/>
        </w:rPr>
        <w:t>and</w:t>
      </w:r>
      <w:r>
        <w:rPr>
          <w:color w:val="231F20"/>
          <w:spacing w:val="45"/>
          <w:w w:val="105"/>
        </w:rPr>
        <w:t> </w:t>
      </w:r>
      <w:r>
        <w:rPr>
          <w:color w:val="231F20"/>
          <w:w w:val="105"/>
        </w:rPr>
        <w:t>cross-sectional</w:t>
      </w:r>
      <w:r>
        <w:rPr>
          <w:color w:val="231F20"/>
          <w:spacing w:val="44"/>
          <w:w w:val="105"/>
        </w:rPr>
        <w:t> </w:t>
      </w:r>
      <w:r>
        <w:rPr>
          <w:color w:val="231F20"/>
          <w:spacing w:val="-2"/>
          <w:w w:val="105"/>
        </w:rPr>
        <w:t>stud-</w:t>
      </w:r>
    </w:p>
    <w:p>
      <w:pPr>
        <w:spacing w:after="0" w:line="244" w:lineRule="auto"/>
        <w:sectPr>
          <w:type w:val="continuous"/>
          <w:pgSz w:w="12240" w:h="15840"/>
          <w:pgMar w:header="0" w:footer="1008" w:top="920" w:bottom="1200" w:left="1320" w:right="1320"/>
          <w:cols w:num="2" w:equalWidth="0">
            <w:col w:w="4675" w:space="185"/>
            <w:col w:w="4740"/>
          </w:cols>
        </w:sectPr>
      </w:pPr>
    </w:p>
    <w:p>
      <w:pPr>
        <w:pStyle w:val="BodyText"/>
        <w:spacing w:line="244" w:lineRule="auto"/>
        <w:ind w:left="120" w:right="48"/>
        <w:rPr>
          <w:rFonts w:ascii="Century Gothic"/>
          <w:i/>
        </w:rPr>
      </w:pPr>
      <w:r>
        <w:rPr>
          <w:color w:val="231F20"/>
          <w:w w:val="105"/>
        </w:rPr>
        <w:t>ies.</w:t>
      </w:r>
      <w:r>
        <w:rPr>
          <w:color w:val="231F20"/>
          <w:w w:val="105"/>
        </w:rPr>
        <w:t> While</w:t>
      </w:r>
      <w:r>
        <w:rPr>
          <w:color w:val="231F20"/>
          <w:w w:val="105"/>
        </w:rPr>
        <w:t> definitive</w:t>
      </w:r>
      <w:r>
        <w:rPr>
          <w:color w:val="231F20"/>
          <w:w w:val="105"/>
        </w:rPr>
        <w:t> studies</w:t>
      </w:r>
      <w:r>
        <w:rPr>
          <w:color w:val="231F20"/>
          <w:w w:val="105"/>
        </w:rPr>
        <w:t> have</w:t>
      </w:r>
      <w:r>
        <w:rPr>
          <w:color w:val="231F20"/>
          <w:w w:val="105"/>
        </w:rPr>
        <w:t> yet</w:t>
      </w:r>
      <w:r>
        <w:rPr>
          <w:color w:val="231F20"/>
          <w:w w:val="105"/>
        </w:rPr>
        <w:t> to</w:t>
      </w:r>
      <w:r>
        <w:rPr>
          <w:color w:val="231F20"/>
          <w:w w:val="105"/>
        </w:rPr>
        <w:t> be</w:t>
      </w:r>
      <w:r>
        <w:rPr>
          <w:color w:val="231F20"/>
          <w:w w:val="105"/>
        </w:rPr>
        <w:t> reported, mounting evidence suggests that the atypical antipsy- chotic agents, particularly Clozapine and Olanzapine, may</w:t>
      </w:r>
      <w:r>
        <w:rPr>
          <w:color w:val="231F20"/>
          <w:w w:val="105"/>
        </w:rPr>
        <w:t> significantly</w:t>
      </w:r>
      <w:r>
        <w:rPr>
          <w:color w:val="231F20"/>
          <w:w w:val="105"/>
        </w:rPr>
        <w:t> impair</w:t>
      </w:r>
      <w:r>
        <w:rPr>
          <w:color w:val="231F20"/>
          <w:w w:val="105"/>
        </w:rPr>
        <w:t> glucose</w:t>
      </w:r>
      <w:r>
        <w:rPr>
          <w:color w:val="231F20"/>
          <w:w w:val="105"/>
        </w:rPr>
        <w:t> metabolism</w:t>
      </w:r>
      <w:r>
        <w:rPr>
          <w:color w:val="231F20"/>
          <w:w w:val="105"/>
        </w:rPr>
        <w:t> and</w:t>
      </w:r>
      <w:r>
        <w:rPr>
          <w:color w:val="231F20"/>
          <w:w w:val="105"/>
        </w:rPr>
        <w:t> in- crease the risk of diabetes in patients with schizophre- nia.</w:t>
      </w:r>
      <w:r>
        <w:rPr>
          <w:color w:val="231F20"/>
          <w:w w:val="105"/>
        </w:rPr>
        <w:t> Diabetic Ketoacidosis, although</w:t>
      </w:r>
      <w:r>
        <w:rPr>
          <w:color w:val="231F20"/>
          <w:w w:val="105"/>
        </w:rPr>
        <w:t> it appears</w:t>
      </w:r>
      <w:r>
        <w:rPr>
          <w:color w:val="231F20"/>
          <w:w w:val="105"/>
        </w:rPr>
        <w:t> to</w:t>
      </w:r>
      <w:r>
        <w:rPr>
          <w:color w:val="231F20"/>
          <w:w w:val="105"/>
        </w:rPr>
        <w:t> be uncommon,</w:t>
      </w:r>
      <w:r>
        <w:rPr>
          <w:color w:val="231F20"/>
          <w:spacing w:val="-10"/>
          <w:w w:val="105"/>
        </w:rPr>
        <w:t> </w:t>
      </w:r>
      <w:r>
        <w:rPr>
          <w:color w:val="231F20"/>
          <w:w w:val="105"/>
        </w:rPr>
        <w:t>is</w:t>
      </w:r>
      <w:r>
        <w:rPr>
          <w:color w:val="231F20"/>
          <w:spacing w:val="-10"/>
          <w:w w:val="105"/>
        </w:rPr>
        <w:t> </w:t>
      </w:r>
      <w:r>
        <w:rPr>
          <w:color w:val="231F20"/>
          <w:w w:val="105"/>
        </w:rPr>
        <w:t>of</w:t>
      </w:r>
      <w:r>
        <w:rPr>
          <w:color w:val="231F20"/>
          <w:spacing w:val="-10"/>
          <w:w w:val="105"/>
        </w:rPr>
        <w:t> </w:t>
      </w:r>
      <w:r>
        <w:rPr>
          <w:color w:val="231F20"/>
          <w:w w:val="105"/>
        </w:rPr>
        <w:t>great</w:t>
      </w:r>
      <w:r>
        <w:rPr>
          <w:color w:val="231F20"/>
          <w:spacing w:val="-10"/>
          <w:w w:val="105"/>
        </w:rPr>
        <w:t> </w:t>
      </w:r>
      <w:r>
        <w:rPr>
          <w:color w:val="231F20"/>
          <w:w w:val="105"/>
        </w:rPr>
        <w:t>concern</w:t>
      </w:r>
      <w:r>
        <w:rPr>
          <w:color w:val="231F20"/>
          <w:spacing w:val="-10"/>
          <w:w w:val="105"/>
        </w:rPr>
        <w:t> </w:t>
      </w:r>
      <w:r>
        <w:rPr>
          <w:color w:val="231F20"/>
          <w:w w:val="105"/>
        </w:rPr>
        <w:t>secondary</w:t>
      </w:r>
      <w:r>
        <w:rPr>
          <w:color w:val="231F20"/>
          <w:spacing w:val="-10"/>
          <w:w w:val="105"/>
        </w:rPr>
        <w:t> </w:t>
      </w:r>
      <w:r>
        <w:rPr>
          <w:color w:val="231F20"/>
          <w:w w:val="105"/>
        </w:rPr>
        <w:t>to</w:t>
      </w:r>
      <w:r>
        <w:rPr>
          <w:color w:val="231F20"/>
          <w:spacing w:val="-10"/>
          <w:w w:val="105"/>
        </w:rPr>
        <w:t> </w:t>
      </w:r>
      <w:r>
        <w:rPr>
          <w:color w:val="231F20"/>
          <w:w w:val="105"/>
        </w:rPr>
        <w:t>the</w:t>
      </w:r>
      <w:r>
        <w:rPr>
          <w:color w:val="231F20"/>
          <w:spacing w:val="-10"/>
          <w:w w:val="105"/>
        </w:rPr>
        <w:t> </w:t>
      </w:r>
      <w:r>
        <w:rPr>
          <w:color w:val="231F20"/>
          <w:w w:val="105"/>
        </w:rPr>
        <w:t>risk</w:t>
      </w:r>
      <w:r>
        <w:rPr>
          <w:color w:val="231F20"/>
          <w:spacing w:val="-10"/>
          <w:w w:val="105"/>
        </w:rPr>
        <w:t> </w:t>
      </w:r>
      <w:r>
        <w:rPr>
          <w:color w:val="231F20"/>
          <w:w w:val="105"/>
        </w:rPr>
        <w:t>of </w:t>
      </w:r>
      <w:r>
        <w:rPr>
          <w:color w:val="231F20"/>
          <w:spacing w:val="-2"/>
          <w:w w:val="105"/>
        </w:rPr>
        <w:t>death</w:t>
      </w:r>
      <w:r>
        <w:rPr>
          <w:color w:val="231F20"/>
          <w:spacing w:val="-2"/>
          <w:w w:val="105"/>
          <w:position w:val="6"/>
          <w:sz w:val="10"/>
        </w:rPr>
        <w:t>5</w:t>
      </w:r>
      <w:r>
        <w:rPr>
          <w:rFonts w:ascii="Century Gothic"/>
          <w:i/>
          <w:color w:val="231F20"/>
          <w:spacing w:val="-2"/>
          <w:w w:val="105"/>
        </w:rPr>
        <w:t>.</w:t>
      </w:r>
    </w:p>
    <w:p>
      <w:pPr>
        <w:pStyle w:val="BodyText"/>
        <w:spacing w:line="244" w:lineRule="auto" w:before="113"/>
        <w:ind w:right="38" w:firstLine="480"/>
      </w:pPr>
      <w:r>
        <w:rPr>
          <w:color w:val="231F20"/>
          <w:spacing w:val="11"/>
          <w:w w:val="105"/>
        </w:rPr>
        <w:t>Lindenmayer</w:t>
      </w:r>
      <w:r>
        <w:rPr>
          <w:color w:val="231F20"/>
          <w:spacing w:val="11"/>
          <w:w w:val="105"/>
        </w:rPr>
        <w:t> </w:t>
      </w:r>
      <w:r>
        <w:rPr>
          <w:color w:val="231F20"/>
          <w:w w:val="105"/>
        </w:rPr>
        <w:t>et</w:t>
      </w:r>
      <w:r>
        <w:rPr>
          <w:color w:val="231F20"/>
          <w:w w:val="105"/>
        </w:rPr>
        <w:t> al</w:t>
      </w:r>
      <w:r>
        <w:rPr>
          <w:color w:val="231F20"/>
          <w:w w:val="105"/>
        </w:rPr>
        <w:t> </w:t>
      </w:r>
      <w:r>
        <w:rPr>
          <w:color w:val="231F20"/>
          <w:spacing w:val="10"/>
          <w:w w:val="105"/>
        </w:rPr>
        <w:t>found</w:t>
      </w:r>
      <w:r>
        <w:rPr>
          <w:color w:val="231F20"/>
          <w:spacing w:val="10"/>
          <w:w w:val="105"/>
        </w:rPr>
        <w:t> </w:t>
      </w:r>
      <w:r>
        <w:rPr>
          <w:color w:val="231F20"/>
          <w:spacing w:val="9"/>
          <w:w w:val="105"/>
        </w:rPr>
        <w:t>that</w:t>
      </w:r>
      <w:r>
        <w:rPr>
          <w:color w:val="231F20"/>
          <w:spacing w:val="9"/>
          <w:w w:val="105"/>
        </w:rPr>
        <w:t> </w:t>
      </w:r>
      <w:r>
        <w:rPr>
          <w:color w:val="231F20"/>
          <w:spacing w:val="13"/>
          <w:w w:val="105"/>
        </w:rPr>
        <w:t>Clozapine, </w:t>
      </w:r>
      <w:r>
        <w:rPr>
          <w:color w:val="231F20"/>
          <w:w w:val="105"/>
        </w:rPr>
        <w:t>Olanzapine, and Haloperidol were associated with an increase in plasma glucose level, and Clozapine and Olanzapine were associated with an increase in cho- lesterol level</w:t>
      </w:r>
      <w:r>
        <w:rPr>
          <w:color w:val="231F20"/>
          <w:w w:val="105"/>
          <w:position w:val="6"/>
          <w:sz w:val="10"/>
        </w:rPr>
        <w:t>1</w:t>
      </w:r>
      <w:r>
        <w:rPr>
          <w:color w:val="231F20"/>
          <w:w w:val="105"/>
        </w:rPr>
        <w:t>.</w:t>
      </w:r>
    </w:p>
    <w:p>
      <w:pPr>
        <w:pStyle w:val="BodyText"/>
        <w:spacing w:line="244" w:lineRule="auto" w:before="119"/>
        <w:ind w:right="48" w:firstLine="480"/>
      </w:pPr>
      <w:r>
        <w:rPr>
          <w:color w:val="231F20"/>
          <w:w w:val="105"/>
        </w:rPr>
        <w:t>In</w:t>
      </w:r>
      <w:r>
        <w:rPr>
          <w:color w:val="231F20"/>
          <w:spacing w:val="-2"/>
          <w:w w:val="105"/>
        </w:rPr>
        <w:t> </w:t>
      </w:r>
      <w:r>
        <w:rPr>
          <w:color w:val="231F20"/>
          <w:w w:val="105"/>
        </w:rPr>
        <w:t>view</w:t>
      </w:r>
      <w:r>
        <w:rPr>
          <w:color w:val="231F20"/>
          <w:spacing w:val="-2"/>
          <w:w w:val="105"/>
        </w:rPr>
        <w:t> </w:t>
      </w:r>
      <w:r>
        <w:rPr>
          <w:color w:val="231F20"/>
          <w:w w:val="105"/>
        </w:rPr>
        <w:t>of</w:t>
      </w:r>
      <w:r>
        <w:rPr>
          <w:color w:val="231F20"/>
          <w:spacing w:val="-2"/>
          <w:w w:val="105"/>
        </w:rPr>
        <w:t> </w:t>
      </w:r>
      <w:r>
        <w:rPr>
          <w:color w:val="231F20"/>
          <w:w w:val="105"/>
        </w:rPr>
        <w:t>these</w:t>
      </w:r>
      <w:r>
        <w:rPr>
          <w:color w:val="231F20"/>
          <w:spacing w:val="-2"/>
          <w:w w:val="105"/>
        </w:rPr>
        <w:t> </w:t>
      </w:r>
      <w:r>
        <w:rPr>
          <w:color w:val="231F20"/>
          <w:w w:val="105"/>
        </w:rPr>
        <w:t>concerns</w:t>
      </w:r>
      <w:r>
        <w:rPr>
          <w:color w:val="231F20"/>
          <w:spacing w:val="-2"/>
          <w:w w:val="105"/>
        </w:rPr>
        <w:t> </w:t>
      </w:r>
      <w:r>
        <w:rPr>
          <w:color w:val="231F20"/>
          <w:w w:val="105"/>
        </w:rPr>
        <w:t>the</w:t>
      </w:r>
      <w:r>
        <w:rPr>
          <w:color w:val="231F20"/>
          <w:spacing w:val="-2"/>
          <w:w w:val="105"/>
        </w:rPr>
        <w:t> </w:t>
      </w:r>
      <w:r>
        <w:rPr>
          <w:color w:val="231F20"/>
          <w:w w:val="105"/>
        </w:rPr>
        <w:t>regular</w:t>
      </w:r>
      <w:r>
        <w:rPr>
          <w:color w:val="231F20"/>
          <w:spacing w:val="-2"/>
          <w:w w:val="105"/>
        </w:rPr>
        <w:t> </w:t>
      </w:r>
      <w:r>
        <w:rPr>
          <w:color w:val="231F20"/>
          <w:w w:val="105"/>
        </w:rPr>
        <w:t>monitoring of these parameters is suggested by various guidelines for</w:t>
      </w:r>
      <w:r>
        <w:rPr>
          <w:color w:val="231F20"/>
          <w:w w:val="105"/>
        </w:rPr>
        <w:t> the</w:t>
      </w:r>
      <w:r>
        <w:rPr>
          <w:color w:val="231F20"/>
          <w:w w:val="105"/>
        </w:rPr>
        <w:t> patients</w:t>
      </w:r>
      <w:r>
        <w:rPr>
          <w:color w:val="231F20"/>
          <w:w w:val="105"/>
        </w:rPr>
        <w:t> on</w:t>
      </w:r>
      <w:r>
        <w:rPr>
          <w:color w:val="231F20"/>
          <w:w w:val="105"/>
        </w:rPr>
        <w:t> atypical</w:t>
      </w:r>
      <w:r>
        <w:rPr>
          <w:color w:val="231F20"/>
          <w:w w:val="105"/>
        </w:rPr>
        <w:t> antipsychotics.</w:t>
      </w:r>
      <w:r>
        <w:rPr>
          <w:color w:val="231F20"/>
          <w:w w:val="105"/>
        </w:rPr>
        <w:t> Maudsley Guidelines also require monitoring the lipid and sugar levels</w:t>
      </w:r>
      <w:r>
        <w:rPr>
          <w:color w:val="231F20"/>
          <w:spacing w:val="-5"/>
          <w:w w:val="105"/>
        </w:rPr>
        <w:t> </w:t>
      </w:r>
      <w:r>
        <w:rPr>
          <w:color w:val="231F20"/>
          <w:w w:val="105"/>
        </w:rPr>
        <w:t>for</w:t>
      </w:r>
      <w:r>
        <w:rPr>
          <w:color w:val="231F20"/>
          <w:spacing w:val="-5"/>
          <w:w w:val="105"/>
        </w:rPr>
        <w:t> </w:t>
      </w:r>
      <w:r>
        <w:rPr>
          <w:color w:val="231F20"/>
          <w:w w:val="105"/>
        </w:rPr>
        <w:t>those</w:t>
      </w:r>
      <w:r>
        <w:rPr>
          <w:color w:val="231F20"/>
          <w:spacing w:val="-5"/>
          <w:w w:val="105"/>
        </w:rPr>
        <w:t> </w:t>
      </w:r>
      <w:r>
        <w:rPr>
          <w:color w:val="231F20"/>
          <w:w w:val="105"/>
        </w:rPr>
        <w:t>on</w:t>
      </w:r>
      <w:r>
        <w:rPr>
          <w:color w:val="231F20"/>
          <w:spacing w:val="-5"/>
          <w:w w:val="105"/>
        </w:rPr>
        <w:t> </w:t>
      </w:r>
      <w:r>
        <w:rPr>
          <w:color w:val="231F20"/>
          <w:w w:val="105"/>
        </w:rPr>
        <w:t>Clozapine.</w:t>
      </w:r>
      <w:r>
        <w:rPr>
          <w:color w:val="231F20"/>
          <w:spacing w:val="-5"/>
          <w:w w:val="105"/>
        </w:rPr>
        <w:t> </w:t>
      </w:r>
      <w:r>
        <w:rPr>
          <w:color w:val="231F20"/>
          <w:w w:val="105"/>
        </w:rPr>
        <w:t>A</w:t>
      </w:r>
      <w:r>
        <w:rPr>
          <w:color w:val="231F20"/>
          <w:spacing w:val="-5"/>
          <w:w w:val="105"/>
        </w:rPr>
        <w:t> </w:t>
      </w:r>
      <w:r>
        <w:rPr>
          <w:color w:val="231F20"/>
          <w:w w:val="105"/>
        </w:rPr>
        <w:t>clinical</w:t>
      </w:r>
      <w:r>
        <w:rPr>
          <w:color w:val="231F20"/>
          <w:spacing w:val="-5"/>
          <w:w w:val="105"/>
        </w:rPr>
        <w:t> </w:t>
      </w:r>
      <w:r>
        <w:rPr>
          <w:color w:val="231F20"/>
          <w:w w:val="105"/>
        </w:rPr>
        <w:t>audit</w:t>
      </w:r>
      <w:r>
        <w:rPr>
          <w:color w:val="231F20"/>
          <w:spacing w:val="-5"/>
          <w:w w:val="105"/>
        </w:rPr>
        <w:t> </w:t>
      </w:r>
      <w:r>
        <w:rPr>
          <w:color w:val="231F20"/>
          <w:w w:val="105"/>
        </w:rPr>
        <w:t>was</w:t>
      </w:r>
      <w:r>
        <w:rPr>
          <w:color w:val="231F20"/>
          <w:spacing w:val="-5"/>
          <w:w w:val="105"/>
        </w:rPr>
        <w:t> </w:t>
      </w:r>
      <w:r>
        <w:rPr>
          <w:color w:val="231F20"/>
          <w:w w:val="105"/>
        </w:rPr>
        <w:t>initi- ated</w:t>
      </w:r>
      <w:r>
        <w:rPr>
          <w:color w:val="231F20"/>
          <w:spacing w:val="-14"/>
          <w:w w:val="105"/>
        </w:rPr>
        <w:t> </w:t>
      </w:r>
      <w:r>
        <w:rPr>
          <w:color w:val="231F20"/>
          <w:w w:val="105"/>
        </w:rPr>
        <w:t>at</w:t>
      </w:r>
      <w:r>
        <w:rPr>
          <w:color w:val="231F20"/>
          <w:spacing w:val="-14"/>
          <w:w w:val="105"/>
        </w:rPr>
        <w:t> </w:t>
      </w:r>
      <w:r>
        <w:rPr>
          <w:color w:val="231F20"/>
          <w:w w:val="105"/>
        </w:rPr>
        <w:t>R.S.U</w:t>
      </w:r>
      <w:r>
        <w:rPr>
          <w:color w:val="231F20"/>
          <w:spacing w:val="-14"/>
          <w:w w:val="105"/>
        </w:rPr>
        <w:t> </w:t>
      </w:r>
      <w:r>
        <w:rPr>
          <w:color w:val="231F20"/>
          <w:w w:val="105"/>
        </w:rPr>
        <w:t>(Regional</w:t>
      </w:r>
      <w:r>
        <w:rPr>
          <w:color w:val="231F20"/>
          <w:spacing w:val="-14"/>
          <w:w w:val="105"/>
        </w:rPr>
        <w:t> </w:t>
      </w:r>
      <w:r>
        <w:rPr>
          <w:color w:val="231F20"/>
          <w:w w:val="105"/>
        </w:rPr>
        <w:t>Secure</w:t>
      </w:r>
      <w:r>
        <w:rPr>
          <w:color w:val="231F20"/>
          <w:spacing w:val="-14"/>
          <w:w w:val="105"/>
        </w:rPr>
        <w:t> </w:t>
      </w:r>
      <w:r>
        <w:rPr>
          <w:color w:val="231F20"/>
          <w:w w:val="105"/>
        </w:rPr>
        <w:t>Unit)</w:t>
      </w:r>
      <w:r>
        <w:rPr>
          <w:color w:val="231F20"/>
          <w:spacing w:val="-14"/>
          <w:w w:val="105"/>
        </w:rPr>
        <w:t> </w:t>
      </w:r>
      <w:r>
        <w:rPr>
          <w:color w:val="231F20"/>
          <w:w w:val="105"/>
        </w:rPr>
        <w:t>Ealing</w:t>
      </w:r>
      <w:r>
        <w:rPr>
          <w:color w:val="231F20"/>
          <w:spacing w:val="-14"/>
          <w:w w:val="105"/>
        </w:rPr>
        <w:t> </w:t>
      </w:r>
      <w:r>
        <w:rPr>
          <w:color w:val="231F20"/>
          <w:w w:val="105"/>
        </w:rPr>
        <w:t>Hospital</w:t>
      </w:r>
      <w:r>
        <w:rPr>
          <w:color w:val="231F20"/>
          <w:spacing w:val="67"/>
          <w:w w:val="105"/>
        </w:rPr>
        <w:t> </w:t>
      </w:r>
      <w:r>
        <w:rPr>
          <w:color w:val="231F20"/>
          <w:w w:val="105"/>
        </w:rPr>
        <w:t>to </w:t>
      </w:r>
      <w:r>
        <w:rPr>
          <w:color w:val="231F20"/>
        </w:rPr>
        <w:t>find out the adherence to Maudsley Guide Lines in clini- </w:t>
      </w:r>
      <w:r>
        <w:rPr>
          <w:color w:val="231F20"/>
          <w:w w:val="105"/>
        </w:rPr>
        <w:t>cal</w:t>
      </w:r>
      <w:r>
        <w:rPr>
          <w:color w:val="231F20"/>
          <w:spacing w:val="-12"/>
          <w:w w:val="105"/>
        </w:rPr>
        <w:t> </w:t>
      </w:r>
      <w:r>
        <w:rPr>
          <w:color w:val="231F20"/>
          <w:w w:val="105"/>
        </w:rPr>
        <w:t>monitoring</w:t>
      </w:r>
      <w:r>
        <w:rPr>
          <w:color w:val="231F20"/>
          <w:spacing w:val="-12"/>
          <w:w w:val="105"/>
        </w:rPr>
        <w:t> </w:t>
      </w:r>
      <w:r>
        <w:rPr>
          <w:color w:val="231F20"/>
          <w:w w:val="105"/>
        </w:rPr>
        <w:t>of</w:t>
      </w:r>
      <w:r>
        <w:rPr>
          <w:color w:val="231F20"/>
          <w:spacing w:val="-12"/>
          <w:w w:val="105"/>
        </w:rPr>
        <w:t> </w:t>
      </w:r>
      <w:r>
        <w:rPr>
          <w:color w:val="231F20"/>
          <w:w w:val="105"/>
        </w:rPr>
        <w:t>in-patients</w:t>
      </w:r>
      <w:r>
        <w:rPr>
          <w:color w:val="231F20"/>
          <w:spacing w:val="-12"/>
          <w:w w:val="105"/>
        </w:rPr>
        <w:t> </w:t>
      </w:r>
      <w:r>
        <w:rPr>
          <w:color w:val="231F20"/>
          <w:w w:val="105"/>
        </w:rPr>
        <w:t>started</w:t>
      </w:r>
      <w:r>
        <w:rPr>
          <w:color w:val="231F20"/>
          <w:spacing w:val="-12"/>
          <w:w w:val="105"/>
        </w:rPr>
        <w:t> </w:t>
      </w:r>
      <w:r>
        <w:rPr>
          <w:color w:val="231F20"/>
          <w:w w:val="105"/>
        </w:rPr>
        <w:t>on</w:t>
      </w:r>
      <w:r>
        <w:rPr>
          <w:color w:val="231F20"/>
          <w:spacing w:val="-12"/>
          <w:w w:val="105"/>
        </w:rPr>
        <w:t> </w:t>
      </w:r>
      <w:r>
        <w:rPr>
          <w:color w:val="231F20"/>
          <w:w w:val="105"/>
        </w:rPr>
        <w:t>Clozapine</w:t>
      </w:r>
      <w:r>
        <w:rPr>
          <w:color w:val="231F20"/>
          <w:spacing w:val="-12"/>
          <w:w w:val="105"/>
        </w:rPr>
        <w:t> </w:t>
      </w:r>
      <w:r>
        <w:rPr>
          <w:color w:val="231F20"/>
          <w:w w:val="105"/>
        </w:rPr>
        <w:t>since Sept 1996 and also the point prevalence of Hyperlipi- </w:t>
      </w:r>
      <w:r>
        <w:rPr>
          <w:color w:val="231F20"/>
        </w:rPr>
        <w:t>demia as well blood glucose abnormalities among these </w:t>
      </w:r>
      <w:r>
        <w:rPr>
          <w:color w:val="231F20"/>
          <w:spacing w:val="-2"/>
          <w:w w:val="105"/>
        </w:rPr>
        <w:t>patients.</w:t>
      </w:r>
    </w:p>
    <w:p>
      <w:pPr>
        <w:pStyle w:val="Heading1"/>
      </w:pPr>
      <w:r>
        <w:rPr>
          <w:color w:val="231F20"/>
          <w:spacing w:val="9"/>
          <w:w w:val="105"/>
        </w:rPr>
        <w:t>SUBJECTS</w:t>
      </w:r>
      <w:r>
        <w:rPr>
          <w:color w:val="231F20"/>
          <w:spacing w:val="65"/>
          <w:w w:val="150"/>
        </w:rPr>
        <w:t> </w:t>
      </w:r>
      <w:r>
        <w:rPr>
          <w:color w:val="231F20"/>
          <w:w w:val="105"/>
        </w:rPr>
        <w:t>AND</w:t>
      </w:r>
      <w:r>
        <w:rPr>
          <w:color w:val="231F20"/>
          <w:spacing w:val="66"/>
          <w:w w:val="150"/>
        </w:rPr>
        <w:t> </w:t>
      </w:r>
      <w:r>
        <w:rPr>
          <w:color w:val="231F20"/>
          <w:spacing w:val="9"/>
          <w:w w:val="105"/>
        </w:rPr>
        <w:t>METHODS</w:t>
      </w:r>
    </w:p>
    <w:p>
      <w:pPr>
        <w:pStyle w:val="BodyText"/>
        <w:spacing w:line="244" w:lineRule="auto" w:before="147"/>
        <w:ind w:right="49" w:firstLine="480"/>
      </w:pPr>
      <w:r>
        <w:rPr>
          <w:color w:val="231F20"/>
          <w:w w:val="105"/>
        </w:rPr>
        <w:t>The</w:t>
      </w:r>
      <w:r>
        <w:rPr>
          <w:color w:val="231F20"/>
          <w:spacing w:val="-14"/>
          <w:w w:val="105"/>
        </w:rPr>
        <w:t> </w:t>
      </w:r>
      <w:r>
        <w:rPr>
          <w:color w:val="231F20"/>
          <w:w w:val="105"/>
        </w:rPr>
        <w:t>total</w:t>
      </w:r>
      <w:r>
        <w:rPr>
          <w:color w:val="231F20"/>
          <w:spacing w:val="-14"/>
          <w:w w:val="105"/>
        </w:rPr>
        <w:t> </w:t>
      </w:r>
      <w:r>
        <w:rPr>
          <w:color w:val="231F20"/>
          <w:w w:val="105"/>
        </w:rPr>
        <w:t>number</w:t>
      </w:r>
      <w:r>
        <w:rPr>
          <w:color w:val="231F20"/>
          <w:spacing w:val="-13"/>
          <w:w w:val="105"/>
        </w:rPr>
        <w:t> </w:t>
      </w:r>
      <w:r>
        <w:rPr>
          <w:color w:val="231F20"/>
          <w:w w:val="105"/>
        </w:rPr>
        <w:t>of</w:t>
      </w:r>
      <w:r>
        <w:rPr>
          <w:color w:val="231F20"/>
          <w:spacing w:val="-14"/>
          <w:w w:val="105"/>
        </w:rPr>
        <w:t> </w:t>
      </w:r>
      <w:r>
        <w:rPr>
          <w:color w:val="231F20"/>
          <w:w w:val="105"/>
        </w:rPr>
        <w:t>in-patients</w:t>
      </w:r>
      <w:r>
        <w:rPr>
          <w:color w:val="231F20"/>
          <w:spacing w:val="-14"/>
          <w:w w:val="105"/>
        </w:rPr>
        <w:t> </w:t>
      </w:r>
      <w:r>
        <w:rPr>
          <w:color w:val="231F20"/>
          <w:w w:val="105"/>
        </w:rPr>
        <w:t>who</w:t>
      </w:r>
      <w:r>
        <w:rPr>
          <w:color w:val="231F20"/>
          <w:spacing w:val="-13"/>
          <w:w w:val="105"/>
        </w:rPr>
        <w:t> </w:t>
      </w:r>
      <w:r>
        <w:rPr>
          <w:color w:val="231F20"/>
          <w:w w:val="105"/>
        </w:rPr>
        <w:t>were</w:t>
      </w:r>
      <w:r>
        <w:rPr>
          <w:color w:val="231F20"/>
          <w:spacing w:val="-14"/>
          <w:w w:val="105"/>
        </w:rPr>
        <w:t> </w:t>
      </w:r>
      <w:r>
        <w:rPr>
          <w:color w:val="231F20"/>
          <w:w w:val="105"/>
        </w:rPr>
        <w:t>started on</w:t>
      </w:r>
      <w:r>
        <w:rPr>
          <w:color w:val="231F20"/>
          <w:spacing w:val="-1"/>
          <w:w w:val="105"/>
        </w:rPr>
        <w:t> </w:t>
      </w:r>
      <w:r>
        <w:rPr>
          <w:color w:val="231F20"/>
          <w:w w:val="105"/>
        </w:rPr>
        <w:t>Clozapine</w:t>
      </w:r>
      <w:r>
        <w:rPr>
          <w:color w:val="231F20"/>
          <w:spacing w:val="-1"/>
          <w:w w:val="105"/>
        </w:rPr>
        <w:t> </w:t>
      </w:r>
      <w:r>
        <w:rPr>
          <w:color w:val="231F20"/>
          <w:w w:val="105"/>
        </w:rPr>
        <w:t>at</w:t>
      </w:r>
      <w:r>
        <w:rPr>
          <w:color w:val="231F20"/>
          <w:spacing w:val="-1"/>
          <w:w w:val="105"/>
        </w:rPr>
        <w:t> </w:t>
      </w:r>
      <w:r>
        <w:rPr>
          <w:color w:val="231F20"/>
          <w:w w:val="105"/>
        </w:rPr>
        <w:t>Regional</w:t>
      </w:r>
      <w:r>
        <w:rPr>
          <w:color w:val="231F20"/>
          <w:spacing w:val="-1"/>
          <w:w w:val="105"/>
        </w:rPr>
        <w:t> </w:t>
      </w:r>
      <w:r>
        <w:rPr>
          <w:color w:val="231F20"/>
          <w:w w:val="105"/>
        </w:rPr>
        <w:t>Secure</w:t>
      </w:r>
      <w:r>
        <w:rPr>
          <w:color w:val="231F20"/>
          <w:spacing w:val="-1"/>
          <w:w w:val="105"/>
        </w:rPr>
        <w:t> </w:t>
      </w:r>
      <w:r>
        <w:rPr>
          <w:color w:val="231F20"/>
          <w:w w:val="105"/>
        </w:rPr>
        <w:t>Unit</w:t>
      </w:r>
      <w:r>
        <w:rPr>
          <w:color w:val="231F20"/>
          <w:spacing w:val="80"/>
          <w:w w:val="105"/>
        </w:rPr>
        <w:t> </w:t>
      </w:r>
      <w:r>
        <w:rPr>
          <w:color w:val="231F20"/>
          <w:w w:val="105"/>
        </w:rPr>
        <w:t>Ealing</w:t>
      </w:r>
      <w:r>
        <w:rPr>
          <w:color w:val="231F20"/>
          <w:spacing w:val="-1"/>
          <w:w w:val="105"/>
        </w:rPr>
        <w:t> </w:t>
      </w:r>
      <w:r>
        <w:rPr>
          <w:color w:val="231F20"/>
          <w:w w:val="105"/>
        </w:rPr>
        <w:t>Hospital West</w:t>
      </w:r>
      <w:r>
        <w:rPr>
          <w:color w:val="231F20"/>
          <w:spacing w:val="-12"/>
          <w:w w:val="105"/>
        </w:rPr>
        <w:t> </w:t>
      </w:r>
      <w:r>
        <w:rPr>
          <w:color w:val="231F20"/>
          <w:w w:val="105"/>
        </w:rPr>
        <w:t>London</w:t>
      </w:r>
      <w:r>
        <w:rPr>
          <w:color w:val="231F20"/>
          <w:spacing w:val="-12"/>
          <w:w w:val="105"/>
        </w:rPr>
        <w:t> </w:t>
      </w:r>
      <w:r>
        <w:rPr>
          <w:color w:val="231F20"/>
          <w:w w:val="105"/>
        </w:rPr>
        <w:t>Mental</w:t>
      </w:r>
      <w:r>
        <w:rPr>
          <w:color w:val="231F20"/>
          <w:spacing w:val="-12"/>
          <w:w w:val="105"/>
        </w:rPr>
        <w:t> </w:t>
      </w:r>
      <w:r>
        <w:rPr>
          <w:color w:val="231F20"/>
          <w:w w:val="105"/>
        </w:rPr>
        <w:t>Health</w:t>
      </w:r>
      <w:r>
        <w:rPr>
          <w:color w:val="231F20"/>
          <w:spacing w:val="-12"/>
          <w:w w:val="105"/>
        </w:rPr>
        <w:t> </w:t>
      </w:r>
      <w:r>
        <w:rPr>
          <w:color w:val="231F20"/>
          <w:w w:val="105"/>
        </w:rPr>
        <w:t>NHS</w:t>
      </w:r>
      <w:r>
        <w:rPr>
          <w:color w:val="231F20"/>
          <w:spacing w:val="-12"/>
          <w:w w:val="105"/>
        </w:rPr>
        <w:t> </w:t>
      </w:r>
      <w:r>
        <w:rPr>
          <w:color w:val="231F20"/>
          <w:w w:val="105"/>
        </w:rPr>
        <w:t>Trust</w:t>
      </w:r>
      <w:r>
        <w:rPr>
          <w:color w:val="231F20"/>
          <w:spacing w:val="-12"/>
          <w:w w:val="105"/>
        </w:rPr>
        <w:t> </w:t>
      </w:r>
      <w:r>
        <w:rPr>
          <w:color w:val="231F20"/>
          <w:w w:val="105"/>
        </w:rPr>
        <w:t>since</w:t>
      </w:r>
      <w:r>
        <w:rPr>
          <w:color w:val="231F20"/>
          <w:spacing w:val="-12"/>
          <w:w w:val="105"/>
        </w:rPr>
        <w:t> </w:t>
      </w:r>
      <w:r>
        <w:rPr>
          <w:color w:val="231F20"/>
          <w:w w:val="105"/>
        </w:rPr>
        <w:t>Sept</w:t>
      </w:r>
      <w:r>
        <w:rPr>
          <w:color w:val="231F20"/>
          <w:spacing w:val="-12"/>
          <w:w w:val="105"/>
        </w:rPr>
        <w:t> </w:t>
      </w:r>
      <w:r>
        <w:rPr>
          <w:color w:val="231F20"/>
          <w:w w:val="105"/>
        </w:rPr>
        <w:t>1996 was</w:t>
      </w:r>
      <w:r>
        <w:rPr>
          <w:color w:val="231F20"/>
          <w:spacing w:val="-5"/>
          <w:w w:val="105"/>
        </w:rPr>
        <w:t> </w:t>
      </w:r>
      <w:r>
        <w:rPr>
          <w:color w:val="231F20"/>
          <w:w w:val="105"/>
        </w:rPr>
        <w:t>60.</w:t>
      </w:r>
      <w:r>
        <w:rPr>
          <w:color w:val="231F20"/>
          <w:spacing w:val="-5"/>
          <w:w w:val="105"/>
        </w:rPr>
        <w:t> </w:t>
      </w:r>
      <w:r>
        <w:rPr>
          <w:color w:val="231F20"/>
          <w:w w:val="105"/>
        </w:rPr>
        <w:t>Details</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5"/>
          <w:w w:val="105"/>
        </w:rPr>
        <w:t> </w:t>
      </w:r>
      <w:r>
        <w:rPr>
          <w:color w:val="231F20"/>
          <w:w w:val="105"/>
        </w:rPr>
        <w:t>patient</w:t>
      </w:r>
      <w:r>
        <w:rPr>
          <w:color w:val="231F20"/>
          <w:spacing w:val="-5"/>
          <w:w w:val="105"/>
        </w:rPr>
        <w:t> </w:t>
      </w:r>
      <w:r>
        <w:rPr>
          <w:color w:val="231F20"/>
          <w:w w:val="105"/>
        </w:rPr>
        <w:t>were</w:t>
      </w:r>
      <w:r>
        <w:rPr>
          <w:color w:val="231F20"/>
          <w:spacing w:val="-5"/>
          <w:w w:val="105"/>
        </w:rPr>
        <w:t> </w:t>
      </w:r>
      <w:r>
        <w:rPr>
          <w:color w:val="231F20"/>
          <w:w w:val="105"/>
        </w:rPr>
        <w:t>obtained</w:t>
      </w:r>
      <w:r>
        <w:rPr>
          <w:color w:val="231F20"/>
          <w:spacing w:val="-5"/>
          <w:w w:val="105"/>
        </w:rPr>
        <w:t> </w:t>
      </w:r>
      <w:r>
        <w:rPr>
          <w:color w:val="231F20"/>
          <w:w w:val="105"/>
        </w:rPr>
        <w:t>from</w:t>
      </w:r>
      <w:r>
        <w:rPr>
          <w:color w:val="231F20"/>
          <w:spacing w:val="-5"/>
          <w:w w:val="105"/>
        </w:rPr>
        <w:t> </w:t>
      </w:r>
      <w:r>
        <w:rPr>
          <w:color w:val="231F20"/>
          <w:w w:val="105"/>
        </w:rPr>
        <w:t>On- Site Clozapine Clinic which facilitate the regular blood monitoring</w:t>
      </w:r>
      <w:r>
        <w:rPr>
          <w:color w:val="231F20"/>
          <w:spacing w:val="-2"/>
          <w:w w:val="105"/>
        </w:rPr>
        <w:t> </w:t>
      </w:r>
      <w:r>
        <w:rPr>
          <w:color w:val="231F20"/>
          <w:w w:val="105"/>
        </w:rPr>
        <w:t>of</w:t>
      </w:r>
      <w:r>
        <w:rPr>
          <w:color w:val="231F20"/>
          <w:spacing w:val="-2"/>
          <w:w w:val="105"/>
        </w:rPr>
        <w:t> </w:t>
      </w:r>
      <w:r>
        <w:rPr>
          <w:color w:val="231F20"/>
          <w:w w:val="105"/>
        </w:rPr>
        <w:t>patients</w:t>
      </w:r>
      <w:r>
        <w:rPr>
          <w:color w:val="231F20"/>
          <w:spacing w:val="-2"/>
          <w:w w:val="105"/>
        </w:rPr>
        <w:t> </w:t>
      </w:r>
      <w:r>
        <w:rPr>
          <w:color w:val="231F20"/>
          <w:w w:val="105"/>
        </w:rPr>
        <w:t>on</w:t>
      </w:r>
      <w:r>
        <w:rPr>
          <w:color w:val="231F20"/>
          <w:spacing w:val="-2"/>
          <w:w w:val="105"/>
        </w:rPr>
        <w:t> </w:t>
      </w:r>
      <w:r>
        <w:rPr>
          <w:color w:val="231F20"/>
          <w:w w:val="105"/>
        </w:rPr>
        <w:t>Clozapine</w:t>
      </w:r>
      <w:r>
        <w:rPr>
          <w:color w:val="231F20"/>
          <w:spacing w:val="-2"/>
          <w:w w:val="105"/>
        </w:rPr>
        <w:t> </w:t>
      </w:r>
      <w:r>
        <w:rPr>
          <w:color w:val="231F20"/>
          <w:w w:val="105"/>
        </w:rPr>
        <w:t>.Access</w:t>
      </w:r>
      <w:r>
        <w:rPr>
          <w:color w:val="231F20"/>
          <w:spacing w:val="-2"/>
          <w:w w:val="105"/>
        </w:rPr>
        <w:t> </w:t>
      </w:r>
      <w:r>
        <w:rPr>
          <w:color w:val="231F20"/>
          <w:w w:val="105"/>
        </w:rPr>
        <w:t>to</w:t>
      </w:r>
      <w:r>
        <w:rPr>
          <w:color w:val="231F20"/>
          <w:spacing w:val="-2"/>
          <w:w w:val="105"/>
        </w:rPr>
        <w:t> </w:t>
      </w:r>
      <w:r>
        <w:rPr>
          <w:color w:val="231F20"/>
          <w:w w:val="105"/>
        </w:rPr>
        <w:t>the</w:t>
      </w:r>
      <w:r>
        <w:rPr>
          <w:color w:val="231F20"/>
          <w:spacing w:val="-2"/>
          <w:w w:val="105"/>
        </w:rPr>
        <w:t> </w:t>
      </w:r>
      <w:r>
        <w:rPr>
          <w:color w:val="231F20"/>
          <w:w w:val="105"/>
        </w:rPr>
        <w:t>pa- </w:t>
      </w:r>
      <w:r>
        <w:rPr>
          <w:color w:val="231F20"/>
          <w:spacing w:val="-2"/>
          <w:w w:val="105"/>
        </w:rPr>
        <w:t>tient</w:t>
      </w:r>
      <w:r>
        <w:rPr>
          <w:color w:val="231F20"/>
          <w:spacing w:val="-12"/>
          <w:w w:val="105"/>
        </w:rPr>
        <w:t> </w:t>
      </w:r>
      <w:r>
        <w:rPr>
          <w:color w:val="231F20"/>
          <w:spacing w:val="-2"/>
          <w:w w:val="105"/>
        </w:rPr>
        <w:t>blood</w:t>
      </w:r>
      <w:r>
        <w:rPr>
          <w:color w:val="231F20"/>
          <w:spacing w:val="-12"/>
          <w:w w:val="105"/>
        </w:rPr>
        <w:t> </w:t>
      </w:r>
      <w:r>
        <w:rPr>
          <w:color w:val="231F20"/>
          <w:spacing w:val="-2"/>
          <w:w w:val="105"/>
        </w:rPr>
        <w:t>results</w:t>
      </w:r>
      <w:r>
        <w:rPr>
          <w:color w:val="231F20"/>
          <w:spacing w:val="-12"/>
          <w:w w:val="105"/>
        </w:rPr>
        <w:t> </w:t>
      </w:r>
      <w:r>
        <w:rPr>
          <w:color w:val="231F20"/>
          <w:spacing w:val="-2"/>
          <w:w w:val="105"/>
        </w:rPr>
        <w:t>was</w:t>
      </w:r>
      <w:r>
        <w:rPr>
          <w:color w:val="231F20"/>
          <w:spacing w:val="-12"/>
          <w:w w:val="105"/>
        </w:rPr>
        <w:t> </w:t>
      </w:r>
      <w:r>
        <w:rPr>
          <w:color w:val="231F20"/>
          <w:spacing w:val="-2"/>
          <w:w w:val="105"/>
        </w:rPr>
        <w:t>arranged</w:t>
      </w:r>
      <w:r>
        <w:rPr>
          <w:color w:val="231F20"/>
          <w:spacing w:val="-12"/>
          <w:w w:val="105"/>
        </w:rPr>
        <w:t> </w:t>
      </w:r>
      <w:r>
        <w:rPr>
          <w:color w:val="231F20"/>
          <w:spacing w:val="-2"/>
          <w:w w:val="105"/>
        </w:rPr>
        <w:t>through</w:t>
      </w:r>
      <w:r>
        <w:rPr>
          <w:color w:val="231F20"/>
          <w:spacing w:val="-12"/>
          <w:w w:val="105"/>
        </w:rPr>
        <w:t> </w:t>
      </w:r>
      <w:r>
        <w:rPr>
          <w:color w:val="231F20"/>
          <w:spacing w:val="-2"/>
          <w:w w:val="105"/>
        </w:rPr>
        <w:t>Path</w:t>
      </w:r>
      <w:r>
        <w:rPr>
          <w:color w:val="231F20"/>
          <w:spacing w:val="-12"/>
          <w:w w:val="105"/>
        </w:rPr>
        <w:t> </w:t>
      </w:r>
      <w:r>
        <w:rPr>
          <w:color w:val="231F20"/>
          <w:spacing w:val="-2"/>
          <w:w w:val="105"/>
        </w:rPr>
        <w:t>Lab</w:t>
      </w:r>
      <w:r>
        <w:rPr>
          <w:color w:val="231F20"/>
          <w:w w:val="105"/>
        </w:rPr>
        <w:t> </w:t>
      </w:r>
      <w:r>
        <w:rPr>
          <w:color w:val="231F20"/>
          <w:spacing w:val="-2"/>
          <w:w w:val="105"/>
        </w:rPr>
        <w:t>Ealing </w:t>
      </w:r>
      <w:r>
        <w:rPr>
          <w:color w:val="231F20"/>
          <w:w w:val="105"/>
        </w:rPr>
        <w:t>Hospital</w:t>
      </w:r>
      <w:r>
        <w:rPr>
          <w:color w:val="231F20"/>
          <w:spacing w:val="-14"/>
          <w:w w:val="105"/>
        </w:rPr>
        <w:t> </w:t>
      </w:r>
      <w:r>
        <w:rPr>
          <w:color w:val="231F20"/>
          <w:w w:val="105"/>
        </w:rPr>
        <w:t>.The</w:t>
      </w:r>
      <w:r>
        <w:rPr>
          <w:color w:val="231F20"/>
          <w:spacing w:val="-14"/>
          <w:w w:val="105"/>
        </w:rPr>
        <w:t> </w:t>
      </w:r>
      <w:r>
        <w:rPr>
          <w:color w:val="231F20"/>
          <w:w w:val="105"/>
        </w:rPr>
        <w:t>Path</w:t>
      </w:r>
      <w:r>
        <w:rPr>
          <w:color w:val="231F20"/>
          <w:spacing w:val="-12"/>
          <w:w w:val="105"/>
        </w:rPr>
        <w:t> </w:t>
      </w:r>
      <w:r>
        <w:rPr>
          <w:color w:val="231F20"/>
          <w:w w:val="105"/>
        </w:rPr>
        <w:t>Lab</w:t>
      </w:r>
      <w:r>
        <w:rPr>
          <w:color w:val="231F20"/>
          <w:spacing w:val="-14"/>
          <w:w w:val="105"/>
        </w:rPr>
        <w:t> </w:t>
      </w:r>
      <w:r>
        <w:rPr>
          <w:color w:val="231F20"/>
          <w:w w:val="105"/>
        </w:rPr>
        <w:t>at</w:t>
      </w:r>
      <w:r>
        <w:rPr>
          <w:color w:val="231F20"/>
          <w:spacing w:val="-14"/>
          <w:w w:val="105"/>
        </w:rPr>
        <w:t> </w:t>
      </w:r>
      <w:r>
        <w:rPr>
          <w:color w:val="231F20"/>
          <w:w w:val="105"/>
        </w:rPr>
        <w:t>Ealing</w:t>
      </w:r>
      <w:r>
        <w:rPr>
          <w:color w:val="231F20"/>
          <w:spacing w:val="-14"/>
          <w:w w:val="105"/>
        </w:rPr>
        <w:t> </w:t>
      </w:r>
      <w:r>
        <w:rPr>
          <w:color w:val="231F20"/>
          <w:w w:val="105"/>
        </w:rPr>
        <w:t>Hospital</w:t>
      </w:r>
      <w:r>
        <w:rPr>
          <w:color w:val="231F20"/>
          <w:spacing w:val="-14"/>
          <w:w w:val="105"/>
        </w:rPr>
        <w:t> </w:t>
      </w:r>
      <w:r>
        <w:rPr>
          <w:color w:val="231F20"/>
          <w:w w:val="105"/>
        </w:rPr>
        <w:t>has</w:t>
      </w:r>
      <w:r>
        <w:rPr>
          <w:color w:val="231F20"/>
          <w:spacing w:val="-14"/>
          <w:w w:val="105"/>
        </w:rPr>
        <w:t> </w:t>
      </w:r>
      <w:r>
        <w:rPr>
          <w:color w:val="231F20"/>
          <w:w w:val="105"/>
        </w:rPr>
        <w:t>the</w:t>
      </w:r>
      <w:r>
        <w:rPr>
          <w:color w:val="231F20"/>
          <w:spacing w:val="19"/>
          <w:w w:val="105"/>
        </w:rPr>
        <w:t> </w:t>
      </w:r>
      <w:r>
        <w:rPr>
          <w:color w:val="231F20"/>
          <w:w w:val="105"/>
        </w:rPr>
        <w:t>blood results</w:t>
      </w:r>
      <w:r>
        <w:rPr>
          <w:color w:val="231F20"/>
          <w:spacing w:val="-11"/>
          <w:w w:val="105"/>
        </w:rPr>
        <w:t> </w:t>
      </w:r>
      <w:r>
        <w:rPr>
          <w:color w:val="231F20"/>
          <w:w w:val="105"/>
        </w:rPr>
        <w:t>of</w:t>
      </w:r>
      <w:r>
        <w:rPr>
          <w:color w:val="231F20"/>
          <w:spacing w:val="-11"/>
          <w:w w:val="105"/>
        </w:rPr>
        <w:t> </w:t>
      </w:r>
      <w:r>
        <w:rPr>
          <w:color w:val="231F20"/>
          <w:w w:val="105"/>
        </w:rPr>
        <w:t>all</w:t>
      </w:r>
      <w:r>
        <w:rPr>
          <w:color w:val="231F20"/>
          <w:spacing w:val="-11"/>
          <w:w w:val="105"/>
        </w:rPr>
        <w:t> </w:t>
      </w:r>
      <w:r>
        <w:rPr>
          <w:color w:val="231F20"/>
          <w:w w:val="105"/>
        </w:rPr>
        <w:t>the</w:t>
      </w:r>
      <w:r>
        <w:rPr>
          <w:color w:val="231F20"/>
          <w:spacing w:val="-11"/>
          <w:w w:val="105"/>
        </w:rPr>
        <w:t> </w:t>
      </w:r>
      <w:r>
        <w:rPr>
          <w:color w:val="231F20"/>
          <w:w w:val="105"/>
        </w:rPr>
        <w:t>patient</w:t>
      </w:r>
      <w:r>
        <w:rPr>
          <w:color w:val="231F20"/>
          <w:spacing w:val="32"/>
          <w:w w:val="105"/>
        </w:rPr>
        <w:t> </w:t>
      </w:r>
      <w:r>
        <w:rPr>
          <w:color w:val="231F20"/>
          <w:w w:val="105"/>
        </w:rPr>
        <w:t>on</w:t>
      </w:r>
      <w:r>
        <w:rPr>
          <w:color w:val="231F20"/>
          <w:spacing w:val="-11"/>
          <w:w w:val="105"/>
        </w:rPr>
        <w:t> </w:t>
      </w:r>
      <w:r>
        <w:rPr>
          <w:color w:val="231F20"/>
          <w:w w:val="105"/>
        </w:rPr>
        <w:t>their</w:t>
      </w:r>
      <w:r>
        <w:rPr>
          <w:color w:val="231F20"/>
          <w:spacing w:val="-11"/>
          <w:w w:val="105"/>
        </w:rPr>
        <w:t> </w:t>
      </w:r>
      <w:r>
        <w:rPr>
          <w:color w:val="231F20"/>
          <w:w w:val="105"/>
        </w:rPr>
        <w:t>Data</w:t>
      </w:r>
      <w:r>
        <w:rPr>
          <w:color w:val="231F20"/>
          <w:spacing w:val="-11"/>
          <w:w w:val="105"/>
        </w:rPr>
        <w:t> </w:t>
      </w:r>
      <w:r>
        <w:rPr>
          <w:color w:val="231F20"/>
          <w:w w:val="105"/>
        </w:rPr>
        <w:t>system</w:t>
      </w:r>
      <w:r>
        <w:rPr>
          <w:color w:val="231F20"/>
          <w:spacing w:val="-11"/>
          <w:w w:val="105"/>
        </w:rPr>
        <w:t> </w:t>
      </w:r>
      <w:r>
        <w:rPr>
          <w:color w:val="231F20"/>
          <w:w w:val="105"/>
        </w:rPr>
        <w:t>since</w:t>
      </w:r>
      <w:r>
        <w:rPr>
          <w:color w:val="231F20"/>
          <w:spacing w:val="-11"/>
          <w:w w:val="105"/>
        </w:rPr>
        <w:t> </w:t>
      </w:r>
      <w:r>
        <w:rPr>
          <w:color w:val="231F20"/>
          <w:w w:val="105"/>
        </w:rPr>
        <w:t>Sept 1996. Blood results were searched on the system with help of patient’s demographic details which included age, gender, date of birth, hospital number and date they were started on Clozapine.</w:t>
      </w:r>
    </w:p>
    <w:p>
      <w:pPr>
        <w:pStyle w:val="BodyText"/>
        <w:spacing w:line="244" w:lineRule="auto" w:before="139"/>
        <w:ind w:right="49" w:firstLine="480"/>
      </w:pPr>
      <w:r>
        <w:rPr>
          <w:color w:val="231F20"/>
          <w:w w:val="110"/>
        </w:rPr>
        <w:t>Maudsley</w:t>
      </w:r>
      <w:r>
        <w:rPr>
          <w:color w:val="231F20"/>
          <w:spacing w:val="-15"/>
          <w:w w:val="110"/>
        </w:rPr>
        <w:t> </w:t>
      </w:r>
      <w:r>
        <w:rPr>
          <w:color w:val="231F20"/>
          <w:w w:val="110"/>
        </w:rPr>
        <w:t>Guidelines</w:t>
      </w:r>
      <w:r>
        <w:rPr>
          <w:color w:val="231F20"/>
          <w:spacing w:val="-14"/>
          <w:w w:val="110"/>
        </w:rPr>
        <w:t> </w:t>
      </w:r>
      <w:r>
        <w:rPr>
          <w:color w:val="231F20"/>
          <w:w w:val="110"/>
        </w:rPr>
        <w:t>was</w:t>
      </w:r>
      <w:r>
        <w:rPr>
          <w:color w:val="231F20"/>
          <w:spacing w:val="-14"/>
          <w:w w:val="110"/>
        </w:rPr>
        <w:t> </w:t>
      </w:r>
      <w:r>
        <w:rPr>
          <w:color w:val="231F20"/>
          <w:w w:val="110"/>
        </w:rPr>
        <w:t>laid</w:t>
      </w:r>
      <w:r>
        <w:rPr>
          <w:color w:val="231F20"/>
          <w:spacing w:val="-14"/>
          <w:w w:val="110"/>
        </w:rPr>
        <w:t> </w:t>
      </w:r>
      <w:r>
        <w:rPr>
          <w:color w:val="231F20"/>
          <w:w w:val="110"/>
        </w:rPr>
        <w:t>down</w:t>
      </w:r>
      <w:r>
        <w:rPr>
          <w:color w:val="231F20"/>
          <w:spacing w:val="-14"/>
          <w:w w:val="110"/>
        </w:rPr>
        <w:t> </w:t>
      </w:r>
      <w:r>
        <w:rPr>
          <w:color w:val="231F20"/>
          <w:w w:val="115"/>
        </w:rPr>
        <w:t>as</w:t>
      </w:r>
      <w:r>
        <w:rPr>
          <w:color w:val="231F20"/>
          <w:spacing w:val="-16"/>
          <w:w w:val="115"/>
        </w:rPr>
        <w:t> </w:t>
      </w:r>
      <w:r>
        <w:rPr>
          <w:color w:val="231F20"/>
          <w:w w:val="110"/>
        </w:rPr>
        <w:t>base</w:t>
      </w:r>
      <w:r>
        <w:rPr>
          <w:color w:val="231F20"/>
          <w:spacing w:val="-13"/>
          <w:w w:val="110"/>
        </w:rPr>
        <w:t> </w:t>
      </w:r>
      <w:r>
        <w:rPr>
          <w:color w:val="231F20"/>
          <w:w w:val="110"/>
        </w:rPr>
        <w:t>for </w:t>
      </w:r>
      <w:r>
        <w:rPr>
          <w:color w:val="231F20"/>
          <w:w w:val="105"/>
        </w:rPr>
        <w:t>Clinical</w:t>
      </w:r>
      <w:r>
        <w:rPr>
          <w:color w:val="231F20"/>
          <w:w w:val="105"/>
        </w:rPr>
        <w:t> Monitoring</w:t>
      </w:r>
      <w:r>
        <w:rPr>
          <w:color w:val="231F20"/>
          <w:w w:val="105"/>
        </w:rPr>
        <w:t> of</w:t>
      </w:r>
      <w:r>
        <w:rPr>
          <w:color w:val="231F20"/>
          <w:w w:val="105"/>
        </w:rPr>
        <w:t> patients</w:t>
      </w:r>
      <w:r>
        <w:rPr>
          <w:color w:val="231F20"/>
          <w:w w:val="105"/>
        </w:rPr>
        <w:t> on</w:t>
      </w:r>
      <w:r>
        <w:rPr>
          <w:color w:val="231F20"/>
          <w:w w:val="105"/>
        </w:rPr>
        <w:t> Clozapine.</w:t>
      </w:r>
      <w:r>
        <w:rPr>
          <w:color w:val="231F20"/>
          <w:w w:val="105"/>
        </w:rPr>
        <w:t> Table</w:t>
      </w:r>
      <w:r>
        <w:rPr>
          <w:color w:val="231F20"/>
          <w:w w:val="105"/>
        </w:rPr>
        <w:t> 1 shows Maudsley Guidelines for clinical monitoring of patients on Clozapine.As data was collected from the </w:t>
      </w:r>
      <w:r>
        <w:rPr>
          <w:color w:val="231F20"/>
          <w:w w:val="110"/>
        </w:rPr>
        <w:t>Path</w:t>
      </w:r>
      <w:r>
        <w:rPr>
          <w:color w:val="231F20"/>
          <w:spacing w:val="-8"/>
          <w:w w:val="110"/>
        </w:rPr>
        <w:t> </w:t>
      </w:r>
      <w:r>
        <w:rPr>
          <w:color w:val="231F20"/>
          <w:w w:val="110"/>
        </w:rPr>
        <w:t>Data</w:t>
      </w:r>
      <w:r>
        <w:rPr>
          <w:color w:val="231F20"/>
          <w:spacing w:val="-8"/>
          <w:w w:val="110"/>
        </w:rPr>
        <w:t> </w:t>
      </w:r>
      <w:r>
        <w:rPr>
          <w:color w:val="231F20"/>
          <w:w w:val="110"/>
        </w:rPr>
        <w:t>System,</w:t>
      </w:r>
      <w:r>
        <w:rPr>
          <w:color w:val="231F20"/>
          <w:spacing w:val="-8"/>
          <w:w w:val="110"/>
        </w:rPr>
        <w:t> </w:t>
      </w:r>
      <w:r>
        <w:rPr>
          <w:color w:val="231F20"/>
          <w:w w:val="110"/>
        </w:rPr>
        <w:t>So</w:t>
      </w:r>
      <w:r>
        <w:rPr>
          <w:color w:val="231F20"/>
          <w:spacing w:val="-8"/>
          <w:w w:val="110"/>
        </w:rPr>
        <w:t> </w:t>
      </w:r>
      <w:r>
        <w:rPr>
          <w:color w:val="231F20"/>
          <w:w w:val="110"/>
        </w:rPr>
        <w:t>Ethic</w:t>
      </w:r>
      <w:r>
        <w:rPr>
          <w:color w:val="231F20"/>
          <w:spacing w:val="-8"/>
          <w:w w:val="110"/>
        </w:rPr>
        <w:t> </w:t>
      </w:r>
      <w:r>
        <w:rPr>
          <w:color w:val="231F20"/>
          <w:w w:val="110"/>
        </w:rPr>
        <w:t>Committee</w:t>
      </w:r>
      <w:r>
        <w:rPr>
          <w:color w:val="231F20"/>
          <w:spacing w:val="-8"/>
          <w:w w:val="110"/>
        </w:rPr>
        <w:t> </w:t>
      </w:r>
      <w:r>
        <w:rPr>
          <w:color w:val="231F20"/>
          <w:w w:val="110"/>
        </w:rPr>
        <w:t>approval</w:t>
      </w:r>
      <w:r>
        <w:rPr>
          <w:color w:val="231F20"/>
          <w:spacing w:val="-8"/>
          <w:w w:val="110"/>
        </w:rPr>
        <w:t> </w:t>
      </w:r>
      <w:r>
        <w:rPr>
          <w:color w:val="231F20"/>
          <w:w w:val="110"/>
        </w:rPr>
        <w:t>was </w:t>
      </w:r>
      <w:r>
        <w:rPr>
          <w:color w:val="231F20"/>
          <w:w w:val="105"/>
        </w:rPr>
        <w:t>not sought .Data was collected in an anonymous way </w:t>
      </w:r>
      <w:r>
        <w:rPr>
          <w:color w:val="231F20"/>
          <w:w w:val="110"/>
        </w:rPr>
        <w:t>and analysed.</w:t>
      </w:r>
    </w:p>
    <w:p>
      <w:pPr>
        <w:pStyle w:val="Heading1"/>
      </w:pPr>
      <w:r>
        <w:rPr>
          <w:color w:val="231F20"/>
          <w:spacing w:val="11"/>
          <w:w w:val="115"/>
        </w:rPr>
        <w:t>RESULTS</w:t>
      </w:r>
    </w:p>
    <w:p>
      <w:pPr>
        <w:pStyle w:val="BodyText"/>
        <w:spacing w:line="244" w:lineRule="auto" w:before="127"/>
        <w:ind w:left="120" w:right="49" w:firstLine="479"/>
      </w:pPr>
      <w:r>
        <w:rPr>
          <w:color w:val="231F20"/>
        </w:rPr>
        <w:t>The data showed that all of the patients F.B.C was analysed before they were started on Clozapine. Ac- cording to the national guide lines all the pharmacists</w:t>
      </w:r>
      <w:r>
        <w:rPr>
          <w:color w:val="231F20"/>
          <w:spacing w:val="40"/>
        </w:rPr>
        <w:t> </w:t>
      </w:r>
      <w:r>
        <w:rPr>
          <w:color w:val="231F20"/>
        </w:rPr>
        <w:t>and physicians were registered .As part of the baseline monitoring, none of the patient fasting blood sugar was requested while in 10% of the cases random blood sugar was requested which was with in the reference range. HBA1C</w:t>
      </w:r>
      <w:r>
        <w:rPr>
          <w:color w:val="231F20"/>
          <w:spacing w:val="15"/>
        </w:rPr>
        <w:t> </w:t>
      </w:r>
      <w:r>
        <w:rPr>
          <w:color w:val="231F20"/>
        </w:rPr>
        <w:t>and</w:t>
      </w:r>
      <w:r>
        <w:rPr>
          <w:color w:val="231F20"/>
          <w:spacing w:val="16"/>
        </w:rPr>
        <w:t> </w:t>
      </w:r>
      <w:r>
        <w:rPr>
          <w:color w:val="231F20"/>
        </w:rPr>
        <w:t>lipid</w:t>
      </w:r>
      <w:r>
        <w:rPr>
          <w:color w:val="231F20"/>
          <w:spacing w:val="16"/>
        </w:rPr>
        <w:t> </w:t>
      </w:r>
      <w:r>
        <w:rPr>
          <w:color w:val="231F20"/>
        </w:rPr>
        <w:t>level</w:t>
      </w:r>
      <w:r>
        <w:rPr>
          <w:color w:val="231F20"/>
          <w:spacing w:val="15"/>
        </w:rPr>
        <w:t> </w:t>
      </w:r>
      <w:r>
        <w:rPr>
          <w:color w:val="231F20"/>
        </w:rPr>
        <w:t>was</w:t>
      </w:r>
      <w:r>
        <w:rPr>
          <w:color w:val="231F20"/>
          <w:spacing w:val="16"/>
        </w:rPr>
        <w:t> </w:t>
      </w:r>
      <w:r>
        <w:rPr>
          <w:color w:val="231F20"/>
        </w:rPr>
        <w:t>requested</w:t>
      </w:r>
      <w:r>
        <w:rPr>
          <w:color w:val="231F20"/>
          <w:spacing w:val="16"/>
        </w:rPr>
        <w:t> </w:t>
      </w:r>
      <w:r>
        <w:rPr>
          <w:color w:val="231F20"/>
        </w:rPr>
        <w:t>in</w:t>
      </w:r>
      <w:r>
        <w:rPr>
          <w:color w:val="231F20"/>
          <w:spacing w:val="16"/>
        </w:rPr>
        <w:t> </w:t>
      </w:r>
      <w:r>
        <w:rPr>
          <w:color w:val="231F20"/>
        </w:rPr>
        <w:t>2%</w:t>
      </w:r>
      <w:r>
        <w:rPr>
          <w:color w:val="231F20"/>
          <w:spacing w:val="17"/>
        </w:rPr>
        <w:t> </w:t>
      </w:r>
      <w:r>
        <w:rPr>
          <w:color w:val="231F20"/>
        </w:rPr>
        <w:t>and</w:t>
      </w:r>
      <w:r>
        <w:rPr>
          <w:color w:val="231F20"/>
          <w:spacing w:val="15"/>
        </w:rPr>
        <w:t> </w:t>
      </w:r>
      <w:r>
        <w:rPr>
          <w:color w:val="231F20"/>
        </w:rPr>
        <w:t>5%</w:t>
      </w:r>
      <w:r>
        <w:rPr>
          <w:color w:val="231F20"/>
          <w:spacing w:val="17"/>
        </w:rPr>
        <w:t> </w:t>
      </w:r>
      <w:r>
        <w:rPr>
          <w:color w:val="231F20"/>
          <w:spacing w:val="-5"/>
        </w:rPr>
        <w:t>of</w:t>
      </w:r>
    </w:p>
    <w:p>
      <w:pPr>
        <w:pStyle w:val="BodyText"/>
        <w:ind w:left="252" w:right="252"/>
        <w:jc w:val="center"/>
      </w:pPr>
      <w:r>
        <w:rPr/>
        <w:br w:type="column"/>
      </w:r>
      <w:r>
        <w:rPr>
          <w:color w:val="231F20"/>
          <w:w w:val="115"/>
        </w:rPr>
        <w:t>Table</w:t>
      </w:r>
      <w:r>
        <w:rPr>
          <w:color w:val="231F20"/>
          <w:spacing w:val="54"/>
          <w:w w:val="120"/>
        </w:rPr>
        <w:t> </w:t>
      </w:r>
      <w:r>
        <w:rPr>
          <w:color w:val="231F20"/>
          <w:spacing w:val="-10"/>
          <w:w w:val="120"/>
        </w:rPr>
        <w:t>1</w:t>
      </w:r>
    </w:p>
    <w:p>
      <w:pPr>
        <w:pStyle w:val="BodyText"/>
        <w:spacing w:line="244" w:lineRule="auto" w:before="125"/>
        <w:ind w:left="268" w:right="252"/>
        <w:jc w:val="center"/>
      </w:pPr>
      <w:r>
        <w:rPr>
          <w:color w:val="231F20"/>
          <w:spacing w:val="10"/>
          <w:w w:val="105"/>
        </w:rPr>
        <w:t>Maudsley</w:t>
      </w:r>
      <w:r>
        <w:rPr>
          <w:color w:val="231F20"/>
          <w:spacing w:val="10"/>
          <w:w w:val="105"/>
        </w:rPr>
        <w:t> </w:t>
      </w:r>
      <w:r>
        <w:rPr>
          <w:color w:val="231F20"/>
          <w:spacing w:val="9"/>
          <w:w w:val="105"/>
        </w:rPr>
        <w:t>Guide</w:t>
      </w:r>
      <w:r>
        <w:rPr>
          <w:color w:val="231F20"/>
          <w:spacing w:val="40"/>
          <w:w w:val="105"/>
        </w:rPr>
        <w:t> </w:t>
      </w:r>
      <w:r>
        <w:rPr>
          <w:color w:val="231F20"/>
          <w:spacing w:val="9"/>
          <w:w w:val="105"/>
        </w:rPr>
        <w:t>lines</w:t>
      </w:r>
      <w:r>
        <w:rPr>
          <w:color w:val="231F20"/>
          <w:spacing w:val="40"/>
          <w:w w:val="105"/>
        </w:rPr>
        <w:t> </w:t>
      </w:r>
      <w:r>
        <w:rPr>
          <w:color w:val="231F20"/>
          <w:w w:val="105"/>
        </w:rPr>
        <w:t>for</w:t>
      </w:r>
      <w:r>
        <w:rPr>
          <w:color w:val="231F20"/>
          <w:spacing w:val="10"/>
          <w:w w:val="105"/>
        </w:rPr>
        <w:t> Clinical</w:t>
      </w:r>
      <w:r>
        <w:rPr>
          <w:color w:val="231F20"/>
          <w:spacing w:val="10"/>
          <w:w w:val="105"/>
        </w:rPr>
        <w:t> </w:t>
      </w:r>
      <w:r>
        <w:rPr>
          <w:color w:val="231F20"/>
          <w:spacing w:val="12"/>
          <w:w w:val="105"/>
        </w:rPr>
        <w:t>Monitoring </w:t>
      </w:r>
      <w:r>
        <w:rPr>
          <w:color w:val="231F20"/>
          <w:w w:val="105"/>
        </w:rPr>
        <w:t>of</w:t>
      </w:r>
      <w:r>
        <w:rPr>
          <w:color w:val="231F20"/>
          <w:spacing w:val="12"/>
          <w:w w:val="105"/>
        </w:rPr>
        <w:t> Patients</w:t>
      </w:r>
      <w:r>
        <w:rPr>
          <w:color w:val="231F20"/>
          <w:spacing w:val="12"/>
          <w:w w:val="105"/>
        </w:rPr>
        <w:t> </w:t>
      </w:r>
      <w:r>
        <w:rPr>
          <w:color w:val="231F20"/>
          <w:w w:val="105"/>
        </w:rPr>
        <w:t>on</w:t>
      </w:r>
      <w:r>
        <w:rPr>
          <w:color w:val="231F20"/>
          <w:spacing w:val="14"/>
          <w:w w:val="105"/>
        </w:rPr>
        <w:t> Clozapine.</w:t>
      </w:r>
    </w:p>
    <w:p>
      <w:pPr>
        <w:pStyle w:val="BodyText"/>
        <w:spacing w:before="9"/>
        <w:ind w:left="0"/>
        <w:jc w:val="left"/>
        <w:rPr>
          <w:sz w:val="6"/>
        </w:rPr>
      </w:pPr>
      <w:r>
        <w:rPr/>
        <w:pict>
          <v:shape style="position:absolute;margin-left:315.239990pt;margin-top:5.542734pt;width:224.55pt;height:225.55pt;mso-position-horizontal-relative:page;mso-position-vertical-relative:paragraph;z-index:-15726592;mso-wrap-distance-left:0;mso-wrap-distance-right:0" type="#_x0000_t202" id="docshape6" filled="false" stroked="true" strokeweight=".48pt" strokecolor="#231f20">
            <v:textbox inset="0,0,0,0">
              <w:txbxContent>
                <w:p>
                  <w:pPr>
                    <w:pStyle w:val="BodyText"/>
                    <w:spacing w:before="63"/>
                    <w:ind w:left="50"/>
                  </w:pPr>
                  <w:r>
                    <w:rPr>
                      <w:color w:val="231F20"/>
                      <w:w w:val="105"/>
                      <w:u w:val="single" w:color="231F20"/>
                    </w:rPr>
                    <w:t>Base</w:t>
                  </w:r>
                  <w:r>
                    <w:rPr>
                      <w:color w:val="231F20"/>
                      <w:spacing w:val="17"/>
                      <w:w w:val="105"/>
                      <w:u w:val="single" w:color="231F20"/>
                    </w:rPr>
                    <w:t> </w:t>
                  </w:r>
                  <w:r>
                    <w:rPr>
                      <w:color w:val="231F20"/>
                      <w:w w:val="105"/>
                      <w:u w:val="single" w:color="231F20"/>
                    </w:rPr>
                    <w:t>Line</w:t>
                  </w:r>
                  <w:r>
                    <w:rPr>
                      <w:color w:val="231F20"/>
                      <w:spacing w:val="17"/>
                      <w:w w:val="105"/>
                      <w:u w:val="single" w:color="231F20"/>
                    </w:rPr>
                    <w:t> </w:t>
                  </w:r>
                  <w:r>
                    <w:rPr>
                      <w:color w:val="231F20"/>
                      <w:w w:val="105"/>
                      <w:u w:val="single" w:color="231F20"/>
                    </w:rPr>
                    <w:t>Monitoring:</w:t>
                  </w:r>
                  <w:r>
                    <w:rPr>
                      <w:color w:val="231F20"/>
                      <w:spacing w:val="67"/>
                      <w:w w:val="105"/>
                    </w:rPr>
                    <w:t>   </w:t>
                  </w:r>
                  <w:r>
                    <w:rPr>
                      <w:color w:val="231F20"/>
                      <w:w w:val="105"/>
                    </w:rPr>
                    <w:t>Prescriber</w:t>
                  </w:r>
                  <w:r>
                    <w:rPr>
                      <w:color w:val="231F20"/>
                      <w:spacing w:val="40"/>
                      <w:w w:val="105"/>
                    </w:rPr>
                    <w:t> </w:t>
                  </w:r>
                  <w:r>
                    <w:rPr>
                      <w:color w:val="231F20"/>
                      <w:w w:val="105"/>
                    </w:rPr>
                    <w:t>&amp;</w:t>
                  </w:r>
                  <w:r>
                    <w:rPr>
                      <w:color w:val="231F20"/>
                      <w:spacing w:val="39"/>
                      <w:w w:val="105"/>
                    </w:rPr>
                    <w:t> </w:t>
                  </w:r>
                  <w:r>
                    <w:rPr>
                      <w:color w:val="231F20"/>
                      <w:spacing w:val="-2"/>
                      <w:w w:val="105"/>
                    </w:rPr>
                    <w:t>Pharmacist</w:t>
                  </w:r>
                </w:p>
                <w:p>
                  <w:pPr>
                    <w:pStyle w:val="BodyText"/>
                    <w:spacing w:line="244" w:lineRule="auto" w:before="5"/>
                    <w:ind w:left="2210" w:right="98"/>
                  </w:pPr>
                  <w:r>
                    <w:rPr>
                      <w:color w:val="231F20"/>
                      <w:w w:val="105"/>
                    </w:rPr>
                    <w:t>must</w:t>
                  </w:r>
                  <w:r>
                    <w:rPr>
                      <w:color w:val="231F20"/>
                      <w:w w:val="105"/>
                    </w:rPr>
                    <w:t> be</w:t>
                  </w:r>
                  <w:r>
                    <w:rPr>
                      <w:color w:val="231F20"/>
                      <w:w w:val="105"/>
                    </w:rPr>
                    <w:t> registered</w:t>
                  </w:r>
                  <w:r>
                    <w:rPr>
                      <w:color w:val="231F20"/>
                      <w:w w:val="105"/>
                    </w:rPr>
                    <w:t> .Full Blood</w:t>
                  </w:r>
                  <w:r>
                    <w:rPr>
                      <w:color w:val="231F20"/>
                      <w:spacing w:val="40"/>
                      <w:w w:val="105"/>
                    </w:rPr>
                    <w:t> </w:t>
                  </w:r>
                  <w:r>
                    <w:rPr>
                      <w:color w:val="231F20"/>
                      <w:w w:val="105"/>
                    </w:rPr>
                    <w:t>Count,</w:t>
                  </w:r>
                  <w:r>
                    <w:rPr>
                      <w:color w:val="231F20"/>
                      <w:w w:val="105"/>
                    </w:rPr>
                    <w:t> </w:t>
                  </w:r>
                  <w:r>
                    <w:rPr>
                      <w:color w:val="231F20"/>
                      <w:spacing w:val="10"/>
                      <w:w w:val="105"/>
                    </w:rPr>
                    <w:t>HBA1C, </w:t>
                  </w:r>
                  <w:r>
                    <w:rPr>
                      <w:color w:val="231F20"/>
                      <w:w w:val="105"/>
                    </w:rPr>
                    <w:t>Blood Pressure recording, </w:t>
                  </w:r>
                  <w:r>
                    <w:rPr>
                      <w:color w:val="231F20"/>
                    </w:rPr>
                    <w:t>ECG</w:t>
                  </w:r>
                  <w:r>
                    <w:rPr>
                      <w:color w:val="231F20"/>
                      <w:spacing w:val="-10"/>
                    </w:rPr>
                    <w:t> </w:t>
                  </w:r>
                  <w:r>
                    <w:rPr>
                      <w:color w:val="231F20"/>
                    </w:rPr>
                    <w:t>(optional)</w:t>
                  </w:r>
                  <w:r>
                    <w:rPr>
                      <w:color w:val="231F20"/>
                      <w:spacing w:val="-10"/>
                    </w:rPr>
                    <w:t> </w:t>
                  </w:r>
                  <w:r>
                    <w:rPr>
                      <w:color w:val="231F20"/>
                    </w:rPr>
                    <w:t>LFTs,</w:t>
                  </w:r>
                  <w:r>
                    <w:rPr>
                      <w:color w:val="231F20"/>
                      <w:spacing w:val="-10"/>
                    </w:rPr>
                    <w:t> </w:t>
                  </w:r>
                  <w:r>
                    <w:rPr>
                      <w:color w:val="231F20"/>
                    </w:rPr>
                    <w:t>Blood </w:t>
                  </w:r>
                  <w:r>
                    <w:rPr>
                      <w:color w:val="231F20"/>
                      <w:w w:val="105"/>
                    </w:rPr>
                    <w:t>Lipid Level, Weight</w:t>
                  </w:r>
                </w:p>
                <w:p>
                  <w:pPr>
                    <w:pStyle w:val="BodyText"/>
                    <w:spacing w:before="119"/>
                    <w:ind w:left="50"/>
                  </w:pPr>
                  <w:r>
                    <w:rPr>
                      <w:color w:val="231F20"/>
                      <w:u w:val="single" w:color="231F20"/>
                    </w:rPr>
                    <w:t>Monitoring</w:t>
                  </w:r>
                  <w:r>
                    <w:rPr>
                      <w:color w:val="231F20"/>
                      <w:spacing w:val="13"/>
                      <w:u w:val="single" w:color="231F20"/>
                    </w:rPr>
                    <w:t> </w:t>
                  </w:r>
                  <w:r>
                    <w:rPr>
                      <w:color w:val="231F20"/>
                      <w:u w:val="single" w:color="231F20"/>
                    </w:rPr>
                    <w:t>at</w:t>
                  </w:r>
                  <w:r>
                    <w:rPr>
                      <w:color w:val="231F20"/>
                      <w:spacing w:val="13"/>
                      <w:u w:val="single" w:color="231F20"/>
                    </w:rPr>
                    <w:t> </w:t>
                  </w:r>
                  <w:r>
                    <w:rPr>
                      <w:color w:val="231F20"/>
                      <w:u w:val="single" w:color="231F20"/>
                    </w:rPr>
                    <w:t>1</w:t>
                  </w:r>
                  <w:r>
                    <w:rPr>
                      <w:color w:val="231F20"/>
                      <w:position w:val="6"/>
                      <w:sz w:val="10"/>
                      <w:u w:val="single" w:color="231F20"/>
                    </w:rPr>
                    <w:t>s</w:t>
                  </w:r>
                  <w:r>
                    <w:rPr>
                      <w:color w:val="231F20"/>
                      <w:position w:val="6"/>
                      <w:sz w:val="10"/>
                    </w:rPr>
                    <w:t>t</w:t>
                  </w:r>
                  <w:r>
                    <w:rPr>
                      <w:color w:val="231F20"/>
                      <w:spacing w:val="12"/>
                      <w:u w:val="single" w:color="231F20"/>
                    </w:rPr>
                    <w:t> </w:t>
                  </w:r>
                  <w:r>
                    <w:rPr>
                      <w:color w:val="231F20"/>
                      <w:u w:val="single" w:color="231F20"/>
                    </w:rPr>
                    <w:t>Month</w:t>
                  </w:r>
                  <w:r>
                    <w:rPr>
                      <w:color w:val="231F20"/>
                    </w:rPr>
                    <w:t>:</w:t>
                  </w:r>
                  <w:r>
                    <w:rPr>
                      <w:color w:val="231F20"/>
                      <w:spacing w:val="61"/>
                      <w:w w:val="150"/>
                    </w:rPr>
                    <w:t>  </w:t>
                  </w:r>
                  <w:r>
                    <w:rPr>
                      <w:color w:val="231F20"/>
                    </w:rPr>
                    <w:t>Fasting</w:t>
                  </w:r>
                  <w:r>
                    <w:rPr>
                      <w:color w:val="231F20"/>
                      <w:spacing w:val="51"/>
                    </w:rPr>
                    <w:t> </w:t>
                  </w:r>
                  <w:r>
                    <w:rPr>
                      <w:color w:val="231F20"/>
                    </w:rPr>
                    <w:t>Plasma</w:t>
                  </w:r>
                  <w:r>
                    <w:rPr>
                      <w:color w:val="231F20"/>
                      <w:spacing w:val="51"/>
                    </w:rPr>
                    <w:t> </w:t>
                  </w:r>
                  <w:r>
                    <w:rPr>
                      <w:color w:val="231F20"/>
                      <w:spacing w:val="-2"/>
                    </w:rPr>
                    <w:t>Glucose,</w:t>
                  </w:r>
                </w:p>
                <w:p>
                  <w:pPr>
                    <w:pStyle w:val="BodyText"/>
                    <w:spacing w:line="244" w:lineRule="auto" w:before="5"/>
                    <w:ind w:left="2210" w:right="99"/>
                  </w:pPr>
                  <w:r>
                    <w:rPr>
                      <w:color w:val="231F20"/>
                    </w:rPr>
                    <w:t>HBA1C, Blood </w:t>
                  </w:r>
                  <w:r>
                    <w:rPr>
                      <w:color w:val="231F20"/>
                    </w:rPr>
                    <w:t>Pressure 4hrly titration, ECG (op- </w:t>
                  </w:r>
                  <w:r>
                    <w:rPr>
                      <w:color w:val="231F20"/>
                      <w:spacing w:val="-2"/>
                    </w:rPr>
                    <w:t>tional).</w:t>
                  </w:r>
                </w:p>
                <w:p>
                  <w:pPr>
                    <w:pStyle w:val="BodyText"/>
                    <w:spacing w:line="340" w:lineRule="exact" w:before="21"/>
                    <w:ind w:left="50" w:right="106"/>
                  </w:pPr>
                  <w:r>
                    <w:rPr>
                      <w:color w:val="231F20"/>
                      <w:u w:val="single" w:color="231F20"/>
                    </w:rPr>
                    <w:t>Monitoring at 3</w:t>
                  </w:r>
                  <w:r>
                    <w:rPr>
                      <w:color w:val="231F20"/>
                      <w:position w:val="6"/>
                      <w:sz w:val="10"/>
                      <w:u w:val="single" w:color="231F20"/>
                    </w:rPr>
                    <w:t>rd</w:t>
                  </w:r>
                  <w:r>
                    <w:rPr>
                      <w:color w:val="231F20"/>
                      <w:u w:val="single" w:color="231F20"/>
                    </w:rPr>
                    <w:t> Month</w:t>
                  </w:r>
                  <w:r>
                    <w:rPr>
                      <w:color w:val="231F20"/>
                    </w:rPr>
                    <w:t>:</w:t>
                  </w:r>
                  <w:r>
                    <w:rPr>
                      <w:color w:val="231F20"/>
                      <w:spacing w:val="80"/>
                    </w:rPr>
                    <w:t> </w:t>
                  </w:r>
                  <w:r>
                    <w:rPr>
                      <w:color w:val="231F20"/>
                    </w:rPr>
                    <w:t>Blood Lipid Level </w:t>
                  </w:r>
                  <w:r>
                    <w:rPr>
                      <w:color w:val="231F20"/>
                      <w:u w:val="single" w:color="231F20"/>
                    </w:rPr>
                    <w:t>Monitoring</w:t>
                  </w:r>
                  <w:r>
                    <w:rPr>
                      <w:color w:val="231F20"/>
                      <w:spacing w:val="1"/>
                      <w:u w:val="single" w:color="231F20"/>
                    </w:rPr>
                    <w:t> </w:t>
                  </w:r>
                  <w:r>
                    <w:rPr>
                      <w:color w:val="231F20"/>
                      <w:u w:val="single" w:color="231F20"/>
                    </w:rPr>
                    <w:t>at</w:t>
                  </w:r>
                  <w:r>
                    <w:rPr>
                      <w:color w:val="231F20"/>
                      <w:spacing w:val="2"/>
                      <w:u w:val="single" w:color="231F20"/>
                    </w:rPr>
                    <w:t> </w:t>
                  </w:r>
                  <w:r>
                    <w:rPr>
                      <w:color w:val="231F20"/>
                      <w:u w:val="single" w:color="231F20"/>
                    </w:rPr>
                    <w:t>6</w:t>
                  </w:r>
                  <w:r>
                    <w:rPr>
                      <w:color w:val="231F20"/>
                      <w:position w:val="6"/>
                      <w:sz w:val="10"/>
                      <w:u w:val="single" w:color="231F20"/>
                    </w:rPr>
                    <w:t>th</w:t>
                  </w:r>
                  <w:r>
                    <w:rPr>
                      <w:color w:val="231F20"/>
                      <w:spacing w:val="-1"/>
                      <w:u w:val="single" w:color="231F20"/>
                    </w:rPr>
                    <w:t> </w:t>
                  </w:r>
                  <w:r>
                    <w:rPr>
                      <w:color w:val="231F20"/>
                      <w:u w:val="single" w:color="231F20"/>
                    </w:rPr>
                    <w:t>Month</w:t>
                  </w:r>
                  <w:r>
                    <w:rPr>
                      <w:color w:val="231F20"/>
                      <w:spacing w:val="69"/>
                    </w:rPr>
                    <w:t>   </w:t>
                  </w:r>
                  <w:r>
                    <w:rPr>
                      <w:color w:val="231F20"/>
                    </w:rPr>
                    <w:t>LFTs,</w:t>
                  </w:r>
                  <w:r>
                    <w:rPr>
                      <w:color w:val="231F20"/>
                      <w:spacing w:val="3"/>
                    </w:rPr>
                    <w:t> </w:t>
                  </w:r>
                  <w:r>
                    <w:rPr>
                      <w:color w:val="231F20"/>
                    </w:rPr>
                    <w:t>Fasting</w:t>
                  </w:r>
                  <w:r>
                    <w:rPr>
                      <w:color w:val="231F20"/>
                      <w:spacing w:val="1"/>
                    </w:rPr>
                    <w:t> </w:t>
                  </w:r>
                  <w:r>
                    <w:rPr>
                      <w:color w:val="231F20"/>
                    </w:rPr>
                    <w:t>Plasma </w:t>
                  </w:r>
                  <w:r>
                    <w:rPr>
                      <w:color w:val="231F20"/>
                      <w:spacing w:val="-4"/>
                    </w:rPr>
                    <w:t>Glu-</w:t>
                  </w:r>
                </w:p>
                <w:p>
                  <w:pPr>
                    <w:pStyle w:val="BodyText"/>
                    <w:spacing w:line="194" w:lineRule="exact" w:before="0"/>
                    <w:ind w:left="2210"/>
                  </w:pPr>
                  <w:r>
                    <w:rPr>
                      <w:color w:val="231F20"/>
                      <w:w w:val="110"/>
                    </w:rPr>
                    <w:t>cose,</w:t>
                  </w:r>
                  <w:r>
                    <w:rPr>
                      <w:color w:val="231F20"/>
                      <w:spacing w:val="23"/>
                      <w:w w:val="110"/>
                    </w:rPr>
                    <w:t> </w:t>
                  </w:r>
                  <w:r>
                    <w:rPr>
                      <w:color w:val="231F20"/>
                      <w:spacing w:val="-2"/>
                      <w:w w:val="110"/>
                    </w:rPr>
                    <w:t>HBA1C.</w:t>
                  </w:r>
                </w:p>
                <w:p>
                  <w:pPr>
                    <w:pStyle w:val="BodyText"/>
                    <w:spacing w:line="340" w:lineRule="atLeast" w:before="1"/>
                    <w:ind w:left="50" w:right="109"/>
                  </w:pPr>
                  <w:r>
                    <w:rPr>
                      <w:color w:val="231F20"/>
                      <w:u w:val="single" w:color="231F20"/>
                    </w:rPr>
                    <w:t>Monitoring at 9</w:t>
                  </w:r>
                  <w:r>
                    <w:rPr>
                      <w:color w:val="231F20"/>
                      <w:position w:val="6"/>
                      <w:sz w:val="10"/>
                      <w:u w:val="single" w:color="231F20"/>
                    </w:rPr>
                    <w:t>th</w:t>
                  </w:r>
                  <w:r>
                    <w:rPr>
                      <w:color w:val="231F20"/>
                      <w:u w:val="single" w:color="231F20"/>
                    </w:rPr>
                    <w:t> Month</w:t>
                  </w:r>
                  <w:r>
                    <w:rPr>
                      <w:color w:val="231F20"/>
                    </w:rPr>
                    <w:t>:</w:t>
                  </w:r>
                  <w:r>
                    <w:rPr>
                      <w:color w:val="231F20"/>
                      <w:spacing w:val="80"/>
                    </w:rPr>
                    <w:t> </w:t>
                  </w:r>
                  <w:r>
                    <w:rPr>
                      <w:color w:val="231F20"/>
                    </w:rPr>
                    <w:t>Blood Lipid Level. </w:t>
                  </w:r>
                  <w:r>
                    <w:rPr>
                      <w:color w:val="231F20"/>
                      <w:u w:val="single" w:color="231F20"/>
                    </w:rPr>
                    <w:t>Monitoring</w:t>
                  </w:r>
                  <w:r>
                    <w:rPr>
                      <w:color w:val="231F20"/>
                      <w:spacing w:val="17"/>
                      <w:u w:val="single" w:color="231F20"/>
                    </w:rPr>
                    <w:t> </w:t>
                  </w:r>
                  <w:r>
                    <w:rPr>
                      <w:color w:val="231F20"/>
                      <w:u w:val="single" w:color="231F20"/>
                    </w:rPr>
                    <w:t>at</w:t>
                  </w:r>
                  <w:r>
                    <w:rPr>
                      <w:color w:val="231F20"/>
                      <w:spacing w:val="17"/>
                      <w:u w:val="single" w:color="231F20"/>
                    </w:rPr>
                    <w:t> </w:t>
                  </w:r>
                  <w:r>
                    <w:rPr>
                      <w:color w:val="231F20"/>
                      <w:u w:val="single" w:color="231F20"/>
                    </w:rPr>
                    <w:t>12</w:t>
                  </w:r>
                  <w:r>
                    <w:rPr>
                      <w:color w:val="231F20"/>
                      <w:position w:val="6"/>
                      <w:sz w:val="10"/>
                      <w:u w:val="single" w:color="231F20"/>
                    </w:rPr>
                    <w:t>th</w:t>
                  </w:r>
                  <w:r>
                    <w:rPr>
                      <w:color w:val="231F20"/>
                      <w:spacing w:val="16"/>
                      <w:u w:val="single" w:color="231F20"/>
                    </w:rPr>
                    <w:t> </w:t>
                  </w:r>
                  <w:r>
                    <w:rPr>
                      <w:color w:val="231F20"/>
                      <w:u w:val="single" w:color="231F20"/>
                    </w:rPr>
                    <w:t>Month</w:t>
                  </w:r>
                  <w:r>
                    <w:rPr>
                      <w:color w:val="231F20"/>
                    </w:rPr>
                    <w:t>:</w:t>
                  </w:r>
                  <w:r>
                    <w:rPr>
                      <w:color w:val="231F20"/>
                      <w:spacing w:val="48"/>
                    </w:rPr>
                    <w:t> </w:t>
                  </w:r>
                  <w:r>
                    <w:rPr>
                      <w:color w:val="231F20"/>
                    </w:rPr>
                    <w:t>Blood</w:t>
                  </w:r>
                  <w:r>
                    <w:rPr>
                      <w:color w:val="231F20"/>
                      <w:spacing w:val="47"/>
                    </w:rPr>
                    <w:t> </w:t>
                  </w:r>
                  <w:r>
                    <w:rPr>
                      <w:color w:val="231F20"/>
                    </w:rPr>
                    <w:t>Lipid</w:t>
                  </w:r>
                  <w:r>
                    <w:rPr>
                      <w:color w:val="231F20"/>
                      <w:spacing w:val="46"/>
                    </w:rPr>
                    <w:t> </w:t>
                  </w:r>
                  <w:r>
                    <w:rPr>
                      <w:color w:val="231F20"/>
                    </w:rPr>
                    <w:t>Level,</w:t>
                  </w:r>
                  <w:r>
                    <w:rPr>
                      <w:color w:val="231F20"/>
                      <w:spacing w:val="47"/>
                    </w:rPr>
                    <w:t> </w:t>
                  </w:r>
                  <w:r>
                    <w:rPr>
                      <w:color w:val="231F20"/>
                      <w:spacing w:val="-4"/>
                    </w:rPr>
                    <w:t>LFTs,</w:t>
                  </w:r>
                </w:p>
                <w:p>
                  <w:pPr>
                    <w:pStyle w:val="BodyText"/>
                    <w:spacing w:line="244" w:lineRule="auto" w:before="3"/>
                    <w:ind w:left="2210" w:right="103"/>
                  </w:pPr>
                  <w:r>
                    <w:rPr>
                      <w:color w:val="231F20"/>
                      <w:w w:val="110"/>
                    </w:rPr>
                    <w:t>Fasting</w:t>
                  </w:r>
                  <w:r>
                    <w:rPr>
                      <w:color w:val="231F20"/>
                      <w:w w:val="110"/>
                    </w:rPr>
                    <w:t> Plasma</w:t>
                  </w:r>
                  <w:r>
                    <w:rPr>
                      <w:color w:val="231F20"/>
                      <w:w w:val="110"/>
                    </w:rPr>
                    <w:t> </w:t>
                  </w:r>
                  <w:r>
                    <w:rPr>
                      <w:color w:val="231F20"/>
                      <w:w w:val="110"/>
                    </w:rPr>
                    <w:t>Glucose, </w:t>
                  </w:r>
                  <w:r>
                    <w:rPr>
                      <w:color w:val="231F20"/>
                      <w:spacing w:val="-2"/>
                      <w:w w:val="110"/>
                    </w:rPr>
                    <w:t>HBA1c</w:t>
                  </w:r>
                </w:p>
              </w:txbxContent>
            </v:textbox>
            <v:stroke dashstyle="solid"/>
            <w10:wrap type="topAndBottom"/>
          </v:shape>
        </w:pict>
      </w:r>
    </w:p>
    <w:p>
      <w:pPr>
        <w:pStyle w:val="BodyText"/>
        <w:spacing w:line="244" w:lineRule="auto" w:before="58"/>
        <w:ind w:left="120" w:right="116"/>
      </w:pPr>
      <w:r>
        <w:rPr>
          <w:color w:val="231F20"/>
        </w:rPr>
        <w:t>the cases respectively which were with in the reference range. In 24% of the patients started on Clozapine LFTs &amp; U&amp;E</w:t>
      </w:r>
      <w:r>
        <w:rPr>
          <w:color w:val="231F20"/>
          <w:spacing w:val="80"/>
          <w:w w:val="150"/>
        </w:rPr>
        <w:t> </w:t>
      </w:r>
      <w:r>
        <w:rPr>
          <w:color w:val="231F20"/>
        </w:rPr>
        <w:t>was requested, as part of the baseline due to</w:t>
      </w:r>
      <w:r>
        <w:rPr>
          <w:color w:val="231F20"/>
          <w:spacing w:val="40"/>
        </w:rPr>
        <w:t> </w:t>
      </w:r>
      <w:r>
        <w:rPr>
          <w:color w:val="231F20"/>
        </w:rPr>
        <w:t>lack to motivation and insight monitoring.</w:t>
      </w:r>
    </w:p>
    <w:p>
      <w:pPr>
        <w:pStyle w:val="BodyText"/>
        <w:spacing w:line="244" w:lineRule="auto" w:before="120"/>
        <w:ind w:left="120" w:right="117"/>
      </w:pPr>
      <w:r>
        <w:rPr>
          <w:color w:val="231F20"/>
        </w:rPr>
        <w:t>At the first month only 5% of the patient blood sample was sent for random blood sugar and were reported to be in the normal range.</w:t>
      </w:r>
    </w:p>
    <w:p>
      <w:pPr>
        <w:pStyle w:val="BodyText"/>
        <w:spacing w:line="244" w:lineRule="auto" w:before="101"/>
        <w:ind w:right="115" w:firstLine="480"/>
      </w:pPr>
      <w:r>
        <w:rPr>
          <w:color w:val="231F20"/>
        </w:rPr>
        <w:t>At three months since started on Clozapine only 1.6% of the patient’s blood was analysed for the lipid level. The results were norma5% of the patients lipid level was requested at 6</w:t>
      </w:r>
      <w:r>
        <w:rPr>
          <w:color w:val="231F20"/>
          <w:position w:val="6"/>
          <w:sz w:val="10"/>
        </w:rPr>
        <w:t>th</w:t>
      </w:r>
      <w:r>
        <w:rPr>
          <w:color w:val="231F20"/>
          <w:spacing w:val="40"/>
          <w:position w:val="6"/>
          <w:sz w:val="10"/>
        </w:rPr>
        <w:t> </w:t>
      </w:r>
      <w:r>
        <w:rPr>
          <w:color w:val="231F20"/>
        </w:rPr>
        <w:t>month and all of them had raised lipid level which supports the previous establish studies of association of Clozapine with increase cho- lesterol level(Lindenmayer et all JP 2003) .Two patients HBA1C was requested, and one of them was diagnosed with diabetes mellitus.</w:t>
      </w:r>
    </w:p>
    <w:p>
      <w:pPr>
        <w:pStyle w:val="BodyText"/>
        <w:spacing w:line="244" w:lineRule="auto" w:before="97"/>
        <w:ind w:right="115" w:firstLine="480"/>
      </w:pPr>
      <w:r>
        <w:rPr>
          <w:color w:val="231F20"/>
        </w:rPr>
        <w:t>At</w:t>
      </w:r>
      <w:r>
        <w:rPr>
          <w:color w:val="231F20"/>
          <w:spacing w:val="-5"/>
        </w:rPr>
        <w:t> </w:t>
      </w:r>
      <w:r>
        <w:rPr>
          <w:color w:val="231F20"/>
        </w:rPr>
        <w:t>ninth</w:t>
      </w:r>
      <w:r>
        <w:rPr>
          <w:color w:val="231F20"/>
          <w:spacing w:val="-5"/>
        </w:rPr>
        <w:t> </w:t>
      </w:r>
      <w:r>
        <w:rPr>
          <w:color w:val="231F20"/>
        </w:rPr>
        <w:t>month</w:t>
      </w:r>
      <w:r>
        <w:rPr>
          <w:color w:val="231F20"/>
          <w:spacing w:val="-5"/>
        </w:rPr>
        <w:t> </w:t>
      </w:r>
      <w:r>
        <w:rPr>
          <w:color w:val="231F20"/>
        </w:rPr>
        <w:t>only</w:t>
      </w:r>
      <w:r>
        <w:rPr>
          <w:color w:val="231F20"/>
          <w:spacing w:val="-5"/>
        </w:rPr>
        <w:t> </w:t>
      </w:r>
      <w:r>
        <w:rPr>
          <w:color w:val="231F20"/>
        </w:rPr>
        <w:t>13.33</w:t>
      </w:r>
      <w:r>
        <w:rPr>
          <w:color w:val="231F20"/>
          <w:spacing w:val="-5"/>
        </w:rPr>
        <w:t> </w:t>
      </w:r>
      <w:r>
        <w:rPr>
          <w:color w:val="231F20"/>
        </w:rPr>
        <w:t>%</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patient’s</w:t>
      </w:r>
      <w:r>
        <w:rPr>
          <w:color w:val="231F20"/>
          <w:spacing w:val="-5"/>
        </w:rPr>
        <w:t> </w:t>
      </w:r>
      <w:r>
        <w:rPr>
          <w:color w:val="231F20"/>
        </w:rPr>
        <w:t>lipids level were requested and out of those 77.5% were re- ported to be suffering from Hyperlipidemia.</w:t>
      </w:r>
    </w:p>
    <w:p>
      <w:pPr>
        <w:pStyle w:val="BodyText"/>
        <w:spacing w:line="244" w:lineRule="auto" w:before="101"/>
        <w:ind w:right="116" w:firstLine="480"/>
      </w:pPr>
      <w:r>
        <w:rPr>
          <w:color w:val="231F20"/>
        </w:rPr>
        <w:t>After a year since started on Clozapine two pa- tients blood were requested for lipid level. Both of them were</w:t>
      </w:r>
      <w:r>
        <w:rPr>
          <w:color w:val="231F20"/>
          <w:spacing w:val="-3"/>
        </w:rPr>
        <w:t> </w:t>
      </w:r>
      <w:r>
        <w:rPr>
          <w:color w:val="231F20"/>
        </w:rPr>
        <w:t>reported</w:t>
      </w:r>
      <w:r>
        <w:rPr>
          <w:color w:val="231F20"/>
          <w:spacing w:val="-3"/>
        </w:rPr>
        <w:t> </w:t>
      </w:r>
      <w:r>
        <w:rPr>
          <w:color w:val="231F20"/>
        </w:rPr>
        <w:t>back</w:t>
      </w:r>
      <w:r>
        <w:rPr>
          <w:color w:val="231F20"/>
          <w:spacing w:val="-3"/>
        </w:rPr>
        <w:t> </w:t>
      </w:r>
      <w:r>
        <w:rPr>
          <w:color w:val="231F20"/>
        </w:rPr>
        <w:t>with</w:t>
      </w:r>
      <w:r>
        <w:rPr>
          <w:color w:val="231F20"/>
          <w:spacing w:val="-3"/>
        </w:rPr>
        <w:t> </w:t>
      </w:r>
      <w:r>
        <w:rPr>
          <w:color w:val="231F20"/>
        </w:rPr>
        <w:t>Hyperlipidemia</w:t>
      </w:r>
      <w:r>
        <w:rPr>
          <w:color w:val="231F20"/>
          <w:spacing w:val="-3"/>
        </w:rPr>
        <w:t> </w:t>
      </w:r>
      <w:r>
        <w:rPr>
          <w:color w:val="231F20"/>
        </w:rPr>
        <w:t>.Three</w:t>
      </w:r>
      <w:r>
        <w:rPr>
          <w:color w:val="231F20"/>
          <w:spacing w:val="-3"/>
        </w:rPr>
        <w:t> </w:t>
      </w:r>
      <w:r>
        <w:rPr>
          <w:color w:val="231F20"/>
        </w:rPr>
        <w:t>patients’ blood was requested for glycated Haemoglobin, and</w:t>
      </w:r>
      <w:r>
        <w:rPr>
          <w:color w:val="231F20"/>
          <w:spacing w:val="80"/>
        </w:rPr>
        <w:t> </w:t>
      </w:r>
      <w:r>
        <w:rPr>
          <w:color w:val="231F20"/>
        </w:rPr>
        <w:t>one of them was reported to be diagnosed with diabetes mellitus. Liver function Test was requested in only 25% of the patients.</w:t>
      </w:r>
    </w:p>
    <w:p>
      <w:pPr>
        <w:pStyle w:val="Heading1"/>
        <w:spacing w:before="153"/>
        <w:ind w:left="119"/>
      </w:pPr>
      <w:r>
        <w:rPr>
          <w:color w:val="231F20"/>
          <w:spacing w:val="13"/>
          <w:w w:val="110"/>
        </w:rPr>
        <w:t>DISCUSSION</w:t>
      </w:r>
    </w:p>
    <w:p>
      <w:pPr>
        <w:pStyle w:val="BodyText"/>
        <w:spacing w:line="244" w:lineRule="auto" w:before="126"/>
        <w:ind w:right="113" w:firstLine="480"/>
      </w:pPr>
      <w:r>
        <w:rPr>
          <w:color w:val="231F20"/>
          <w:w w:val="105"/>
        </w:rPr>
        <w:t>Although</w:t>
      </w:r>
      <w:r>
        <w:rPr>
          <w:color w:val="231F20"/>
          <w:w w:val="105"/>
        </w:rPr>
        <w:t> Maudsley</w:t>
      </w:r>
      <w:r>
        <w:rPr>
          <w:color w:val="231F20"/>
          <w:w w:val="105"/>
        </w:rPr>
        <w:t> guidelines</w:t>
      </w:r>
      <w:r>
        <w:rPr>
          <w:color w:val="231F20"/>
          <w:w w:val="105"/>
        </w:rPr>
        <w:t> require</w:t>
      </w:r>
      <w:r>
        <w:rPr>
          <w:color w:val="231F20"/>
          <w:w w:val="105"/>
        </w:rPr>
        <w:t> regular monitoring of patients blood glucose and other a pa- rameters</w:t>
      </w:r>
      <w:r>
        <w:rPr>
          <w:color w:val="231F20"/>
          <w:spacing w:val="-5"/>
          <w:w w:val="105"/>
        </w:rPr>
        <w:t> </w:t>
      </w:r>
      <w:r>
        <w:rPr>
          <w:color w:val="231F20"/>
          <w:w w:val="105"/>
        </w:rPr>
        <w:t>at</w:t>
      </w:r>
      <w:r>
        <w:rPr>
          <w:color w:val="231F20"/>
          <w:spacing w:val="-5"/>
          <w:w w:val="105"/>
        </w:rPr>
        <w:t> </w:t>
      </w:r>
      <w:r>
        <w:rPr>
          <w:color w:val="231F20"/>
          <w:w w:val="105"/>
        </w:rPr>
        <w:t>regular</w:t>
      </w:r>
      <w:r>
        <w:rPr>
          <w:color w:val="231F20"/>
          <w:spacing w:val="-5"/>
          <w:w w:val="105"/>
        </w:rPr>
        <w:t> </w:t>
      </w:r>
      <w:r>
        <w:rPr>
          <w:color w:val="231F20"/>
          <w:w w:val="105"/>
        </w:rPr>
        <w:t>intervals,</w:t>
      </w:r>
      <w:r>
        <w:rPr>
          <w:color w:val="231F20"/>
          <w:spacing w:val="-5"/>
          <w:w w:val="105"/>
        </w:rPr>
        <w:t> </w:t>
      </w:r>
      <w:r>
        <w:rPr>
          <w:color w:val="231F20"/>
          <w:w w:val="105"/>
        </w:rPr>
        <w:t>in</w:t>
      </w:r>
      <w:r>
        <w:rPr>
          <w:color w:val="231F20"/>
          <w:spacing w:val="-5"/>
          <w:w w:val="105"/>
        </w:rPr>
        <w:t> </w:t>
      </w:r>
      <w:r>
        <w:rPr>
          <w:color w:val="231F20"/>
          <w:w w:val="105"/>
        </w:rPr>
        <w:t>this</w:t>
      </w:r>
      <w:r>
        <w:rPr>
          <w:color w:val="231F20"/>
          <w:spacing w:val="-5"/>
          <w:w w:val="105"/>
        </w:rPr>
        <w:t> </w:t>
      </w:r>
      <w:r>
        <w:rPr>
          <w:color w:val="231F20"/>
          <w:w w:val="105"/>
        </w:rPr>
        <w:t>study</w:t>
      </w:r>
      <w:r>
        <w:rPr>
          <w:color w:val="231F20"/>
          <w:spacing w:val="-5"/>
          <w:w w:val="105"/>
        </w:rPr>
        <w:t> </w:t>
      </w:r>
      <w:r>
        <w:rPr>
          <w:color w:val="231F20"/>
          <w:w w:val="105"/>
        </w:rPr>
        <w:t>a</w:t>
      </w:r>
      <w:r>
        <w:rPr>
          <w:color w:val="231F20"/>
          <w:spacing w:val="-5"/>
          <w:w w:val="105"/>
        </w:rPr>
        <w:t> </w:t>
      </w:r>
      <w:r>
        <w:rPr>
          <w:color w:val="231F20"/>
          <w:w w:val="105"/>
        </w:rPr>
        <w:t>surprisingly low</w:t>
      </w:r>
      <w:r>
        <w:rPr>
          <w:color w:val="231F20"/>
          <w:spacing w:val="9"/>
          <w:w w:val="105"/>
        </w:rPr>
        <w:t> </w:t>
      </w:r>
      <w:r>
        <w:rPr>
          <w:color w:val="231F20"/>
          <w:w w:val="105"/>
        </w:rPr>
        <w:t>level</w:t>
      </w:r>
      <w:r>
        <w:rPr>
          <w:color w:val="231F20"/>
          <w:spacing w:val="10"/>
          <w:w w:val="105"/>
        </w:rPr>
        <w:t> </w:t>
      </w:r>
      <w:r>
        <w:rPr>
          <w:color w:val="231F20"/>
          <w:w w:val="105"/>
        </w:rPr>
        <w:t>of</w:t>
      </w:r>
      <w:r>
        <w:rPr>
          <w:color w:val="231F20"/>
          <w:spacing w:val="9"/>
          <w:w w:val="105"/>
        </w:rPr>
        <w:t> </w:t>
      </w:r>
      <w:r>
        <w:rPr>
          <w:color w:val="231F20"/>
          <w:w w:val="105"/>
        </w:rPr>
        <w:t>adherence</w:t>
      </w:r>
      <w:r>
        <w:rPr>
          <w:color w:val="231F20"/>
          <w:spacing w:val="10"/>
          <w:w w:val="105"/>
        </w:rPr>
        <w:t> </w:t>
      </w:r>
      <w:r>
        <w:rPr>
          <w:color w:val="231F20"/>
          <w:w w:val="105"/>
        </w:rPr>
        <w:t>to</w:t>
      </w:r>
      <w:r>
        <w:rPr>
          <w:color w:val="231F20"/>
          <w:spacing w:val="9"/>
          <w:w w:val="105"/>
        </w:rPr>
        <w:t> </w:t>
      </w:r>
      <w:r>
        <w:rPr>
          <w:color w:val="231F20"/>
          <w:w w:val="105"/>
        </w:rPr>
        <w:t>these</w:t>
      </w:r>
      <w:r>
        <w:rPr>
          <w:color w:val="231F20"/>
          <w:spacing w:val="10"/>
          <w:w w:val="105"/>
        </w:rPr>
        <w:t> </w:t>
      </w:r>
      <w:r>
        <w:rPr>
          <w:color w:val="231F20"/>
          <w:w w:val="105"/>
        </w:rPr>
        <w:t>guidelines</w:t>
      </w:r>
      <w:r>
        <w:rPr>
          <w:color w:val="231F20"/>
          <w:spacing w:val="10"/>
          <w:w w:val="105"/>
        </w:rPr>
        <w:t> </w:t>
      </w:r>
      <w:r>
        <w:rPr>
          <w:color w:val="231F20"/>
          <w:w w:val="105"/>
        </w:rPr>
        <w:t>was</w:t>
      </w:r>
      <w:r>
        <w:rPr>
          <w:color w:val="231F20"/>
          <w:spacing w:val="9"/>
          <w:w w:val="105"/>
        </w:rPr>
        <w:t> </w:t>
      </w:r>
      <w:r>
        <w:rPr>
          <w:color w:val="231F20"/>
          <w:spacing w:val="-2"/>
          <w:w w:val="105"/>
        </w:rPr>
        <w:t>found.</w:t>
      </w:r>
    </w:p>
    <w:p>
      <w:pPr>
        <w:spacing w:after="0" w:line="244" w:lineRule="auto"/>
        <w:sectPr>
          <w:pgSz w:w="12240" w:h="15840"/>
          <w:pgMar w:header="0" w:footer="1008" w:top="1340" w:bottom="1200" w:left="1320" w:right="1320"/>
          <w:cols w:num="2" w:equalWidth="0">
            <w:col w:w="4674" w:space="186"/>
            <w:col w:w="4740"/>
          </w:cols>
        </w:sectPr>
      </w:pPr>
    </w:p>
    <w:p>
      <w:pPr>
        <w:pStyle w:val="BodyText"/>
        <w:spacing w:line="244" w:lineRule="auto"/>
        <w:ind w:left="120" w:right="42"/>
      </w:pPr>
      <w:r>
        <w:rPr>
          <w:color w:val="231F20"/>
        </w:rPr>
        <w:t>None of the patients had fasting blood levels. Similarly</w:t>
      </w:r>
      <w:r>
        <w:rPr>
          <w:color w:val="231F20"/>
          <w:spacing w:val="80"/>
        </w:rPr>
        <w:t> </w:t>
      </w:r>
      <w:r>
        <w:rPr>
          <w:color w:val="231F20"/>
        </w:rPr>
        <w:t>in the first month only 5% of the patient blood sample was sent for random blood sugar. At three months since being started on Clozapine only 1.6% of the patient’s blood was analysed for the lipid level. Considering the extent of lipid and glucose abnormalities found in the patients on Clozapine adherence to the Guideline is vitally important. This lack of adherence may be due to lack of awareness or the practical difficulties associated with adherence to guidelines in clinical practice. This needs to be considered in future formulation of such </w:t>
      </w:r>
      <w:r>
        <w:rPr>
          <w:color w:val="231F20"/>
          <w:spacing w:val="-2"/>
        </w:rPr>
        <w:t>guidelines</w:t>
      </w:r>
    </w:p>
    <w:p>
      <w:pPr>
        <w:pStyle w:val="BodyText"/>
        <w:spacing w:line="244" w:lineRule="auto" w:before="179"/>
        <w:ind w:right="38" w:firstLine="480"/>
      </w:pPr>
      <w:r>
        <w:rPr>
          <w:color w:val="231F20"/>
          <w:w w:val="105"/>
        </w:rPr>
        <w:t>This study also highlights the importance of</w:t>
      </w:r>
      <w:r>
        <w:rPr>
          <w:color w:val="231F20"/>
          <w:spacing w:val="80"/>
          <w:w w:val="105"/>
        </w:rPr>
        <w:t> </w:t>
      </w:r>
      <w:r>
        <w:rPr>
          <w:color w:val="231F20"/>
          <w:w w:val="105"/>
        </w:rPr>
        <w:t>ad- hering</w:t>
      </w:r>
      <w:r>
        <w:rPr>
          <w:color w:val="231F20"/>
          <w:spacing w:val="-3"/>
          <w:w w:val="105"/>
        </w:rPr>
        <w:t> </w:t>
      </w:r>
      <w:r>
        <w:rPr>
          <w:color w:val="231F20"/>
          <w:w w:val="105"/>
        </w:rPr>
        <w:t>clinical</w:t>
      </w:r>
      <w:r>
        <w:rPr>
          <w:color w:val="231F20"/>
          <w:spacing w:val="-3"/>
          <w:w w:val="105"/>
        </w:rPr>
        <w:t> </w:t>
      </w:r>
      <w:r>
        <w:rPr>
          <w:color w:val="231F20"/>
          <w:w w:val="105"/>
        </w:rPr>
        <w:t>guidelines.</w:t>
      </w:r>
      <w:r>
        <w:rPr>
          <w:color w:val="231F20"/>
          <w:spacing w:val="-3"/>
          <w:w w:val="105"/>
        </w:rPr>
        <w:t> </w:t>
      </w:r>
      <w:r>
        <w:rPr>
          <w:color w:val="231F20"/>
          <w:w w:val="105"/>
        </w:rPr>
        <w:t>We</w:t>
      </w:r>
      <w:r>
        <w:rPr>
          <w:color w:val="231F20"/>
          <w:spacing w:val="-3"/>
          <w:w w:val="105"/>
        </w:rPr>
        <w:t> </w:t>
      </w:r>
      <w:r>
        <w:rPr>
          <w:color w:val="231F20"/>
          <w:w w:val="105"/>
        </w:rPr>
        <w:t>found</w:t>
      </w:r>
      <w:r>
        <w:rPr>
          <w:color w:val="231F20"/>
          <w:spacing w:val="-3"/>
          <w:w w:val="105"/>
        </w:rPr>
        <w:t> </w:t>
      </w:r>
      <w:r>
        <w:rPr>
          <w:color w:val="231F20"/>
          <w:w w:val="105"/>
        </w:rPr>
        <w:t>significant</w:t>
      </w:r>
      <w:r>
        <w:rPr>
          <w:color w:val="231F20"/>
          <w:spacing w:val="-3"/>
          <w:w w:val="105"/>
        </w:rPr>
        <w:t> </w:t>
      </w:r>
      <w:r>
        <w:rPr>
          <w:color w:val="231F20"/>
          <w:w w:val="105"/>
        </w:rPr>
        <w:t>number of</w:t>
      </w:r>
      <w:r>
        <w:rPr>
          <w:color w:val="231F20"/>
          <w:spacing w:val="-12"/>
          <w:w w:val="105"/>
        </w:rPr>
        <w:t> </w:t>
      </w:r>
      <w:r>
        <w:rPr>
          <w:color w:val="231F20"/>
          <w:w w:val="105"/>
        </w:rPr>
        <w:t>lipid</w:t>
      </w:r>
      <w:r>
        <w:rPr>
          <w:color w:val="231F20"/>
          <w:spacing w:val="-12"/>
          <w:w w:val="105"/>
        </w:rPr>
        <w:t> </w:t>
      </w:r>
      <w:r>
        <w:rPr>
          <w:color w:val="231F20"/>
          <w:w w:val="105"/>
        </w:rPr>
        <w:t>and</w:t>
      </w:r>
      <w:r>
        <w:rPr>
          <w:color w:val="231F20"/>
          <w:spacing w:val="-12"/>
          <w:w w:val="105"/>
        </w:rPr>
        <w:t> </w:t>
      </w:r>
      <w:r>
        <w:rPr>
          <w:color w:val="231F20"/>
          <w:w w:val="105"/>
        </w:rPr>
        <w:t>blood</w:t>
      </w:r>
      <w:r>
        <w:rPr>
          <w:color w:val="231F20"/>
          <w:spacing w:val="-12"/>
          <w:w w:val="105"/>
        </w:rPr>
        <w:t> </w:t>
      </w:r>
      <w:r>
        <w:rPr>
          <w:color w:val="231F20"/>
          <w:w w:val="105"/>
        </w:rPr>
        <w:t>glucose</w:t>
      </w:r>
      <w:r>
        <w:rPr>
          <w:color w:val="231F20"/>
          <w:spacing w:val="-12"/>
          <w:w w:val="105"/>
        </w:rPr>
        <w:t> </w:t>
      </w:r>
      <w:r>
        <w:rPr>
          <w:color w:val="231F20"/>
          <w:w w:val="105"/>
        </w:rPr>
        <w:t>abnormalities</w:t>
      </w:r>
      <w:r>
        <w:rPr>
          <w:color w:val="231F20"/>
          <w:spacing w:val="-12"/>
          <w:w w:val="105"/>
        </w:rPr>
        <w:t> </w:t>
      </w:r>
      <w:r>
        <w:rPr>
          <w:color w:val="231F20"/>
          <w:w w:val="105"/>
        </w:rPr>
        <w:t>in</w:t>
      </w:r>
      <w:r>
        <w:rPr>
          <w:color w:val="231F20"/>
          <w:spacing w:val="-12"/>
          <w:w w:val="105"/>
        </w:rPr>
        <w:t> </w:t>
      </w:r>
      <w:r>
        <w:rPr>
          <w:color w:val="231F20"/>
          <w:w w:val="105"/>
        </w:rPr>
        <w:t>those</w:t>
      </w:r>
      <w:r>
        <w:rPr>
          <w:color w:val="231F20"/>
          <w:spacing w:val="-12"/>
          <w:w w:val="105"/>
        </w:rPr>
        <w:t> </w:t>
      </w:r>
      <w:r>
        <w:rPr>
          <w:color w:val="231F20"/>
          <w:w w:val="105"/>
        </w:rPr>
        <w:t>tested for these. Although the numbers are very small, more than two third of the patients had hyperlipidemia and one in three patients tested for glycated Haemoglobin had diabetes Mellitus. Our data seem to support the already</w:t>
      </w:r>
      <w:r>
        <w:rPr>
          <w:color w:val="231F20"/>
          <w:spacing w:val="-1"/>
          <w:w w:val="105"/>
        </w:rPr>
        <w:t> </w:t>
      </w:r>
      <w:r>
        <w:rPr>
          <w:color w:val="231F20"/>
          <w:w w:val="105"/>
        </w:rPr>
        <w:t>established</w:t>
      </w:r>
      <w:r>
        <w:rPr>
          <w:color w:val="231F20"/>
          <w:spacing w:val="-1"/>
          <w:w w:val="105"/>
        </w:rPr>
        <w:t> </w:t>
      </w:r>
      <w:r>
        <w:rPr>
          <w:color w:val="231F20"/>
          <w:w w:val="105"/>
        </w:rPr>
        <w:t>studies</w:t>
      </w:r>
      <w:r>
        <w:rPr>
          <w:color w:val="231F20"/>
          <w:spacing w:val="-1"/>
          <w:w w:val="105"/>
        </w:rPr>
        <w:t> </w:t>
      </w:r>
      <w:r>
        <w:rPr>
          <w:color w:val="231F20"/>
          <w:w w:val="105"/>
        </w:rPr>
        <w:t>on</w:t>
      </w:r>
      <w:r>
        <w:rPr>
          <w:color w:val="231F20"/>
          <w:spacing w:val="-1"/>
          <w:w w:val="105"/>
        </w:rPr>
        <w:t> </w:t>
      </w:r>
      <w:r>
        <w:rPr>
          <w:color w:val="231F20"/>
          <w:w w:val="105"/>
        </w:rPr>
        <w:t>association</w:t>
      </w:r>
      <w:r>
        <w:rPr>
          <w:color w:val="231F20"/>
          <w:spacing w:val="-1"/>
          <w:w w:val="105"/>
        </w:rPr>
        <w:t> </w:t>
      </w:r>
      <w:r>
        <w:rPr>
          <w:color w:val="231F20"/>
          <w:w w:val="105"/>
        </w:rPr>
        <w:t>of</w:t>
      </w:r>
      <w:r>
        <w:rPr>
          <w:color w:val="231F20"/>
          <w:spacing w:val="-1"/>
          <w:w w:val="105"/>
        </w:rPr>
        <w:t> </w:t>
      </w:r>
      <w:r>
        <w:rPr>
          <w:color w:val="231F20"/>
          <w:w w:val="105"/>
        </w:rPr>
        <w:t>Clozapine </w:t>
      </w:r>
      <w:r>
        <w:rPr>
          <w:color w:val="231F20"/>
        </w:rPr>
        <w:t>with diabetes mellitus and Hyperlipidemia. Although not </w:t>
      </w:r>
      <w:r>
        <w:rPr>
          <w:color w:val="231F20"/>
          <w:w w:val="105"/>
        </w:rPr>
        <w:t>scientifically proven, available evidence seems to indi- cate Clozapine and Olanzapine may have a high pro- </w:t>
      </w:r>
      <w:r>
        <w:rPr>
          <w:color w:val="231F20"/>
        </w:rPr>
        <w:t>pensity to induce diabetes compared with other atypical </w:t>
      </w:r>
      <w:r>
        <w:rPr>
          <w:color w:val="231F20"/>
          <w:w w:val="105"/>
        </w:rPr>
        <w:t>antipsychotic</w:t>
      </w:r>
      <w:r>
        <w:rPr>
          <w:color w:val="231F20"/>
          <w:spacing w:val="-8"/>
          <w:w w:val="105"/>
        </w:rPr>
        <w:t> </w:t>
      </w:r>
      <w:r>
        <w:rPr>
          <w:color w:val="231F20"/>
          <w:w w:val="105"/>
        </w:rPr>
        <w:t>drugs</w:t>
      </w:r>
      <w:r>
        <w:rPr>
          <w:color w:val="231F20"/>
          <w:w w:val="105"/>
          <w:position w:val="6"/>
          <w:sz w:val="10"/>
        </w:rPr>
        <w:t>6</w:t>
      </w:r>
      <w:r>
        <w:rPr>
          <w:color w:val="231F20"/>
          <w:w w:val="105"/>
        </w:rPr>
        <w:t>.</w:t>
      </w:r>
      <w:r>
        <w:rPr>
          <w:color w:val="231F20"/>
          <w:spacing w:val="-8"/>
          <w:w w:val="105"/>
        </w:rPr>
        <w:t> </w:t>
      </w:r>
      <w:r>
        <w:rPr>
          <w:color w:val="231F20"/>
          <w:w w:val="105"/>
        </w:rPr>
        <w:t>As</w:t>
      </w:r>
      <w:r>
        <w:rPr>
          <w:color w:val="231F20"/>
          <w:spacing w:val="-8"/>
          <w:w w:val="105"/>
        </w:rPr>
        <w:t> </w:t>
      </w:r>
      <w:r>
        <w:rPr>
          <w:color w:val="231F20"/>
          <w:w w:val="105"/>
        </w:rPr>
        <w:t>we</w:t>
      </w:r>
      <w:r>
        <w:rPr>
          <w:color w:val="231F20"/>
          <w:spacing w:val="-8"/>
          <w:w w:val="105"/>
        </w:rPr>
        <w:t> </w:t>
      </w:r>
      <w:r>
        <w:rPr>
          <w:color w:val="231F20"/>
          <w:w w:val="105"/>
        </w:rPr>
        <w:t>didn’t</w:t>
      </w:r>
      <w:r>
        <w:rPr>
          <w:color w:val="231F20"/>
          <w:spacing w:val="-8"/>
          <w:w w:val="105"/>
        </w:rPr>
        <w:t> </w:t>
      </w:r>
      <w:r>
        <w:rPr>
          <w:color w:val="231F20"/>
          <w:w w:val="105"/>
        </w:rPr>
        <w:t>try</w:t>
      </w:r>
      <w:r>
        <w:rPr>
          <w:color w:val="231F20"/>
          <w:spacing w:val="-8"/>
          <w:w w:val="105"/>
        </w:rPr>
        <w:t> </w:t>
      </w:r>
      <w:r>
        <w:rPr>
          <w:color w:val="231F20"/>
          <w:w w:val="105"/>
        </w:rPr>
        <w:t>to</w:t>
      </w:r>
      <w:r>
        <w:rPr>
          <w:color w:val="231F20"/>
          <w:spacing w:val="-8"/>
          <w:w w:val="105"/>
        </w:rPr>
        <w:t> </w:t>
      </w:r>
      <w:r>
        <w:rPr>
          <w:color w:val="231F20"/>
          <w:w w:val="105"/>
        </w:rPr>
        <w:t>find</w:t>
      </w:r>
      <w:r>
        <w:rPr>
          <w:color w:val="231F20"/>
          <w:spacing w:val="-8"/>
          <w:w w:val="105"/>
        </w:rPr>
        <w:t> </w:t>
      </w:r>
      <w:r>
        <w:rPr>
          <w:color w:val="231F20"/>
          <w:w w:val="105"/>
        </w:rPr>
        <w:t>out</w:t>
      </w:r>
      <w:r>
        <w:rPr>
          <w:color w:val="231F20"/>
          <w:spacing w:val="-8"/>
          <w:w w:val="105"/>
        </w:rPr>
        <w:t> </w:t>
      </w:r>
      <w:r>
        <w:rPr>
          <w:color w:val="231F20"/>
          <w:w w:val="105"/>
        </w:rPr>
        <w:t>about other</w:t>
      </w:r>
      <w:r>
        <w:rPr>
          <w:color w:val="231F20"/>
          <w:spacing w:val="-5"/>
          <w:w w:val="105"/>
        </w:rPr>
        <w:t> </w:t>
      </w:r>
      <w:r>
        <w:rPr>
          <w:color w:val="231F20"/>
          <w:w w:val="105"/>
        </w:rPr>
        <w:t>possible</w:t>
      </w:r>
      <w:r>
        <w:rPr>
          <w:color w:val="231F20"/>
          <w:spacing w:val="-5"/>
          <w:w w:val="105"/>
        </w:rPr>
        <w:t> </w:t>
      </w:r>
      <w:r>
        <w:rPr>
          <w:color w:val="231F20"/>
          <w:w w:val="105"/>
        </w:rPr>
        <w:t>risk</w:t>
      </w:r>
      <w:r>
        <w:rPr>
          <w:color w:val="231F20"/>
          <w:spacing w:val="-5"/>
          <w:w w:val="105"/>
        </w:rPr>
        <w:t> </w:t>
      </w:r>
      <w:r>
        <w:rPr>
          <w:color w:val="231F20"/>
          <w:w w:val="105"/>
        </w:rPr>
        <w:t>factors</w:t>
      </w:r>
      <w:r>
        <w:rPr>
          <w:color w:val="231F20"/>
          <w:spacing w:val="-5"/>
          <w:w w:val="105"/>
        </w:rPr>
        <w:t> </w:t>
      </w:r>
      <w:r>
        <w:rPr>
          <w:color w:val="231F20"/>
          <w:w w:val="105"/>
        </w:rPr>
        <w:t>for</w:t>
      </w:r>
      <w:r>
        <w:rPr>
          <w:color w:val="231F20"/>
          <w:spacing w:val="-5"/>
          <w:w w:val="105"/>
        </w:rPr>
        <w:t> </w:t>
      </w:r>
      <w:r>
        <w:rPr>
          <w:color w:val="231F20"/>
          <w:w w:val="105"/>
        </w:rPr>
        <w:t>diabetes</w:t>
      </w:r>
      <w:r>
        <w:rPr>
          <w:color w:val="231F20"/>
          <w:spacing w:val="-5"/>
          <w:w w:val="105"/>
        </w:rPr>
        <w:t> </w:t>
      </w:r>
      <w:r>
        <w:rPr>
          <w:color w:val="231F20"/>
          <w:w w:val="105"/>
        </w:rPr>
        <w:t>mellitus</w:t>
      </w:r>
      <w:r>
        <w:rPr>
          <w:color w:val="231F20"/>
          <w:spacing w:val="-5"/>
          <w:w w:val="105"/>
        </w:rPr>
        <w:t> </w:t>
      </w:r>
      <w:r>
        <w:rPr>
          <w:color w:val="231F20"/>
          <w:w w:val="105"/>
        </w:rPr>
        <w:t>and</w:t>
      </w:r>
      <w:r>
        <w:rPr>
          <w:color w:val="231F20"/>
          <w:spacing w:val="-5"/>
          <w:w w:val="105"/>
        </w:rPr>
        <w:t> </w:t>
      </w:r>
      <w:r>
        <w:rPr>
          <w:color w:val="231F20"/>
          <w:w w:val="105"/>
        </w:rPr>
        <w:t>Hy- perlipidemia in our patient sample, but the data does signify</w:t>
      </w:r>
      <w:r>
        <w:rPr>
          <w:color w:val="231F20"/>
          <w:spacing w:val="-13"/>
          <w:w w:val="105"/>
        </w:rPr>
        <w:t> </w:t>
      </w:r>
      <w:r>
        <w:rPr>
          <w:color w:val="231F20"/>
          <w:w w:val="105"/>
        </w:rPr>
        <w:t>the</w:t>
      </w:r>
      <w:r>
        <w:rPr>
          <w:color w:val="231F20"/>
          <w:spacing w:val="-13"/>
          <w:w w:val="105"/>
        </w:rPr>
        <w:t> </w:t>
      </w:r>
      <w:r>
        <w:rPr>
          <w:color w:val="231F20"/>
          <w:w w:val="105"/>
        </w:rPr>
        <w:t>importance</w:t>
      </w:r>
      <w:r>
        <w:rPr>
          <w:color w:val="231F20"/>
          <w:spacing w:val="-13"/>
          <w:w w:val="105"/>
        </w:rPr>
        <w:t> </w:t>
      </w:r>
      <w:r>
        <w:rPr>
          <w:color w:val="231F20"/>
          <w:w w:val="105"/>
        </w:rPr>
        <w:t>of</w:t>
      </w:r>
      <w:r>
        <w:rPr>
          <w:color w:val="231F20"/>
          <w:spacing w:val="-13"/>
          <w:w w:val="105"/>
        </w:rPr>
        <w:t> </w:t>
      </w:r>
      <w:r>
        <w:rPr>
          <w:color w:val="231F20"/>
          <w:w w:val="105"/>
        </w:rPr>
        <w:t>clinical</w:t>
      </w:r>
      <w:r>
        <w:rPr>
          <w:color w:val="231F20"/>
          <w:spacing w:val="-13"/>
          <w:w w:val="105"/>
        </w:rPr>
        <w:t> </w:t>
      </w:r>
      <w:r>
        <w:rPr>
          <w:color w:val="231F20"/>
          <w:w w:val="105"/>
        </w:rPr>
        <w:t>monitoring</w:t>
      </w:r>
      <w:r>
        <w:rPr>
          <w:color w:val="231F20"/>
          <w:spacing w:val="-13"/>
          <w:w w:val="105"/>
        </w:rPr>
        <w:t> </w:t>
      </w:r>
      <w:r>
        <w:rPr>
          <w:color w:val="231F20"/>
          <w:w w:val="105"/>
        </w:rPr>
        <w:t>of</w:t>
      </w:r>
      <w:r>
        <w:rPr>
          <w:color w:val="231F20"/>
          <w:spacing w:val="-13"/>
          <w:w w:val="105"/>
        </w:rPr>
        <w:t> </w:t>
      </w:r>
      <w:r>
        <w:rPr>
          <w:color w:val="231F20"/>
          <w:w w:val="105"/>
        </w:rPr>
        <w:t>patients </w:t>
      </w:r>
      <w:r>
        <w:rPr>
          <w:color w:val="231F20"/>
        </w:rPr>
        <w:t>on Clozapine for diabetes mellitus and Hyperlipidemia. </w:t>
      </w:r>
      <w:r>
        <w:rPr>
          <w:color w:val="231F20"/>
          <w:w w:val="105"/>
        </w:rPr>
        <w:t>In</w:t>
      </w:r>
      <w:r>
        <w:rPr>
          <w:color w:val="231F20"/>
          <w:w w:val="105"/>
        </w:rPr>
        <w:t> a</w:t>
      </w:r>
      <w:r>
        <w:rPr>
          <w:color w:val="231F20"/>
          <w:w w:val="105"/>
        </w:rPr>
        <w:t> comparative</w:t>
      </w:r>
      <w:r>
        <w:rPr>
          <w:color w:val="231F20"/>
          <w:w w:val="105"/>
        </w:rPr>
        <w:t> study,</w:t>
      </w:r>
      <w:r>
        <w:rPr>
          <w:color w:val="231F20"/>
          <w:w w:val="105"/>
        </w:rPr>
        <w:t> both</w:t>
      </w:r>
      <w:r>
        <w:rPr>
          <w:color w:val="231F20"/>
          <w:w w:val="105"/>
        </w:rPr>
        <w:t> nonobese</w:t>
      </w:r>
      <w:r>
        <w:rPr>
          <w:color w:val="231F20"/>
          <w:w w:val="105"/>
        </w:rPr>
        <w:t> Clozapine</w:t>
      </w:r>
      <w:r>
        <w:rPr>
          <w:color w:val="231F20"/>
          <w:w w:val="105"/>
        </w:rPr>
        <w:t> &amp; Olanzapine treated groups displayed significant insulin resistance</w:t>
      </w:r>
      <w:r>
        <w:rPr>
          <w:color w:val="231F20"/>
          <w:spacing w:val="-14"/>
          <w:w w:val="105"/>
        </w:rPr>
        <w:t> </w:t>
      </w:r>
      <w:r>
        <w:rPr>
          <w:color w:val="231F20"/>
          <w:w w:val="105"/>
        </w:rPr>
        <w:t>and</w:t>
      </w:r>
      <w:r>
        <w:rPr>
          <w:color w:val="231F20"/>
          <w:spacing w:val="-14"/>
          <w:w w:val="105"/>
        </w:rPr>
        <w:t> </w:t>
      </w:r>
      <w:r>
        <w:rPr>
          <w:color w:val="231F20"/>
          <w:w w:val="105"/>
        </w:rPr>
        <w:t>impairment</w:t>
      </w:r>
      <w:r>
        <w:rPr>
          <w:color w:val="231F20"/>
          <w:spacing w:val="-14"/>
          <w:w w:val="105"/>
        </w:rPr>
        <w:t> </w:t>
      </w:r>
      <w:r>
        <w:rPr>
          <w:color w:val="231F20"/>
          <w:w w:val="105"/>
        </w:rPr>
        <w:t>of</w:t>
      </w:r>
      <w:r>
        <w:rPr>
          <w:color w:val="231F20"/>
          <w:spacing w:val="-14"/>
          <w:w w:val="105"/>
        </w:rPr>
        <w:t> </w:t>
      </w:r>
      <w:r>
        <w:rPr>
          <w:color w:val="231F20"/>
          <w:w w:val="105"/>
        </w:rPr>
        <w:t>glucose</w:t>
      </w:r>
      <w:r>
        <w:rPr>
          <w:color w:val="231F20"/>
          <w:spacing w:val="-14"/>
          <w:w w:val="105"/>
        </w:rPr>
        <w:t> </w:t>
      </w:r>
      <w:r>
        <w:rPr>
          <w:color w:val="231F20"/>
          <w:w w:val="105"/>
        </w:rPr>
        <w:t>effectiveness</w:t>
      </w:r>
      <w:r>
        <w:rPr>
          <w:color w:val="231F20"/>
          <w:spacing w:val="-14"/>
          <w:w w:val="105"/>
        </w:rPr>
        <w:t> </w:t>
      </w:r>
      <w:r>
        <w:rPr>
          <w:color w:val="231F20"/>
          <w:w w:val="105"/>
        </w:rPr>
        <w:t>com- pared</w:t>
      </w:r>
      <w:r>
        <w:rPr>
          <w:color w:val="231F20"/>
          <w:spacing w:val="-10"/>
          <w:w w:val="105"/>
        </w:rPr>
        <w:t> </w:t>
      </w:r>
      <w:r>
        <w:rPr>
          <w:color w:val="231F20"/>
          <w:w w:val="105"/>
        </w:rPr>
        <w:t>with</w:t>
      </w:r>
      <w:r>
        <w:rPr>
          <w:color w:val="231F20"/>
          <w:spacing w:val="-10"/>
          <w:w w:val="105"/>
        </w:rPr>
        <w:t> </w:t>
      </w:r>
      <w:r>
        <w:rPr>
          <w:color w:val="231F20"/>
          <w:w w:val="105"/>
        </w:rPr>
        <w:t>risperidone</w:t>
      </w:r>
      <w:r>
        <w:rPr>
          <w:color w:val="231F20"/>
          <w:spacing w:val="-10"/>
          <w:w w:val="105"/>
        </w:rPr>
        <w:t> </w:t>
      </w:r>
      <w:r>
        <w:rPr>
          <w:color w:val="231F20"/>
          <w:w w:val="105"/>
        </w:rPr>
        <w:t>treated</w:t>
      </w:r>
      <w:r>
        <w:rPr>
          <w:color w:val="231F20"/>
          <w:spacing w:val="-10"/>
          <w:w w:val="105"/>
        </w:rPr>
        <w:t> </w:t>
      </w:r>
      <w:r>
        <w:rPr>
          <w:color w:val="231F20"/>
          <w:w w:val="105"/>
        </w:rPr>
        <w:t>subjects</w:t>
      </w:r>
      <w:r>
        <w:rPr>
          <w:color w:val="231F20"/>
          <w:w w:val="105"/>
          <w:position w:val="6"/>
          <w:sz w:val="10"/>
        </w:rPr>
        <w:t>7</w:t>
      </w:r>
      <w:r>
        <w:rPr>
          <w:color w:val="231F20"/>
          <w:w w:val="105"/>
        </w:rPr>
        <w:t>.</w:t>
      </w:r>
      <w:r>
        <w:rPr>
          <w:color w:val="231F20"/>
          <w:spacing w:val="-10"/>
          <w:w w:val="105"/>
        </w:rPr>
        <w:t> </w:t>
      </w:r>
      <w:r>
        <w:rPr>
          <w:color w:val="231F20"/>
          <w:w w:val="105"/>
        </w:rPr>
        <w:t>In</w:t>
      </w:r>
      <w:r>
        <w:rPr>
          <w:color w:val="231F20"/>
          <w:spacing w:val="-10"/>
          <w:w w:val="105"/>
        </w:rPr>
        <w:t> </w:t>
      </w:r>
      <w:r>
        <w:rPr>
          <w:color w:val="231F20"/>
          <w:w w:val="105"/>
        </w:rPr>
        <w:t>a</w:t>
      </w:r>
      <w:r>
        <w:rPr>
          <w:color w:val="231F20"/>
          <w:spacing w:val="-10"/>
          <w:w w:val="105"/>
        </w:rPr>
        <w:t> </w:t>
      </w:r>
      <w:r>
        <w:rPr>
          <w:color w:val="231F20"/>
          <w:w w:val="105"/>
        </w:rPr>
        <w:t>retrospec- tive study done at department of Veterans Affairs Out </w:t>
      </w:r>
      <w:r>
        <w:rPr>
          <w:color w:val="231F20"/>
        </w:rPr>
        <w:t>patient</w:t>
      </w:r>
      <w:r>
        <w:rPr>
          <w:color w:val="231F20"/>
          <w:spacing w:val="-5"/>
        </w:rPr>
        <w:t> </w:t>
      </w:r>
      <w:r>
        <w:rPr>
          <w:color w:val="231F20"/>
        </w:rPr>
        <w:t>mental</w:t>
      </w:r>
      <w:r>
        <w:rPr>
          <w:color w:val="231F20"/>
          <w:spacing w:val="-5"/>
        </w:rPr>
        <w:t> </w:t>
      </w:r>
      <w:r>
        <w:rPr>
          <w:color w:val="231F20"/>
        </w:rPr>
        <w:t>health</w:t>
      </w:r>
      <w:r>
        <w:rPr>
          <w:color w:val="231F20"/>
          <w:spacing w:val="-5"/>
        </w:rPr>
        <w:t> </w:t>
      </w:r>
      <w:r>
        <w:rPr>
          <w:color w:val="231F20"/>
        </w:rPr>
        <w:t>clinic</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Mid-Atlantic</w:t>
      </w:r>
      <w:r>
        <w:rPr>
          <w:color w:val="231F20"/>
          <w:spacing w:val="-5"/>
        </w:rPr>
        <w:t> </w:t>
      </w:r>
      <w:r>
        <w:rPr>
          <w:color w:val="231F20"/>
        </w:rPr>
        <w:t>region,</w:t>
      </w:r>
      <w:r>
        <w:rPr>
          <w:color w:val="231F20"/>
          <w:spacing w:val="-5"/>
        </w:rPr>
        <w:t> </w:t>
      </w:r>
      <w:r>
        <w:rPr>
          <w:color w:val="231F20"/>
        </w:rPr>
        <w:t>Of </w:t>
      </w:r>
      <w:r>
        <w:rPr>
          <w:color w:val="231F20"/>
          <w:w w:val="105"/>
        </w:rPr>
        <w:t>the</w:t>
      </w:r>
      <w:r>
        <w:rPr>
          <w:color w:val="231F20"/>
          <w:w w:val="105"/>
        </w:rPr>
        <w:t> Clozapine</w:t>
      </w:r>
      <w:r>
        <w:rPr>
          <w:color w:val="231F20"/>
          <w:w w:val="105"/>
        </w:rPr>
        <w:t> cases</w:t>
      </w:r>
      <w:r>
        <w:rPr>
          <w:color w:val="231F20"/>
          <w:w w:val="105"/>
        </w:rPr>
        <w:t> without</w:t>
      </w:r>
      <w:r>
        <w:rPr>
          <w:color w:val="231F20"/>
          <w:w w:val="105"/>
        </w:rPr>
        <w:t> a</w:t>
      </w:r>
      <w:r>
        <w:rPr>
          <w:color w:val="231F20"/>
          <w:w w:val="105"/>
        </w:rPr>
        <w:t> history</w:t>
      </w:r>
      <w:r>
        <w:rPr>
          <w:color w:val="231F20"/>
          <w:w w:val="105"/>
        </w:rPr>
        <w:t> of</w:t>
      </w:r>
      <w:r>
        <w:rPr>
          <w:color w:val="231F20"/>
          <w:w w:val="105"/>
        </w:rPr>
        <w:t> </w:t>
      </w:r>
      <w:r>
        <w:rPr>
          <w:color w:val="231F20"/>
          <w:w w:val="105"/>
        </w:rPr>
        <w:t>diabetes/ </w:t>
      </w:r>
      <w:r>
        <w:rPr>
          <w:color w:val="231F20"/>
        </w:rPr>
        <w:t>hyperglycaemia, 27.7% developed diabetes after initia- </w:t>
      </w:r>
      <w:r>
        <w:rPr>
          <w:color w:val="231F20"/>
          <w:w w:val="105"/>
        </w:rPr>
        <w:t>tion</w:t>
      </w:r>
      <w:r>
        <w:rPr>
          <w:color w:val="231F20"/>
          <w:spacing w:val="-6"/>
          <w:w w:val="105"/>
        </w:rPr>
        <w:t> </w:t>
      </w:r>
      <w:r>
        <w:rPr>
          <w:color w:val="231F20"/>
          <w:w w:val="105"/>
        </w:rPr>
        <w:t>of</w:t>
      </w:r>
      <w:r>
        <w:rPr>
          <w:color w:val="231F20"/>
          <w:spacing w:val="-6"/>
          <w:w w:val="105"/>
        </w:rPr>
        <w:t> </w:t>
      </w:r>
      <w:r>
        <w:rPr>
          <w:color w:val="231F20"/>
          <w:w w:val="105"/>
        </w:rPr>
        <w:t>Clozapine</w:t>
      </w:r>
      <w:r>
        <w:rPr>
          <w:color w:val="231F20"/>
          <w:w w:val="105"/>
          <w:position w:val="6"/>
          <w:sz w:val="10"/>
        </w:rPr>
        <w:t>8</w:t>
      </w:r>
      <w:r>
        <w:rPr>
          <w:color w:val="231F20"/>
          <w:w w:val="105"/>
        </w:rPr>
        <w:t>.</w:t>
      </w:r>
      <w:r>
        <w:rPr>
          <w:color w:val="231F20"/>
          <w:spacing w:val="-6"/>
          <w:w w:val="105"/>
        </w:rPr>
        <w:t> </w:t>
      </w:r>
      <w:r>
        <w:rPr>
          <w:color w:val="231F20"/>
          <w:w w:val="105"/>
        </w:rPr>
        <w:t>As</w:t>
      </w:r>
      <w:r>
        <w:rPr>
          <w:color w:val="231F20"/>
          <w:spacing w:val="40"/>
          <w:w w:val="105"/>
        </w:rPr>
        <w:t> </w:t>
      </w:r>
      <w:r>
        <w:rPr>
          <w:color w:val="231F20"/>
          <w:w w:val="105"/>
        </w:rPr>
        <w:t>Clozapine</w:t>
      </w:r>
      <w:r>
        <w:rPr>
          <w:color w:val="231F20"/>
          <w:spacing w:val="-6"/>
          <w:w w:val="105"/>
        </w:rPr>
        <w:t> </w:t>
      </w:r>
      <w:r>
        <w:rPr>
          <w:color w:val="231F20"/>
          <w:w w:val="105"/>
        </w:rPr>
        <w:t>is</w:t>
      </w:r>
      <w:r>
        <w:rPr>
          <w:color w:val="231F20"/>
          <w:spacing w:val="-6"/>
          <w:w w:val="105"/>
        </w:rPr>
        <w:t> </w:t>
      </w:r>
      <w:r>
        <w:rPr>
          <w:color w:val="231F20"/>
          <w:w w:val="105"/>
        </w:rPr>
        <w:t>usually</w:t>
      </w:r>
      <w:r>
        <w:rPr>
          <w:color w:val="231F20"/>
          <w:spacing w:val="-6"/>
          <w:w w:val="105"/>
        </w:rPr>
        <w:t> </w:t>
      </w:r>
      <w:r>
        <w:rPr>
          <w:color w:val="231F20"/>
          <w:w w:val="105"/>
        </w:rPr>
        <w:t>initiated</w:t>
      </w:r>
      <w:r>
        <w:rPr>
          <w:color w:val="231F20"/>
          <w:spacing w:val="40"/>
          <w:w w:val="105"/>
        </w:rPr>
        <w:t> </w:t>
      </w:r>
      <w:r>
        <w:rPr>
          <w:color w:val="231F20"/>
          <w:w w:val="105"/>
        </w:rPr>
        <w:t>to treat</w:t>
      </w:r>
      <w:r>
        <w:rPr>
          <w:color w:val="231F20"/>
          <w:w w:val="105"/>
        </w:rPr>
        <w:t> the</w:t>
      </w:r>
      <w:r>
        <w:rPr>
          <w:color w:val="231F20"/>
          <w:w w:val="105"/>
        </w:rPr>
        <w:t> patients</w:t>
      </w:r>
      <w:r>
        <w:rPr>
          <w:color w:val="231F20"/>
          <w:w w:val="105"/>
        </w:rPr>
        <w:t> with</w:t>
      </w:r>
      <w:r>
        <w:rPr>
          <w:color w:val="231F20"/>
          <w:w w:val="105"/>
        </w:rPr>
        <w:t> Schizophrenia</w:t>
      </w:r>
      <w:r>
        <w:rPr>
          <w:color w:val="231F20"/>
          <w:w w:val="105"/>
        </w:rPr>
        <w:t> after</w:t>
      </w:r>
      <w:r>
        <w:rPr>
          <w:color w:val="231F20"/>
          <w:w w:val="105"/>
        </w:rPr>
        <w:t> they</w:t>
      </w:r>
      <w:r>
        <w:rPr>
          <w:color w:val="231F20"/>
          <w:w w:val="105"/>
        </w:rPr>
        <w:t> have been tried</w:t>
      </w:r>
      <w:r>
        <w:rPr>
          <w:color w:val="231F20"/>
          <w:spacing w:val="40"/>
          <w:w w:val="105"/>
        </w:rPr>
        <w:t> </w:t>
      </w:r>
      <w:r>
        <w:rPr>
          <w:color w:val="231F20"/>
          <w:w w:val="105"/>
        </w:rPr>
        <w:t>on other antipsychotics , it</w:t>
      </w:r>
      <w:r>
        <w:rPr>
          <w:color w:val="231F20"/>
          <w:spacing w:val="40"/>
          <w:w w:val="105"/>
        </w:rPr>
        <w:t> </w:t>
      </w:r>
      <w:r>
        <w:rPr>
          <w:color w:val="231F20"/>
          <w:w w:val="105"/>
        </w:rPr>
        <w:t>becomes more important</w:t>
      </w:r>
      <w:r>
        <w:rPr>
          <w:color w:val="231F20"/>
          <w:spacing w:val="40"/>
          <w:w w:val="105"/>
        </w:rPr>
        <w:t> </w:t>
      </w:r>
      <w:r>
        <w:rPr>
          <w:color w:val="231F20"/>
          <w:w w:val="105"/>
        </w:rPr>
        <w:t>to closely</w:t>
      </w:r>
      <w:r>
        <w:rPr>
          <w:color w:val="231F20"/>
          <w:spacing w:val="40"/>
          <w:w w:val="105"/>
        </w:rPr>
        <w:t> </w:t>
      </w:r>
      <w:r>
        <w:rPr>
          <w:color w:val="231F20"/>
          <w:w w:val="105"/>
        </w:rPr>
        <w:t>monitor</w:t>
      </w:r>
      <w:r>
        <w:rPr>
          <w:color w:val="231F20"/>
          <w:spacing w:val="40"/>
          <w:w w:val="105"/>
        </w:rPr>
        <w:t> </w:t>
      </w:r>
      <w:r>
        <w:rPr>
          <w:color w:val="231F20"/>
          <w:w w:val="105"/>
        </w:rPr>
        <w:t>these patients for any metabolic dysregulation . Exposure to multiple second generation antipsychotics or Clozapine or Quetiapine significantly increased the risk of treatment emergent diabetes mellitus</w:t>
      </w:r>
      <w:r>
        <w:rPr>
          <w:color w:val="231F20"/>
          <w:w w:val="105"/>
          <w:position w:val="6"/>
          <w:sz w:val="10"/>
        </w:rPr>
        <w:t>9</w:t>
      </w:r>
      <w:r>
        <w:rPr>
          <w:color w:val="231F20"/>
          <w:w w:val="105"/>
        </w:rPr>
        <w:t>.</w:t>
      </w:r>
    </w:p>
    <w:p>
      <w:pPr>
        <w:pStyle w:val="BodyText"/>
        <w:spacing w:before="4"/>
        <w:ind w:left="0"/>
        <w:jc w:val="left"/>
        <w:rPr>
          <w:sz w:val="19"/>
        </w:rPr>
      </w:pPr>
    </w:p>
    <w:p>
      <w:pPr>
        <w:pStyle w:val="Heading1"/>
        <w:spacing w:before="0"/>
      </w:pPr>
      <w:r>
        <w:rPr>
          <w:color w:val="231F20"/>
          <w:spacing w:val="9"/>
        </w:rPr>
        <w:t>CONCLUSION</w:t>
      </w:r>
    </w:p>
    <w:p>
      <w:pPr>
        <w:pStyle w:val="BodyText"/>
        <w:spacing w:line="244" w:lineRule="auto" w:before="125"/>
        <w:ind w:right="45" w:firstLine="480"/>
      </w:pPr>
      <w:r>
        <w:rPr>
          <w:color w:val="231F20"/>
        </w:rPr>
        <w:t>The data signify the importance of following the Maudsley</w:t>
      </w:r>
      <w:r>
        <w:rPr>
          <w:color w:val="231F20"/>
          <w:spacing w:val="12"/>
        </w:rPr>
        <w:t> </w:t>
      </w:r>
      <w:r>
        <w:rPr>
          <w:color w:val="231F20"/>
        </w:rPr>
        <w:t>Guidelines</w:t>
      </w:r>
      <w:r>
        <w:rPr>
          <w:color w:val="231F20"/>
          <w:spacing w:val="12"/>
        </w:rPr>
        <w:t> </w:t>
      </w:r>
      <w:r>
        <w:rPr>
          <w:color w:val="231F20"/>
        </w:rPr>
        <w:t>for</w:t>
      </w:r>
      <w:r>
        <w:rPr>
          <w:color w:val="231F20"/>
          <w:spacing w:val="12"/>
        </w:rPr>
        <w:t> </w:t>
      </w:r>
      <w:r>
        <w:rPr>
          <w:color w:val="231F20"/>
        </w:rPr>
        <w:t>clinical</w:t>
      </w:r>
      <w:r>
        <w:rPr>
          <w:color w:val="231F20"/>
          <w:spacing w:val="12"/>
        </w:rPr>
        <w:t> </w:t>
      </w:r>
      <w:r>
        <w:rPr>
          <w:color w:val="231F20"/>
        </w:rPr>
        <w:t>monitoring</w:t>
      </w:r>
      <w:r>
        <w:rPr>
          <w:color w:val="231F20"/>
          <w:spacing w:val="74"/>
        </w:rPr>
        <w:t> </w:t>
      </w:r>
      <w:r>
        <w:rPr>
          <w:color w:val="231F20"/>
        </w:rPr>
        <w:t>of</w:t>
      </w:r>
      <w:r>
        <w:rPr>
          <w:color w:val="231F20"/>
          <w:spacing w:val="12"/>
        </w:rPr>
        <w:t> </w:t>
      </w:r>
      <w:r>
        <w:rPr>
          <w:color w:val="231F20"/>
          <w:spacing w:val="-2"/>
        </w:rPr>
        <w:t>patients</w:t>
      </w:r>
    </w:p>
    <w:p>
      <w:pPr>
        <w:pStyle w:val="BodyText"/>
        <w:spacing w:line="244" w:lineRule="auto"/>
        <w:ind w:right="116"/>
      </w:pPr>
      <w:r>
        <w:rPr/>
        <w:br w:type="column"/>
      </w:r>
      <w:r>
        <w:rPr>
          <w:color w:val="231F20"/>
          <w:w w:val="105"/>
        </w:rPr>
        <w:t>on Clozapine .All patients receiving Clozapine should be</w:t>
      </w:r>
      <w:r>
        <w:rPr>
          <w:color w:val="231F20"/>
          <w:spacing w:val="-6"/>
          <w:w w:val="105"/>
        </w:rPr>
        <w:t> </w:t>
      </w:r>
      <w:r>
        <w:rPr>
          <w:color w:val="231F20"/>
          <w:w w:val="105"/>
        </w:rPr>
        <w:t>regular</w:t>
      </w:r>
      <w:r>
        <w:rPr>
          <w:color w:val="231F20"/>
          <w:spacing w:val="-6"/>
          <w:w w:val="105"/>
        </w:rPr>
        <w:t> </w:t>
      </w:r>
      <w:r>
        <w:rPr>
          <w:color w:val="231F20"/>
          <w:w w:val="105"/>
        </w:rPr>
        <w:t>monitored</w:t>
      </w:r>
      <w:r>
        <w:rPr>
          <w:color w:val="231F20"/>
          <w:spacing w:val="-6"/>
          <w:w w:val="105"/>
        </w:rPr>
        <w:t> </w:t>
      </w:r>
      <w:r>
        <w:rPr>
          <w:color w:val="231F20"/>
          <w:w w:val="105"/>
        </w:rPr>
        <w:t>for</w:t>
      </w:r>
      <w:r>
        <w:rPr>
          <w:color w:val="231F20"/>
          <w:spacing w:val="-6"/>
          <w:w w:val="105"/>
        </w:rPr>
        <w:t> </w:t>
      </w:r>
      <w:r>
        <w:rPr>
          <w:color w:val="231F20"/>
          <w:w w:val="105"/>
        </w:rPr>
        <w:t>changes</w:t>
      </w:r>
      <w:r>
        <w:rPr>
          <w:color w:val="231F20"/>
          <w:spacing w:val="-6"/>
          <w:w w:val="105"/>
        </w:rPr>
        <w:t> </w:t>
      </w:r>
      <w:r>
        <w:rPr>
          <w:color w:val="231F20"/>
          <w:w w:val="105"/>
        </w:rPr>
        <w:t>in</w:t>
      </w:r>
      <w:r>
        <w:rPr>
          <w:color w:val="231F20"/>
          <w:spacing w:val="-6"/>
          <w:w w:val="105"/>
        </w:rPr>
        <w:t> </w:t>
      </w:r>
      <w:r>
        <w:rPr>
          <w:color w:val="231F20"/>
          <w:w w:val="105"/>
        </w:rPr>
        <w:t>weight</w:t>
      </w:r>
      <w:r>
        <w:rPr>
          <w:color w:val="231F20"/>
          <w:spacing w:val="-6"/>
          <w:w w:val="105"/>
        </w:rPr>
        <w:t> </w:t>
      </w:r>
      <w:r>
        <w:rPr>
          <w:color w:val="231F20"/>
          <w:w w:val="105"/>
        </w:rPr>
        <w:t>,</w:t>
      </w:r>
      <w:r>
        <w:rPr>
          <w:color w:val="231F20"/>
          <w:spacing w:val="-6"/>
          <w:w w:val="105"/>
        </w:rPr>
        <w:t> </w:t>
      </w:r>
      <w:r>
        <w:rPr>
          <w:color w:val="231F20"/>
          <w:w w:val="105"/>
        </w:rPr>
        <w:t>lipid,</w:t>
      </w:r>
      <w:r>
        <w:rPr>
          <w:color w:val="231F20"/>
          <w:spacing w:val="-6"/>
          <w:w w:val="105"/>
        </w:rPr>
        <w:t> </w:t>
      </w:r>
      <w:r>
        <w:rPr>
          <w:color w:val="231F20"/>
          <w:w w:val="105"/>
        </w:rPr>
        <w:t>and </w:t>
      </w:r>
      <w:r>
        <w:rPr>
          <w:color w:val="231F20"/>
        </w:rPr>
        <w:t>glucose</w:t>
      </w:r>
      <w:r>
        <w:rPr>
          <w:color w:val="231F20"/>
          <w:spacing w:val="40"/>
        </w:rPr>
        <w:t> </w:t>
      </w:r>
      <w:r>
        <w:rPr>
          <w:color w:val="231F20"/>
        </w:rPr>
        <w:t>levels so that appropriate preventive and thera- </w:t>
      </w:r>
      <w:r>
        <w:rPr>
          <w:color w:val="231F20"/>
          <w:w w:val="105"/>
        </w:rPr>
        <w:t>peutic measures can be initiated .This is specially im- </w:t>
      </w:r>
      <w:r>
        <w:rPr>
          <w:color w:val="231F20"/>
        </w:rPr>
        <w:t>portant in psychiatric services</w:t>
      </w:r>
      <w:r>
        <w:rPr>
          <w:color w:val="231F20"/>
          <w:spacing w:val="40"/>
        </w:rPr>
        <w:t> </w:t>
      </w:r>
      <w:r>
        <w:rPr>
          <w:color w:val="231F20"/>
        </w:rPr>
        <w:t>as the patient with mental illness</w:t>
      </w:r>
      <w:r>
        <w:rPr>
          <w:color w:val="231F20"/>
          <w:spacing w:val="-4"/>
        </w:rPr>
        <w:t> </w:t>
      </w:r>
      <w:r>
        <w:rPr>
          <w:color w:val="231F20"/>
        </w:rPr>
        <w:t>often</w:t>
      </w:r>
      <w:r>
        <w:rPr>
          <w:color w:val="231F20"/>
          <w:spacing w:val="-4"/>
        </w:rPr>
        <w:t> </w:t>
      </w:r>
      <w:r>
        <w:rPr>
          <w:color w:val="231F20"/>
        </w:rPr>
        <w:t>fail</w:t>
      </w:r>
      <w:r>
        <w:rPr>
          <w:color w:val="231F20"/>
          <w:spacing w:val="-4"/>
        </w:rPr>
        <w:t> </w:t>
      </w:r>
      <w:r>
        <w:rPr>
          <w:color w:val="231F20"/>
        </w:rPr>
        <w:t>to</w:t>
      </w:r>
      <w:r>
        <w:rPr>
          <w:color w:val="231F20"/>
          <w:spacing w:val="-4"/>
        </w:rPr>
        <w:t> </w:t>
      </w:r>
      <w:r>
        <w:rPr>
          <w:color w:val="231F20"/>
        </w:rPr>
        <w:t>communicate</w:t>
      </w:r>
      <w:r>
        <w:rPr>
          <w:color w:val="231F20"/>
          <w:spacing w:val="-4"/>
        </w:rPr>
        <w:t> </w:t>
      </w:r>
      <w:r>
        <w:rPr>
          <w:color w:val="231F20"/>
        </w:rPr>
        <w:t>their</w:t>
      </w:r>
      <w:r>
        <w:rPr>
          <w:color w:val="231F20"/>
          <w:spacing w:val="-4"/>
        </w:rPr>
        <w:t> </w:t>
      </w:r>
      <w:r>
        <w:rPr>
          <w:color w:val="231F20"/>
        </w:rPr>
        <w:t>symptoms</w:t>
      </w:r>
      <w:r>
        <w:rPr>
          <w:color w:val="231F20"/>
          <w:spacing w:val="-4"/>
        </w:rPr>
        <w:t> </w:t>
      </w:r>
      <w:r>
        <w:rPr>
          <w:color w:val="231F20"/>
        </w:rPr>
        <w:t>with</w:t>
      </w:r>
      <w:r>
        <w:rPr>
          <w:color w:val="231F20"/>
          <w:spacing w:val="-4"/>
        </w:rPr>
        <w:t> </w:t>
      </w:r>
      <w:r>
        <w:rPr>
          <w:color w:val="231F20"/>
        </w:rPr>
        <w:t>the </w:t>
      </w:r>
      <w:r>
        <w:rPr>
          <w:color w:val="231F20"/>
          <w:w w:val="105"/>
        </w:rPr>
        <w:t>health professionals due to lack to motivation and in- </w:t>
      </w:r>
      <w:r>
        <w:rPr>
          <w:color w:val="231F20"/>
        </w:rPr>
        <w:t>sight. It is vital for the treating physician to monitor their </w:t>
      </w:r>
      <w:r>
        <w:rPr>
          <w:color w:val="231F20"/>
          <w:w w:val="105"/>
        </w:rPr>
        <w:t>patients for any potential health problems.</w:t>
      </w:r>
    </w:p>
    <w:p>
      <w:pPr>
        <w:pStyle w:val="Heading1"/>
        <w:spacing w:before="174"/>
        <w:ind w:left="119"/>
      </w:pPr>
      <w:r>
        <w:rPr>
          <w:color w:val="231F20"/>
          <w:spacing w:val="10"/>
          <w:w w:val="115"/>
        </w:rPr>
        <w:t>REFERENCES</w:t>
      </w:r>
    </w:p>
    <w:p>
      <w:pPr>
        <w:pStyle w:val="ListParagraph"/>
        <w:numPr>
          <w:ilvl w:val="0"/>
          <w:numId w:val="1"/>
        </w:numPr>
        <w:tabs>
          <w:tab w:pos="601" w:val="left" w:leader="none"/>
        </w:tabs>
        <w:spacing w:line="235" w:lineRule="auto" w:before="124" w:after="0"/>
        <w:ind w:left="599" w:right="116" w:hanging="480"/>
        <w:jc w:val="both"/>
        <w:rPr>
          <w:sz w:val="17"/>
        </w:rPr>
      </w:pPr>
      <w:r>
        <w:rPr>
          <w:color w:val="231F20"/>
          <w:w w:val="105"/>
          <w:sz w:val="17"/>
        </w:rPr>
        <w:t>Lindenmayer</w:t>
      </w:r>
      <w:r>
        <w:rPr>
          <w:color w:val="231F20"/>
          <w:w w:val="105"/>
          <w:sz w:val="17"/>
        </w:rPr>
        <w:t> JP,</w:t>
      </w:r>
      <w:r>
        <w:rPr>
          <w:color w:val="231F20"/>
          <w:w w:val="105"/>
          <w:sz w:val="17"/>
        </w:rPr>
        <w:t> Czobor</w:t>
      </w:r>
      <w:r>
        <w:rPr>
          <w:color w:val="231F20"/>
          <w:w w:val="105"/>
          <w:sz w:val="17"/>
        </w:rPr>
        <w:t> P,</w:t>
      </w:r>
      <w:r>
        <w:rPr>
          <w:color w:val="231F20"/>
          <w:w w:val="105"/>
          <w:sz w:val="17"/>
        </w:rPr>
        <w:t> Volavka</w:t>
      </w:r>
      <w:r>
        <w:rPr>
          <w:color w:val="231F20"/>
          <w:w w:val="105"/>
          <w:sz w:val="17"/>
        </w:rPr>
        <w:t> J,</w:t>
      </w:r>
      <w:r>
        <w:rPr>
          <w:color w:val="231F20"/>
          <w:w w:val="105"/>
          <w:sz w:val="17"/>
        </w:rPr>
        <w:t> Citrome</w:t>
      </w:r>
      <w:r>
        <w:rPr>
          <w:color w:val="231F20"/>
          <w:w w:val="105"/>
          <w:sz w:val="17"/>
        </w:rPr>
        <w:t> L, </w:t>
      </w:r>
      <w:r>
        <w:rPr>
          <w:color w:val="231F20"/>
          <w:spacing w:val="-2"/>
          <w:w w:val="105"/>
          <w:sz w:val="17"/>
        </w:rPr>
        <w:t>Sheitman</w:t>
      </w:r>
      <w:r>
        <w:rPr>
          <w:color w:val="231F20"/>
          <w:spacing w:val="-11"/>
          <w:w w:val="105"/>
          <w:sz w:val="17"/>
        </w:rPr>
        <w:t> </w:t>
      </w:r>
      <w:r>
        <w:rPr>
          <w:color w:val="231F20"/>
          <w:spacing w:val="-2"/>
          <w:w w:val="105"/>
          <w:sz w:val="17"/>
        </w:rPr>
        <w:t>B,</w:t>
      </w:r>
      <w:r>
        <w:rPr>
          <w:color w:val="231F20"/>
          <w:spacing w:val="-11"/>
          <w:w w:val="105"/>
          <w:sz w:val="17"/>
        </w:rPr>
        <w:t> </w:t>
      </w:r>
      <w:r>
        <w:rPr>
          <w:color w:val="231F20"/>
          <w:spacing w:val="-2"/>
          <w:w w:val="105"/>
          <w:sz w:val="17"/>
        </w:rPr>
        <w:t>McEvoy</w:t>
      </w:r>
      <w:r>
        <w:rPr>
          <w:color w:val="231F20"/>
          <w:spacing w:val="-11"/>
          <w:w w:val="105"/>
          <w:sz w:val="17"/>
        </w:rPr>
        <w:t> </w:t>
      </w:r>
      <w:r>
        <w:rPr>
          <w:color w:val="231F20"/>
          <w:spacing w:val="-2"/>
          <w:w w:val="105"/>
          <w:sz w:val="17"/>
        </w:rPr>
        <w:t>JP,</w:t>
      </w:r>
      <w:r>
        <w:rPr>
          <w:color w:val="231F20"/>
          <w:spacing w:val="-11"/>
          <w:w w:val="105"/>
          <w:sz w:val="17"/>
        </w:rPr>
        <w:t> </w:t>
      </w:r>
      <w:r>
        <w:rPr>
          <w:color w:val="231F20"/>
          <w:spacing w:val="-2"/>
          <w:w w:val="105"/>
          <w:sz w:val="17"/>
        </w:rPr>
        <w:t>et</w:t>
      </w:r>
      <w:r>
        <w:rPr>
          <w:color w:val="231F20"/>
          <w:spacing w:val="-11"/>
          <w:w w:val="105"/>
          <w:sz w:val="17"/>
        </w:rPr>
        <w:t> </w:t>
      </w:r>
      <w:r>
        <w:rPr>
          <w:color w:val="231F20"/>
          <w:spacing w:val="-2"/>
          <w:w w:val="105"/>
          <w:sz w:val="17"/>
        </w:rPr>
        <w:t>al.</w:t>
      </w:r>
      <w:r>
        <w:rPr>
          <w:color w:val="231F20"/>
          <w:spacing w:val="-11"/>
          <w:w w:val="105"/>
          <w:sz w:val="17"/>
        </w:rPr>
        <w:t> </w:t>
      </w:r>
      <w:r>
        <w:rPr>
          <w:color w:val="231F20"/>
          <w:spacing w:val="-2"/>
          <w:w w:val="105"/>
          <w:sz w:val="17"/>
        </w:rPr>
        <w:t>Changes</w:t>
      </w:r>
      <w:r>
        <w:rPr>
          <w:color w:val="231F20"/>
          <w:spacing w:val="-11"/>
          <w:w w:val="105"/>
          <w:sz w:val="17"/>
        </w:rPr>
        <w:t> </w:t>
      </w:r>
      <w:r>
        <w:rPr>
          <w:color w:val="231F20"/>
          <w:spacing w:val="-2"/>
          <w:w w:val="105"/>
          <w:sz w:val="17"/>
        </w:rPr>
        <w:t>in</w:t>
      </w:r>
      <w:r>
        <w:rPr>
          <w:color w:val="231F20"/>
          <w:spacing w:val="-11"/>
          <w:w w:val="105"/>
          <w:sz w:val="17"/>
        </w:rPr>
        <w:t> </w:t>
      </w:r>
      <w:r>
        <w:rPr>
          <w:color w:val="231F20"/>
          <w:spacing w:val="-2"/>
          <w:w w:val="105"/>
          <w:sz w:val="17"/>
        </w:rPr>
        <w:t>glucose</w:t>
      </w:r>
      <w:r>
        <w:rPr>
          <w:color w:val="231F20"/>
          <w:spacing w:val="-11"/>
          <w:w w:val="105"/>
          <w:sz w:val="17"/>
        </w:rPr>
        <w:t> </w:t>
      </w:r>
      <w:r>
        <w:rPr>
          <w:color w:val="231F20"/>
          <w:spacing w:val="-2"/>
          <w:w w:val="105"/>
          <w:sz w:val="17"/>
        </w:rPr>
        <w:t>and </w:t>
      </w:r>
      <w:r>
        <w:rPr>
          <w:color w:val="231F20"/>
          <w:spacing w:val="-2"/>
          <w:sz w:val="17"/>
        </w:rPr>
        <w:t>Cholesterol</w:t>
      </w:r>
      <w:r>
        <w:rPr>
          <w:color w:val="231F20"/>
          <w:spacing w:val="-11"/>
          <w:sz w:val="17"/>
        </w:rPr>
        <w:t> </w:t>
      </w:r>
      <w:r>
        <w:rPr>
          <w:color w:val="231F20"/>
          <w:spacing w:val="-2"/>
          <w:sz w:val="17"/>
        </w:rPr>
        <w:t>levels</w:t>
      </w:r>
      <w:r>
        <w:rPr>
          <w:color w:val="231F20"/>
          <w:spacing w:val="-10"/>
          <w:sz w:val="17"/>
        </w:rPr>
        <w:t> </w:t>
      </w:r>
      <w:r>
        <w:rPr>
          <w:color w:val="231F20"/>
          <w:spacing w:val="-2"/>
          <w:sz w:val="17"/>
        </w:rPr>
        <w:t>in</w:t>
      </w:r>
      <w:r>
        <w:rPr>
          <w:color w:val="231F20"/>
          <w:spacing w:val="-11"/>
          <w:sz w:val="17"/>
        </w:rPr>
        <w:t> </w:t>
      </w:r>
      <w:r>
        <w:rPr>
          <w:color w:val="231F20"/>
          <w:spacing w:val="-2"/>
          <w:sz w:val="17"/>
        </w:rPr>
        <w:t>patients</w:t>
      </w:r>
      <w:r>
        <w:rPr>
          <w:color w:val="231F20"/>
          <w:spacing w:val="3"/>
          <w:sz w:val="17"/>
        </w:rPr>
        <w:t> </w:t>
      </w:r>
      <w:r>
        <w:rPr>
          <w:color w:val="231F20"/>
          <w:spacing w:val="-2"/>
          <w:sz w:val="17"/>
        </w:rPr>
        <w:t>with</w:t>
      </w:r>
      <w:r>
        <w:rPr>
          <w:color w:val="231F20"/>
          <w:spacing w:val="-11"/>
          <w:sz w:val="17"/>
        </w:rPr>
        <w:t> </w:t>
      </w:r>
      <w:r>
        <w:rPr>
          <w:color w:val="231F20"/>
          <w:spacing w:val="-2"/>
          <w:sz w:val="17"/>
        </w:rPr>
        <w:t>Schizophrenia</w:t>
      </w:r>
      <w:r>
        <w:rPr>
          <w:color w:val="231F20"/>
          <w:spacing w:val="-10"/>
          <w:sz w:val="17"/>
        </w:rPr>
        <w:t> </w:t>
      </w:r>
      <w:r>
        <w:rPr>
          <w:color w:val="231F20"/>
          <w:spacing w:val="-2"/>
          <w:sz w:val="17"/>
        </w:rPr>
        <w:t>treated </w:t>
      </w:r>
      <w:r>
        <w:rPr>
          <w:color w:val="231F20"/>
          <w:sz w:val="17"/>
        </w:rPr>
        <w:t>with</w:t>
      </w:r>
      <w:r>
        <w:rPr>
          <w:color w:val="231F20"/>
          <w:spacing w:val="-7"/>
          <w:sz w:val="17"/>
        </w:rPr>
        <w:t> </w:t>
      </w:r>
      <w:r>
        <w:rPr>
          <w:color w:val="231F20"/>
          <w:sz w:val="17"/>
        </w:rPr>
        <w:t>typical</w:t>
      </w:r>
      <w:r>
        <w:rPr>
          <w:color w:val="231F20"/>
          <w:spacing w:val="39"/>
          <w:sz w:val="17"/>
        </w:rPr>
        <w:t> </w:t>
      </w:r>
      <w:r>
        <w:rPr>
          <w:color w:val="231F20"/>
          <w:sz w:val="17"/>
        </w:rPr>
        <w:t>or</w:t>
      </w:r>
      <w:r>
        <w:rPr>
          <w:color w:val="231F20"/>
          <w:spacing w:val="-7"/>
          <w:sz w:val="17"/>
        </w:rPr>
        <w:t> </w:t>
      </w:r>
      <w:r>
        <w:rPr>
          <w:color w:val="231F20"/>
          <w:sz w:val="17"/>
        </w:rPr>
        <w:t>atypical</w:t>
      </w:r>
      <w:r>
        <w:rPr>
          <w:color w:val="231F20"/>
          <w:spacing w:val="-7"/>
          <w:sz w:val="17"/>
        </w:rPr>
        <w:t> </w:t>
      </w:r>
      <w:r>
        <w:rPr>
          <w:color w:val="231F20"/>
          <w:sz w:val="17"/>
        </w:rPr>
        <w:t>antipsychotic.</w:t>
      </w:r>
      <w:r>
        <w:rPr>
          <w:color w:val="231F20"/>
          <w:spacing w:val="-7"/>
          <w:sz w:val="17"/>
        </w:rPr>
        <w:t> </w:t>
      </w:r>
      <w:r>
        <w:rPr>
          <w:color w:val="231F20"/>
          <w:sz w:val="17"/>
        </w:rPr>
        <w:t>Am</w:t>
      </w:r>
      <w:r>
        <w:rPr>
          <w:color w:val="231F20"/>
          <w:spacing w:val="-7"/>
          <w:sz w:val="17"/>
        </w:rPr>
        <w:t> </w:t>
      </w:r>
      <w:r>
        <w:rPr>
          <w:color w:val="231F20"/>
          <w:sz w:val="17"/>
        </w:rPr>
        <w:t>J</w:t>
      </w:r>
      <w:r>
        <w:rPr>
          <w:color w:val="231F20"/>
          <w:spacing w:val="-7"/>
          <w:sz w:val="17"/>
        </w:rPr>
        <w:t> </w:t>
      </w:r>
      <w:r>
        <w:rPr>
          <w:color w:val="231F20"/>
          <w:sz w:val="17"/>
        </w:rPr>
        <w:t>Psychiatry </w:t>
      </w:r>
      <w:r>
        <w:rPr>
          <w:color w:val="231F20"/>
          <w:w w:val="105"/>
          <w:sz w:val="17"/>
        </w:rPr>
        <w:t>2003;</w:t>
      </w:r>
      <w:r>
        <w:rPr>
          <w:color w:val="231F20"/>
          <w:spacing w:val="-23"/>
          <w:w w:val="105"/>
          <w:sz w:val="17"/>
        </w:rPr>
        <w:t> </w:t>
      </w:r>
      <w:r>
        <w:rPr>
          <w:color w:val="231F20"/>
          <w:w w:val="105"/>
          <w:sz w:val="17"/>
        </w:rPr>
        <w:t>160:290-6.</w:t>
      </w:r>
    </w:p>
    <w:p>
      <w:pPr>
        <w:pStyle w:val="ListParagraph"/>
        <w:numPr>
          <w:ilvl w:val="0"/>
          <w:numId w:val="1"/>
        </w:numPr>
        <w:tabs>
          <w:tab w:pos="601" w:val="left" w:leader="none"/>
        </w:tabs>
        <w:spacing w:line="235" w:lineRule="auto" w:before="122" w:after="0"/>
        <w:ind w:left="599" w:right="103" w:hanging="480"/>
        <w:jc w:val="both"/>
        <w:rPr>
          <w:sz w:val="17"/>
        </w:rPr>
      </w:pPr>
      <w:r>
        <w:rPr>
          <w:color w:val="231F20"/>
          <w:sz w:val="17"/>
        </w:rPr>
        <w:t>Gianfrancesco</w:t>
      </w:r>
      <w:r>
        <w:rPr>
          <w:color w:val="231F20"/>
          <w:spacing w:val="40"/>
          <w:sz w:val="17"/>
        </w:rPr>
        <w:t> </w:t>
      </w:r>
      <w:r>
        <w:rPr>
          <w:color w:val="231F20"/>
          <w:sz w:val="17"/>
        </w:rPr>
        <w:t>FD , Grogg Al , Mahmoud RA , Wang RH, Nasrallha HA. Differential effects of risperidone , </w:t>
      </w:r>
      <w:r>
        <w:rPr>
          <w:color w:val="231F20"/>
          <w:spacing w:val="11"/>
          <w:sz w:val="17"/>
        </w:rPr>
        <w:t>Olanzapine</w:t>
      </w:r>
      <w:r>
        <w:rPr>
          <w:color w:val="231F20"/>
          <w:spacing w:val="11"/>
          <w:sz w:val="17"/>
        </w:rPr>
        <w:t> </w:t>
      </w:r>
      <w:r>
        <w:rPr>
          <w:color w:val="231F20"/>
          <w:sz w:val="17"/>
        </w:rPr>
        <w:t>, </w:t>
      </w:r>
      <w:r>
        <w:rPr>
          <w:color w:val="231F20"/>
          <w:spacing w:val="11"/>
          <w:sz w:val="17"/>
        </w:rPr>
        <w:t>Clozapine</w:t>
      </w:r>
      <w:r>
        <w:rPr>
          <w:color w:val="231F20"/>
          <w:spacing w:val="11"/>
          <w:sz w:val="17"/>
        </w:rPr>
        <w:t> </w:t>
      </w:r>
      <w:r>
        <w:rPr>
          <w:color w:val="231F20"/>
          <w:sz w:val="17"/>
        </w:rPr>
        <w:t>, and</w:t>
      </w:r>
      <w:r>
        <w:rPr>
          <w:color w:val="231F20"/>
          <w:spacing w:val="13"/>
          <w:sz w:val="17"/>
        </w:rPr>
        <w:t> Conventional </w:t>
      </w:r>
      <w:r>
        <w:rPr>
          <w:color w:val="231F20"/>
          <w:sz w:val="17"/>
        </w:rPr>
        <w:t>antipsychotics</w:t>
      </w:r>
      <w:r>
        <w:rPr>
          <w:color w:val="231F20"/>
          <w:spacing w:val="-7"/>
          <w:sz w:val="17"/>
        </w:rPr>
        <w:t> </w:t>
      </w:r>
      <w:r>
        <w:rPr>
          <w:color w:val="231F20"/>
          <w:sz w:val="17"/>
        </w:rPr>
        <w:t>on</w:t>
      </w:r>
      <w:r>
        <w:rPr>
          <w:color w:val="231F20"/>
          <w:spacing w:val="-7"/>
          <w:sz w:val="17"/>
        </w:rPr>
        <w:t> </w:t>
      </w:r>
      <w:r>
        <w:rPr>
          <w:color w:val="231F20"/>
          <w:sz w:val="17"/>
        </w:rPr>
        <w:t>type</w:t>
      </w:r>
      <w:r>
        <w:rPr>
          <w:color w:val="231F20"/>
          <w:spacing w:val="-7"/>
          <w:sz w:val="17"/>
        </w:rPr>
        <w:t> </w:t>
      </w:r>
      <w:r>
        <w:rPr>
          <w:color w:val="231F20"/>
          <w:sz w:val="17"/>
        </w:rPr>
        <w:t>2</w:t>
      </w:r>
      <w:r>
        <w:rPr>
          <w:color w:val="231F20"/>
          <w:spacing w:val="-7"/>
          <w:sz w:val="17"/>
        </w:rPr>
        <w:t> </w:t>
      </w:r>
      <w:r>
        <w:rPr>
          <w:color w:val="231F20"/>
          <w:sz w:val="17"/>
        </w:rPr>
        <w:t>diabetes</w:t>
      </w:r>
      <w:r>
        <w:rPr>
          <w:color w:val="231F20"/>
          <w:spacing w:val="-7"/>
          <w:sz w:val="17"/>
        </w:rPr>
        <w:t> </w:t>
      </w:r>
      <w:r>
        <w:rPr>
          <w:color w:val="231F20"/>
          <w:sz w:val="17"/>
        </w:rPr>
        <w:t>:Finding</w:t>
      </w:r>
      <w:r>
        <w:rPr>
          <w:color w:val="231F20"/>
          <w:spacing w:val="-7"/>
          <w:sz w:val="17"/>
        </w:rPr>
        <w:t> </w:t>
      </w:r>
      <w:r>
        <w:rPr>
          <w:color w:val="231F20"/>
          <w:sz w:val="17"/>
        </w:rPr>
        <w:t>from</w:t>
      </w:r>
      <w:r>
        <w:rPr>
          <w:color w:val="231F20"/>
          <w:spacing w:val="-7"/>
          <w:sz w:val="17"/>
        </w:rPr>
        <w:t> </w:t>
      </w:r>
      <w:r>
        <w:rPr>
          <w:color w:val="231F20"/>
          <w:sz w:val="17"/>
        </w:rPr>
        <w:t>a</w:t>
      </w:r>
      <w:r>
        <w:rPr>
          <w:color w:val="231F20"/>
          <w:spacing w:val="-7"/>
          <w:sz w:val="17"/>
        </w:rPr>
        <w:t> </w:t>
      </w:r>
      <w:r>
        <w:rPr>
          <w:color w:val="231F20"/>
          <w:sz w:val="17"/>
        </w:rPr>
        <w:t>large health plan</w:t>
      </w:r>
      <w:r>
        <w:rPr>
          <w:color w:val="231F20"/>
          <w:spacing w:val="80"/>
          <w:sz w:val="17"/>
        </w:rPr>
        <w:t> </w:t>
      </w:r>
      <w:r>
        <w:rPr>
          <w:color w:val="231F20"/>
          <w:sz w:val="17"/>
        </w:rPr>
        <w:t>database. J Clin Psychiatrt 2002; 63:</w:t>
      </w:r>
      <w:r>
        <w:rPr>
          <w:color w:val="231F20"/>
          <w:spacing w:val="40"/>
          <w:sz w:val="17"/>
        </w:rPr>
        <w:t> </w:t>
      </w:r>
      <w:r>
        <w:rPr>
          <w:color w:val="231F20"/>
          <w:spacing w:val="-2"/>
          <w:sz w:val="17"/>
        </w:rPr>
        <w:t>920-30.</w:t>
      </w:r>
    </w:p>
    <w:p>
      <w:pPr>
        <w:pStyle w:val="ListParagraph"/>
        <w:numPr>
          <w:ilvl w:val="0"/>
          <w:numId w:val="1"/>
        </w:numPr>
        <w:tabs>
          <w:tab w:pos="601" w:val="left" w:leader="none"/>
        </w:tabs>
        <w:spacing w:line="235" w:lineRule="auto" w:before="122" w:after="0"/>
        <w:ind w:left="599" w:right="114" w:hanging="480"/>
        <w:jc w:val="both"/>
        <w:rPr>
          <w:sz w:val="17"/>
        </w:rPr>
      </w:pPr>
      <w:r>
        <w:rPr>
          <w:color w:val="231F20"/>
          <w:sz w:val="17"/>
        </w:rPr>
        <w:t>Newcomer</w:t>
      </w:r>
      <w:r>
        <w:rPr>
          <w:color w:val="231F20"/>
          <w:spacing w:val="-8"/>
          <w:sz w:val="17"/>
        </w:rPr>
        <w:t> </w:t>
      </w:r>
      <w:r>
        <w:rPr>
          <w:color w:val="231F20"/>
          <w:sz w:val="17"/>
        </w:rPr>
        <w:t>JW</w:t>
      </w:r>
      <w:r>
        <w:rPr>
          <w:color w:val="231F20"/>
          <w:spacing w:val="-8"/>
          <w:sz w:val="17"/>
        </w:rPr>
        <w:t> </w:t>
      </w:r>
      <w:r>
        <w:rPr>
          <w:color w:val="231F20"/>
          <w:sz w:val="17"/>
        </w:rPr>
        <w:t>,</w:t>
      </w:r>
      <w:r>
        <w:rPr>
          <w:color w:val="231F20"/>
          <w:spacing w:val="-8"/>
          <w:sz w:val="17"/>
        </w:rPr>
        <w:t> </w:t>
      </w:r>
      <w:r>
        <w:rPr>
          <w:color w:val="231F20"/>
          <w:sz w:val="17"/>
        </w:rPr>
        <w:t>Haupt</w:t>
      </w:r>
      <w:r>
        <w:rPr>
          <w:color w:val="231F20"/>
          <w:spacing w:val="-8"/>
          <w:sz w:val="17"/>
        </w:rPr>
        <w:t> </w:t>
      </w:r>
      <w:r>
        <w:rPr>
          <w:color w:val="231F20"/>
          <w:sz w:val="17"/>
        </w:rPr>
        <w:t>DW</w:t>
      </w:r>
      <w:r>
        <w:rPr>
          <w:color w:val="231F20"/>
          <w:spacing w:val="-8"/>
          <w:sz w:val="17"/>
        </w:rPr>
        <w:t> </w:t>
      </w:r>
      <w:r>
        <w:rPr>
          <w:color w:val="231F20"/>
          <w:sz w:val="17"/>
        </w:rPr>
        <w:t>,</w:t>
      </w:r>
      <w:r>
        <w:rPr>
          <w:color w:val="231F20"/>
          <w:spacing w:val="-8"/>
          <w:sz w:val="17"/>
        </w:rPr>
        <w:t> </w:t>
      </w:r>
      <w:r>
        <w:rPr>
          <w:color w:val="231F20"/>
          <w:sz w:val="17"/>
        </w:rPr>
        <w:t>Fucetola</w:t>
      </w:r>
      <w:r>
        <w:rPr>
          <w:color w:val="231F20"/>
          <w:spacing w:val="-8"/>
          <w:sz w:val="17"/>
        </w:rPr>
        <w:t> </w:t>
      </w:r>
      <w:r>
        <w:rPr>
          <w:color w:val="231F20"/>
          <w:sz w:val="17"/>
        </w:rPr>
        <w:t>R</w:t>
      </w:r>
      <w:r>
        <w:rPr>
          <w:color w:val="231F20"/>
          <w:spacing w:val="-8"/>
          <w:sz w:val="17"/>
        </w:rPr>
        <w:t> </w:t>
      </w:r>
      <w:r>
        <w:rPr>
          <w:color w:val="231F20"/>
          <w:sz w:val="17"/>
        </w:rPr>
        <w:t>,</w:t>
      </w:r>
      <w:r>
        <w:rPr>
          <w:color w:val="231F20"/>
          <w:spacing w:val="-8"/>
          <w:sz w:val="17"/>
        </w:rPr>
        <w:t> </w:t>
      </w:r>
      <w:r>
        <w:rPr>
          <w:color w:val="231F20"/>
          <w:sz w:val="17"/>
        </w:rPr>
        <w:t>Melson</w:t>
      </w:r>
      <w:r>
        <w:rPr>
          <w:color w:val="231F20"/>
          <w:spacing w:val="-8"/>
          <w:sz w:val="17"/>
        </w:rPr>
        <w:t> </w:t>
      </w:r>
      <w:r>
        <w:rPr>
          <w:color w:val="231F20"/>
          <w:sz w:val="17"/>
        </w:rPr>
        <w:t>AK</w:t>
      </w:r>
      <w:r>
        <w:rPr>
          <w:color w:val="231F20"/>
          <w:spacing w:val="-8"/>
          <w:sz w:val="17"/>
        </w:rPr>
        <w:t> </w:t>
      </w:r>
      <w:r>
        <w:rPr>
          <w:color w:val="231F20"/>
          <w:sz w:val="17"/>
        </w:rPr>
        <w:t>, Schweiger</w:t>
      </w:r>
      <w:r>
        <w:rPr>
          <w:color w:val="231F20"/>
          <w:spacing w:val="40"/>
          <w:sz w:val="17"/>
        </w:rPr>
        <w:t> </w:t>
      </w:r>
      <w:r>
        <w:rPr>
          <w:color w:val="231F20"/>
          <w:sz w:val="17"/>
        </w:rPr>
        <w:t>JA</w:t>
      </w:r>
      <w:r>
        <w:rPr>
          <w:color w:val="231F20"/>
          <w:spacing w:val="40"/>
          <w:sz w:val="17"/>
        </w:rPr>
        <w:t> </w:t>
      </w:r>
      <w:r>
        <w:rPr>
          <w:color w:val="231F20"/>
          <w:sz w:val="17"/>
        </w:rPr>
        <w:t>,</w:t>
      </w:r>
      <w:r>
        <w:rPr>
          <w:color w:val="231F20"/>
          <w:spacing w:val="40"/>
          <w:sz w:val="17"/>
        </w:rPr>
        <w:t> </w:t>
      </w:r>
      <w:r>
        <w:rPr>
          <w:color w:val="231F20"/>
          <w:sz w:val="17"/>
        </w:rPr>
        <w:t>Cooper</w:t>
      </w:r>
      <w:r>
        <w:rPr>
          <w:color w:val="231F20"/>
          <w:spacing w:val="40"/>
          <w:sz w:val="17"/>
        </w:rPr>
        <w:t> </w:t>
      </w:r>
      <w:r>
        <w:rPr>
          <w:color w:val="231F20"/>
          <w:sz w:val="17"/>
        </w:rPr>
        <w:t>BP</w:t>
      </w:r>
      <w:r>
        <w:rPr>
          <w:color w:val="231F20"/>
          <w:spacing w:val="40"/>
          <w:sz w:val="17"/>
        </w:rPr>
        <w:t> </w:t>
      </w:r>
      <w:r>
        <w:rPr>
          <w:color w:val="231F20"/>
          <w:sz w:val="17"/>
        </w:rPr>
        <w:t>,</w:t>
      </w:r>
      <w:r>
        <w:rPr>
          <w:color w:val="231F20"/>
          <w:spacing w:val="40"/>
          <w:sz w:val="17"/>
        </w:rPr>
        <w:t> </w:t>
      </w:r>
      <w:r>
        <w:rPr>
          <w:color w:val="231F20"/>
          <w:sz w:val="17"/>
        </w:rPr>
        <w:t>et</w:t>
      </w:r>
      <w:r>
        <w:rPr>
          <w:color w:val="231F20"/>
          <w:spacing w:val="40"/>
          <w:sz w:val="17"/>
        </w:rPr>
        <w:t> </w:t>
      </w:r>
      <w:r>
        <w:rPr>
          <w:color w:val="231F20"/>
          <w:sz w:val="17"/>
        </w:rPr>
        <w:t>al.</w:t>
      </w:r>
      <w:r>
        <w:rPr>
          <w:color w:val="231F20"/>
          <w:spacing w:val="40"/>
          <w:sz w:val="17"/>
        </w:rPr>
        <w:t>  </w:t>
      </w:r>
      <w:r>
        <w:rPr>
          <w:color w:val="231F20"/>
          <w:sz w:val="17"/>
        </w:rPr>
        <w:t>Abnormalities in glucose</w:t>
      </w:r>
      <w:r>
        <w:rPr>
          <w:color w:val="231F20"/>
          <w:spacing w:val="40"/>
          <w:sz w:val="17"/>
        </w:rPr>
        <w:t> </w:t>
      </w:r>
      <w:r>
        <w:rPr>
          <w:color w:val="231F20"/>
          <w:sz w:val="17"/>
        </w:rPr>
        <w:t>regulation during antipsychotic</w:t>
      </w:r>
      <w:r>
        <w:rPr>
          <w:color w:val="231F20"/>
          <w:spacing w:val="40"/>
          <w:sz w:val="17"/>
        </w:rPr>
        <w:t> </w:t>
      </w:r>
      <w:r>
        <w:rPr>
          <w:color w:val="231F20"/>
          <w:sz w:val="17"/>
        </w:rPr>
        <w:t>treat-</w:t>
      </w:r>
      <w:r>
        <w:rPr>
          <w:color w:val="231F20"/>
          <w:spacing w:val="80"/>
          <w:sz w:val="17"/>
        </w:rPr>
        <w:t> </w:t>
      </w:r>
      <w:r>
        <w:rPr>
          <w:color w:val="231F20"/>
          <w:sz w:val="17"/>
        </w:rPr>
        <w:t>ment of Schizophrenia. Arch Gen Psychiat</w:t>
      </w:r>
      <w:r>
        <w:rPr>
          <w:color w:val="231F20"/>
          <w:spacing w:val="40"/>
          <w:sz w:val="17"/>
        </w:rPr>
        <w:t> </w:t>
      </w:r>
      <w:r>
        <w:rPr>
          <w:color w:val="231F20"/>
          <w:sz w:val="17"/>
        </w:rPr>
        <w:t>2002; 59: </w:t>
      </w:r>
      <w:r>
        <w:rPr>
          <w:color w:val="231F20"/>
          <w:spacing w:val="-2"/>
          <w:sz w:val="17"/>
        </w:rPr>
        <w:t>337-45.</w:t>
      </w:r>
    </w:p>
    <w:p>
      <w:pPr>
        <w:pStyle w:val="ListParagraph"/>
        <w:numPr>
          <w:ilvl w:val="0"/>
          <w:numId w:val="1"/>
        </w:numPr>
        <w:tabs>
          <w:tab w:pos="601" w:val="left" w:leader="none"/>
        </w:tabs>
        <w:spacing w:line="235" w:lineRule="auto" w:before="122" w:after="0"/>
        <w:ind w:left="599" w:right="116" w:hanging="480"/>
        <w:jc w:val="both"/>
        <w:rPr>
          <w:sz w:val="17"/>
        </w:rPr>
      </w:pPr>
      <w:r>
        <w:rPr>
          <w:color w:val="231F20"/>
          <w:sz w:val="17"/>
        </w:rPr>
        <w:t>Henderson DC ,Nguyen DD, Copeland PM, Hayden </w:t>
      </w:r>
      <w:r>
        <w:rPr>
          <w:color w:val="231F20"/>
          <w:w w:val="105"/>
          <w:sz w:val="17"/>
        </w:rPr>
        <w:t>DL</w:t>
      </w:r>
      <w:r>
        <w:rPr>
          <w:color w:val="231F20"/>
          <w:spacing w:val="-7"/>
          <w:w w:val="105"/>
          <w:sz w:val="17"/>
        </w:rPr>
        <w:t> </w:t>
      </w:r>
      <w:r>
        <w:rPr>
          <w:color w:val="231F20"/>
          <w:w w:val="105"/>
          <w:sz w:val="17"/>
        </w:rPr>
        <w:t>,</w:t>
      </w:r>
      <w:r>
        <w:rPr>
          <w:color w:val="231F20"/>
          <w:spacing w:val="-7"/>
          <w:w w:val="105"/>
          <w:sz w:val="17"/>
        </w:rPr>
        <w:t> </w:t>
      </w:r>
      <w:r>
        <w:rPr>
          <w:color w:val="231F20"/>
          <w:w w:val="105"/>
          <w:sz w:val="17"/>
        </w:rPr>
        <w:t>Borba</w:t>
      </w:r>
      <w:r>
        <w:rPr>
          <w:color w:val="231F20"/>
          <w:spacing w:val="-7"/>
          <w:w w:val="105"/>
          <w:sz w:val="17"/>
        </w:rPr>
        <w:t> </w:t>
      </w:r>
      <w:r>
        <w:rPr>
          <w:color w:val="231F20"/>
          <w:w w:val="105"/>
          <w:sz w:val="17"/>
        </w:rPr>
        <w:t>CP,</w:t>
      </w:r>
      <w:r>
        <w:rPr>
          <w:color w:val="231F20"/>
          <w:spacing w:val="-7"/>
          <w:w w:val="105"/>
          <w:sz w:val="17"/>
        </w:rPr>
        <w:t> </w:t>
      </w:r>
      <w:r>
        <w:rPr>
          <w:color w:val="231F20"/>
          <w:w w:val="105"/>
          <w:sz w:val="17"/>
        </w:rPr>
        <w:t>Louie</w:t>
      </w:r>
      <w:r>
        <w:rPr>
          <w:color w:val="231F20"/>
          <w:spacing w:val="-7"/>
          <w:w w:val="105"/>
          <w:sz w:val="17"/>
        </w:rPr>
        <w:t> </w:t>
      </w:r>
      <w:r>
        <w:rPr>
          <w:color w:val="231F20"/>
          <w:w w:val="105"/>
          <w:sz w:val="17"/>
        </w:rPr>
        <w:t>PM,</w:t>
      </w:r>
      <w:r>
        <w:rPr>
          <w:color w:val="231F20"/>
          <w:spacing w:val="-7"/>
          <w:w w:val="105"/>
          <w:sz w:val="17"/>
        </w:rPr>
        <w:t> </w:t>
      </w:r>
      <w:r>
        <w:rPr>
          <w:color w:val="231F20"/>
          <w:w w:val="105"/>
          <w:sz w:val="17"/>
        </w:rPr>
        <w:t>et</w:t>
      </w:r>
      <w:r>
        <w:rPr>
          <w:color w:val="231F20"/>
          <w:spacing w:val="-7"/>
          <w:w w:val="105"/>
          <w:sz w:val="17"/>
        </w:rPr>
        <w:t> </w:t>
      </w:r>
      <w:r>
        <w:rPr>
          <w:color w:val="231F20"/>
          <w:w w:val="105"/>
          <w:sz w:val="17"/>
        </w:rPr>
        <w:t>al.</w:t>
      </w:r>
      <w:r>
        <w:rPr>
          <w:color w:val="231F20"/>
          <w:spacing w:val="-7"/>
          <w:w w:val="105"/>
          <w:sz w:val="17"/>
        </w:rPr>
        <w:t> </w:t>
      </w:r>
      <w:r>
        <w:rPr>
          <w:color w:val="231F20"/>
          <w:w w:val="105"/>
          <w:sz w:val="17"/>
        </w:rPr>
        <w:t>Clozapine</w:t>
      </w:r>
      <w:r>
        <w:rPr>
          <w:color w:val="231F20"/>
          <w:spacing w:val="-7"/>
          <w:w w:val="105"/>
          <w:sz w:val="17"/>
        </w:rPr>
        <w:t> </w:t>
      </w:r>
      <w:r>
        <w:rPr>
          <w:color w:val="231F20"/>
          <w:w w:val="105"/>
          <w:sz w:val="17"/>
        </w:rPr>
        <w:t>,</w:t>
      </w:r>
      <w:r>
        <w:rPr>
          <w:color w:val="231F20"/>
          <w:spacing w:val="-7"/>
          <w:w w:val="105"/>
          <w:sz w:val="17"/>
        </w:rPr>
        <w:t> </w:t>
      </w:r>
      <w:r>
        <w:rPr>
          <w:color w:val="231F20"/>
          <w:w w:val="105"/>
          <w:sz w:val="17"/>
        </w:rPr>
        <w:t>diabetes </w:t>
      </w:r>
      <w:r>
        <w:rPr>
          <w:color w:val="231F20"/>
          <w:sz w:val="17"/>
        </w:rPr>
        <w:t>mellitus</w:t>
      </w:r>
      <w:r>
        <w:rPr>
          <w:color w:val="231F20"/>
          <w:spacing w:val="-7"/>
          <w:sz w:val="17"/>
        </w:rPr>
        <w:t> </w:t>
      </w:r>
      <w:r>
        <w:rPr>
          <w:color w:val="231F20"/>
          <w:sz w:val="17"/>
        </w:rPr>
        <w:t>,Hyperlipidemia</w:t>
      </w:r>
      <w:r>
        <w:rPr>
          <w:color w:val="231F20"/>
          <w:spacing w:val="40"/>
          <w:sz w:val="17"/>
        </w:rPr>
        <w:t> </w:t>
      </w:r>
      <w:r>
        <w:rPr>
          <w:color w:val="231F20"/>
          <w:sz w:val="17"/>
        </w:rPr>
        <w:t>and</w:t>
      </w:r>
      <w:r>
        <w:rPr>
          <w:color w:val="231F20"/>
          <w:spacing w:val="-7"/>
          <w:sz w:val="17"/>
        </w:rPr>
        <w:t> </w:t>
      </w:r>
      <w:r>
        <w:rPr>
          <w:color w:val="231F20"/>
          <w:sz w:val="17"/>
        </w:rPr>
        <w:t>Cardiovascular</w:t>
      </w:r>
      <w:r>
        <w:rPr>
          <w:color w:val="231F20"/>
          <w:spacing w:val="-7"/>
          <w:sz w:val="17"/>
        </w:rPr>
        <w:t> </w:t>
      </w:r>
      <w:r>
        <w:rPr>
          <w:color w:val="231F20"/>
          <w:sz w:val="17"/>
        </w:rPr>
        <w:t>risks</w:t>
      </w:r>
      <w:r>
        <w:rPr>
          <w:color w:val="231F20"/>
          <w:spacing w:val="-7"/>
          <w:sz w:val="17"/>
        </w:rPr>
        <w:t> </w:t>
      </w:r>
      <w:r>
        <w:rPr>
          <w:color w:val="231F20"/>
          <w:sz w:val="17"/>
        </w:rPr>
        <w:t>and </w:t>
      </w:r>
      <w:r>
        <w:rPr>
          <w:color w:val="231F20"/>
          <w:spacing w:val="-4"/>
          <w:w w:val="105"/>
          <w:sz w:val="17"/>
        </w:rPr>
        <w:t>mortality</w:t>
      </w:r>
      <w:r>
        <w:rPr>
          <w:color w:val="231F20"/>
          <w:spacing w:val="-10"/>
          <w:w w:val="105"/>
          <w:sz w:val="17"/>
        </w:rPr>
        <w:t> </w:t>
      </w:r>
      <w:r>
        <w:rPr>
          <w:color w:val="231F20"/>
          <w:spacing w:val="-4"/>
          <w:w w:val="105"/>
          <w:sz w:val="17"/>
        </w:rPr>
        <w:t>:results</w:t>
      </w:r>
      <w:r>
        <w:rPr>
          <w:color w:val="231F20"/>
          <w:spacing w:val="-9"/>
          <w:w w:val="105"/>
          <w:sz w:val="17"/>
        </w:rPr>
        <w:t> </w:t>
      </w:r>
      <w:r>
        <w:rPr>
          <w:color w:val="231F20"/>
          <w:spacing w:val="-4"/>
          <w:w w:val="105"/>
          <w:sz w:val="17"/>
        </w:rPr>
        <w:t>of</w:t>
      </w:r>
      <w:r>
        <w:rPr>
          <w:color w:val="231F20"/>
          <w:spacing w:val="10"/>
          <w:w w:val="105"/>
          <w:sz w:val="17"/>
        </w:rPr>
        <w:t> </w:t>
      </w:r>
      <w:r>
        <w:rPr>
          <w:color w:val="231F20"/>
          <w:spacing w:val="-4"/>
          <w:w w:val="105"/>
          <w:sz w:val="17"/>
        </w:rPr>
        <w:t>a</w:t>
      </w:r>
      <w:r>
        <w:rPr>
          <w:color w:val="231F20"/>
          <w:spacing w:val="-9"/>
          <w:w w:val="105"/>
          <w:sz w:val="17"/>
        </w:rPr>
        <w:t> </w:t>
      </w:r>
      <w:r>
        <w:rPr>
          <w:color w:val="231F20"/>
          <w:spacing w:val="-4"/>
          <w:w w:val="105"/>
          <w:sz w:val="17"/>
        </w:rPr>
        <w:t>10</w:t>
      </w:r>
      <w:r>
        <w:rPr>
          <w:color w:val="231F20"/>
          <w:spacing w:val="-9"/>
          <w:w w:val="105"/>
          <w:sz w:val="17"/>
        </w:rPr>
        <w:t> </w:t>
      </w:r>
      <w:r>
        <w:rPr>
          <w:color w:val="231F20"/>
          <w:spacing w:val="-4"/>
          <w:w w:val="105"/>
          <w:sz w:val="17"/>
        </w:rPr>
        <w:t>years</w:t>
      </w:r>
      <w:r>
        <w:rPr>
          <w:color w:val="231F20"/>
          <w:spacing w:val="-9"/>
          <w:w w:val="105"/>
          <w:sz w:val="17"/>
        </w:rPr>
        <w:t> </w:t>
      </w:r>
      <w:r>
        <w:rPr>
          <w:color w:val="231F20"/>
          <w:spacing w:val="-4"/>
          <w:w w:val="105"/>
          <w:sz w:val="17"/>
        </w:rPr>
        <w:t>naturalistic</w:t>
      </w:r>
      <w:r>
        <w:rPr>
          <w:color w:val="231F20"/>
          <w:spacing w:val="21"/>
          <w:w w:val="105"/>
          <w:sz w:val="17"/>
        </w:rPr>
        <w:t> </w:t>
      </w:r>
      <w:r>
        <w:rPr>
          <w:color w:val="231F20"/>
          <w:spacing w:val="-4"/>
          <w:w w:val="105"/>
          <w:sz w:val="17"/>
        </w:rPr>
        <w:t>study.</w:t>
      </w:r>
      <w:r>
        <w:rPr>
          <w:color w:val="231F20"/>
          <w:spacing w:val="-10"/>
          <w:w w:val="105"/>
          <w:sz w:val="17"/>
        </w:rPr>
        <w:t> </w:t>
      </w:r>
      <w:r>
        <w:rPr>
          <w:color w:val="231F20"/>
          <w:spacing w:val="-4"/>
          <w:w w:val="105"/>
          <w:sz w:val="17"/>
        </w:rPr>
        <w:t>J</w:t>
      </w:r>
      <w:r>
        <w:rPr>
          <w:color w:val="231F20"/>
          <w:spacing w:val="-9"/>
          <w:w w:val="105"/>
          <w:sz w:val="17"/>
        </w:rPr>
        <w:t> </w:t>
      </w:r>
      <w:r>
        <w:rPr>
          <w:color w:val="231F20"/>
          <w:spacing w:val="-4"/>
          <w:w w:val="105"/>
          <w:sz w:val="17"/>
        </w:rPr>
        <w:t>Clin </w:t>
      </w:r>
      <w:r>
        <w:rPr>
          <w:color w:val="231F20"/>
          <w:w w:val="105"/>
          <w:sz w:val="17"/>
        </w:rPr>
        <w:t>Psychiatry</w:t>
      </w:r>
      <w:r>
        <w:rPr>
          <w:color w:val="231F20"/>
          <w:spacing w:val="-5"/>
          <w:w w:val="105"/>
          <w:sz w:val="17"/>
        </w:rPr>
        <w:t> </w:t>
      </w:r>
      <w:r>
        <w:rPr>
          <w:color w:val="231F20"/>
          <w:w w:val="105"/>
          <w:sz w:val="17"/>
        </w:rPr>
        <w:t>2005;</w:t>
      </w:r>
      <w:r>
        <w:rPr>
          <w:color w:val="231F20"/>
          <w:spacing w:val="-5"/>
          <w:w w:val="105"/>
          <w:sz w:val="17"/>
        </w:rPr>
        <w:t> </w:t>
      </w:r>
      <w:r>
        <w:rPr>
          <w:color w:val="231F20"/>
          <w:w w:val="105"/>
          <w:sz w:val="17"/>
        </w:rPr>
        <w:t>66:1116-21.</w:t>
      </w:r>
    </w:p>
    <w:p>
      <w:pPr>
        <w:pStyle w:val="ListParagraph"/>
        <w:numPr>
          <w:ilvl w:val="0"/>
          <w:numId w:val="1"/>
        </w:numPr>
        <w:tabs>
          <w:tab w:pos="601" w:val="left" w:leader="none"/>
        </w:tabs>
        <w:spacing w:line="235" w:lineRule="auto" w:before="120" w:after="0"/>
        <w:ind w:left="599" w:right="117" w:hanging="480"/>
        <w:jc w:val="both"/>
        <w:rPr>
          <w:sz w:val="17"/>
        </w:rPr>
      </w:pPr>
      <w:r>
        <w:rPr>
          <w:color w:val="231F20"/>
          <w:sz w:val="17"/>
        </w:rPr>
        <w:t>Henderson</w:t>
      </w:r>
      <w:r>
        <w:rPr>
          <w:color w:val="231F20"/>
          <w:spacing w:val="-8"/>
          <w:sz w:val="17"/>
        </w:rPr>
        <w:t> </w:t>
      </w:r>
      <w:r>
        <w:rPr>
          <w:color w:val="231F20"/>
          <w:sz w:val="17"/>
        </w:rPr>
        <w:t>DC.</w:t>
      </w:r>
      <w:r>
        <w:rPr>
          <w:color w:val="231F20"/>
          <w:spacing w:val="-8"/>
          <w:sz w:val="17"/>
        </w:rPr>
        <w:t> </w:t>
      </w:r>
      <w:r>
        <w:rPr>
          <w:color w:val="231F20"/>
          <w:sz w:val="17"/>
        </w:rPr>
        <w:t>Atypical</w:t>
      </w:r>
      <w:r>
        <w:rPr>
          <w:color w:val="231F20"/>
          <w:spacing w:val="-8"/>
          <w:sz w:val="17"/>
        </w:rPr>
        <w:t> </w:t>
      </w:r>
      <w:r>
        <w:rPr>
          <w:color w:val="231F20"/>
          <w:sz w:val="17"/>
        </w:rPr>
        <w:t>Antipsychotic-Induced</w:t>
      </w:r>
      <w:r>
        <w:rPr>
          <w:color w:val="231F20"/>
          <w:spacing w:val="-8"/>
          <w:sz w:val="17"/>
        </w:rPr>
        <w:t> </w:t>
      </w:r>
      <w:r>
        <w:rPr>
          <w:color w:val="231F20"/>
          <w:sz w:val="17"/>
        </w:rPr>
        <w:t>Diabe- </w:t>
      </w:r>
      <w:r>
        <w:rPr>
          <w:color w:val="231F20"/>
          <w:w w:val="105"/>
          <w:sz w:val="17"/>
        </w:rPr>
        <w:t>tes</w:t>
      </w:r>
      <w:r>
        <w:rPr>
          <w:color w:val="231F20"/>
          <w:spacing w:val="-14"/>
          <w:w w:val="105"/>
          <w:sz w:val="17"/>
        </w:rPr>
        <w:t> </w:t>
      </w:r>
      <w:r>
        <w:rPr>
          <w:color w:val="231F20"/>
          <w:w w:val="105"/>
          <w:sz w:val="17"/>
        </w:rPr>
        <w:t>Mellitus:</w:t>
      </w:r>
      <w:r>
        <w:rPr>
          <w:color w:val="231F20"/>
          <w:spacing w:val="-13"/>
          <w:w w:val="105"/>
          <w:sz w:val="17"/>
        </w:rPr>
        <w:t> </w:t>
      </w:r>
      <w:r>
        <w:rPr>
          <w:color w:val="231F20"/>
          <w:w w:val="105"/>
          <w:sz w:val="17"/>
        </w:rPr>
        <w:t>How</w:t>
      </w:r>
      <w:r>
        <w:rPr>
          <w:color w:val="231F20"/>
          <w:spacing w:val="-13"/>
          <w:w w:val="105"/>
          <w:sz w:val="17"/>
        </w:rPr>
        <w:t> </w:t>
      </w:r>
      <w:r>
        <w:rPr>
          <w:color w:val="231F20"/>
          <w:w w:val="105"/>
          <w:sz w:val="17"/>
        </w:rPr>
        <w:t>Strong</w:t>
      </w:r>
      <w:r>
        <w:rPr>
          <w:color w:val="231F20"/>
          <w:spacing w:val="-13"/>
          <w:w w:val="105"/>
          <w:sz w:val="17"/>
        </w:rPr>
        <w:t> </w:t>
      </w:r>
      <w:r>
        <w:rPr>
          <w:color w:val="231F20"/>
          <w:w w:val="105"/>
          <w:sz w:val="17"/>
        </w:rPr>
        <w:t>is</w:t>
      </w:r>
      <w:r>
        <w:rPr>
          <w:color w:val="231F20"/>
          <w:spacing w:val="-13"/>
          <w:w w:val="105"/>
          <w:sz w:val="17"/>
        </w:rPr>
        <w:t> </w:t>
      </w:r>
      <w:r>
        <w:rPr>
          <w:color w:val="231F20"/>
          <w:w w:val="105"/>
          <w:sz w:val="17"/>
        </w:rPr>
        <w:t>the</w:t>
      </w:r>
      <w:r>
        <w:rPr>
          <w:color w:val="231F20"/>
          <w:spacing w:val="-13"/>
          <w:w w:val="105"/>
          <w:sz w:val="17"/>
        </w:rPr>
        <w:t> </w:t>
      </w:r>
      <w:r>
        <w:rPr>
          <w:color w:val="231F20"/>
          <w:w w:val="105"/>
          <w:sz w:val="17"/>
        </w:rPr>
        <w:t>Evidence?</w:t>
      </w:r>
      <w:r>
        <w:rPr>
          <w:color w:val="231F20"/>
          <w:spacing w:val="-2"/>
          <w:w w:val="105"/>
          <w:sz w:val="17"/>
        </w:rPr>
        <w:t> </w:t>
      </w:r>
      <w:r>
        <w:rPr>
          <w:color w:val="231F20"/>
          <w:w w:val="105"/>
          <w:sz w:val="17"/>
        </w:rPr>
        <w:t>CNS</w:t>
      </w:r>
      <w:r>
        <w:rPr>
          <w:color w:val="231F20"/>
          <w:spacing w:val="-14"/>
          <w:w w:val="105"/>
          <w:sz w:val="17"/>
        </w:rPr>
        <w:t> </w:t>
      </w:r>
      <w:r>
        <w:rPr>
          <w:color w:val="231F20"/>
          <w:w w:val="105"/>
          <w:sz w:val="17"/>
        </w:rPr>
        <w:t>Drugs 2002;</w:t>
      </w:r>
      <w:r>
        <w:rPr>
          <w:color w:val="231F20"/>
          <w:spacing w:val="-9"/>
          <w:w w:val="105"/>
          <w:sz w:val="17"/>
        </w:rPr>
        <w:t> </w:t>
      </w:r>
      <w:r>
        <w:rPr>
          <w:color w:val="231F20"/>
          <w:w w:val="105"/>
          <w:sz w:val="17"/>
        </w:rPr>
        <w:t>16:</w:t>
      </w:r>
      <w:r>
        <w:rPr>
          <w:color w:val="231F20"/>
          <w:spacing w:val="-9"/>
          <w:w w:val="105"/>
          <w:sz w:val="17"/>
        </w:rPr>
        <w:t> </w:t>
      </w:r>
      <w:r>
        <w:rPr>
          <w:color w:val="231F20"/>
          <w:w w:val="105"/>
          <w:sz w:val="17"/>
        </w:rPr>
        <w:t>77-89.</w:t>
      </w:r>
    </w:p>
    <w:p>
      <w:pPr>
        <w:pStyle w:val="ListParagraph"/>
        <w:numPr>
          <w:ilvl w:val="0"/>
          <w:numId w:val="1"/>
        </w:numPr>
        <w:tabs>
          <w:tab w:pos="599" w:val="left" w:leader="none"/>
          <w:tab w:pos="601" w:val="left" w:leader="none"/>
        </w:tabs>
        <w:spacing w:line="240" w:lineRule="auto" w:before="118" w:after="0"/>
        <w:ind w:left="600" w:right="0" w:hanging="481"/>
        <w:jc w:val="left"/>
        <w:rPr>
          <w:sz w:val="17"/>
        </w:rPr>
      </w:pPr>
      <w:r>
        <w:rPr>
          <w:color w:val="231F20"/>
          <w:sz w:val="17"/>
        </w:rPr>
        <w:t>Amanth</w:t>
      </w:r>
      <w:r>
        <w:rPr>
          <w:color w:val="231F20"/>
          <w:spacing w:val="-13"/>
          <w:sz w:val="17"/>
        </w:rPr>
        <w:t> </w:t>
      </w:r>
      <w:r>
        <w:rPr>
          <w:color w:val="231F20"/>
          <w:sz w:val="17"/>
        </w:rPr>
        <w:t>J,</w:t>
      </w:r>
      <w:r>
        <w:rPr>
          <w:color w:val="231F20"/>
          <w:spacing w:val="-13"/>
          <w:sz w:val="17"/>
        </w:rPr>
        <w:t> </w:t>
      </w:r>
      <w:r>
        <w:rPr>
          <w:color w:val="231F20"/>
          <w:sz w:val="17"/>
        </w:rPr>
        <w:t>Kolli</w:t>
      </w:r>
      <w:r>
        <w:rPr>
          <w:color w:val="231F20"/>
          <w:spacing w:val="-12"/>
          <w:sz w:val="17"/>
        </w:rPr>
        <w:t> </w:t>
      </w:r>
      <w:r>
        <w:rPr>
          <w:color w:val="231F20"/>
          <w:sz w:val="17"/>
        </w:rPr>
        <w:t>S.</w:t>
      </w:r>
      <w:r>
        <w:rPr>
          <w:color w:val="231F20"/>
          <w:spacing w:val="-13"/>
          <w:sz w:val="17"/>
        </w:rPr>
        <w:t> </w:t>
      </w:r>
      <w:r>
        <w:rPr>
          <w:color w:val="231F20"/>
          <w:sz w:val="17"/>
        </w:rPr>
        <w:t>Expert</w:t>
      </w:r>
      <w:r>
        <w:rPr>
          <w:color w:val="231F20"/>
          <w:spacing w:val="-13"/>
          <w:sz w:val="17"/>
        </w:rPr>
        <w:t> </w:t>
      </w:r>
      <w:r>
        <w:rPr>
          <w:color w:val="231F20"/>
          <w:sz w:val="17"/>
        </w:rPr>
        <w:t>Opin</w:t>
      </w:r>
      <w:r>
        <w:rPr>
          <w:color w:val="231F20"/>
          <w:spacing w:val="-12"/>
          <w:sz w:val="17"/>
        </w:rPr>
        <w:t> </w:t>
      </w:r>
      <w:r>
        <w:rPr>
          <w:color w:val="231F20"/>
          <w:sz w:val="17"/>
        </w:rPr>
        <w:t>Drug</w:t>
      </w:r>
      <w:r>
        <w:rPr>
          <w:color w:val="231F20"/>
          <w:spacing w:val="-13"/>
          <w:sz w:val="17"/>
        </w:rPr>
        <w:t> </w:t>
      </w:r>
      <w:r>
        <w:rPr>
          <w:color w:val="231F20"/>
          <w:sz w:val="17"/>
        </w:rPr>
        <w:t>Saf</w:t>
      </w:r>
      <w:r>
        <w:rPr>
          <w:color w:val="231F20"/>
          <w:spacing w:val="-13"/>
          <w:sz w:val="17"/>
        </w:rPr>
        <w:t> </w:t>
      </w:r>
      <w:r>
        <w:rPr>
          <w:color w:val="231F20"/>
          <w:sz w:val="17"/>
        </w:rPr>
        <w:t>2005;1:</w:t>
      </w:r>
      <w:r>
        <w:rPr>
          <w:color w:val="231F20"/>
          <w:spacing w:val="-12"/>
          <w:sz w:val="17"/>
        </w:rPr>
        <w:t> </w:t>
      </w:r>
      <w:r>
        <w:rPr>
          <w:color w:val="231F20"/>
          <w:sz w:val="17"/>
        </w:rPr>
        <w:t>55-</w:t>
      </w:r>
      <w:r>
        <w:rPr>
          <w:color w:val="231F20"/>
          <w:spacing w:val="-5"/>
          <w:sz w:val="17"/>
        </w:rPr>
        <w:t>68.</w:t>
      </w:r>
    </w:p>
    <w:p>
      <w:pPr>
        <w:pStyle w:val="ListParagraph"/>
        <w:numPr>
          <w:ilvl w:val="0"/>
          <w:numId w:val="1"/>
        </w:numPr>
        <w:tabs>
          <w:tab w:pos="601" w:val="left" w:leader="none"/>
        </w:tabs>
        <w:spacing w:line="235" w:lineRule="auto" w:before="121" w:after="0"/>
        <w:ind w:left="599" w:right="115" w:hanging="480"/>
        <w:jc w:val="both"/>
        <w:rPr>
          <w:sz w:val="17"/>
        </w:rPr>
      </w:pPr>
      <w:r>
        <w:rPr>
          <w:color w:val="231F20"/>
          <w:sz w:val="17"/>
        </w:rPr>
        <w:t>Henderson DC, Cagliero E , Copeland PM, Borba CP, </w:t>
      </w:r>
      <w:r>
        <w:rPr>
          <w:color w:val="231F20"/>
          <w:spacing w:val="-2"/>
          <w:sz w:val="17"/>
        </w:rPr>
        <w:t>Evins</w:t>
      </w:r>
      <w:r>
        <w:rPr>
          <w:color w:val="231F20"/>
          <w:spacing w:val="-11"/>
          <w:sz w:val="17"/>
        </w:rPr>
        <w:t> </w:t>
      </w:r>
      <w:r>
        <w:rPr>
          <w:color w:val="231F20"/>
          <w:spacing w:val="-2"/>
          <w:sz w:val="17"/>
        </w:rPr>
        <w:t>E,</w:t>
      </w:r>
      <w:r>
        <w:rPr>
          <w:color w:val="231F20"/>
          <w:spacing w:val="-10"/>
          <w:sz w:val="17"/>
        </w:rPr>
        <w:t> </w:t>
      </w:r>
      <w:r>
        <w:rPr>
          <w:color w:val="231F20"/>
          <w:spacing w:val="-2"/>
          <w:sz w:val="17"/>
        </w:rPr>
        <w:t>Hayden</w:t>
      </w:r>
      <w:r>
        <w:rPr>
          <w:color w:val="231F20"/>
          <w:spacing w:val="-11"/>
          <w:sz w:val="17"/>
        </w:rPr>
        <w:t> </w:t>
      </w:r>
      <w:r>
        <w:rPr>
          <w:color w:val="231F20"/>
          <w:spacing w:val="-2"/>
          <w:sz w:val="17"/>
        </w:rPr>
        <w:t>D,</w:t>
      </w:r>
      <w:r>
        <w:rPr>
          <w:color w:val="231F20"/>
          <w:spacing w:val="-10"/>
          <w:sz w:val="17"/>
        </w:rPr>
        <w:t> </w:t>
      </w:r>
      <w:r>
        <w:rPr>
          <w:color w:val="231F20"/>
          <w:spacing w:val="-2"/>
          <w:sz w:val="17"/>
        </w:rPr>
        <w:t>et</w:t>
      </w:r>
      <w:r>
        <w:rPr>
          <w:color w:val="231F20"/>
          <w:spacing w:val="-11"/>
          <w:sz w:val="17"/>
        </w:rPr>
        <w:t> </w:t>
      </w:r>
      <w:r>
        <w:rPr>
          <w:color w:val="231F20"/>
          <w:spacing w:val="-2"/>
          <w:sz w:val="17"/>
        </w:rPr>
        <w:t>al.</w:t>
      </w:r>
      <w:r>
        <w:rPr>
          <w:color w:val="231F20"/>
          <w:spacing w:val="-10"/>
          <w:sz w:val="17"/>
        </w:rPr>
        <w:t> </w:t>
      </w:r>
      <w:r>
        <w:rPr>
          <w:color w:val="231F20"/>
          <w:spacing w:val="-2"/>
          <w:sz w:val="17"/>
        </w:rPr>
        <w:t>Glucose</w:t>
      </w:r>
      <w:r>
        <w:rPr>
          <w:color w:val="231F20"/>
          <w:spacing w:val="-11"/>
          <w:sz w:val="17"/>
        </w:rPr>
        <w:t> </w:t>
      </w:r>
      <w:r>
        <w:rPr>
          <w:color w:val="231F20"/>
          <w:spacing w:val="-2"/>
          <w:sz w:val="17"/>
        </w:rPr>
        <w:t>metabolism</w:t>
      </w:r>
      <w:r>
        <w:rPr>
          <w:color w:val="231F20"/>
          <w:spacing w:val="-10"/>
          <w:sz w:val="17"/>
        </w:rPr>
        <w:t> </w:t>
      </w:r>
      <w:r>
        <w:rPr>
          <w:color w:val="231F20"/>
          <w:spacing w:val="-2"/>
          <w:sz w:val="17"/>
        </w:rPr>
        <w:t>in</w:t>
      </w:r>
      <w:r>
        <w:rPr>
          <w:color w:val="231F20"/>
          <w:spacing w:val="-11"/>
          <w:sz w:val="17"/>
        </w:rPr>
        <w:t> </w:t>
      </w:r>
      <w:r>
        <w:rPr>
          <w:color w:val="231F20"/>
          <w:spacing w:val="-2"/>
          <w:sz w:val="17"/>
        </w:rPr>
        <w:t>patients </w:t>
      </w:r>
      <w:r>
        <w:rPr>
          <w:color w:val="231F20"/>
          <w:sz w:val="17"/>
        </w:rPr>
        <w:t>with</w:t>
      </w:r>
      <w:r>
        <w:rPr>
          <w:color w:val="231F20"/>
          <w:spacing w:val="-2"/>
          <w:sz w:val="17"/>
        </w:rPr>
        <w:t> </w:t>
      </w:r>
      <w:r>
        <w:rPr>
          <w:color w:val="231F20"/>
          <w:sz w:val="17"/>
        </w:rPr>
        <w:t>Schizophrenia</w:t>
      </w:r>
      <w:r>
        <w:rPr>
          <w:color w:val="231F20"/>
          <w:spacing w:val="-2"/>
          <w:sz w:val="17"/>
        </w:rPr>
        <w:t> </w:t>
      </w:r>
      <w:r>
        <w:rPr>
          <w:color w:val="231F20"/>
          <w:sz w:val="17"/>
        </w:rPr>
        <w:t>treated</w:t>
      </w:r>
      <w:r>
        <w:rPr>
          <w:color w:val="231F20"/>
          <w:spacing w:val="-2"/>
          <w:sz w:val="17"/>
        </w:rPr>
        <w:t> </w:t>
      </w:r>
      <w:r>
        <w:rPr>
          <w:color w:val="231F20"/>
          <w:sz w:val="17"/>
        </w:rPr>
        <w:t>with</w:t>
      </w:r>
      <w:r>
        <w:rPr>
          <w:color w:val="231F20"/>
          <w:spacing w:val="-2"/>
          <w:sz w:val="17"/>
        </w:rPr>
        <w:t> </w:t>
      </w:r>
      <w:r>
        <w:rPr>
          <w:color w:val="231F20"/>
          <w:sz w:val="17"/>
        </w:rPr>
        <w:t>atypical</w:t>
      </w:r>
      <w:r>
        <w:rPr>
          <w:color w:val="231F20"/>
          <w:spacing w:val="-2"/>
          <w:sz w:val="17"/>
        </w:rPr>
        <w:t> </w:t>
      </w:r>
      <w:r>
        <w:rPr>
          <w:color w:val="231F20"/>
          <w:sz w:val="17"/>
        </w:rPr>
        <w:t>antipsychotic agents:</w:t>
      </w:r>
      <w:r>
        <w:rPr>
          <w:color w:val="231F20"/>
          <w:spacing w:val="-13"/>
          <w:sz w:val="17"/>
        </w:rPr>
        <w:t> </w:t>
      </w:r>
      <w:r>
        <w:rPr>
          <w:color w:val="231F20"/>
          <w:sz w:val="17"/>
        </w:rPr>
        <w:t>a</w:t>
      </w:r>
      <w:r>
        <w:rPr>
          <w:color w:val="231F20"/>
          <w:spacing w:val="-12"/>
          <w:sz w:val="17"/>
        </w:rPr>
        <w:t> </w:t>
      </w:r>
      <w:r>
        <w:rPr>
          <w:color w:val="231F20"/>
          <w:sz w:val="17"/>
        </w:rPr>
        <w:t>frequently</w:t>
      </w:r>
      <w:r>
        <w:rPr>
          <w:color w:val="231F20"/>
          <w:spacing w:val="-13"/>
          <w:sz w:val="17"/>
        </w:rPr>
        <w:t> </w:t>
      </w:r>
      <w:r>
        <w:rPr>
          <w:color w:val="231F20"/>
          <w:sz w:val="17"/>
        </w:rPr>
        <w:t>sampled</w:t>
      </w:r>
      <w:r>
        <w:rPr>
          <w:color w:val="231F20"/>
          <w:spacing w:val="-12"/>
          <w:sz w:val="17"/>
        </w:rPr>
        <w:t> </w:t>
      </w:r>
      <w:r>
        <w:rPr>
          <w:color w:val="231F20"/>
          <w:sz w:val="17"/>
        </w:rPr>
        <w:t>intravenous</w:t>
      </w:r>
      <w:r>
        <w:rPr>
          <w:color w:val="231F20"/>
          <w:spacing w:val="-13"/>
          <w:sz w:val="17"/>
        </w:rPr>
        <w:t> </w:t>
      </w:r>
      <w:r>
        <w:rPr>
          <w:color w:val="231F20"/>
          <w:sz w:val="17"/>
        </w:rPr>
        <w:t>glucose</w:t>
      </w:r>
      <w:r>
        <w:rPr>
          <w:color w:val="231F20"/>
          <w:spacing w:val="-12"/>
          <w:sz w:val="17"/>
        </w:rPr>
        <w:t> </w:t>
      </w:r>
      <w:r>
        <w:rPr>
          <w:color w:val="231F20"/>
          <w:sz w:val="17"/>
        </w:rPr>
        <w:t>toler- </w:t>
      </w:r>
      <w:r>
        <w:rPr>
          <w:color w:val="231F20"/>
          <w:w w:val="105"/>
          <w:sz w:val="17"/>
        </w:rPr>
        <w:t>ance</w:t>
      </w:r>
      <w:r>
        <w:rPr>
          <w:color w:val="231F20"/>
          <w:spacing w:val="-12"/>
          <w:w w:val="105"/>
          <w:sz w:val="17"/>
        </w:rPr>
        <w:t> </w:t>
      </w:r>
      <w:r>
        <w:rPr>
          <w:color w:val="231F20"/>
          <w:w w:val="105"/>
          <w:sz w:val="17"/>
        </w:rPr>
        <w:t>test</w:t>
      </w:r>
      <w:r>
        <w:rPr>
          <w:color w:val="231F20"/>
          <w:spacing w:val="-12"/>
          <w:w w:val="105"/>
          <w:sz w:val="17"/>
        </w:rPr>
        <w:t> </w:t>
      </w:r>
      <w:r>
        <w:rPr>
          <w:color w:val="231F20"/>
          <w:w w:val="105"/>
          <w:sz w:val="17"/>
        </w:rPr>
        <w:t>and</w:t>
      </w:r>
      <w:r>
        <w:rPr>
          <w:color w:val="231F20"/>
          <w:spacing w:val="-12"/>
          <w:w w:val="105"/>
          <w:sz w:val="17"/>
        </w:rPr>
        <w:t> </w:t>
      </w:r>
      <w:r>
        <w:rPr>
          <w:color w:val="231F20"/>
          <w:w w:val="105"/>
          <w:sz w:val="17"/>
        </w:rPr>
        <w:t>minimal</w:t>
      </w:r>
      <w:r>
        <w:rPr>
          <w:color w:val="231F20"/>
          <w:spacing w:val="-12"/>
          <w:w w:val="105"/>
          <w:sz w:val="17"/>
        </w:rPr>
        <w:t> </w:t>
      </w:r>
      <w:r>
        <w:rPr>
          <w:color w:val="231F20"/>
          <w:w w:val="105"/>
          <w:sz w:val="17"/>
        </w:rPr>
        <w:t>model</w:t>
      </w:r>
      <w:r>
        <w:rPr>
          <w:color w:val="231F20"/>
          <w:spacing w:val="-12"/>
          <w:w w:val="105"/>
          <w:sz w:val="17"/>
        </w:rPr>
        <w:t> </w:t>
      </w:r>
      <w:r>
        <w:rPr>
          <w:color w:val="231F20"/>
          <w:w w:val="105"/>
          <w:sz w:val="17"/>
        </w:rPr>
        <w:t>analysis</w:t>
      </w:r>
      <w:r>
        <w:rPr>
          <w:color w:val="231F20"/>
          <w:spacing w:val="-12"/>
          <w:w w:val="105"/>
          <w:sz w:val="17"/>
        </w:rPr>
        <w:t> </w:t>
      </w:r>
      <w:r>
        <w:rPr>
          <w:color w:val="231F20"/>
          <w:w w:val="105"/>
          <w:sz w:val="17"/>
        </w:rPr>
        <w:t>.Arch</w:t>
      </w:r>
      <w:r>
        <w:rPr>
          <w:color w:val="231F20"/>
          <w:spacing w:val="-12"/>
          <w:w w:val="105"/>
          <w:sz w:val="17"/>
        </w:rPr>
        <w:t> </w:t>
      </w:r>
      <w:r>
        <w:rPr>
          <w:color w:val="231F20"/>
          <w:w w:val="105"/>
          <w:sz w:val="17"/>
        </w:rPr>
        <w:t>Gen</w:t>
      </w:r>
      <w:r>
        <w:rPr>
          <w:color w:val="231F20"/>
          <w:spacing w:val="-12"/>
          <w:w w:val="105"/>
          <w:sz w:val="17"/>
        </w:rPr>
        <w:t> </w:t>
      </w:r>
      <w:r>
        <w:rPr>
          <w:color w:val="231F20"/>
          <w:w w:val="105"/>
          <w:sz w:val="17"/>
        </w:rPr>
        <w:t>Psy- chiatry</w:t>
      </w:r>
      <w:r>
        <w:rPr>
          <w:color w:val="231F20"/>
          <w:spacing w:val="40"/>
          <w:w w:val="105"/>
          <w:sz w:val="17"/>
        </w:rPr>
        <w:t> </w:t>
      </w:r>
      <w:r>
        <w:rPr>
          <w:color w:val="231F20"/>
          <w:w w:val="105"/>
          <w:sz w:val="17"/>
        </w:rPr>
        <w:t>2005;</w:t>
      </w:r>
      <w:r>
        <w:rPr>
          <w:color w:val="231F20"/>
          <w:spacing w:val="-3"/>
          <w:w w:val="105"/>
          <w:sz w:val="17"/>
        </w:rPr>
        <w:t> </w:t>
      </w:r>
      <w:r>
        <w:rPr>
          <w:color w:val="231F20"/>
          <w:w w:val="105"/>
          <w:sz w:val="17"/>
        </w:rPr>
        <w:t>62:19-28.</w:t>
      </w:r>
    </w:p>
    <w:p>
      <w:pPr>
        <w:pStyle w:val="ListParagraph"/>
        <w:numPr>
          <w:ilvl w:val="0"/>
          <w:numId w:val="1"/>
        </w:numPr>
        <w:tabs>
          <w:tab w:pos="601" w:val="left" w:leader="none"/>
        </w:tabs>
        <w:spacing w:line="235" w:lineRule="auto" w:before="121" w:after="0"/>
        <w:ind w:left="599" w:right="116" w:hanging="480"/>
        <w:jc w:val="both"/>
        <w:rPr>
          <w:sz w:val="17"/>
        </w:rPr>
      </w:pPr>
      <w:r>
        <w:rPr>
          <w:color w:val="231F20"/>
          <w:spacing w:val="-2"/>
          <w:sz w:val="17"/>
        </w:rPr>
        <w:t>Miller</w:t>
      </w:r>
      <w:r>
        <w:rPr>
          <w:color w:val="231F20"/>
          <w:spacing w:val="-11"/>
          <w:sz w:val="17"/>
        </w:rPr>
        <w:t> </w:t>
      </w:r>
      <w:r>
        <w:rPr>
          <w:color w:val="231F20"/>
          <w:spacing w:val="-2"/>
          <w:sz w:val="17"/>
        </w:rPr>
        <w:t>MJ</w:t>
      </w:r>
      <w:r>
        <w:rPr>
          <w:color w:val="231F20"/>
          <w:spacing w:val="-10"/>
          <w:sz w:val="17"/>
        </w:rPr>
        <w:t> </w:t>
      </w:r>
      <w:r>
        <w:rPr>
          <w:color w:val="231F20"/>
          <w:spacing w:val="-2"/>
          <w:sz w:val="17"/>
        </w:rPr>
        <w:t>,</w:t>
      </w:r>
      <w:r>
        <w:rPr>
          <w:color w:val="231F20"/>
          <w:spacing w:val="-11"/>
          <w:sz w:val="17"/>
        </w:rPr>
        <w:t> </w:t>
      </w:r>
      <w:r>
        <w:rPr>
          <w:color w:val="231F20"/>
          <w:spacing w:val="-2"/>
          <w:sz w:val="17"/>
        </w:rPr>
        <w:t>Molla</w:t>
      </w:r>
      <w:r>
        <w:rPr>
          <w:color w:val="231F20"/>
          <w:spacing w:val="-10"/>
          <w:sz w:val="17"/>
        </w:rPr>
        <w:t> </w:t>
      </w:r>
      <w:r>
        <w:rPr>
          <w:color w:val="231F20"/>
          <w:spacing w:val="-2"/>
          <w:sz w:val="17"/>
        </w:rPr>
        <w:t>PM.</w:t>
      </w:r>
      <w:r>
        <w:rPr>
          <w:color w:val="231F20"/>
          <w:spacing w:val="-11"/>
          <w:sz w:val="17"/>
        </w:rPr>
        <w:t> </w:t>
      </w:r>
      <w:r>
        <w:rPr>
          <w:color w:val="231F20"/>
          <w:spacing w:val="-2"/>
          <w:sz w:val="17"/>
        </w:rPr>
        <w:t>Prevalence</w:t>
      </w:r>
      <w:r>
        <w:rPr>
          <w:color w:val="231F20"/>
          <w:spacing w:val="-10"/>
          <w:sz w:val="17"/>
        </w:rPr>
        <w:t> </w:t>
      </w:r>
      <w:r>
        <w:rPr>
          <w:color w:val="231F20"/>
          <w:spacing w:val="-2"/>
          <w:sz w:val="17"/>
        </w:rPr>
        <w:t>of</w:t>
      </w:r>
      <w:r>
        <w:rPr>
          <w:color w:val="231F20"/>
          <w:spacing w:val="-11"/>
          <w:sz w:val="17"/>
        </w:rPr>
        <w:t> </w:t>
      </w:r>
      <w:r>
        <w:rPr>
          <w:color w:val="231F20"/>
          <w:spacing w:val="-2"/>
          <w:sz w:val="17"/>
        </w:rPr>
        <w:t>Diabetes</w:t>
      </w:r>
      <w:r>
        <w:rPr>
          <w:color w:val="231F20"/>
          <w:spacing w:val="-10"/>
          <w:sz w:val="17"/>
        </w:rPr>
        <w:t> </w:t>
      </w:r>
      <w:r>
        <w:rPr>
          <w:color w:val="231F20"/>
          <w:spacing w:val="-2"/>
          <w:sz w:val="17"/>
        </w:rPr>
        <w:t>Mellitus</w:t>
      </w:r>
      <w:r>
        <w:rPr>
          <w:color w:val="231F20"/>
          <w:spacing w:val="-11"/>
          <w:sz w:val="17"/>
        </w:rPr>
        <w:t> </w:t>
      </w:r>
      <w:r>
        <w:rPr>
          <w:color w:val="231F20"/>
          <w:spacing w:val="-2"/>
          <w:sz w:val="17"/>
        </w:rPr>
        <w:t>in </w:t>
      </w:r>
      <w:r>
        <w:rPr>
          <w:color w:val="231F20"/>
          <w:sz w:val="17"/>
        </w:rPr>
        <w:t>Patients receiving Depot</w:t>
      </w:r>
      <w:r>
        <w:rPr>
          <w:color w:val="231F20"/>
          <w:spacing w:val="40"/>
          <w:sz w:val="17"/>
        </w:rPr>
        <w:t> </w:t>
      </w:r>
      <w:r>
        <w:rPr>
          <w:color w:val="231F20"/>
          <w:sz w:val="17"/>
        </w:rPr>
        <w:t>Neuroleptics or Clozapine. Arch Psychiat Nurs 2005;19: 30-4.</w:t>
      </w:r>
    </w:p>
    <w:p>
      <w:pPr>
        <w:pStyle w:val="ListParagraph"/>
        <w:numPr>
          <w:ilvl w:val="0"/>
          <w:numId w:val="1"/>
        </w:numPr>
        <w:tabs>
          <w:tab w:pos="601" w:val="left" w:leader="none"/>
        </w:tabs>
        <w:spacing w:line="235" w:lineRule="auto" w:before="121" w:after="0"/>
        <w:ind w:left="599" w:right="116" w:hanging="480"/>
        <w:jc w:val="both"/>
        <w:rPr>
          <w:sz w:val="17"/>
        </w:rPr>
      </w:pPr>
      <w:r>
        <w:rPr>
          <w:color w:val="231F20"/>
          <w:sz w:val="17"/>
        </w:rPr>
        <w:t>Citrome</w:t>
      </w:r>
      <w:r>
        <w:rPr>
          <w:color w:val="231F20"/>
          <w:spacing w:val="-10"/>
          <w:sz w:val="17"/>
        </w:rPr>
        <w:t> </w:t>
      </w:r>
      <w:r>
        <w:rPr>
          <w:color w:val="231F20"/>
          <w:sz w:val="17"/>
        </w:rPr>
        <w:t>L,</w:t>
      </w:r>
      <w:r>
        <w:rPr>
          <w:color w:val="231F20"/>
          <w:spacing w:val="-10"/>
          <w:sz w:val="17"/>
        </w:rPr>
        <w:t> </w:t>
      </w:r>
      <w:r>
        <w:rPr>
          <w:color w:val="231F20"/>
          <w:sz w:val="17"/>
        </w:rPr>
        <w:t>Jaffe</w:t>
      </w:r>
      <w:r>
        <w:rPr>
          <w:color w:val="231F20"/>
          <w:spacing w:val="-10"/>
          <w:sz w:val="17"/>
        </w:rPr>
        <w:t> </w:t>
      </w:r>
      <w:r>
        <w:rPr>
          <w:color w:val="231F20"/>
          <w:sz w:val="17"/>
        </w:rPr>
        <w:t>A</w:t>
      </w:r>
      <w:r>
        <w:rPr>
          <w:color w:val="231F20"/>
          <w:spacing w:val="-10"/>
          <w:sz w:val="17"/>
        </w:rPr>
        <w:t> </w:t>
      </w:r>
      <w:r>
        <w:rPr>
          <w:color w:val="231F20"/>
          <w:sz w:val="17"/>
        </w:rPr>
        <w:t>,</w:t>
      </w:r>
      <w:r>
        <w:rPr>
          <w:color w:val="231F20"/>
          <w:spacing w:val="-10"/>
          <w:sz w:val="17"/>
        </w:rPr>
        <w:t> </w:t>
      </w:r>
      <w:r>
        <w:rPr>
          <w:color w:val="231F20"/>
          <w:sz w:val="17"/>
        </w:rPr>
        <w:t>Levine</w:t>
      </w:r>
      <w:r>
        <w:rPr>
          <w:color w:val="231F20"/>
          <w:spacing w:val="-10"/>
          <w:sz w:val="17"/>
        </w:rPr>
        <w:t> </w:t>
      </w:r>
      <w:r>
        <w:rPr>
          <w:color w:val="231F20"/>
          <w:sz w:val="17"/>
        </w:rPr>
        <w:t>J</w:t>
      </w:r>
      <w:r>
        <w:rPr>
          <w:color w:val="231F20"/>
          <w:spacing w:val="-10"/>
          <w:sz w:val="17"/>
        </w:rPr>
        <w:t> </w:t>
      </w:r>
      <w:r>
        <w:rPr>
          <w:color w:val="231F20"/>
          <w:sz w:val="17"/>
        </w:rPr>
        <w:t>,</w:t>
      </w:r>
      <w:r>
        <w:rPr>
          <w:color w:val="231F20"/>
          <w:spacing w:val="-10"/>
          <w:sz w:val="17"/>
        </w:rPr>
        <w:t> </w:t>
      </w:r>
      <w:r>
        <w:rPr>
          <w:color w:val="231F20"/>
          <w:sz w:val="17"/>
        </w:rPr>
        <w:t>Allingham</w:t>
      </w:r>
      <w:r>
        <w:rPr>
          <w:color w:val="231F20"/>
          <w:spacing w:val="-10"/>
          <w:sz w:val="17"/>
        </w:rPr>
        <w:t> </w:t>
      </w:r>
      <w:r>
        <w:rPr>
          <w:color w:val="231F20"/>
          <w:sz w:val="17"/>
        </w:rPr>
        <w:t>B,</w:t>
      </w:r>
      <w:r>
        <w:rPr>
          <w:color w:val="231F20"/>
          <w:spacing w:val="-10"/>
          <w:sz w:val="17"/>
        </w:rPr>
        <w:t> </w:t>
      </w:r>
      <w:r>
        <w:rPr>
          <w:color w:val="231F20"/>
          <w:sz w:val="17"/>
        </w:rPr>
        <w:t>Robinson</w:t>
      </w:r>
      <w:r>
        <w:rPr>
          <w:color w:val="231F20"/>
          <w:spacing w:val="-10"/>
          <w:sz w:val="17"/>
        </w:rPr>
        <w:t> </w:t>
      </w:r>
      <w:r>
        <w:rPr>
          <w:color w:val="231F20"/>
          <w:sz w:val="17"/>
        </w:rPr>
        <w:t>J. Relationship between antipsychotic medication treat- </w:t>
      </w:r>
      <w:r>
        <w:rPr>
          <w:color w:val="231F20"/>
          <w:w w:val="105"/>
          <w:sz w:val="17"/>
        </w:rPr>
        <w:t>ment and new cases of diabetes among psychiatric patients. Psychiat Serv 2004; 55:1006-13.</w:t>
      </w:r>
    </w:p>
    <w:sectPr>
      <w:pgSz w:w="12240" w:h="15840"/>
      <w:pgMar w:header="0" w:footer="1008" w:top="1340" w:bottom="1200" w:left="1320" w:right="1320"/>
      <w:cols w:num="2" w:equalWidth="0">
        <w:col w:w="4668" w:space="192"/>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Century Gothic">
    <w:altName w:val="Century Gothic"/>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788544" type="#_x0000_t202" id="docshape1" filled="false" stroked="false">
          <v:textbox inset="0,0,0,0">
            <w:txbxContent>
              <w:p>
                <w:pPr>
                  <w:pStyle w:val="BodyText"/>
                  <w:spacing w:before="20"/>
                  <w:ind w:left="60"/>
                  <w:jc w:val="left"/>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90</w:t>
                </w:r>
                <w:r>
                  <w:rPr>
                    <w:color w:val="231F20"/>
                    <w:spacing w:val="-5"/>
                  </w:rPr>
                  <w:fldChar w:fldCharType="end"/>
                </w:r>
                <w:r>
                  <w:rPr>
                    <w:color w:val="231F20"/>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3"/>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192"/>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00"/>
      <w:ind w:left="532" w:right="522"/>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599" w:right="116"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m.gul@nhs.net"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20A6B8-4E9C-46E7-AF31-9EC6CCB734D5}"/>
</file>

<file path=customXml/itemProps2.xml><?xml version="1.0" encoding="utf-8"?>
<ds:datastoreItem xmlns:ds="http://schemas.openxmlformats.org/officeDocument/2006/customXml" ds:itemID="{8937CDC8-FF91-4E96-B24A-3788142AB49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Article-12 (New) (10).pmd</dc:title>
  <dcterms:created xsi:type="dcterms:W3CDTF">2022-07-28T16:30:51Z</dcterms:created>
  <dcterms:modified xsi:type="dcterms:W3CDTF">2022-07-28T16:30:51Z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