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569" w:val="left" w:leader="none"/>
        </w:tabs>
        <w:ind w:left="151"/>
        <w:jc w:val="left"/>
      </w:pPr>
      <w:r>
        <w:rPr>
          <w:color w:val="231F20"/>
          <w:spacing w:val="11"/>
          <w:w w:val="105"/>
        </w:rPr>
        <w:t>JPPS</w:t>
      </w:r>
      <w:r>
        <w:rPr>
          <w:color w:val="231F20"/>
          <w:spacing w:val="50"/>
          <w:w w:val="105"/>
        </w:rPr>
        <w:t> </w:t>
      </w:r>
      <w:r>
        <w:rPr>
          <w:color w:val="231F20"/>
          <w:spacing w:val="11"/>
          <w:w w:val="105"/>
        </w:rPr>
        <w:t>2006;</w:t>
      </w:r>
      <w:r>
        <w:rPr>
          <w:color w:val="231F20"/>
          <w:spacing w:val="51"/>
          <w:w w:val="105"/>
        </w:rPr>
        <w:t> </w:t>
      </w:r>
      <w:r>
        <w:rPr>
          <w:color w:val="231F20"/>
          <w:spacing w:val="11"/>
          <w:w w:val="105"/>
        </w:rPr>
        <w:t>3(2):</w:t>
      </w:r>
      <w:r>
        <w:rPr>
          <w:color w:val="231F20"/>
          <w:spacing w:val="50"/>
          <w:w w:val="105"/>
        </w:rPr>
        <w:t> </w:t>
      </w:r>
      <w:r>
        <w:rPr>
          <w:color w:val="231F20"/>
          <w:spacing w:val="15"/>
          <w:w w:val="105"/>
        </w:rPr>
        <w:t>93-</w:t>
      </w:r>
      <w:r>
        <w:rPr>
          <w:color w:val="231F20"/>
          <w:spacing w:val="-5"/>
          <w:w w:val="105"/>
        </w:rPr>
        <w:t>97</w:t>
      </w:r>
      <w:r>
        <w:rPr>
          <w:color w:val="231F20"/>
        </w:rPr>
        <w:tab/>
      </w:r>
      <w:r>
        <w:rPr>
          <w:color w:val="231F20"/>
          <w:spacing w:val="12"/>
        </w:rPr>
        <w:t>ORIGINAL</w:t>
      </w:r>
      <w:r>
        <w:rPr>
          <w:color w:val="231F20"/>
          <w:spacing w:val="50"/>
          <w:w w:val="105"/>
        </w:rPr>
        <w:t> </w:t>
      </w:r>
      <w:r>
        <w:rPr>
          <w:color w:val="231F20"/>
          <w:spacing w:val="1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pPr>
      <w:r>
        <w:rPr>
          <w:color w:val="231F20"/>
          <w:w w:val="105"/>
        </w:rPr>
        <w:t>OCCUPATIONAL</w:t>
      </w:r>
      <w:r>
        <w:rPr>
          <w:color w:val="231F20"/>
          <w:spacing w:val="44"/>
          <w:w w:val="150"/>
        </w:rPr>
        <w:t> </w:t>
      </w:r>
      <w:r>
        <w:rPr>
          <w:color w:val="231F20"/>
          <w:w w:val="105"/>
        </w:rPr>
        <w:t>STRESS</w:t>
      </w:r>
      <w:r>
        <w:rPr>
          <w:color w:val="231F20"/>
          <w:spacing w:val="44"/>
          <w:w w:val="150"/>
        </w:rPr>
        <w:t> </w:t>
      </w:r>
      <w:r>
        <w:rPr>
          <w:color w:val="231F20"/>
          <w:w w:val="105"/>
        </w:rPr>
        <w:t>AND</w:t>
      </w:r>
      <w:r>
        <w:rPr>
          <w:color w:val="231F20"/>
          <w:spacing w:val="44"/>
          <w:w w:val="150"/>
        </w:rPr>
        <w:t> </w:t>
      </w:r>
      <w:r>
        <w:rPr>
          <w:color w:val="231F20"/>
          <w:w w:val="105"/>
        </w:rPr>
        <w:t>JOB</w:t>
      </w:r>
      <w:r>
        <w:rPr>
          <w:color w:val="231F20"/>
          <w:spacing w:val="44"/>
          <w:w w:val="150"/>
        </w:rPr>
        <w:t> </w:t>
      </w:r>
      <w:r>
        <w:rPr>
          <w:color w:val="231F20"/>
          <w:spacing w:val="-2"/>
          <w:w w:val="105"/>
        </w:rPr>
        <w:t>PERFORMANCE</w:t>
      </w:r>
    </w:p>
    <w:p>
      <w:pPr>
        <w:pStyle w:val="BodyText"/>
        <w:spacing w:before="268"/>
        <w:ind w:left="706" w:right="693"/>
        <w:jc w:val="center"/>
      </w:pPr>
      <w:r>
        <w:rPr>
          <w:color w:val="231F20"/>
          <w:spacing w:val="11"/>
          <w:w w:val="105"/>
        </w:rPr>
        <w:t>Sumaira</w:t>
      </w:r>
      <w:r>
        <w:rPr>
          <w:color w:val="231F20"/>
          <w:spacing w:val="71"/>
          <w:w w:val="105"/>
        </w:rPr>
        <w:t> </w:t>
      </w:r>
      <w:r>
        <w:rPr>
          <w:color w:val="231F20"/>
          <w:w w:val="105"/>
        </w:rPr>
        <w:t>Kousar,</w:t>
      </w:r>
      <w:r>
        <w:rPr>
          <w:color w:val="231F20"/>
          <w:spacing w:val="71"/>
          <w:w w:val="105"/>
        </w:rPr>
        <w:t> </w:t>
      </w:r>
      <w:r>
        <w:rPr>
          <w:color w:val="231F20"/>
          <w:spacing w:val="10"/>
          <w:w w:val="105"/>
        </w:rPr>
        <w:t>Imtiaz</w:t>
      </w:r>
      <w:r>
        <w:rPr>
          <w:color w:val="231F20"/>
          <w:spacing w:val="72"/>
          <w:w w:val="105"/>
        </w:rPr>
        <w:t> </w:t>
      </w:r>
      <w:r>
        <w:rPr>
          <w:color w:val="231F20"/>
          <w:spacing w:val="10"/>
          <w:w w:val="105"/>
        </w:rPr>
        <w:t>Ahmad</w:t>
      </w:r>
      <w:r>
        <w:rPr>
          <w:color w:val="231F20"/>
          <w:spacing w:val="71"/>
          <w:w w:val="105"/>
        </w:rPr>
        <w:t> </w:t>
      </w:r>
      <w:r>
        <w:rPr>
          <w:color w:val="231F20"/>
          <w:w w:val="105"/>
        </w:rPr>
        <w:t>Dogar,</w:t>
      </w:r>
      <w:r>
        <w:rPr>
          <w:color w:val="231F20"/>
          <w:spacing w:val="71"/>
          <w:w w:val="105"/>
        </w:rPr>
        <w:t> </w:t>
      </w:r>
      <w:r>
        <w:rPr>
          <w:color w:val="231F20"/>
          <w:spacing w:val="10"/>
          <w:w w:val="105"/>
        </w:rPr>
        <w:t>Saima</w:t>
      </w:r>
      <w:r>
        <w:rPr>
          <w:color w:val="231F20"/>
          <w:spacing w:val="72"/>
          <w:w w:val="105"/>
        </w:rPr>
        <w:t> </w:t>
      </w:r>
      <w:r>
        <w:rPr>
          <w:color w:val="231F20"/>
          <w:spacing w:val="11"/>
          <w:w w:val="105"/>
        </w:rPr>
        <w:t>Ghazal,</w:t>
      </w:r>
      <w:r>
        <w:rPr>
          <w:color w:val="231F20"/>
          <w:spacing w:val="71"/>
          <w:w w:val="105"/>
        </w:rPr>
        <w:t> </w:t>
      </w:r>
      <w:r>
        <w:rPr>
          <w:color w:val="231F20"/>
          <w:spacing w:val="10"/>
          <w:w w:val="105"/>
        </w:rPr>
        <w:t>Idrees</w:t>
      </w:r>
      <w:r>
        <w:rPr>
          <w:color w:val="231F20"/>
          <w:spacing w:val="72"/>
          <w:w w:val="105"/>
        </w:rPr>
        <w:t> </w:t>
      </w:r>
      <w:r>
        <w:rPr>
          <w:color w:val="231F20"/>
          <w:spacing w:val="11"/>
          <w:w w:val="105"/>
        </w:rPr>
        <w:t>Khattak</w:t>
      </w:r>
    </w:p>
    <w:p>
      <w:pPr>
        <w:pStyle w:val="BodyText"/>
        <w:spacing w:before="8"/>
        <w:ind w:left="0"/>
        <w:jc w:val="left"/>
        <w:rPr>
          <w:sz w:val="13"/>
        </w:rPr>
      </w:pPr>
      <w:r>
        <w:rPr/>
        <w:pict>
          <v:shape style="position:absolute;margin-left:72pt;margin-top:9.391738pt;width:468pt;height:.1pt;mso-position-horizontal-relative:page;mso-position-vertical-relative:paragraph;z-index:-15728128;mso-wrap-distance-left:0;mso-wrap-distance-right:0" id="docshape3" coordorigin="1440,188" coordsize="9360,0" path="m1440,188l10800,188e" filled="false" stroked="true" strokeweight=".48pt" strokecolor="#231f20">
            <v:path arrowok="t"/>
            <v:stroke dashstyle="solid"/>
            <w10:wrap type="topAndBottom"/>
          </v:shape>
        </w:pict>
      </w:r>
    </w:p>
    <w:p>
      <w:pPr>
        <w:pStyle w:val="Heading1"/>
        <w:spacing w:before="105"/>
        <w:ind w:left="600"/>
      </w:pPr>
      <w:r>
        <w:rPr>
          <w:color w:val="231F20"/>
          <w:spacing w:val="15"/>
          <w:w w:val="105"/>
        </w:rPr>
        <w:t>ABSTRACT</w:t>
      </w:r>
    </w:p>
    <w:p>
      <w:pPr>
        <w:pStyle w:val="BodyText"/>
        <w:spacing w:line="242" w:lineRule="auto" w:before="127"/>
        <w:ind w:left="600" w:right="598"/>
      </w:pPr>
      <w:r>
        <w:rPr>
          <w:rFonts w:ascii="Gill Sans MT"/>
          <w:b/>
          <w:color w:val="231F20"/>
        </w:rPr>
        <w:t>Objective: </w:t>
      </w:r>
      <w:r>
        <w:rPr>
          <w:color w:val="231F20"/>
        </w:rPr>
        <w:t>The present study was conducted to </w:t>
      </w:r>
      <w:r>
        <w:rPr>
          <w:color w:val="231F20"/>
          <w:w w:val="110"/>
        </w:rPr>
        <w:t>assess </w:t>
      </w:r>
      <w:r>
        <w:rPr>
          <w:color w:val="231F20"/>
        </w:rPr>
        <w:t>the levels of </w:t>
      </w:r>
      <w:r>
        <w:rPr>
          <w:color w:val="231F20"/>
          <w:w w:val="110"/>
        </w:rPr>
        <w:t>stress </w:t>
      </w:r>
      <w:r>
        <w:rPr>
          <w:color w:val="231F20"/>
        </w:rPr>
        <w:t>among five different depart- ments of a Multinational Corporation and the effect of </w:t>
      </w:r>
      <w:r>
        <w:rPr>
          <w:color w:val="231F20"/>
          <w:w w:val="110"/>
        </w:rPr>
        <w:t>stress </w:t>
      </w:r>
      <w:r>
        <w:rPr>
          <w:color w:val="231F20"/>
        </w:rPr>
        <w:t>on employee performance.</w:t>
      </w:r>
    </w:p>
    <w:p>
      <w:pPr>
        <w:spacing w:before="164"/>
        <w:ind w:left="600" w:right="0" w:firstLine="0"/>
        <w:jc w:val="both"/>
        <w:rPr>
          <w:sz w:val="18"/>
        </w:rPr>
      </w:pPr>
      <w:r>
        <w:rPr>
          <w:rFonts w:ascii="Gill Sans MT"/>
          <w:b/>
          <w:color w:val="231F20"/>
          <w:w w:val="105"/>
          <w:sz w:val="18"/>
        </w:rPr>
        <w:t>Design:</w:t>
      </w:r>
      <w:r>
        <w:rPr>
          <w:rFonts w:ascii="Gill Sans MT"/>
          <w:b/>
          <w:color w:val="231F20"/>
          <w:spacing w:val="32"/>
          <w:w w:val="105"/>
          <w:sz w:val="18"/>
        </w:rPr>
        <w:t> </w:t>
      </w:r>
      <w:r>
        <w:rPr>
          <w:color w:val="231F20"/>
          <w:w w:val="105"/>
          <w:sz w:val="18"/>
        </w:rPr>
        <w:t>Cross</w:t>
      </w:r>
      <w:r>
        <w:rPr>
          <w:color w:val="231F20"/>
          <w:spacing w:val="25"/>
          <w:w w:val="105"/>
          <w:sz w:val="18"/>
        </w:rPr>
        <w:t> </w:t>
      </w:r>
      <w:r>
        <w:rPr>
          <w:color w:val="231F20"/>
          <w:w w:val="105"/>
          <w:sz w:val="18"/>
        </w:rPr>
        <w:t>sectional</w:t>
      </w:r>
      <w:r>
        <w:rPr>
          <w:color w:val="231F20"/>
          <w:spacing w:val="26"/>
          <w:w w:val="105"/>
          <w:sz w:val="18"/>
        </w:rPr>
        <w:t> </w:t>
      </w:r>
      <w:r>
        <w:rPr>
          <w:color w:val="231F20"/>
          <w:spacing w:val="-2"/>
          <w:w w:val="105"/>
          <w:sz w:val="18"/>
        </w:rPr>
        <w:t>Survey.</w:t>
      </w:r>
    </w:p>
    <w:p>
      <w:pPr>
        <w:spacing w:line="244" w:lineRule="auto" w:before="164"/>
        <w:ind w:left="600" w:right="595" w:firstLine="0"/>
        <w:jc w:val="both"/>
        <w:rPr>
          <w:sz w:val="18"/>
        </w:rPr>
      </w:pPr>
      <w:r>
        <w:rPr>
          <w:rFonts w:ascii="Gill Sans MT"/>
          <w:b/>
          <w:color w:val="231F20"/>
          <w:sz w:val="18"/>
        </w:rPr>
        <w:t>Place and duration of study: </w:t>
      </w:r>
      <w:r>
        <w:rPr>
          <w:color w:val="231F20"/>
          <w:sz w:val="18"/>
        </w:rPr>
        <w:t>Workplace of a multinational organization factory located near Faisalabad from March 2005 to July 2005.</w:t>
      </w:r>
    </w:p>
    <w:p>
      <w:pPr>
        <w:pStyle w:val="BodyText"/>
        <w:spacing w:line="244" w:lineRule="auto" w:before="160"/>
        <w:ind w:left="600" w:right="595"/>
      </w:pPr>
      <w:r>
        <w:rPr>
          <w:rFonts w:ascii="Gill Sans MT"/>
          <w:b/>
          <w:color w:val="231F20"/>
          <w:w w:val="105"/>
        </w:rPr>
        <w:t>Subjects and Methods:</w:t>
      </w:r>
      <w:r>
        <w:rPr>
          <w:rFonts w:ascii="Gill Sans MT"/>
          <w:b/>
          <w:color w:val="231F20"/>
          <w:w w:val="105"/>
        </w:rPr>
        <w:t> </w:t>
      </w:r>
      <w:r>
        <w:rPr>
          <w:color w:val="231F20"/>
          <w:w w:val="105"/>
        </w:rPr>
        <w:t>Sample consisted of 65 employees working in 5 different Departments of a multinational organization. Occupational stress scale (OSS) consisting of nine factors contributing to stress</w:t>
      </w:r>
      <w:r>
        <w:rPr>
          <w:color w:val="231F20"/>
          <w:spacing w:val="-2"/>
          <w:w w:val="105"/>
        </w:rPr>
        <w:t> </w:t>
      </w:r>
      <w:r>
        <w:rPr>
          <w:color w:val="231F20"/>
          <w:w w:val="105"/>
        </w:rPr>
        <w:t>was</w:t>
      </w:r>
      <w:r>
        <w:rPr>
          <w:color w:val="231F20"/>
          <w:spacing w:val="-2"/>
          <w:w w:val="105"/>
        </w:rPr>
        <w:t> </w:t>
      </w:r>
      <w:r>
        <w:rPr>
          <w:color w:val="231F20"/>
          <w:w w:val="105"/>
        </w:rPr>
        <w:t>used</w:t>
      </w:r>
      <w:r>
        <w:rPr>
          <w:color w:val="231F20"/>
          <w:spacing w:val="-2"/>
          <w:w w:val="105"/>
        </w:rPr>
        <w:t> </w:t>
      </w:r>
      <w:r>
        <w:rPr>
          <w:color w:val="231F20"/>
          <w:w w:val="105"/>
        </w:rPr>
        <w:t>to</w:t>
      </w:r>
      <w:r>
        <w:rPr>
          <w:color w:val="231F20"/>
          <w:spacing w:val="-2"/>
          <w:w w:val="105"/>
        </w:rPr>
        <w:t> </w:t>
      </w:r>
      <w:r>
        <w:rPr>
          <w:color w:val="231F20"/>
          <w:w w:val="105"/>
        </w:rPr>
        <w:t>assess</w:t>
      </w:r>
      <w:r>
        <w:rPr>
          <w:color w:val="231F20"/>
          <w:spacing w:val="-2"/>
          <w:w w:val="105"/>
        </w:rPr>
        <w:t> </w:t>
      </w:r>
      <w:r>
        <w:rPr>
          <w:color w:val="231F20"/>
          <w:w w:val="105"/>
        </w:rPr>
        <w:t>stress</w:t>
      </w:r>
      <w:r>
        <w:rPr>
          <w:color w:val="231F20"/>
          <w:spacing w:val="-2"/>
          <w:w w:val="105"/>
        </w:rPr>
        <w:t> </w:t>
      </w:r>
      <w:r>
        <w:rPr>
          <w:color w:val="231F20"/>
          <w:w w:val="105"/>
        </w:rPr>
        <w:t>level</w:t>
      </w:r>
      <w:r>
        <w:rPr>
          <w:color w:val="231F20"/>
          <w:spacing w:val="-2"/>
          <w:w w:val="105"/>
        </w:rPr>
        <w:t> </w:t>
      </w:r>
      <w:r>
        <w:rPr>
          <w:color w:val="231F20"/>
          <w:w w:val="105"/>
        </w:rPr>
        <w:t>of</w:t>
      </w:r>
      <w:r>
        <w:rPr>
          <w:color w:val="231F20"/>
          <w:spacing w:val="-2"/>
          <w:w w:val="105"/>
        </w:rPr>
        <w:t> </w:t>
      </w:r>
      <w:r>
        <w:rPr>
          <w:color w:val="231F20"/>
          <w:w w:val="105"/>
        </w:rPr>
        <w:t>workers</w:t>
      </w:r>
      <w:r>
        <w:rPr>
          <w:color w:val="231F20"/>
          <w:spacing w:val="-2"/>
          <w:w w:val="105"/>
        </w:rPr>
        <w:t> </w:t>
      </w:r>
      <w:r>
        <w:rPr>
          <w:color w:val="231F20"/>
          <w:w w:val="105"/>
        </w:rPr>
        <w:t>and</w:t>
      </w:r>
      <w:r>
        <w:rPr>
          <w:color w:val="231F20"/>
          <w:spacing w:val="-2"/>
          <w:w w:val="105"/>
        </w:rPr>
        <w:t> </w:t>
      </w:r>
      <w:r>
        <w:rPr>
          <w:color w:val="231F20"/>
          <w:w w:val="105"/>
        </w:rPr>
        <w:t>its</w:t>
      </w:r>
      <w:r>
        <w:rPr>
          <w:color w:val="231F20"/>
          <w:spacing w:val="-2"/>
          <w:w w:val="105"/>
        </w:rPr>
        <w:t> </w:t>
      </w:r>
      <w:r>
        <w:rPr>
          <w:color w:val="231F20"/>
          <w:w w:val="105"/>
        </w:rPr>
        <w:t>effect</w:t>
      </w:r>
      <w:r>
        <w:rPr>
          <w:color w:val="231F20"/>
          <w:spacing w:val="-2"/>
          <w:w w:val="105"/>
        </w:rPr>
        <w:t> </w:t>
      </w:r>
      <w:r>
        <w:rPr>
          <w:color w:val="231F20"/>
          <w:w w:val="105"/>
        </w:rPr>
        <w:t>on</w:t>
      </w:r>
      <w:r>
        <w:rPr>
          <w:color w:val="231F20"/>
          <w:spacing w:val="-2"/>
          <w:w w:val="105"/>
        </w:rPr>
        <w:t> </w:t>
      </w:r>
      <w:r>
        <w:rPr>
          <w:color w:val="231F20"/>
          <w:w w:val="105"/>
        </w:rPr>
        <w:t>performance</w:t>
      </w:r>
      <w:r>
        <w:rPr>
          <w:color w:val="231F20"/>
          <w:spacing w:val="-2"/>
          <w:w w:val="105"/>
        </w:rPr>
        <w:t> </w:t>
      </w:r>
      <w:r>
        <w:rPr>
          <w:color w:val="231F20"/>
          <w:w w:val="105"/>
        </w:rPr>
        <w:t>was</w:t>
      </w:r>
      <w:r>
        <w:rPr>
          <w:color w:val="231F20"/>
          <w:spacing w:val="-2"/>
          <w:w w:val="105"/>
        </w:rPr>
        <w:t> </w:t>
      </w:r>
      <w:r>
        <w:rPr>
          <w:color w:val="231F20"/>
          <w:w w:val="105"/>
        </w:rPr>
        <w:t>measured</w:t>
      </w:r>
      <w:r>
        <w:rPr>
          <w:color w:val="231F20"/>
          <w:spacing w:val="-2"/>
          <w:w w:val="105"/>
        </w:rPr>
        <w:t> </w:t>
      </w:r>
      <w:r>
        <w:rPr>
          <w:color w:val="231F20"/>
          <w:w w:val="105"/>
        </w:rPr>
        <w:t>by</w:t>
      </w:r>
      <w:r>
        <w:rPr>
          <w:color w:val="231F20"/>
          <w:spacing w:val="-2"/>
          <w:w w:val="105"/>
        </w:rPr>
        <w:t> </w:t>
      </w:r>
      <w:r>
        <w:rPr>
          <w:color w:val="231F20"/>
          <w:w w:val="105"/>
        </w:rPr>
        <w:t>the</w:t>
      </w:r>
      <w:r>
        <w:rPr>
          <w:color w:val="231F20"/>
          <w:spacing w:val="-2"/>
          <w:w w:val="105"/>
        </w:rPr>
        <w:t> </w:t>
      </w:r>
      <w:r>
        <w:rPr>
          <w:color w:val="231F20"/>
          <w:w w:val="105"/>
        </w:rPr>
        <w:t>job performance</w:t>
      </w:r>
      <w:r>
        <w:rPr>
          <w:color w:val="231F20"/>
          <w:spacing w:val="-4"/>
          <w:w w:val="105"/>
        </w:rPr>
        <w:t> </w:t>
      </w:r>
      <w:r>
        <w:rPr>
          <w:color w:val="231F20"/>
          <w:w w:val="105"/>
        </w:rPr>
        <w:t>rating</w:t>
      </w:r>
      <w:r>
        <w:rPr>
          <w:color w:val="231F20"/>
          <w:spacing w:val="-4"/>
          <w:w w:val="105"/>
        </w:rPr>
        <w:t> </w:t>
      </w:r>
      <w:r>
        <w:rPr>
          <w:color w:val="231F20"/>
          <w:w w:val="105"/>
        </w:rPr>
        <w:t>scale.</w:t>
      </w:r>
      <w:r>
        <w:rPr>
          <w:color w:val="231F20"/>
          <w:spacing w:val="-4"/>
          <w:w w:val="105"/>
        </w:rPr>
        <w:t> </w:t>
      </w:r>
      <w:r>
        <w:rPr>
          <w:color w:val="231F20"/>
          <w:w w:val="105"/>
        </w:rPr>
        <w:t>One-way</w:t>
      </w:r>
      <w:r>
        <w:rPr>
          <w:color w:val="231F20"/>
          <w:spacing w:val="-4"/>
          <w:w w:val="105"/>
        </w:rPr>
        <w:t> </w:t>
      </w:r>
      <w:r>
        <w:rPr>
          <w:color w:val="231F20"/>
          <w:w w:val="105"/>
        </w:rPr>
        <w:t>Analysis</w:t>
      </w:r>
      <w:r>
        <w:rPr>
          <w:color w:val="231F20"/>
          <w:spacing w:val="-4"/>
          <w:w w:val="105"/>
        </w:rPr>
        <w:t> </w:t>
      </w:r>
      <w:r>
        <w:rPr>
          <w:color w:val="231F20"/>
          <w:w w:val="105"/>
        </w:rPr>
        <w:t>of</w:t>
      </w:r>
      <w:r>
        <w:rPr>
          <w:color w:val="231F20"/>
          <w:spacing w:val="-4"/>
          <w:w w:val="105"/>
        </w:rPr>
        <w:t> </w:t>
      </w:r>
      <w:r>
        <w:rPr>
          <w:color w:val="231F20"/>
          <w:w w:val="105"/>
        </w:rPr>
        <w:t>Variance</w:t>
      </w:r>
      <w:r>
        <w:rPr>
          <w:color w:val="231F20"/>
          <w:spacing w:val="-4"/>
          <w:w w:val="105"/>
        </w:rPr>
        <w:t> </w:t>
      </w:r>
      <w:r>
        <w:rPr>
          <w:color w:val="231F20"/>
          <w:w w:val="105"/>
        </w:rPr>
        <w:t>(ANOVA)</w:t>
      </w:r>
      <w:r>
        <w:rPr>
          <w:color w:val="231F20"/>
          <w:spacing w:val="-4"/>
          <w:w w:val="105"/>
        </w:rPr>
        <w:t> </w:t>
      </w:r>
      <w:r>
        <w:rPr>
          <w:color w:val="231F20"/>
          <w:w w:val="105"/>
        </w:rPr>
        <w:t>was</w:t>
      </w:r>
      <w:r>
        <w:rPr>
          <w:color w:val="231F20"/>
          <w:spacing w:val="-4"/>
          <w:w w:val="105"/>
        </w:rPr>
        <w:t> </w:t>
      </w:r>
      <w:r>
        <w:rPr>
          <w:color w:val="231F20"/>
          <w:w w:val="105"/>
        </w:rPr>
        <w:t>applied</w:t>
      </w:r>
      <w:r>
        <w:rPr>
          <w:color w:val="231F20"/>
          <w:spacing w:val="-4"/>
          <w:w w:val="105"/>
        </w:rPr>
        <w:t> </w:t>
      </w:r>
      <w:r>
        <w:rPr>
          <w:color w:val="231F20"/>
          <w:w w:val="105"/>
        </w:rPr>
        <w:t>to</w:t>
      </w:r>
      <w:r>
        <w:rPr>
          <w:color w:val="231F20"/>
          <w:spacing w:val="-4"/>
          <w:w w:val="105"/>
        </w:rPr>
        <w:t> </w:t>
      </w:r>
      <w:r>
        <w:rPr>
          <w:color w:val="231F20"/>
          <w:w w:val="105"/>
        </w:rPr>
        <w:t>see</w:t>
      </w:r>
      <w:r>
        <w:rPr>
          <w:color w:val="231F20"/>
          <w:spacing w:val="-4"/>
          <w:w w:val="105"/>
        </w:rPr>
        <w:t> </w:t>
      </w:r>
      <w:r>
        <w:rPr>
          <w:color w:val="231F20"/>
          <w:w w:val="105"/>
        </w:rPr>
        <w:t>the</w:t>
      </w:r>
      <w:r>
        <w:rPr>
          <w:color w:val="231F20"/>
          <w:spacing w:val="-4"/>
          <w:w w:val="105"/>
        </w:rPr>
        <w:t> </w:t>
      </w:r>
      <w:r>
        <w:rPr>
          <w:color w:val="231F20"/>
          <w:w w:val="105"/>
        </w:rPr>
        <w:t>difference</w:t>
      </w:r>
      <w:r>
        <w:rPr>
          <w:color w:val="231F20"/>
          <w:spacing w:val="-4"/>
          <w:w w:val="105"/>
        </w:rPr>
        <w:t> </w:t>
      </w:r>
      <w:r>
        <w:rPr>
          <w:color w:val="231F20"/>
          <w:w w:val="105"/>
        </w:rPr>
        <w:t>in stress level of workers among five different departments and correlation analysis was done to see the </w:t>
      </w:r>
      <w:r>
        <w:rPr>
          <w:color w:val="231F20"/>
          <w:w w:val="110"/>
        </w:rPr>
        <w:t>relationship of stress and performance.</w:t>
      </w:r>
    </w:p>
    <w:p>
      <w:pPr>
        <w:pStyle w:val="BodyText"/>
        <w:spacing w:line="244" w:lineRule="auto" w:before="160"/>
        <w:ind w:left="600" w:right="596"/>
      </w:pPr>
      <w:r>
        <w:rPr>
          <w:rFonts w:ascii="Gill Sans MT"/>
          <w:b/>
          <w:color w:val="231F20"/>
        </w:rPr>
        <w:t>Results: </w:t>
      </w:r>
      <w:r>
        <w:rPr>
          <w:color w:val="231F20"/>
        </w:rPr>
        <w:t>Results showed that employees in the Human Resource, Productions, Engineering &amp; Refrig- eration, Stores and Electrical &amp; Instrument Departments had moderate levels of stress due to work overload, co-workers and repetitive work. However there was significant negative correlation between workload and job performance (-0.286; p&lt;0.05). But there was no significant relationship between level of overall stress and job performance.</w:t>
      </w:r>
    </w:p>
    <w:p>
      <w:pPr>
        <w:pStyle w:val="BodyText"/>
        <w:spacing w:line="242" w:lineRule="auto" w:before="159"/>
        <w:ind w:left="600" w:right="596"/>
      </w:pPr>
      <w:r>
        <w:rPr>
          <w:rFonts w:ascii="Gill Sans MT"/>
          <w:b/>
          <w:color w:val="231F20"/>
        </w:rPr>
        <w:t>Conclusion: </w:t>
      </w:r>
      <w:r>
        <w:rPr>
          <w:color w:val="231F20"/>
        </w:rPr>
        <w:t>It was concluded that there was moderate level of stress with no significant difference in different departments however no affect of stress was found on job performance.</w:t>
      </w:r>
    </w:p>
    <w:p>
      <w:pPr>
        <w:spacing w:before="165"/>
        <w:ind w:left="600" w:right="0" w:firstLine="0"/>
        <w:jc w:val="both"/>
        <w:rPr>
          <w:sz w:val="18"/>
        </w:rPr>
      </w:pPr>
      <w:r>
        <w:rPr>
          <w:rFonts w:ascii="Gill Sans MT"/>
          <w:b/>
          <w:color w:val="231F20"/>
          <w:w w:val="105"/>
          <w:sz w:val="18"/>
        </w:rPr>
        <w:t>Key</w:t>
      </w:r>
      <w:r>
        <w:rPr>
          <w:rFonts w:ascii="Gill Sans MT"/>
          <w:b/>
          <w:color w:val="231F20"/>
          <w:spacing w:val="-1"/>
          <w:w w:val="105"/>
          <w:sz w:val="18"/>
        </w:rPr>
        <w:t> </w:t>
      </w:r>
      <w:r>
        <w:rPr>
          <w:rFonts w:ascii="Gill Sans MT"/>
          <w:b/>
          <w:color w:val="231F20"/>
          <w:w w:val="105"/>
          <w:sz w:val="18"/>
        </w:rPr>
        <w:t>words:</w:t>
      </w:r>
      <w:r>
        <w:rPr>
          <w:rFonts w:ascii="Gill Sans MT"/>
          <w:b/>
          <w:color w:val="231F20"/>
          <w:spacing w:val="1"/>
          <w:w w:val="105"/>
          <w:sz w:val="18"/>
        </w:rPr>
        <w:t> </w:t>
      </w:r>
      <w:r>
        <w:rPr>
          <w:color w:val="231F20"/>
          <w:w w:val="105"/>
          <w:sz w:val="18"/>
        </w:rPr>
        <w:t>Occupational</w:t>
      </w:r>
      <w:r>
        <w:rPr>
          <w:color w:val="231F20"/>
          <w:spacing w:val="-6"/>
          <w:w w:val="105"/>
          <w:sz w:val="18"/>
        </w:rPr>
        <w:t> </w:t>
      </w:r>
      <w:r>
        <w:rPr>
          <w:color w:val="231F20"/>
          <w:w w:val="105"/>
          <w:sz w:val="18"/>
        </w:rPr>
        <w:t>stress,</w:t>
      </w:r>
      <w:r>
        <w:rPr>
          <w:color w:val="231F20"/>
          <w:spacing w:val="-5"/>
          <w:w w:val="105"/>
          <w:sz w:val="18"/>
        </w:rPr>
        <w:t> </w:t>
      </w:r>
      <w:r>
        <w:rPr>
          <w:color w:val="231F20"/>
          <w:w w:val="105"/>
          <w:sz w:val="18"/>
        </w:rPr>
        <w:t>Job</w:t>
      </w:r>
      <w:r>
        <w:rPr>
          <w:color w:val="231F20"/>
          <w:spacing w:val="-6"/>
          <w:w w:val="105"/>
          <w:sz w:val="18"/>
        </w:rPr>
        <w:t> </w:t>
      </w:r>
      <w:r>
        <w:rPr>
          <w:color w:val="231F20"/>
          <w:w w:val="105"/>
          <w:sz w:val="18"/>
        </w:rPr>
        <w:t>performance,</w:t>
      </w:r>
      <w:r>
        <w:rPr>
          <w:color w:val="231F20"/>
          <w:spacing w:val="-6"/>
          <w:w w:val="105"/>
          <w:sz w:val="18"/>
        </w:rPr>
        <w:t> </w:t>
      </w:r>
      <w:r>
        <w:rPr>
          <w:color w:val="231F20"/>
          <w:spacing w:val="-4"/>
          <w:w w:val="105"/>
          <w:sz w:val="18"/>
        </w:rPr>
        <w:t>OSS.</w:t>
      </w:r>
    </w:p>
    <w:p>
      <w:pPr>
        <w:pStyle w:val="BodyText"/>
        <w:spacing w:before="8"/>
        <w:ind w:left="0"/>
        <w:jc w:val="left"/>
        <w:rPr>
          <w:sz w:val="21"/>
        </w:rPr>
      </w:pPr>
      <w:r>
        <w:rPr/>
        <w:pict>
          <v:shape style="position:absolute;margin-left:72pt;margin-top:14.193213pt;width:468pt;height:.1pt;mso-position-horizontal-relative:page;mso-position-vertical-relative:paragraph;z-index:-15727616;mso-wrap-distance-left:0;mso-wrap-distance-right:0" id="docshape4" coordorigin="1440,284" coordsize="9360,0" path="m1440,284l10800,284e" filled="false" stroked="true" strokeweight=".48pt" strokecolor="#231f20">
            <v:path arrowok="t"/>
            <v:stroke dashstyle="solid"/>
            <w10:wrap type="topAndBottom"/>
          </v:shape>
        </w:pict>
      </w:r>
    </w:p>
    <w:p>
      <w:pPr>
        <w:pStyle w:val="BodyText"/>
        <w:spacing w:before="2"/>
        <w:ind w:left="0"/>
        <w:jc w:val="left"/>
        <w:rPr>
          <w:sz w:val="15"/>
        </w:rPr>
      </w:pPr>
    </w:p>
    <w:p>
      <w:pPr>
        <w:spacing w:after="0"/>
        <w:jc w:val="left"/>
        <w:rPr>
          <w:sz w:val="15"/>
        </w:rPr>
        <w:sectPr>
          <w:footerReference w:type="default" r:id="rId5"/>
          <w:type w:val="continuous"/>
          <w:pgSz w:w="12240" w:h="15840"/>
          <w:pgMar w:footer="1008" w:header="0" w:top="920" w:bottom="1200" w:left="1320" w:right="1320"/>
          <w:pgNumType w:start="93"/>
        </w:sectPr>
      </w:pPr>
    </w:p>
    <w:p>
      <w:pPr>
        <w:pStyle w:val="BodyText"/>
        <w:spacing w:before="0"/>
        <w:ind w:left="0"/>
        <w:jc w:val="left"/>
        <w:rPr>
          <w:sz w:val="33"/>
        </w:rPr>
      </w:pPr>
    </w:p>
    <w:p>
      <w:pPr>
        <w:pStyle w:val="Heading1"/>
        <w:spacing w:before="0"/>
      </w:pPr>
      <w:r>
        <w:rPr>
          <w:color w:val="231F20"/>
          <w:spacing w:val="11"/>
        </w:rPr>
        <w:t>INTRODUCTION</w:t>
      </w:r>
    </w:p>
    <w:p>
      <w:pPr>
        <w:pStyle w:val="BodyText"/>
        <w:spacing w:line="244" w:lineRule="auto" w:before="125"/>
        <w:ind w:right="38" w:firstLine="480"/>
        <w:rPr>
          <w:rFonts w:ascii="Gill Sans MT"/>
          <w:b/>
        </w:rPr>
      </w:pPr>
      <w:r>
        <w:rPr>
          <w:color w:val="231F20"/>
          <w:w w:val="105"/>
        </w:rPr>
        <w:t>Stress</w:t>
      </w:r>
      <w:r>
        <w:rPr>
          <w:color w:val="231F20"/>
          <w:w w:val="105"/>
        </w:rPr>
        <w:t> results</w:t>
      </w:r>
      <w:r>
        <w:rPr>
          <w:color w:val="231F20"/>
          <w:w w:val="105"/>
        </w:rPr>
        <w:t> from</w:t>
      </w:r>
      <w:r>
        <w:rPr>
          <w:color w:val="231F20"/>
          <w:w w:val="105"/>
        </w:rPr>
        <w:t> an</w:t>
      </w:r>
      <w:r>
        <w:rPr>
          <w:color w:val="231F20"/>
          <w:w w:val="105"/>
        </w:rPr>
        <w:t> imbalance</w:t>
      </w:r>
      <w:r>
        <w:rPr>
          <w:color w:val="231F20"/>
          <w:w w:val="105"/>
        </w:rPr>
        <w:t> between</w:t>
      </w:r>
      <w:r>
        <w:rPr>
          <w:color w:val="231F20"/>
          <w:w w:val="105"/>
        </w:rPr>
        <w:t> de- mands and resources</w:t>
      </w:r>
      <w:r>
        <w:rPr>
          <w:color w:val="231F20"/>
          <w:w w:val="105"/>
          <w:position w:val="6"/>
          <w:sz w:val="10"/>
        </w:rPr>
        <w:t>1</w:t>
      </w:r>
      <w:r>
        <w:rPr>
          <w:color w:val="231F20"/>
          <w:w w:val="105"/>
        </w:rPr>
        <w:t>. Stressors intrinsic to the job in- </w:t>
      </w:r>
      <w:r>
        <w:rPr>
          <w:color w:val="231F20"/>
        </w:rPr>
        <w:t>clude workload, poor physical conditions, low decision </w:t>
      </w:r>
      <w:r>
        <w:rPr>
          <w:color w:val="231F20"/>
          <w:w w:val="105"/>
        </w:rPr>
        <w:t>making latitude, role-based stress; associated with role conflict,</w:t>
      </w:r>
      <w:r>
        <w:rPr>
          <w:color w:val="231F20"/>
          <w:spacing w:val="-3"/>
          <w:w w:val="105"/>
        </w:rPr>
        <w:t> </w:t>
      </w:r>
      <w:r>
        <w:rPr>
          <w:color w:val="231F20"/>
          <w:w w:val="105"/>
        </w:rPr>
        <w:t>role</w:t>
      </w:r>
      <w:r>
        <w:rPr>
          <w:color w:val="231F20"/>
          <w:spacing w:val="-3"/>
          <w:w w:val="105"/>
        </w:rPr>
        <w:t> </w:t>
      </w:r>
      <w:r>
        <w:rPr>
          <w:color w:val="231F20"/>
          <w:w w:val="105"/>
        </w:rPr>
        <w:t>ambiguity</w:t>
      </w:r>
      <w:r>
        <w:rPr>
          <w:color w:val="231F20"/>
          <w:spacing w:val="-3"/>
          <w:w w:val="105"/>
        </w:rPr>
        <w:t> </w:t>
      </w:r>
      <w:r>
        <w:rPr>
          <w:color w:val="231F20"/>
          <w:w w:val="105"/>
        </w:rPr>
        <w:t>and</w:t>
      </w:r>
      <w:r>
        <w:rPr>
          <w:color w:val="231F20"/>
          <w:spacing w:val="-3"/>
          <w:w w:val="105"/>
        </w:rPr>
        <w:t> </w:t>
      </w:r>
      <w:r>
        <w:rPr>
          <w:color w:val="231F20"/>
          <w:w w:val="105"/>
        </w:rPr>
        <w:t>responsibility.</w:t>
      </w:r>
      <w:r>
        <w:rPr>
          <w:color w:val="231F20"/>
          <w:spacing w:val="-3"/>
          <w:w w:val="105"/>
        </w:rPr>
        <w:t> </w:t>
      </w:r>
      <w:r>
        <w:rPr>
          <w:color w:val="231F20"/>
          <w:w w:val="105"/>
        </w:rPr>
        <w:t>At</w:t>
      </w:r>
      <w:r>
        <w:rPr>
          <w:color w:val="231F20"/>
          <w:spacing w:val="-3"/>
          <w:w w:val="105"/>
        </w:rPr>
        <w:t> </w:t>
      </w:r>
      <w:r>
        <w:rPr>
          <w:color w:val="231F20"/>
          <w:w w:val="105"/>
        </w:rPr>
        <w:t>the</w:t>
      </w:r>
      <w:r>
        <w:rPr>
          <w:color w:val="231F20"/>
          <w:spacing w:val="-3"/>
          <w:w w:val="105"/>
        </w:rPr>
        <w:t> </w:t>
      </w:r>
      <w:r>
        <w:rPr>
          <w:color w:val="231F20"/>
          <w:w w:val="105"/>
        </w:rPr>
        <w:t>same time the most obvious cause of stress at work, regard- less of occupation, is sheer overload. Workers tend to underestimate the amount of overload they are being </w:t>
      </w:r>
      <w:r>
        <w:rPr>
          <w:color w:val="231F20"/>
        </w:rPr>
        <w:t>subjected to, and seem to feel as though it was their sole responsibility, thereby increasing the amount stress they </w:t>
      </w:r>
      <w:r>
        <w:rPr>
          <w:color w:val="231F20"/>
          <w:w w:val="105"/>
        </w:rPr>
        <w:t>are under</w:t>
      </w:r>
      <w:r>
        <w:rPr>
          <w:color w:val="231F20"/>
          <w:w w:val="105"/>
          <w:position w:val="6"/>
          <w:sz w:val="10"/>
        </w:rPr>
        <w:t>2</w:t>
      </w:r>
      <w:r>
        <w:rPr>
          <w:rFonts w:ascii="Gill Sans MT"/>
          <w:b/>
          <w:color w:val="231F20"/>
          <w:w w:val="105"/>
        </w:rPr>
        <w:t>.</w:t>
      </w:r>
    </w:p>
    <w:p>
      <w:pPr>
        <w:pStyle w:val="BodyText"/>
        <w:spacing w:before="3"/>
        <w:ind w:left="0"/>
        <w:jc w:val="left"/>
        <w:rPr>
          <w:rFonts w:ascii="Gill Sans MT"/>
          <w:b/>
          <w:sz w:val="5"/>
        </w:rPr>
      </w:pPr>
    </w:p>
    <w:p>
      <w:pPr>
        <w:pStyle w:val="BodyText"/>
        <w:spacing w:line="20" w:lineRule="exact" w:before="0"/>
        <w:ind w:left="120" w:right="-29"/>
        <w:jc w:val="left"/>
        <w:rPr>
          <w:rFonts w:ascii="Gill Sans MT"/>
          <w:sz w:val="2"/>
        </w:rPr>
      </w:pPr>
      <w:r>
        <w:rPr>
          <w:rFonts w:ascii="Gill Sans MT"/>
          <w:sz w:val="2"/>
        </w:rPr>
        <w:pict>
          <v:group style="width:225pt;height:.5pt;mso-position-horizontal-relative:char;mso-position-vertical-relative:line" id="docshapegroup5" coordorigin="0,0" coordsize="4500,10">
            <v:line style="position:absolute" from="0,5" to="4500,5" stroked="true" strokeweight=".48pt" strokecolor="#231f20">
              <v:stroke dashstyle="solid"/>
            </v:line>
          </v:group>
        </w:pict>
      </w:r>
      <w:r>
        <w:rPr>
          <w:rFonts w:ascii="Gill Sans MT"/>
          <w:sz w:val="2"/>
        </w:rPr>
      </w:r>
    </w:p>
    <w:p>
      <w:pPr>
        <w:spacing w:line="252" w:lineRule="auto" w:before="160"/>
        <w:ind w:left="119" w:right="0" w:firstLine="0"/>
        <w:jc w:val="left"/>
        <w:rPr>
          <w:sz w:val="16"/>
        </w:rPr>
      </w:pPr>
      <w:r>
        <w:rPr>
          <w:rFonts w:ascii="Gill Sans MT"/>
          <w:b/>
          <w:color w:val="231F20"/>
          <w:sz w:val="16"/>
        </w:rPr>
        <w:t>Sumaira</w:t>
      </w:r>
      <w:r>
        <w:rPr>
          <w:rFonts w:ascii="Gill Sans MT"/>
          <w:b/>
          <w:color w:val="231F20"/>
          <w:spacing w:val="40"/>
          <w:sz w:val="16"/>
        </w:rPr>
        <w:t> </w:t>
      </w:r>
      <w:r>
        <w:rPr>
          <w:rFonts w:ascii="Gill Sans MT"/>
          <w:b/>
          <w:color w:val="231F20"/>
          <w:sz w:val="16"/>
        </w:rPr>
        <w:t>Kousar,</w:t>
      </w:r>
      <w:r>
        <w:rPr>
          <w:rFonts w:ascii="Gill Sans MT"/>
          <w:b/>
          <w:color w:val="231F20"/>
          <w:spacing w:val="39"/>
          <w:sz w:val="16"/>
        </w:rPr>
        <w:t> </w:t>
      </w:r>
      <w:r>
        <w:rPr>
          <w:color w:val="231F20"/>
          <w:sz w:val="16"/>
        </w:rPr>
        <w:t>Psychologist,</w:t>
      </w:r>
      <w:r>
        <w:rPr>
          <w:color w:val="231F20"/>
          <w:spacing w:val="36"/>
          <w:sz w:val="16"/>
        </w:rPr>
        <w:t> </w:t>
      </w:r>
      <w:r>
        <w:rPr>
          <w:color w:val="231F20"/>
          <w:sz w:val="16"/>
        </w:rPr>
        <w:t>District</w:t>
      </w:r>
      <w:r>
        <w:rPr>
          <w:color w:val="231F20"/>
          <w:spacing w:val="36"/>
          <w:sz w:val="16"/>
        </w:rPr>
        <w:t> </w:t>
      </w:r>
      <w:r>
        <w:rPr>
          <w:color w:val="231F20"/>
          <w:sz w:val="16"/>
        </w:rPr>
        <w:t>Head</w:t>
      </w:r>
      <w:r>
        <w:rPr>
          <w:color w:val="231F20"/>
          <w:spacing w:val="36"/>
          <w:sz w:val="16"/>
        </w:rPr>
        <w:t> </w:t>
      </w:r>
      <w:r>
        <w:rPr>
          <w:color w:val="231F20"/>
          <w:sz w:val="16"/>
        </w:rPr>
        <w:t>Quarter</w:t>
      </w:r>
      <w:r>
        <w:rPr>
          <w:color w:val="231F20"/>
          <w:spacing w:val="36"/>
          <w:sz w:val="16"/>
        </w:rPr>
        <w:t> </w:t>
      </w:r>
      <w:r>
        <w:rPr>
          <w:color w:val="231F20"/>
          <w:sz w:val="16"/>
        </w:rPr>
        <w:t>Hospi- tal</w:t>
      </w:r>
      <w:r>
        <w:rPr>
          <w:color w:val="231F20"/>
          <w:spacing w:val="40"/>
          <w:sz w:val="16"/>
        </w:rPr>
        <w:t> </w:t>
      </w:r>
      <w:r>
        <w:rPr>
          <w:color w:val="231F20"/>
          <w:sz w:val="16"/>
        </w:rPr>
        <w:t>Faisalabad</w:t>
      </w:r>
      <w:r>
        <w:rPr>
          <w:color w:val="231F20"/>
          <w:spacing w:val="40"/>
          <w:sz w:val="16"/>
        </w:rPr>
        <w:t> </w:t>
      </w:r>
      <w:r>
        <w:rPr>
          <w:color w:val="231F20"/>
          <w:sz w:val="16"/>
        </w:rPr>
        <w:t>Email:</w:t>
      </w:r>
      <w:r>
        <w:rPr>
          <w:color w:val="231F20"/>
          <w:spacing w:val="80"/>
          <w:sz w:val="16"/>
        </w:rPr>
        <w:t> </w:t>
      </w:r>
      <w:hyperlink r:id="rId6">
        <w:r>
          <w:rPr>
            <w:color w:val="231F20"/>
            <w:sz w:val="16"/>
          </w:rPr>
          <w:t>sumairakousar551@hotmail.com</w:t>
        </w:r>
      </w:hyperlink>
    </w:p>
    <w:p>
      <w:pPr>
        <w:spacing w:line="249" w:lineRule="auto" w:before="58"/>
        <w:ind w:left="119" w:right="0" w:firstLine="0"/>
        <w:jc w:val="left"/>
        <w:rPr>
          <w:sz w:val="16"/>
        </w:rPr>
      </w:pPr>
      <w:r>
        <w:rPr>
          <w:rFonts w:ascii="Gill Sans MT"/>
          <w:b/>
          <w:color w:val="231F20"/>
          <w:w w:val="105"/>
          <w:sz w:val="16"/>
        </w:rPr>
        <w:t>Imtiaz</w:t>
      </w:r>
      <w:r>
        <w:rPr>
          <w:rFonts w:ascii="Gill Sans MT"/>
          <w:b/>
          <w:color w:val="231F20"/>
          <w:spacing w:val="12"/>
          <w:w w:val="105"/>
          <w:sz w:val="16"/>
        </w:rPr>
        <w:t> </w:t>
      </w:r>
      <w:r>
        <w:rPr>
          <w:rFonts w:ascii="Gill Sans MT"/>
          <w:b/>
          <w:color w:val="231F20"/>
          <w:w w:val="105"/>
          <w:sz w:val="16"/>
        </w:rPr>
        <w:t>Ahmad</w:t>
      </w:r>
      <w:r>
        <w:rPr>
          <w:rFonts w:ascii="Gill Sans MT"/>
          <w:b/>
          <w:color w:val="231F20"/>
          <w:spacing w:val="12"/>
          <w:w w:val="105"/>
          <w:sz w:val="16"/>
        </w:rPr>
        <w:t> </w:t>
      </w:r>
      <w:r>
        <w:rPr>
          <w:rFonts w:ascii="Gill Sans MT"/>
          <w:b/>
          <w:color w:val="231F20"/>
          <w:w w:val="105"/>
          <w:sz w:val="16"/>
        </w:rPr>
        <w:t>Dogar,</w:t>
      </w:r>
      <w:r>
        <w:rPr>
          <w:rFonts w:ascii="Gill Sans MT"/>
          <w:b/>
          <w:color w:val="231F20"/>
          <w:w w:val="105"/>
          <w:sz w:val="16"/>
        </w:rPr>
        <w:t> </w:t>
      </w:r>
      <w:r>
        <w:rPr>
          <w:color w:val="231F20"/>
          <w:w w:val="105"/>
          <w:sz w:val="16"/>
        </w:rPr>
        <w:t>Head</w:t>
      </w:r>
      <w:r>
        <w:rPr>
          <w:color w:val="231F20"/>
          <w:w w:val="105"/>
          <w:sz w:val="16"/>
        </w:rPr>
        <w:t> Department</w:t>
      </w:r>
      <w:r>
        <w:rPr>
          <w:color w:val="231F20"/>
          <w:w w:val="105"/>
          <w:sz w:val="16"/>
        </w:rPr>
        <w:t> of</w:t>
      </w:r>
      <w:r>
        <w:rPr>
          <w:color w:val="231F20"/>
          <w:w w:val="105"/>
          <w:sz w:val="16"/>
        </w:rPr>
        <w:t> Psychiatry</w:t>
      </w:r>
      <w:r>
        <w:rPr>
          <w:color w:val="231F20"/>
          <w:w w:val="105"/>
          <w:sz w:val="16"/>
        </w:rPr>
        <w:t> and Behavioral Sciences Punjab Medical College Faisalabad</w:t>
      </w:r>
    </w:p>
    <w:p>
      <w:pPr>
        <w:spacing w:line="249" w:lineRule="auto" w:before="62"/>
        <w:ind w:left="119" w:right="0" w:firstLine="0"/>
        <w:jc w:val="left"/>
        <w:rPr>
          <w:sz w:val="16"/>
        </w:rPr>
      </w:pPr>
      <w:r>
        <w:rPr>
          <w:rFonts w:ascii="Gill Sans MT"/>
          <w:b/>
          <w:color w:val="231F20"/>
          <w:sz w:val="16"/>
        </w:rPr>
        <w:t>Saima Ghazal, </w:t>
      </w:r>
      <w:r>
        <w:rPr>
          <w:color w:val="231F20"/>
          <w:sz w:val="16"/>
        </w:rPr>
        <w:t>Lecturer, Department of Psychology and Ap-</w:t>
      </w:r>
      <w:r>
        <w:rPr>
          <w:color w:val="231F20"/>
          <w:spacing w:val="80"/>
          <w:sz w:val="16"/>
        </w:rPr>
        <w:t> </w:t>
      </w:r>
      <w:r>
        <w:rPr>
          <w:color w:val="231F20"/>
          <w:sz w:val="16"/>
        </w:rPr>
        <w:t>plied Psychology, Punjab University, Lahore</w:t>
      </w:r>
    </w:p>
    <w:p>
      <w:pPr>
        <w:spacing w:line="252" w:lineRule="auto" w:before="59"/>
        <w:ind w:left="119" w:right="0" w:firstLine="0"/>
        <w:jc w:val="left"/>
        <w:rPr>
          <w:sz w:val="16"/>
        </w:rPr>
      </w:pPr>
      <w:r>
        <w:rPr>
          <w:rFonts w:ascii="Gill Sans MT"/>
          <w:b/>
          <w:color w:val="231F20"/>
          <w:sz w:val="16"/>
        </w:rPr>
        <w:t>Idrees</w:t>
      </w:r>
      <w:r>
        <w:rPr>
          <w:rFonts w:ascii="Gill Sans MT"/>
          <w:b/>
          <w:color w:val="231F20"/>
          <w:spacing w:val="40"/>
          <w:sz w:val="16"/>
        </w:rPr>
        <w:t> </w:t>
      </w:r>
      <w:r>
        <w:rPr>
          <w:rFonts w:ascii="Gill Sans MT"/>
          <w:b/>
          <w:color w:val="231F20"/>
          <w:sz w:val="16"/>
        </w:rPr>
        <w:t>Khattak,</w:t>
      </w:r>
      <w:r>
        <w:rPr>
          <w:rFonts w:ascii="Gill Sans MT"/>
          <w:b/>
          <w:color w:val="231F20"/>
          <w:spacing w:val="40"/>
          <w:sz w:val="16"/>
        </w:rPr>
        <w:t> </w:t>
      </w:r>
      <w:r>
        <w:rPr>
          <w:color w:val="231F20"/>
          <w:sz w:val="16"/>
        </w:rPr>
        <w:t>Senior</w:t>
      </w:r>
      <w:r>
        <w:rPr>
          <w:color w:val="231F20"/>
          <w:spacing w:val="40"/>
          <w:sz w:val="16"/>
        </w:rPr>
        <w:t> </w:t>
      </w:r>
      <w:r>
        <w:rPr>
          <w:color w:val="231F20"/>
          <w:sz w:val="16"/>
        </w:rPr>
        <w:t>Registrar,</w:t>
      </w:r>
      <w:r>
        <w:rPr>
          <w:color w:val="231F20"/>
          <w:spacing w:val="40"/>
          <w:sz w:val="16"/>
        </w:rPr>
        <w:t> </w:t>
      </w:r>
      <w:r>
        <w:rPr>
          <w:color w:val="231F20"/>
          <w:sz w:val="16"/>
        </w:rPr>
        <w:t>Department</w:t>
      </w:r>
      <w:r>
        <w:rPr>
          <w:color w:val="231F20"/>
          <w:spacing w:val="40"/>
          <w:sz w:val="16"/>
        </w:rPr>
        <w:t> </w:t>
      </w:r>
      <w:r>
        <w:rPr>
          <w:color w:val="231F20"/>
          <w:sz w:val="16"/>
        </w:rPr>
        <w:t>of</w:t>
      </w:r>
      <w:r>
        <w:rPr>
          <w:color w:val="231F20"/>
          <w:spacing w:val="40"/>
          <w:sz w:val="16"/>
        </w:rPr>
        <w:t> </w:t>
      </w:r>
      <w:r>
        <w:rPr>
          <w:color w:val="231F20"/>
          <w:sz w:val="16"/>
        </w:rPr>
        <w:t>Psychiatry, Khyber Teaching Hospital, Peshawar</w:t>
      </w:r>
    </w:p>
    <w:p>
      <w:pPr>
        <w:spacing w:line="331" w:lineRule="auto" w:before="58"/>
        <w:ind w:left="119" w:right="2993" w:firstLine="0"/>
        <w:jc w:val="left"/>
        <w:rPr>
          <w:rFonts w:ascii="Gill Sans MT"/>
          <w:b/>
          <w:sz w:val="16"/>
        </w:rPr>
      </w:pPr>
      <w:r>
        <w:rPr>
          <w:rFonts w:ascii="Gill Sans MT"/>
          <w:b/>
          <w:color w:val="231F20"/>
          <w:spacing w:val="-2"/>
          <w:sz w:val="16"/>
        </w:rPr>
        <w:t>Correspondence</w:t>
      </w:r>
      <w:r>
        <w:rPr>
          <w:color w:val="231F20"/>
          <w:spacing w:val="-2"/>
          <w:sz w:val="16"/>
        </w:rPr>
        <w:t>:</w:t>
      </w:r>
      <w:r>
        <w:rPr>
          <w:color w:val="231F20"/>
          <w:spacing w:val="40"/>
          <w:sz w:val="16"/>
        </w:rPr>
        <w:t> </w:t>
      </w:r>
      <w:r>
        <w:rPr>
          <w:rFonts w:ascii="Gill Sans MT"/>
          <w:b/>
          <w:color w:val="231F20"/>
          <w:sz w:val="16"/>
        </w:rPr>
        <w:t>Dr.</w:t>
      </w:r>
      <w:r>
        <w:rPr>
          <w:rFonts w:ascii="Gill Sans MT"/>
          <w:b/>
          <w:color w:val="231F20"/>
          <w:spacing w:val="11"/>
          <w:sz w:val="16"/>
        </w:rPr>
        <w:t> </w:t>
      </w:r>
      <w:r>
        <w:rPr>
          <w:rFonts w:ascii="Gill Sans MT"/>
          <w:b/>
          <w:color w:val="231F20"/>
          <w:sz w:val="16"/>
        </w:rPr>
        <w:t>Sumaira</w:t>
      </w:r>
      <w:r>
        <w:rPr>
          <w:rFonts w:ascii="Gill Sans MT"/>
          <w:b/>
          <w:color w:val="231F20"/>
          <w:spacing w:val="11"/>
          <w:sz w:val="16"/>
        </w:rPr>
        <w:t> </w:t>
      </w:r>
      <w:r>
        <w:rPr>
          <w:rFonts w:ascii="Gill Sans MT"/>
          <w:b/>
          <w:color w:val="231F20"/>
          <w:sz w:val="16"/>
        </w:rPr>
        <w:t>Kousar</w:t>
      </w:r>
    </w:p>
    <w:p>
      <w:pPr>
        <w:pStyle w:val="BodyText"/>
        <w:spacing w:line="244" w:lineRule="auto" w:before="101"/>
        <w:ind w:left="120" w:right="115" w:firstLine="480"/>
      </w:pPr>
      <w:r>
        <w:rPr/>
        <w:br w:type="column"/>
      </w:r>
      <w:r>
        <w:rPr>
          <w:color w:val="231F20"/>
          <w:w w:val="105"/>
        </w:rPr>
        <w:t>Role</w:t>
      </w:r>
      <w:r>
        <w:rPr>
          <w:color w:val="231F20"/>
          <w:spacing w:val="-14"/>
          <w:w w:val="105"/>
        </w:rPr>
        <w:t> </w:t>
      </w:r>
      <w:r>
        <w:rPr>
          <w:color w:val="231F20"/>
          <w:w w:val="105"/>
        </w:rPr>
        <w:t>ambiguity</w:t>
      </w:r>
      <w:r>
        <w:rPr>
          <w:color w:val="231F20"/>
          <w:spacing w:val="-14"/>
          <w:w w:val="105"/>
        </w:rPr>
        <w:t> </w:t>
      </w:r>
      <w:r>
        <w:rPr>
          <w:color w:val="231F20"/>
          <w:w w:val="105"/>
        </w:rPr>
        <w:t>an</w:t>
      </w:r>
      <w:r>
        <w:rPr>
          <w:color w:val="231F20"/>
          <w:spacing w:val="-14"/>
          <w:w w:val="105"/>
        </w:rPr>
        <w:t> </w:t>
      </w:r>
      <w:r>
        <w:rPr>
          <w:color w:val="231F20"/>
          <w:w w:val="105"/>
        </w:rPr>
        <w:t>additional</w:t>
      </w:r>
      <w:r>
        <w:rPr>
          <w:color w:val="231F20"/>
          <w:spacing w:val="-14"/>
          <w:w w:val="105"/>
        </w:rPr>
        <w:t> </w:t>
      </w:r>
      <w:r>
        <w:rPr>
          <w:color w:val="231F20"/>
          <w:w w:val="105"/>
        </w:rPr>
        <w:t>source</w:t>
      </w:r>
      <w:r>
        <w:rPr>
          <w:color w:val="231F20"/>
          <w:spacing w:val="-14"/>
          <w:w w:val="105"/>
        </w:rPr>
        <w:t> </w:t>
      </w:r>
      <w:r>
        <w:rPr>
          <w:color w:val="231F20"/>
          <w:w w:val="105"/>
        </w:rPr>
        <w:t>of</w:t>
      </w:r>
      <w:r>
        <w:rPr>
          <w:color w:val="231F20"/>
          <w:spacing w:val="-14"/>
          <w:w w:val="105"/>
        </w:rPr>
        <w:t> </w:t>
      </w:r>
      <w:r>
        <w:rPr>
          <w:color w:val="231F20"/>
          <w:w w:val="105"/>
        </w:rPr>
        <w:t>stress</w:t>
      </w:r>
      <w:r>
        <w:rPr>
          <w:color w:val="231F20"/>
          <w:spacing w:val="-13"/>
          <w:w w:val="105"/>
        </w:rPr>
        <w:t> </w:t>
      </w:r>
      <w:r>
        <w:rPr>
          <w:color w:val="231F20"/>
          <w:w w:val="105"/>
        </w:rPr>
        <w:t>may be present in the work place when an employee does </w:t>
      </w:r>
      <w:r>
        <w:rPr>
          <w:color w:val="231F20"/>
        </w:rPr>
        <w:t>not have adequate information in order to carry out the </w:t>
      </w:r>
      <w:r>
        <w:rPr>
          <w:color w:val="231F20"/>
          <w:w w:val="105"/>
        </w:rPr>
        <w:t>task;</w:t>
      </w:r>
      <w:r>
        <w:rPr>
          <w:color w:val="231F20"/>
          <w:spacing w:val="-14"/>
          <w:w w:val="105"/>
        </w:rPr>
        <w:t> </w:t>
      </w:r>
      <w:r>
        <w:rPr>
          <w:color w:val="231F20"/>
          <w:w w:val="105"/>
        </w:rPr>
        <w:t>or</w:t>
      </w:r>
      <w:r>
        <w:rPr>
          <w:color w:val="231F20"/>
          <w:spacing w:val="-14"/>
          <w:w w:val="105"/>
        </w:rPr>
        <w:t> </w:t>
      </w:r>
      <w:r>
        <w:rPr>
          <w:color w:val="231F20"/>
          <w:w w:val="105"/>
        </w:rPr>
        <w:t>does</w:t>
      </w:r>
      <w:r>
        <w:rPr>
          <w:color w:val="231F20"/>
          <w:spacing w:val="-14"/>
          <w:w w:val="105"/>
        </w:rPr>
        <w:t> </w:t>
      </w:r>
      <w:r>
        <w:rPr>
          <w:color w:val="231F20"/>
          <w:w w:val="105"/>
        </w:rPr>
        <w:t>not</w:t>
      </w:r>
      <w:r>
        <w:rPr>
          <w:color w:val="231F20"/>
          <w:spacing w:val="-13"/>
          <w:w w:val="105"/>
        </w:rPr>
        <w:t> </w:t>
      </w:r>
      <w:r>
        <w:rPr>
          <w:color w:val="231F20"/>
          <w:w w:val="105"/>
        </w:rPr>
        <w:t>understand</w:t>
      </w:r>
      <w:r>
        <w:rPr>
          <w:color w:val="231F20"/>
          <w:spacing w:val="-14"/>
          <w:w w:val="105"/>
        </w:rPr>
        <w:t> </w:t>
      </w:r>
      <w:r>
        <w:rPr>
          <w:color w:val="231F20"/>
          <w:w w:val="105"/>
        </w:rPr>
        <w:t>or</w:t>
      </w:r>
      <w:r>
        <w:rPr>
          <w:color w:val="231F20"/>
          <w:spacing w:val="-14"/>
          <w:w w:val="105"/>
        </w:rPr>
        <w:t> </w:t>
      </w:r>
      <w:r>
        <w:rPr>
          <w:color w:val="231F20"/>
          <w:w w:val="105"/>
        </w:rPr>
        <w:t>realize</w:t>
      </w:r>
      <w:r>
        <w:rPr>
          <w:color w:val="231F20"/>
          <w:spacing w:val="-14"/>
          <w:w w:val="105"/>
        </w:rPr>
        <w:t> </w:t>
      </w:r>
      <w:r>
        <w:rPr>
          <w:color w:val="231F20"/>
          <w:w w:val="105"/>
        </w:rPr>
        <w:t>the</w:t>
      </w:r>
      <w:r>
        <w:rPr>
          <w:color w:val="231F20"/>
          <w:spacing w:val="-13"/>
          <w:w w:val="105"/>
        </w:rPr>
        <w:t> </w:t>
      </w:r>
      <w:r>
        <w:rPr>
          <w:color w:val="231F20"/>
          <w:w w:val="105"/>
        </w:rPr>
        <w:t>expectations </w:t>
      </w:r>
      <w:r>
        <w:rPr>
          <w:color w:val="231F20"/>
        </w:rPr>
        <w:t>with that particular role. Stress arising from unclear goals and / or objectives can ultimately lead to job dissatisfac- </w:t>
      </w:r>
      <w:r>
        <w:rPr>
          <w:color w:val="231F20"/>
          <w:w w:val="105"/>
        </w:rPr>
        <w:t>tions,</w:t>
      </w:r>
      <w:r>
        <w:rPr>
          <w:color w:val="231F20"/>
          <w:spacing w:val="-8"/>
          <w:w w:val="105"/>
        </w:rPr>
        <w:t> </w:t>
      </w:r>
      <w:r>
        <w:rPr>
          <w:color w:val="231F20"/>
          <w:w w:val="105"/>
        </w:rPr>
        <w:t>lack</w:t>
      </w:r>
      <w:r>
        <w:rPr>
          <w:color w:val="231F20"/>
          <w:spacing w:val="-8"/>
          <w:w w:val="105"/>
        </w:rPr>
        <w:t> </w:t>
      </w:r>
      <w:r>
        <w:rPr>
          <w:color w:val="231F20"/>
          <w:w w:val="105"/>
        </w:rPr>
        <w:t>of</w:t>
      </w:r>
      <w:r>
        <w:rPr>
          <w:color w:val="231F20"/>
          <w:spacing w:val="-8"/>
          <w:w w:val="105"/>
        </w:rPr>
        <w:t> </w:t>
      </w:r>
      <w:r>
        <w:rPr>
          <w:color w:val="231F20"/>
          <w:w w:val="105"/>
        </w:rPr>
        <w:t>self-</w:t>
      </w:r>
      <w:r>
        <w:rPr>
          <w:color w:val="231F20"/>
          <w:spacing w:val="-8"/>
          <w:w w:val="105"/>
        </w:rPr>
        <w:t> </w:t>
      </w:r>
      <w:r>
        <w:rPr>
          <w:color w:val="231F20"/>
          <w:w w:val="105"/>
        </w:rPr>
        <w:t>confidence,</w:t>
      </w:r>
      <w:r>
        <w:rPr>
          <w:color w:val="231F20"/>
          <w:spacing w:val="-8"/>
          <w:w w:val="105"/>
        </w:rPr>
        <w:t> </w:t>
      </w:r>
      <w:r>
        <w:rPr>
          <w:color w:val="231F20"/>
          <w:w w:val="105"/>
        </w:rPr>
        <w:t>feelings</w:t>
      </w:r>
      <w:r>
        <w:rPr>
          <w:color w:val="231F20"/>
          <w:spacing w:val="-8"/>
          <w:w w:val="105"/>
        </w:rPr>
        <w:t> </w:t>
      </w:r>
      <w:r>
        <w:rPr>
          <w:color w:val="231F20"/>
          <w:w w:val="105"/>
        </w:rPr>
        <w:t>of</w:t>
      </w:r>
      <w:r>
        <w:rPr>
          <w:color w:val="231F20"/>
          <w:spacing w:val="-8"/>
          <w:w w:val="105"/>
        </w:rPr>
        <w:t> </w:t>
      </w:r>
      <w:r>
        <w:rPr>
          <w:color w:val="231F20"/>
          <w:w w:val="105"/>
        </w:rPr>
        <w:t>futility,</w:t>
      </w:r>
      <w:r>
        <w:rPr>
          <w:color w:val="231F20"/>
          <w:spacing w:val="-8"/>
          <w:w w:val="105"/>
        </w:rPr>
        <w:t> </w:t>
      </w:r>
      <w:r>
        <w:rPr>
          <w:color w:val="231F20"/>
          <w:w w:val="105"/>
        </w:rPr>
        <w:t>a</w:t>
      </w:r>
      <w:r>
        <w:rPr>
          <w:color w:val="231F20"/>
          <w:spacing w:val="-8"/>
          <w:w w:val="105"/>
        </w:rPr>
        <w:t> </w:t>
      </w:r>
      <w:r>
        <w:rPr>
          <w:color w:val="231F20"/>
          <w:w w:val="105"/>
        </w:rPr>
        <w:t>low- ered sense of self-esteem, depression, low motivation to work, increased blood pressure and pulse rate and intention to leave the job</w:t>
      </w:r>
      <w:r>
        <w:rPr>
          <w:color w:val="231F20"/>
          <w:w w:val="105"/>
          <w:position w:val="6"/>
          <w:sz w:val="10"/>
        </w:rPr>
        <w:t>3, 4</w:t>
      </w:r>
      <w:r>
        <w:rPr>
          <w:color w:val="231F20"/>
          <w:w w:val="105"/>
        </w:rPr>
        <w:t>.</w:t>
      </w:r>
    </w:p>
    <w:p>
      <w:pPr>
        <w:pStyle w:val="BodyText"/>
        <w:spacing w:line="244" w:lineRule="auto" w:before="60"/>
        <w:ind w:right="112" w:firstLine="480"/>
      </w:pPr>
      <w:r>
        <w:rPr>
          <w:color w:val="231F20"/>
          <w:w w:val="105"/>
        </w:rPr>
        <w:t>Supervisors and managers can be major sources of</w:t>
      </w:r>
      <w:r>
        <w:rPr>
          <w:color w:val="231F20"/>
          <w:spacing w:val="-11"/>
          <w:w w:val="105"/>
        </w:rPr>
        <w:t> </w:t>
      </w:r>
      <w:r>
        <w:rPr>
          <w:color w:val="231F20"/>
          <w:w w:val="105"/>
        </w:rPr>
        <w:t>stress</w:t>
      </w:r>
      <w:r>
        <w:rPr>
          <w:color w:val="231F20"/>
          <w:spacing w:val="-11"/>
          <w:w w:val="105"/>
        </w:rPr>
        <w:t> </w:t>
      </w:r>
      <w:r>
        <w:rPr>
          <w:color w:val="231F20"/>
          <w:w w:val="105"/>
        </w:rPr>
        <w:t>to</w:t>
      </w:r>
      <w:r>
        <w:rPr>
          <w:color w:val="231F20"/>
          <w:spacing w:val="-11"/>
          <w:w w:val="105"/>
        </w:rPr>
        <w:t> </w:t>
      </w:r>
      <w:r>
        <w:rPr>
          <w:color w:val="231F20"/>
          <w:w w:val="105"/>
        </w:rPr>
        <w:t>their</w:t>
      </w:r>
      <w:r>
        <w:rPr>
          <w:color w:val="231F20"/>
          <w:spacing w:val="-11"/>
          <w:w w:val="105"/>
        </w:rPr>
        <w:t> </w:t>
      </w:r>
      <w:r>
        <w:rPr>
          <w:color w:val="231F20"/>
          <w:w w:val="105"/>
        </w:rPr>
        <w:t>subordinates</w:t>
      </w:r>
      <w:r>
        <w:rPr>
          <w:color w:val="231F20"/>
          <w:w w:val="105"/>
          <w:position w:val="6"/>
          <w:sz w:val="10"/>
        </w:rPr>
        <w:t>2</w:t>
      </w:r>
      <w:r>
        <w:rPr>
          <w:color w:val="231F20"/>
          <w:w w:val="105"/>
        </w:rPr>
        <w:t>.</w:t>
      </w:r>
      <w:r>
        <w:rPr>
          <w:color w:val="231F20"/>
          <w:spacing w:val="-11"/>
          <w:w w:val="105"/>
        </w:rPr>
        <w:t> </w:t>
      </w:r>
      <w:r>
        <w:rPr>
          <w:color w:val="231F20"/>
          <w:w w:val="105"/>
        </w:rPr>
        <w:t>Previous</w:t>
      </w:r>
      <w:r>
        <w:rPr>
          <w:color w:val="231F20"/>
          <w:spacing w:val="-11"/>
          <w:w w:val="105"/>
        </w:rPr>
        <w:t> </w:t>
      </w:r>
      <w:r>
        <w:rPr>
          <w:color w:val="231F20"/>
          <w:w w:val="105"/>
        </w:rPr>
        <w:t>research</w:t>
      </w:r>
      <w:r>
        <w:rPr>
          <w:color w:val="231F20"/>
          <w:spacing w:val="-11"/>
          <w:w w:val="105"/>
        </w:rPr>
        <w:t> </w:t>
      </w:r>
      <w:r>
        <w:rPr>
          <w:color w:val="231F20"/>
          <w:w w:val="105"/>
        </w:rPr>
        <w:t>shows that poor leadership behaviors- such as when supervi- </w:t>
      </w:r>
      <w:r>
        <w:rPr>
          <w:color w:val="231F20"/>
        </w:rPr>
        <w:t>sors fail to be supportive of their employees or refuse to </w:t>
      </w:r>
      <w:r>
        <w:rPr>
          <w:color w:val="231F20"/>
          <w:w w:val="105"/>
        </w:rPr>
        <w:t>allow</w:t>
      </w:r>
      <w:r>
        <w:rPr>
          <w:color w:val="231F20"/>
          <w:w w:val="105"/>
        </w:rPr>
        <w:t> participation</w:t>
      </w:r>
      <w:r>
        <w:rPr>
          <w:color w:val="231F20"/>
          <w:w w:val="105"/>
        </w:rPr>
        <w:t> in</w:t>
      </w:r>
      <w:r>
        <w:rPr>
          <w:color w:val="231F20"/>
          <w:w w:val="105"/>
        </w:rPr>
        <w:t> decision</w:t>
      </w:r>
      <w:r>
        <w:rPr>
          <w:color w:val="231F20"/>
          <w:w w:val="105"/>
        </w:rPr>
        <w:t> making—can</w:t>
      </w:r>
      <w:r>
        <w:rPr>
          <w:color w:val="231F20"/>
          <w:w w:val="105"/>
        </w:rPr>
        <w:t> lead</w:t>
      </w:r>
      <w:r>
        <w:rPr>
          <w:color w:val="231F20"/>
          <w:w w:val="105"/>
        </w:rPr>
        <w:t> to stress. Evaluating employees for salary, promotion, or termination</w:t>
      </w:r>
      <w:r>
        <w:rPr>
          <w:color w:val="231F20"/>
          <w:w w:val="105"/>
        </w:rPr>
        <w:t> decisions;</w:t>
      </w:r>
      <w:r>
        <w:rPr>
          <w:color w:val="231F20"/>
          <w:w w:val="105"/>
        </w:rPr>
        <w:t> providing</w:t>
      </w:r>
      <w:r>
        <w:rPr>
          <w:color w:val="231F20"/>
          <w:w w:val="105"/>
        </w:rPr>
        <w:t> incentives</w:t>
      </w:r>
      <w:r>
        <w:rPr>
          <w:color w:val="231F20"/>
          <w:w w:val="105"/>
        </w:rPr>
        <w:t> and</w:t>
      </w:r>
      <w:r>
        <w:rPr>
          <w:color w:val="231F20"/>
          <w:w w:val="105"/>
        </w:rPr>
        <w:t> re- wards; and managing their output on a daily basis can lead to stress for managers themselves. Managers are much</w:t>
      </w:r>
      <w:r>
        <w:rPr>
          <w:color w:val="231F20"/>
          <w:spacing w:val="-11"/>
          <w:w w:val="105"/>
        </w:rPr>
        <w:t> </w:t>
      </w:r>
      <w:r>
        <w:rPr>
          <w:color w:val="231F20"/>
          <w:w w:val="105"/>
        </w:rPr>
        <w:t>more</w:t>
      </w:r>
      <w:r>
        <w:rPr>
          <w:color w:val="231F20"/>
          <w:spacing w:val="-11"/>
          <w:w w:val="105"/>
        </w:rPr>
        <w:t> </w:t>
      </w:r>
      <w:r>
        <w:rPr>
          <w:color w:val="231F20"/>
          <w:w w:val="105"/>
        </w:rPr>
        <w:t>likely</w:t>
      </w:r>
      <w:r>
        <w:rPr>
          <w:color w:val="231F20"/>
          <w:spacing w:val="-11"/>
          <w:w w:val="105"/>
        </w:rPr>
        <w:t> </w:t>
      </w:r>
      <w:r>
        <w:rPr>
          <w:color w:val="231F20"/>
          <w:w w:val="105"/>
        </w:rPr>
        <w:t>to</w:t>
      </w:r>
      <w:r>
        <w:rPr>
          <w:color w:val="231F20"/>
          <w:spacing w:val="-11"/>
          <w:w w:val="105"/>
        </w:rPr>
        <w:t> </w:t>
      </w:r>
      <w:r>
        <w:rPr>
          <w:color w:val="231F20"/>
          <w:w w:val="105"/>
        </w:rPr>
        <w:t>report</w:t>
      </w:r>
      <w:r>
        <w:rPr>
          <w:color w:val="231F20"/>
          <w:spacing w:val="-11"/>
          <w:w w:val="105"/>
        </w:rPr>
        <w:t> </w:t>
      </w:r>
      <w:r>
        <w:rPr>
          <w:color w:val="231F20"/>
          <w:w w:val="105"/>
        </w:rPr>
        <w:t>stress-</w:t>
      </w:r>
      <w:r>
        <w:rPr>
          <w:color w:val="231F20"/>
          <w:spacing w:val="-11"/>
          <w:w w:val="105"/>
        </w:rPr>
        <w:t> </w:t>
      </w:r>
      <w:r>
        <w:rPr>
          <w:color w:val="231F20"/>
          <w:w w:val="105"/>
        </w:rPr>
        <w:t>related</w:t>
      </w:r>
      <w:r>
        <w:rPr>
          <w:color w:val="231F20"/>
          <w:spacing w:val="-11"/>
          <w:w w:val="105"/>
        </w:rPr>
        <w:t> </w:t>
      </w:r>
      <w:r>
        <w:rPr>
          <w:color w:val="231F20"/>
          <w:w w:val="105"/>
        </w:rPr>
        <w:t>physical</w:t>
      </w:r>
      <w:r>
        <w:rPr>
          <w:color w:val="231F20"/>
          <w:spacing w:val="-11"/>
          <w:w w:val="105"/>
        </w:rPr>
        <w:t> </w:t>
      </w:r>
      <w:r>
        <w:rPr>
          <w:color w:val="231F20"/>
          <w:w w:val="105"/>
        </w:rPr>
        <w:t>com- plaints than are employees such as accounts whose </w:t>
      </w:r>
      <w:r>
        <w:rPr>
          <w:color w:val="231F20"/>
        </w:rPr>
        <w:t>daily</w:t>
      </w:r>
      <w:r>
        <w:rPr>
          <w:color w:val="231F20"/>
          <w:spacing w:val="21"/>
        </w:rPr>
        <w:t> </w:t>
      </w:r>
      <w:r>
        <w:rPr>
          <w:color w:val="231F20"/>
        </w:rPr>
        <w:t>responsibilities</w:t>
      </w:r>
      <w:r>
        <w:rPr>
          <w:color w:val="231F20"/>
          <w:spacing w:val="21"/>
        </w:rPr>
        <w:t> </w:t>
      </w:r>
      <w:r>
        <w:rPr>
          <w:color w:val="231F20"/>
        </w:rPr>
        <w:t>do</w:t>
      </w:r>
      <w:r>
        <w:rPr>
          <w:color w:val="231F20"/>
          <w:spacing w:val="21"/>
        </w:rPr>
        <w:t> </w:t>
      </w:r>
      <w:r>
        <w:rPr>
          <w:color w:val="231F20"/>
        </w:rPr>
        <w:t>not</w:t>
      </w:r>
      <w:r>
        <w:rPr>
          <w:color w:val="231F20"/>
          <w:spacing w:val="21"/>
        </w:rPr>
        <w:t> </w:t>
      </w:r>
      <w:r>
        <w:rPr>
          <w:color w:val="231F20"/>
        </w:rPr>
        <w:t>include</w:t>
      </w:r>
      <w:r>
        <w:rPr>
          <w:color w:val="231F20"/>
          <w:spacing w:val="21"/>
        </w:rPr>
        <w:t> </w:t>
      </w:r>
      <w:r>
        <w:rPr>
          <w:color w:val="231F20"/>
        </w:rPr>
        <w:t>supervising</w:t>
      </w:r>
      <w:r>
        <w:rPr>
          <w:color w:val="231F20"/>
          <w:spacing w:val="21"/>
        </w:rPr>
        <w:t> </w:t>
      </w:r>
      <w:r>
        <w:rPr>
          <w:color w:val="231F20"/>
          <w:spacing w:val="-2"/>
        </w:rPr>
        <w:t>others</w:t>
      </w:r>
      <w:r>
        <w:rPr>
          <w:color w:val="231F20"/>
          <w:spacing w:val="-2"/>
          <w:position w:val="6"/>
          <w:sz w:val="10"/>
        </w:rPr>
        <w:t>5</w:t>
      </w:r>
      <w:r>
        <w:rPr>
          <w:color w:val="231F20"/>
          <w:spacing w:val="-2"/>
        </w:rPr>
        <w:t>.</w:t>
      </w:r>
    </w:p>
    <w:p>
      <w:pPr>
        <w:pStyle w:val="BodyText"/>
        <w:spacing w:line="244" w:lineRule="auto" w:before="58"/>
        <w:ind w:right="116" w:firstLine="480"/>
      </w:pPr>
      <w:r>
        <w:rPr>
          <w:color w:val="231F20"/>
        </w:rPr>
        <w:t>Working</w:t>
      </w:r>
      <w:r>
        <w:rPr>
          <w:color w:val="231F20"/>
          <w:spacing w:val="-11"/>
        </w:rPr>
        <w:t> </w:t>
      </w:r>
      <w:r>
        <w:rPr>
          <w:color w:val="231F20"/>
        </w:rPr>
        <w:t>conditions</w:t>
      </w:r>
      <w:r>
        <w:rPr>
          <w:color w:val="231F20"/>
          <w:spacing w:val="-11"/>
        </w:rPr>
        <w:t> </w:t>
      </w:r>
      <w:r>
        <w:rPr>
          <w:color w:val="231F20"/>
        </w:rPr>
        <w:t>of</w:t>
      </w:r>
      <w:r>
        <w:rPr>
          <w:color w:val="231F20"/>
          <w:spacing w:val="-11"/>
        </w:rPr>
        <w:t> </w:t>
      </w:r>
      <w:r>
        <w:rPr>
          <w:color w:val="231F20"/>
        </w:rPr>
        <w:t>work</w:t>
      </w:r>
      <w:r>
        <w:rPr>
          <w:color w:val="231F20"/>
          <w:spacing w:val="-11"/>
        </w:rPr>
        <w:t> </w:t>
      </w:r>
      <w:r>
        <w:rPr>
          <w:color w:val="231F20"/>
        </w:rPr>
        <w:t>can</w:t>
      </w:r>
      <w:r>
        <w:rPr>
          <w:color w:val="231F20"/>
          <w:spacing w:val="-11"/>
        </w:rPr>
        <w:t> </w:t>
      </w:r>
      <w:r>
        <w:rPr>
          <w:color w:val="231F20"/>
        </w:rPr>
        <w:t>create</w:t>
      </w:r>
      <w:r>
        <w:rPr>
          <w:color w:val="231F20"/>
          <w:spacing w:val="-11"/>
        </w:rPr>
        <w:t> </w:t>
      </w:r>
      <w:r>
        <w:rPr>
          <w:color w:val="231F20"/>
        </w:rPr>
        <w:t>stress</w:t>
      </w:r>
      <w:r>
        <w:rPr>
          <w:color w:val="231F20"/>
          <w:position w:val="6"/>
          <w:sz w:val="10"/>
        </w:rPr>
        <w:t>4</w:t>
      </w:r>
      <w:r>
        <w:rPr>
          <w:color w:val="231F20"/>
        </w:rPr>
        <w:t>.</w:t>
      </w:r>
      <w:r>
        <w:rPr>
          <w:color w:val="231F20"/>
          <w:spacing w:val="-12"/>
        </w:rPr>
        <w:t> </w:t>
      </w:r>
      <w:r>
        <w:rPr>
          <w:color w:val="231F20"/>
        </w:rPr>
        <w:t>Dan- </w:t>
      </w:r>
      <w:r>
        <w:rPr>
          <w:color w:val="231F20"/>
          <w:spacing w:val="-2"/>
          <w:w w:val="105"/>
        </w:rPr>
        <w:t>gerous</w:t>
      </w:r>
      <w:r>
        <w:rPr>
          <w:color w:val="231F20"/>
          <w:spacing w:val="-10"/>
          <w:w w:val="105"/>
        </w:rPr>
        <w:t> </w:t>
      </w:r>
      <w:r>
        <w:rPr>
          <w:color w:val="231F20"/>
          <w:spacing w:val="-2"/>
          <w:w w:val="105"/>
        </w:rPr>
        <w:t>tasks</w:t>
      </w:r>
      <w:r>
        <w:rPr>
          <w:color w:val="231F20"/>
          <w:spacing w:val="-8"/>
          <w:w w:val="105"/>
        </w:rPr>
        <w:t> </w:t>
      </w:r>
      <w:r>
        <w:rPr>
          <w:color w:val="231F20"/>
          <w:spacing w:val="-2"/>
          <w:w w:val="105"/>
        </w:rPr>
        <w:t>or</w:t>
      </w:r>
      <w:r>
        <w:rPr>
          <w:color w:val="231F20"/>
          <w:spacing w:val="-8"/>
          <w:w w:val="105"/>
        </w:rPr>
        <w:t> </w:t>
      </w:r>
      <w:r>
        <w:rPr>
          <w:color w:val="231F20"/>
          <w:spacing w:val="-2"/>
          <w:w w:val="105"/>
        </w:rPr>
        <w:t>work</w:t>
      </w:r>
      <w:r>
        <w:rPr>
          <w:color w:val="231F20"/>
          <w:spacing w:val="-8"/>
          <w:w w:val="105"/>
        </w:rPr>
        <w:t> </w:t>
      </w:r>
      <w:r>
        <w:rPr>
          <w:color w:val="231F20"/>
          <w:spacing w:val="-2"/>
          <w:w w:val="105"/>
        </w:rPr>
        <w:t>settings,</w:t>
      </w:r>
      <w:r>
        <w:rPr>
          <w:color w:val="231F20"/>
          <w:spacing w:val="-8"/>
          <w:w w:val="105"/>
        </w:rPr>
        <w:t> </w:t>
      </w:r>
      <w:r>
        <w:rPr>
          <w:color w:val="231F20"/>
          <w:spacing w:val="-2"/>
          <w:w w:val="105"/>
        </w:rPr>
        <w:t>toxic</w:t>
      </w:r>
      <w:r>
        <w:rPr>
          <w:color w:val="231F20"/>
          <w:spacing w:val="-8"/>
          <w:w w:val="105"/>
        </w:rPr>
        <w:t> </w:t>
      </w:r>
      <w:r>
        <w:rPr>
          <w:color w:val="231F20"/>
          <w:spacing w:val="-2"/>
          <w:w w:val="105"/>
        </w:rPr>
        <w:t>chemicals,</w:t>
      </w:r>
      <w:r>
        <w:rPr>
          <w:color w:val="231F20"/>
          <w:spacing w:val="-8"/>
          <w:w w:val="105"/>
        </w:rPr>
        <w:t> </w:t>
      </w:r>
      <w:r>
        <w:rPr>
          <w:color w:val="231F20"/>
          <w:spacing w:val="-2"/>
          <w:w w:val="105"/>
        </w:rPr>
        <w:t>high</w:t>
      </w:r>
      <w:r>
        <w:rPr>
          <w:color w:val="231F20"/>
          <w:spacing w:val="-8"/>
          <w:w w:val="105"/>
        </w:rPr>
        <w:t> </w:t>
      </w:r>
      <w:r>
        <w:rPr>
          <w:color w:val="231F20"/>
          <w:spacing w:val="-2"/>
          <w:w w:val="105"/>
        </w:rPr>
        <w:t>noise </w:t>
      </w:r>
      <w:r>
        <w:rPr>
          <w:color w:val="231F20"/>
          <w:w w:val="105"/>
        </w:rPr>
        <w:t>levels,</w:t>
      </w:r>
      <w:r>
        <w:rPr>
          <w:color w:val="231F20"/>
          <w:spacing w:val="-8"/>
          <w:w w:val="105"/>
        </w:rPr>
        <w:t> </w:t>
      </w:r>
      <w:r>
        <w:rPr>
          <w:color w:val="231F20"/>
          <w:w w:val="105"/>
        </w:rPr>
        <w:t>dust,</w:t>
      </w:r>
      <w:r>
        <w:rPr>
          <w:color w:val="231F20"/>
          <w:spacing w:val="-7"/>
          <w:w w:val="105"/>
        </w:rPr>
        <w:t> </w:t>
      </w:r>
      <w:r>
        <w:rPr>
          <w:color w:val="231F20"/>
          <w:w w:val="105"/>
        </w:rPr>
        <w:t>overcooling,</w:t>
      </w:r>
      <w:r>
        <w:rPr>
          <w:color w:val="231F20"/>
          <w:spacing w:val="-7"/>
          <w:w w:val="105"/>
        </w:rPr>
        <w:t> </w:t>
      </w:r>
      <w:r>
        <w:rPr>
          <w:color w:val="231F20"/>
          <w:w w:val="105"/>
        </w:rPr>
        <w:t>unpleasant</w:t>
      </w:r>
      <w:r>
        <w:rPr>
          <w:color w:val="231F20"/>
          <w:spacing w:val="-7"/>
          <w:w w:val="105"/>
        </w:rPr>
        <w:t> </w:t>
      </w:r>
      <w:r>
        <w:rPr>
          <w:color w:val="231F20"/>
          <w:w w:val="105"/>
        </w:rPr>
        <w:t>odours,</w:t>
      </w:r>
      <w:r>
        <w:rPr>
          <w:color w:val="231F20"/>
          <w:spacing w:val="-7"/>
          <w:w w:val="105"/>
        </w:rPr>
        <w:t> </w:t>
      </w:r>
      <w:r>
        <w:rPr>
          <w:color w:val="231F20"/>
          <w:w w:val="105"/>
        </w:rPr>
        <w:t>and</w:t>
      </w:r>
      <w:r>
        <w:rPr>
          <w:color w:val="231F20"/>
          <w:spacing w:val="-8"/>
          <w:w w:val="105"/>
        </w:rPr>
        <w:t> </w:t>
      </w:r>
      <w:r>
        <w:rPr>
          <w:color w:val="231F20"/>
          <w:spacing w:val="-2"/>
          <w:w w:val="105"/>
        </w:rPr>
        <w:t>other</w:t>
      </w:r>
    </w:p>
    <w:p>
      <w:pPr>
        <w:spacing w:after="0" w:line="244" w:lineRule="auto"/>
        <w:sectPr>
          <w:type w:val="continuous"/>
          <w:pgSz w:w="12240" w:h="15840"/>
          <w:pgMar w:header="0" w:footer="1008" w:top="920" w:bottom="1200" w:left="1320" w:right="1320"/>
          <w:cols w:num="2" w:equalWidth="0">
            <w:col w:w="4663" w:space="197"/>
            <w:col w:w="4740"/>
          </w:cols>
        </w:sectPr>
      </w:pPr>
    </w:p>
    <w:p>
      <w:pPr>
        <w:pStyle w:val="BodyText"/>
        <w:spacing w:line="244" w:lineRule="auto"/>
        <w:ind w:left="120" w:right="42"/>
      </w:pPr>
      <w:r>
        <w:rPr>
          <w:color w:val="231F20"/>
          <w:w w:val="105"/>
        </w:rPr>
        <w:t>stressful factors can lead to illness or disease. Assem- bly line work is associated with stress because it is rep- etitious, monotonous, noisy, and lacks challenge and </w:t>
      </w:r>
      <w:r>
        <w:rPr>
          <w:color w:val="231F20"/>
        </w:rPr>
        <w:t>control</w:t>
      </w:r>
      <w:r>
        <w:rPr>
          <w:color w:val="231F20"/>
          <w:position w:val="6"/>
          <w:sz w:val="10"/>
        </w:rPr>
        <w:t>6</w:t>
      </w:r>
      <w:r>
        <w:rPr>
          <w:color w:val="231F20"/>
        </w:rPr>
        <w:t>. A study of 662 blue collar workers in the Neth- </w:t>
      </w:r>
      <w:r>
        <w:rPr>
          <w:color w:val="231F20"/>
          <w:w w:val="105"/>
        </w:rPr>
        <w:t>erlands</w:t>
      </w:r>
      <w:r>
        <w:rPr>
          <w:color w:val="231F20"/>
          <w:spacing w:val="-12"/>
          <w:w w:val="105"/>
        </w:rPr>
        <w:t> </w:t>
      </w:r>
      <w:r>
        <w:rPr>
          <w:color w:val="231F20"/>
          <w:w w:val="105"/>
        </w:rPr>
        <w:t>found</w:t>
      </w:r>
      <w:r>
        <w:rPr>
          <w:color w:val="231F20"/>
          <w:spacing w:val="-12"/>
          <w:w w:val="105"/>
        </w:rPr>
        <w:t> </w:t>
      </w:r>
      <w:r>
        <w:rPr>
          <w:color w:val="231F20"/>
          <w:w w:val="105"/>
        </w:rPr>
        <w:t>that</w:t>
      </w:r>
      <w:r>
        <w:rPr>
          <w:color w:val="231F20"/>
          <w:spacing w:val="-12"/>
          <w:w w:val="105"/>
        </w:rPr>
        <w:t> </w:t>
      </w:r>
      <w:r>
        <w:rPr>
          <w:color w:val="231F20"/>
          <w:w w:val="105"/>
        </w:rPr>
        <w:t>the</w:t>
      </w:r>
      <w:r>
        <w:rPr>
          <w:color w:val="231F20"/>
          <w:spacing w:val="-12"/>
          <w:w w:val="105"/>
        </w:rPr>
        <w:t> </w:t>
      </w:r>
      <w:r>
        <w:rPr>
          <w:color w:val="231F20"/>
          <w:w w:val="105"/>
        </w:rPr>
        <w:t>percentage</w:t>
      </w:r>
      <w:r>
        <w:rPr>
          <w:color w:val="231F20"/>
          <w:spacing w:val="-12"/>
          <w:w w:val="105"/>
        </w:rPr>
        <w:t> </w:t>
      </w:r>
      <w:r>
        <w:rPr>
          <w:color w:val="231F20"/>
          <w:w w:val="105"/>
        </w:rPr>
        <w:t>of</w:t>
      </w:r>
      <w:r>
        <w:rPr>
          <w:color w:val="231F20"/>
          <w:spacing w:val="-12"/>
          <w:w w:val="105"/>
        </w:rPr>
        <w:t> </w:t>
      </w:r>
      <w:r>
        <w:rPr>
          <w:color w:val="231F20"/>
          <w:w w:val="105"/>
        </w:rPr>
        <w:t>workers</w:t>
      </w:r>
      <w:r>
        <w:rPr>
          <w:color w:val="231F20"/>
          <w:spacing w:val="-12"/>
          <w:w w:val="105"/>
        </w:rPr>
        <w:t> </w:t>
      </w:r>
      <w:r>
        <w:rPr>
          <w:color w:val="231F20"/>
          <w:w w:val="105"/>
        </w:rPr>
        <w:t>in</w:t>
      </w:r>
      <w:r>
        <w:rPr>
          <w:color w:val="231F20"/>
          <w:spacing w:val="-12"/>
          <w:w w:val="105"/>
        </w:rPr>
        <w:t> </w:t>
      </w:r>
      <w:r>
        <w:rPr>
          <w:color w:val="231F20"/>
          <w:w w:val="105"/>
        </w:rPr>
        <w:t>factory </w:t>
      </w:r>
      <w:r>
        <w:rPr>
          <w:color w:val="231F20"/>
        </w:rPr>
        <w:t>jobs, farming, and highway transport dealing with physi- </w:t>
      </w:r>
      <w:r>
        <w:rPr>
          <w:color w:val="231F20"/>
          <w:w w:val="105"/>
        </w:rPr>
        <w:t>cal stressors, such as excessive noise, is as high as</w:t>
      </w:r>
      <w:r>
        <w:rPr>
          <w:color w:val="231F20"/>
          <w:spacing w:val="40"/>
          <w:w w:val="105"/>
        </w:rPr>
        <w:t> </w:t>
      </w:r>
      <w:r>
        <w:rPr>
          <w:color w:val="231F20"/>
          <w:spacing w:val="-2"/>
          <w:w w:val="105"/>
        </w:rPr>
        <w:t>30%</w:t>
      </w:r>
      <w:r>
        <w:rPr>
          <w:color w:val="231F20"/>
          <w:spacing w:val="-2"/>
          <w:w w:val="105"/>
          <w:position w:val="6"/>
          <w:sz w:val="10"/>
        </w:rPr>
        <w:t>5</w:t>
      </w:r>
      <w:r>
        <w:rPr>
          <w:color w:val="231F20"/>
          <w:spacing w:val="-2"/>
          <w:w w:val="105"/>
        </w:rPr>
        <w:t>.</w:t>
      </w:r>
    </w:p>
    <w:p>
      <w:pPr>
        <w:pStyle w:val="BodyText"/>
        <w:spacing w:line="244" w:lineRule="auto" w:before="140"/>
        <w:ind w:right="38" w:firstLine="480"/>
      </w:pPr>
      <w:r>
        <w:rPr>
          <w:color w:val="231F20"/>
          <w:w w:val="105"/>
        </w:rPr>
        <w:t>A concept called the Yerkes- Dodson principle, which is applied to athletic performances, lends itself quite</w:t>
      </w:r>
      <w:r>
        <w:rPr>
          <w:color w:val="231F20"/>
          <w:w w:val="105"/>
        </w:rPr>
        <w:t> nicely</w:t>
      </w:r>
      <w:r>
        <w:rPr>
          <w:color w:val="231F20"/>
          <w:w w:val="105"/>
        </w:rPr>
        <w:t> to</w:t>
      </w:r>
      <w:r>
        <w:rPr>
          <w:color w:val="231F20"/>
          <w:w w:val="105"/>
        </w:rPr>
        <w:t> explaining</w:t>
      </w:r>
      <w:r>
        <w:rPr>
          <w:color w:val="231F20"/>
          <w:w w:val="105"/>
        </w:rPr>
        <w:t> the</w:t>
      </w:r>
      <w:r>
        <w:rPr>
          <w:color w:val="231F20"/>
          <w:w w:val="105"/>
        </w:rPr>
        <w:t> relationship</w:t>
      </w:r>
      <w:r>
        <w:rPr>
          <w:color w:val="231F20"/>
          <w:w w:val="105"/>
        </w:rPr>
        <w:t> between eustress, distress and health. When stress increases, moving</w:t>
      </w:r>
      <w:r>
        <w:rPr>
          <w:color w:val="231F20"/>
          <w:w w:val="105"/>
        </w:rPr>
        <w:t> from</w:t>
      </w:r>
      <w:r>
        <w:rPr>
          <w:color w:val="231F20"/>
          <w:w w:val="105"/>
        </w:rPr>
        <w:t> eustress</w:t>
      </w:r>
      <w:r>
        <w:rPr>
          <w:color w:val="231F20"/>
          <w:w w:val="105"/>
        </w:rPr>
        <w:t> to</w:t>
      </w:r>
      <w:r>
        <w:rPr>
          <w:color w:val="231F20"/>
          <w:w w:val="105"/>
        </w:rPr>
        <w:t> distress,</w:t>
      </w:r>
      <w:r>
        <w:rPr>
          <w:color w:val="231F20"/>
          <w:w w:val="105"/>
        </w:rPr>
        <w:t> performance</w:t>
      </w:r>
      <w:r>
        <w:rPr>
          <w:color w:val="231F20"/>
          <w:w w:val="105"/>
        </w:rPr>
        <w:t> and health decreases and there is greater risk of disease</w:t>
      </w:r>
      <w:r>
        <w:rPr>
          <w:color w:val="231F20"/>
          <w:spacing w:val="80"/>
          <w:w w:val="105"/>
        </w:rPr>
        <w:t> </w:t>
      </w:r>
      <w:r>
        <w:rPr>
          <w:color w:val="231F20"/>
        </w:rPr>
        <w:t>and illness. The optimal stress level is the midpoint, prior </w:t>
      </w:r>
      <w:r>
        <w:rPr>
          <w:color w:val="231F20"/>
          <w:w w:val="105"/>
        </w:rPr>
        <w:t>to where eustress turns into distress. Studies indicate that stress- related hormones in optimal doses actually improve physical performance and mental processing skills, like concentration,</w:t>
      </w:r>
      <w:r>
        <w:rPr>
          <w:color w:val="231F20"/>
          <w:w w:val="105"/>
        </w:rPr>
        <w:t> making</w:t>
      </w:r>
      <w:r>
        <w:rPr>
          <w:color w:val="231F20"/>
          <w:w w:val="105"/>
        </w:rPr>
        <w:t> workers more</w:t>
      </w:r>
      <w:r>
        <w:rPr>
          <w:color w:val="231F20"/>
          <w:w w:val="105"/>
        </w:rPr>
        <w:t> alert. Beyond the optimal level though all aspects of perfor- mance begin to decrease in efficiency</w:t>
      </w:r>
      <w:r>
        <w:rPr>
          <w:color w:val="231F20"/>
          <w:w w:val="105"/>
          <w:position w:val="6"/>
          <w:sz w:val="10"/>
        </w:rPr>
        <w:t>7</w:t>
      </w:r>
      <w:r>
        <w:rPr>
          <w:color w:val="231F20"/>
          <w:w w:val="105"/>
        </w:rPr>
        <w:t>.</w:t>
      </w:r>
    </w:p>
    <w:p>
      <w:pPr>
        <w:pStyle w:val="BodyText"/>
        <w:spacing w:line="244" w:lineRule="auto" w:before="139"/>
        <w:ind w:right="42" w:firstLine="480"/>
      </w:pPr>
      <w:r>
        <w:rPr>
          <w:color w:val="231F20"/>
          <w:w w:val="105"/>
        </w:rPr>
        <w:t>When there is no stress, job challenges are ab- sent</w:t>
      </w:r>
      <w:r>
        <w:rPr>
          <w:color w:val="231F20"/>
          <w:spacing w:val="-14"/>
          <w:w w:val="105"/>
        </w:rPr>
        <w:t> </w:t>
      </w:r>
      <w:r>
        <w:rPr>
          <w:color w:val="231F20"/>
          <w:w w:val="105"/>
        </w:rPr>
        <w:t>and</w:t>
      </w:r>
      <w:r>
        <w:rPr>
          <w:color w:val="231F20"/>
          <w:spacing w:val="-14"/>
          <w:w w:val="105"/>
        </w:rPr>
        <w:t> </w:t>
      </w:r>
      <w:r>
        <w:rPr>
          <w:color w:val="231F20"/>
          <w:w w:val="105"/>
        </w:rPr>
        <w:t>performance</w:t>
      </w:r>
      <w:r>
        <w:rPr>
          <w:color w:val="231F20"/>
          <w:spacing w:val="-14"/>
          <w:w w:val="105"/>
        </w:rPr>
        <w:t> </w:t>
      </w:r>
      <w:r>
        <w:rPr>
          <w:color w:val="231F20"/>
          <w:w w:val="105"/>
        </w:rPr>
        <w:t>tends</w:t>
      </w:r>
      <w:r>
        <w:rPr>
          <w:color w:val="231F20"/>
          <w:spacing w:val="-14"/>
          <w:w w:val="105"/>
        </w:rPr>
        <w:t> </w:t>
      </w:r>
      <w:r>
        <w:rPr>
          <w:color w:val="231F20"/>
          <w:w w:val="105"/>
        </w:rPr>
        <w:t>to</w:t>
      </w:r>
      <w:r>
        <w:rPr>
          <w:color w:val="231F20"/>
          <w:spacing w:val="-13"/>
          <w:w w:val="105"/>
        </w:rPr>
        <w:t> </w:t>
      </w:r>
      <w:r>
        <w:rPr>
          <w:color w:val="231F20"/>
          <w:w w:val="105"/>
        </w:rPr>
        <w:t>be</w:t>
      </w:r>
      <w:r>
        <w:rPr>
          <w:color w:val="231F20"/>
          <w:spacing w:val="-14"/>
          <w:w w:val="105"/>
        </w:rPr>
        <w:t> </w:t>
      </w:r>
      <w:r>
        <w:rPr>
          <w:color w:val="231F20"/>
          <w:w w:val="105"/>
        </w:rPr>
        <w:t>low</w:t>
      </w:r>
      <w:r>
        <w:rPr>
          <w:color w:val="231F20"/>
          <w:spacing w:val="-14"/>
          <w:w w:val="105"/>
        </w:rPr>
        <w:t> </w:t>
      </w:r>
      <w:r>
        <w:rPr>
          <w:color w:val="231F20"/>
          <w:w w:val="105"/>
        </w:rPr>
        <w:t>as</w:t>
      </w:r>
      <w:r>
        <w:rPr>
          <w:color w:val="231F20"/>
          <w:spacing w:val="-14"/>
          <w:w w:val="105"/>
        </w:rPr>
        <w:t> </w:t>
      </w:r>
      <w:r>
        <w:rPr>
          <w:color w:val="231F20"/>
          <w:w w:val="105"/>
        </w:rPr>
        <w:t>stress</w:t>
      </w:r>
      <w:r>
        <w:rPr>
          <w:color w:val="231F20"/>
          <w:spacing w:val="-14"/>
          <w:w w:val="105"/>
        </w:rPr>
        <w:t> </w:t>
      </w:r>
      <w:r>
        <w:rPr>
          <w:color w:val="231F20"/>
          <w:w w:val="105"/>
        </w:rPr>
        <w:t>increase, performance</w:t>
      </w:r>
      <w:r>
        <w:rPr>
          <w:color w:val="231F20"/>
          <w:spacing w:val="-14"/>
          <w:w w:val="105"/>
        </w:rPr>
        <w:t> </w:t>
      </w:r>
      <w:r>
        <w:rPr>
          <w:color w:val="231F20"/>
          <w:w w:val="105"/>
        </w:rPr>
        <w:t>tends</w:t>
      </w:r>
      <w:r>
        <w:rPr>
          <w:color w:val="231F20"/>
          <w:spacing w:val="-14"/>
          <w:w w:val="105"/>
        </w:rPr>
        <w:t> </w:t>
      </w:r>
      <w:r>
        <w:rPr>
          <w:color w:val="231F20"/>
          <w:w w:val="105"/>
        </w:rPr>
        <w:t>to</w:t>
      </w:r>
      <w:r>
        <w:rPr>
          <w:color w:val="231F20"/>
          <w:spacing w:val="-14"/>
          <w:w w:val="105"/>
        </w:rPr>
        <w:t> </w:t>
      </w:r>
      <w:r>
        <w:rPr>
          <w:color w:val="231F20"/>
          <w:w w:val="105"/>
        </w:rPr>
        <w:t>increase.</w:t>
      </w:r>
      <w:r>
        <w:rPr>
          <w:color w:val="231F20"/>
          <w:spacing w:val="-14"/>
          <w:w w:val="105"/>
        </w:rPr>
        <w:t> </w:t>
      </w:r>
      <w:r>
        <w:rPr>
          <w:color w:val="231F20"/>
          <w:w w:val="105"/>
        </w:rPr>
        <w:t>Eventually</w:t>
      </w:r>
      <w:r>
        <w:rPr>
          <w:color w:val="231F20"/>
          <w:spacing w:val="-14"/>
          <w:w w:val="105"/>
        </w:rPr>
        <w:t> </w:t>
      </w:r>
      <w:r>
        <w:rPr>
          <w:color w:val="231F20"/>
          <w:w w:val="105"/>
        </w:rPr>
        <w:t>stress</w:t>
      </w:r>
      <w:r>
        <w:rPr>
          <w:color w:val="231F20"/>
          <w:spacing w:val="-14"/>
          <w:w w:val="105"/>
        </w:rPr>
        <w:t> </w:t>
      </w:r>
      <w:r>
        <w:rPr>
          <w:color w:val="231F20"/>
          <w:w w:val="105"/>
        </w:rPr>
        <w:t>reaches a</w:t>
      </w:r>
      <w:r>
        <w:rPr>
          <w:color w:val="231F20"/>
          <w:w w:val="105"/>
        </w:rPr>
        <w:t> plateau</w:t>
      </w:r>
      <w:r>
        <w:rPr>
          <w:color w:val="231F20"/>
          <w:w w:val="105"/>
        </w:rPr>
        <w:t> that</w:t>
      </w:r>
      <w:r>
        <w:rPr>
          <w:color w:val="231F20"/>
          <w:w w:val="105"/>
        </w:rPr>
        <w:t> </w:t>
      </w:r>
      <w:r>
        <w:rPr>
          <w:color w:val="231F20"/>
          <w:spacing w:val="9"/>
          <w:w w:val="105"/>
        </w:rPr>
        <w:t>corresponds</w:t>
      </w:r>
      <w:r>
        <w:rPr>
          <w:color w:val="231F20"/>
          <w:spacing w:val="9"/>
          <w:w w:val="105"/>
        </w:rPr>
        <w:t> approximately</w:t>
      </w:r>
      <w:r>
        <w:rPr>
          <w:color w:val="231F20"/>
          <w:spacing w:val="9"/>
          <w:w w:val="105"/>
        </w:rPr>
        <w:t> </w:t>
      </w:r>
      <w:r>
        <w:rPr>
          <w:color w:val="231F20"/>
          <w:w w:val="105"/>
        </w:rPr>
        <w:t>with</w:t>
      </w:r>
      <w:r>
        <w:rPr>
          <w:color w:val="231F20"/>
          <w:w w:val="105"/>
        </w:rPr>
        <w:t> a person’s</w:t>
      </w:r>
      <w:r>
        <w:rPr>
          <w:color w:val="231F20"/>
          <w:spacing w:val="-14"/>
          <w:w w:val="105"/>
        </w:rPr>
        <w:t> </w:t>
      </w:r>
      <w:r>
        <w:rPr>
          <w:color w:val="231F20"/>
          <w:w w:val="105"/>
        </w:rPr>
        <w:t>top</w:t>
      </w:r>
      <w:r>
        <w:rPr>
          <w:color w:val="231F20"/>
          <w:spacing w:val="-14"/>
          <w:w w:val="105"/>
        </w:rPr>
        <w:t> </w:t>
      </w:r>
      <w:r>
        <w:rPr>
          <w:color w:val="231F20"/>
          <w:w w:val="105"/>
        </w:rPr>
        <w:t>day</w:t>
      </w:r>
      <w:r>
        <w:rPr>
          <w:color w:val="231F20"/>
          <w:spacing w:val="-14"/>
          <w:w w:val="105"/>
        </w:rPr>
        <w:t> </w:t>
      </w:r>
      <w:r>
        <w:rPr>
          <w:color w:val="231F20"/>
          <w:w w:val="105"/>
        </w:rPr>
        <w:t>to</w:t>
      </w:r>
      <w:r>
        <w:rPr>
          <w:color w:val="231F20"/>
          <w:spacing w:val="-14"/>
          <w:w w:val="105"/>
        </w:rPr>
        <w:t> </w:t>
      </w:r>
      <w:r>
        <w:rPr>
          <w:color w:val="231F20"/>
          <w:w w:val="105"/>
        </w:rPr>
        <w:t>day</w:t>
      </w:r>
      <w:r>
        <w:rPr>
          <w:color w:val="231F20"/>
          <w:spacing w:val="-14"/>
          <w:w w:val="105"/>
        </w:rPr>
        <w:t> </w:t>
      </w:r>
      <w:r>
        <w:rPr>
          <w:color w:val="231F20"/>
          <w:w w:val="105"/>
        </w:rPr>
        <w:t>performance</w:t>
      </w:r>
      <w:r>
        <w:rPr>
          <w:color w:val="231F20"/>
          <w:spacing w:val="-14"/>
          <w:w w:val="105"/>
        </w:rPr>
        <w:t> </w:t>
      </w:r>
      <w:r>
        <w:rPr>
          <w:color w:val="231F20"/>
          <w:w w:val="105"/>
        </w:rPr>
        <w:t>capability.</w:t>
      </w:r>
      <w:r>
        <w:rPr>
          <w:color w:val="231F20"/>
          <w:spacing w:val="-12"/>
          <w:w w:val="105"/>
        </w:rPr>
        <w:t> </w:t>
      </w:r>
      <w:r>
        <w:rPr>
          <w:color w:val="231F20"/>
          <w:w w:val="105"/>
        </w:rPr>
        <w:t>Finally if stress becomes too great performance begins to de- </w:t>
      </w:r>
      <w:r>
        <w:rPr>
          <w:color w:val="231F20"/>
          <w:spacing w:val="-2"/>
          <w:w w:val="105"/>
        </w:rPr>
        <w:t>cline,</w:t>
      </w:r>
      <w:r>
        <w:rPr>
          <w:color w:val="231F20"/>
          <w:spacing w:val="-10"/>
          <w:w w:val="105"/>
        </w:rPr>
        <w:t> </w:t>
      </w:r>
      <w:r>
        <w:rPr>
          <w:color w:val="231F20"/>
          <w:spacing w:val="-2"/>
          <w:w w:val="105"/>
        </w:rPr>
        <w:t>because</w:t>
      </w:r>
      <w:r>
        <w:rPr>
          <w:color w:val="231F20"/>
          <w:spacing w:val="-10"/>
          <w:w w:val="105"/>
        </w:rPr>
        <w:t> </w:t>
      </w:r>
      <w:r>
        <w:rPr>
          <w:color w:val="231F20"/>
          <w:spacing w:val="-2"/>
          <w:w w:val="105"/>
        </w:rPr>
        <w:t>stress</w:t>
      </w:r>
      <w:r>
        <w:rPr>
          <w:color w:val="231F20"/>
          <w:spacing w:val="-10"/>
          <w:w w:val="105"/>
        </w:rPr>
        <w:t> </w:t>
      </w:r>
      <w:r>
        <w:rPr>
          <w:color w:val="231F20"/>
          <w:spacing w:val="-2"/>
          <w:w w:val="105"/>
        </w:rPr>
        <w:t>interferes</w:t>
      </w:r>
      <w:r>
        <w:rPr>
          <w:color w:val="231F20"/>
          <w:spacing w:val="-10"/>
          <w:w w:val="105"/>
        </w:rPr>
        <w:t> </w:t>
      </w:r>
      <w:r>
        <w:rPr>
          <w:color w:val="231F20"/>
          <w:spacing w:val="-2"/>
          <w:w w:val="105"/>
        </w:rPr>
        <w:t>with</w:t>
      </w:r>
      <w:r>
        <w:rPr>
          <w:color w:val="231F20"/>
          <w:spacing w:val="-10"/>
          <w:w w:val="105"/>
        </w:rPr>
        <w:t> </w:t>
      </w:r>
      <w:r>
        <w:rPr>
          <w:color w:val="231F20"/>
          <w:spacing w:val="-2"/>
          <w:w w:val="105"/>
        </w:rPr>
        <w:t>it.</w:t>
      </w:r>
      <w:r>
        <w:rPr>
          <w:color w:val="231F20"/>
          <w:spacing w:val="-10"/>
          <w:w w:val="105"/>
        </w:rPr>
        <w:t> </w:t>
      </w:r>
      <w:r>
        <w:rPr>
          <w:color w:val="231F20"/>
          <w:spacing w:val="-2"/>
          <w:w w:val="105"/>
        </w:rPr>
        <w:t>An</w:t>
      </w:r>
      <w:r>
        <w:rPr>
          <w:color w:val="231F20"/>
          <w:spacing w:val="-10"/>
          <w:w w:val="105"/>
        </w:rPr>
        <w:t> </w:t>
      </w:r>
      <w:r>
        <w:rPr>
          <w:color w:val="231F20"/>
          <w:spacing w:val="-2"/>
          <w:w w:val="105"/>
        </w:rPr>
        <w:t>employee</w:t>
      </w:r>
      <w:r>
        <w:rPr>
          <w:color w:val="231F20"/>
          <w:spacing w:val="-10"/>
          <w:w w:val="105"/>
        </w:rPr>
        <w:t> </w:t>
      </w:r>
      <w:r>
        <w:rPr>
          <w:color w:val="231F20"/>
          <w:spacing w:val="-2"/>
          <w:w w:val="105"/>
        </w:rPr>
        <w:t>loses </w:t>
      </w:r>
      <w:r>
        <w:rPr>
          <w:color w:val="231F20"/>
          <w:w w:val="105"/>
        </w:rPr>
        <w:t>the ability to cope and becomes unable to make deci- sions and erratic in behaviors</w:t>
      </w:r>
      <w:r>
        <w:rPr>
          <w:color w:val="231F20"/>
          <w:w w:val="105"/>
          <w:position w:val="6"/>
          <w:sz w:val="10"/>
        </w:rPr>
        <w:t>8</w:t>
      </w:r>
      <w:r>
        <w:rPr>
          <w:color w:val="231F20"/>
          <w:w w:val="105"/>
        </w:rPr>
        <w:t>.</w:t>
      </w:r>
    </w:p>
    <w:p>
      <w:pPr>
        <w:pStyle w:val="BodyText"/>
        <w:spacing w:line="244" w:lineRule="auto" w:before="138"/>
        <w:ind w:right="40" w:firstLine="480"/>
      </w:pPr>
      <w:r>
        <w:rPr>
          <w:color w:val="231F20"/>
        </w:rPr>
        <w:t>The severity of job stress depends on the magni- tude of the demands, work under load, supervision, re- petitive</w:t>
      </w:r>
      <w:r>
        <w:rPr>
          <w:color w:val="231F20"/>
          <w:spacing w:val="-8"/>
        </w:rPr>
        <w:t> </w:t>
      </w:r>
      <w:r>
        <w:rPr>
          <w:color w:val="231F20"/>
        </w:rPr>
        <w:t>work,</w:t>
      </w:r>
      <w:r>
        <w:rPr>
          <w:color w:val="231F20"/>
          <w:spacing w:val="-8"/>
        </w:rPr>
        <w:t> </w:t>
      </w:r>
      <w:r>
        <w:rPr>
          <w:color w:val="231F20"/>
        </w:rPr>
        <w:t>physical</w:t>
      </w:r>
      <w:r>
        <w:rPr>
          <w:color w:val="231F20"/>
          <w:spacing w:val="-8"/>
        </w:rPr>
        <w:t> </w:t>
      </w:r>
      <w:r>
        <w:rPr>
          <w:color w:val="231F20"/>
        </w:rPr>
        <w:t>environment,</w:t>
      </w:r>
      <w:r>
        <w:rPr>
          <w:color w:val="231F20"/>
          <w:spacing w:val="-8"/>
        </w:rPr>
        <w:t> </w:t>
      </w:r>
      <w:r>
        <w:rPr>
          <w:color w:val="231F20"/>
        </w:rPr>
        <w:t>co-workers,</w:t>
      </w:r>
      <w:r>
        <w:rPr>
          <w:color w:val="231F20"/>
          <w:spacing w:val="-8"/>
        </w:rPr>
        <w:t> </w:t>
      </w:r>
      <w:r>
        <w:rPr>
          <w:color w:val="231F20"/>
        </w:rPr>
        <w:t>that</w:t>
      </w:r>
      <w:r>
        <w:rPr>
          <w:color w:val="231F20"/>
          <w:spacing w:val="-8"/>
        </w:rPr>
        <w:t> </w:t>
      </w:r>
      <w:r>
        <w:rPr>
          <w:color w:val="231F20"/>
        </w:rPr>
        <w:t>are being made and the individual’s sense of control or de- cision-making</w:t>
      </w:r>
      <w:r>
        <w:rPr>
          <w:color w:val="231F20"/>
          <w:spacing w:val="-5"/>
        </w:rPr>
        <w:t> </w:t>
      </w:r>
      <w:r>
        <w:rPr>
          <w:color w:val="231F20"/>
        </w:rPr>
        <w:t>latitude</w:t>
      </w:r>
      <w:r>
        <w:rPr>
          <w:color w:val="231F20"/>
          <w:spacing w:val="-5"/>
        </w:rPr>
        <w:t> </w:t>
      </w:r>
      <w:r>
        <w:rPr>
          <w:color w:val="231F20"/>
        </w:rPr>
        <w:t>he</w:t>
      </w:r>
      <w:r>
        <w:rPr>
          <w:color w:val="231F20"/>
          <w:spacing w:val="-5"/>
        </w:rPr>
        <w:t> </w:t>
      </w:r>
      <w:r>
        <w:rPr>
          <w:color w:val="231F20"/>
        </w:rPr>
        <w:t>or</w:t>
      </w:r>
      <w:r>
        <w:rPr>
          <w:color w:val="231F20"/>
          <w:spacing w:val="-5"/>
        </w:rPr>
        <w:t> </w:t>
      </w:r>
      <w:r>
        <w:rPr>
          <w:color w:val="231F20"/>
        </w:rPr>
        <w:t>she</w:t>
      </w:r>
      <w:r>
        <w:rPr>
          <w:color w:val="231F20"/>
          <w:spacing w:val="-5"/>
        </w:rPr>
        <w:t> </w:t>
      </w:r>
      <w:r>
        <w:rPr>
          <w:color w:val="231F20"/>
        </w:rPr>
        <w:t>has</w:t>
      </w:r>
      <w:r>
        <w:rPr>
          <w:color w:val="231F20"/>
          <w:spacing w:val="-5"/>
        </w:rPr>
        <w:t> </w:t>
      </w:r>
      <w:r>
        <w:rPr>
          <w:color w:val="231F20"/>
        </w:rPr>
        <w:t>in</w:t>
      </w:r>
      <w:r>
        <w:rPr>
          <w:color w:val="231F20"/>
          <w:spacing w:val="-5"/>
        </w:rPr>
        <w:t> </w:t>
      </w:r>
      <w:r>
        <w:rPr>
          <w:color w:val="231F20"/>
        </w:rPr>
        <w:t>dealing</w:t>
      </w:r>
      <w:r>
        <w:rPr>
          <w:color w:val="231F20"/>
          <w:spacing w:val="-5"/>
        </w:rPr>
        <w:t> </w:t>
      </w:r>
      <w:r>
        <w:rPr>
          <w:color w:val="231F20"/>
        </w:rPr>
        <w:t>with</w:t>
      </w:r>
      <w:r>
        <w:rPr>
          <w:color w:val="231F20"/>
          <w:spacing w:val="-5"/>
        </w:rPr>
        <w:t> </w:t>
      </w:r>
      <w:r>
        <w:rPr>
          <w:color w:val="231F20"/>
        </w:rPr>
        <w:t>them. Scientific studies based on this model confirm that workers who perceive they are subjected to high de- mands but have little control is at increased risk for car- diovascular disease</w:t>
      </w:r>
      <w:r>
        <w:rPr>
          <w:color w:val="231F20"/>
          <w:position w:val="6"/>
          <w:sz w:val="10"/>
        </w:rPr>
        <w:t>9</w:t>
      </w:r>
      <w:r>
        <w:rPr>
          <w:color w:val="231F20"/>
        </w:rPr>
        <w:t>. The present research seeks to identify the relationship between the occupational stress and job performance. This study further aims to exam- ine the level of stress in different departments in one organization and its effect on the performance of the </w:t>
      </w:r>
      <w:r>
        <w:rPr>
          <w:color w:val="231F20"/>
          <w:spacing w:val="-2"/>
        </w:rPr>
        <w:t>employees.</w:t>
      </w:r>
    </w:p>
    <w:p>
      <w:pPr>
        <w:pStyle w:val="Heading1"/>
        <w:spacing w:before="192"/>
        <w:jc w:val="both"/>
      </w:pPr>
      <w:r>
        <w:rPr>
          <w:color w:val="231F20"/>
          <w:spacing w:val="9"/>
          <w:w w:val="105"/>
        </w:rPr>
        <w:t>SUBJECTS</w:t>
      </w:r>
      <w:r>
        <w:rPr>
          <w:color w:val="231F20"/>
          <w:spacing w:val="65"/>
          <w:w w:val="150"/>
        </w:rPr>
        <w:t> </w:t>
      </w:r>
      <w:r>
        <w:rPr>
          <w:color w:val="231F20"/>
          <w:w w:val="105"/>
        </w:rPr>
        <w:t>AND</w:t>
      </w:r>
      <w:r>
        <w:rPr>
          <w:color w:val="231F20"/>
          <w:spacing w:val="66"/>
          <w:w w:val="150"/>
        </w:rPr>
        <w:t> </w:t>
      </w:r>
      <w:r>
        <w:rPr>
          <w:color w:val="231F20"/>
          <w:spacing w:val="9"/>
          <w:w w:val="105"/>
        </w:rPr>
        <w:t>METHODS</w:t>
      </w:r>
    </w:p>
    <w:p>
      <w:pPr>
        <w:pStyle w:val="BodyText"/>
        <w:spacing w:line="244" w:lineRule="auto" w:before="128"/>
        <w:ind w:right="43" w:firstLine="480"/>
      </w:pPr>
      <w:r>
        <w:rPr>
          <w:color w:val="231F20"/>
          <w:w w:val="105"/>
        </w:rPr>
        <w:t>An</w:t>
      </w:r>
      <w:r>
        <w:rPr>
          <w:color w:val="231F20"/>
          <w:spacing w:val="-8"/>
          <w:w w:val="105"/>
        </w:rPr>
        <w:t> </w:t>
      </w:r>
      <w:r>
        <w:rPr>
          <w:color w:val="231F20"/>
          <w:w w:val="105"/>
        </w:rPr>
        <w:t>ice</w:t>
      </w:r>
      <w:r>
        <w:rPr>
          <w:color w:val="231F20"/>
          <w:spacing w:val="-8"/>
          <w:w w:val="105"/>
        </w:rPr>
        <w:t> </w:t>
      </w:r>
      <w:r>
        <w:rPr>
          <w:color w:val="231F20"/>
          <w:w w:val="105"/>
        </w:rPr>
        <w:t>cream</w:t>
      </w:r>
      <w:r>
        <w:rPr>
          <w:color w:val="231F20"/>
          <w:spacing w:val="-8"/>
          <w:w w:val="105"/>
        </w:rPr>
        <w:t> </w:t>
      </w:r>
      <w:r>
        <w:rPr>
          <w:color w:val="231F20"/>
          <w:w w:val="105"/>
        </w:rPr>
        <w:t>factory</w:t>
      </w:r>
      <w:r>
        <w:rPr>
          <w:color w:val="231F20"/>
          <w:spacing w:val="-8"/>
          <w:w w:val="105"/>
        </w:rPr>
        <w:t> </w:t>
      </w:r>
      <w:r>
        <w:rPr>
          <w:color w:val="231F20"/>
          <w:w w:val="105"/>
        </w:rPr>
        <w:t>of</w:t>
      </w:r>
      <w:r>
        <w:rPr>
          <w:color w:val="231F20"/>
          <w:spacing w:val="-8"/>
          <w:w w:val="105"/>
        </w:rPr>
        <w:t> </w:t>
      </w:r>
      <w:r>
        <w:rPr>
          <w:color w:val="231F20"/>
          <w:w w:val="105"/>
        </w:rPr>
        <w:t>a</w:t>
      </w:r>
      <w:r>
        <w:rPr>
          <w:color w:val="231F20"/>
          <w:spacing w:val="-8"/>
          <w:w w:val="105"/>
        </w:rPr>
        <w:t> </w:t>
      </w:r>
      <w:r>
        <w:rPr>
          <w:color w:val="231F20"/>
          <w:w w:val="105"/>
        </w:rPr>
        <w:t>multinational</w:t>
      </w:r>
      <w:r>
        <w:rPr>
          <w:color w:val="231F20"/>
          <w:spacing w:val="-8"/>
          <w:w w:val="105"/>
        </w:rPr>
        <w:t> </w:t>
      </w:r>
      <w:r>
        <w:rPr>
          <w:color w:val="231F20"/>
          <w:w w:val="105"/>
        </w:rPr>
        <w:t>organiza- tion was selected for the study. The departments se- </w:t>
      </w:r>
      <w:r>
        <w:rPr>
          <w:color w:val="231F20"/>
        </w:rPr>
        <w:t>lected were, Human Resource department, electrical and </w:t>
      </w:r>
      <w:r>
        <w:rPr>
          <w:color w:val="231F20"/>
          <w:w w:val="105"/>
        </w:rPr>
        <w:t>chemical department, stores, engineering department and production department.</w:t>
      </w:r>
    </w:p>
    <w:p>
      <w:pPr>
        <w:pStyle w:val="BodyText"/>
        <w:spacing w:line="244" w:lineRule="auto" w:before="119"/>
        <w:ind w:right="42" w:firstLine="480"/>
      </w:pPr>
      <w:r>
        <w:rPr>
          <w:color w:val="231F20"/>
          <w:w w:val="105"/>
        </w:rPr>
        <w:t>Workers</w:t>
      </w:r>
      <w:r>
        <w:rPr>
          <w:color w:val="231F20"/>
          <w:spacing w:val="-10"/>
          <w:w w:val="105"/>
        </w:rPr>
        <w:t> </w:t>
      </w:r>
      <w:r>
        <w:rPr>
          <w:color w:val="231F20"/>
          <w:w w:val="105"/>
        </w:rPr>
        <w:t>of</w:t>
      </w:r>
      <w:r>
        <w:rPr>
          <w:color w:val="231F20"/>
          <w:spacing w:val="-10"/>
          <w:w w:val="105"/>
        </w:rPr>
        <w:t> </w:t>
      </w:r>
      <w:r>
        <w:rPr>
          <w:color w:val="231F20"/>
          <w:w w:val="105"/>
        </w:rPr>
        <w:t>five</w:t>
      </w:r>
      <w:r>
        <w:rPr>
          <w:color w:val="231F20"/>
          <w:spacing w:val="-10"/>
          <w:w w:val="105"/>
        </w:rPr>
        <w:t> </w:t>
      </w:r>
      <w:r>
        <w:rPr>
          <w:color w:val="231F20"/>
          <w:w w:val="105"/>
        </w:rPr>
        <w:t>different</w:t>
      </w:r>
      <w:r>
        <w:rPr>
          <w:color w:val="231F20"/>
          <w:spacing w:val="-10"/>
          <w:w w:val="105"/>
        </w:rPr>
        <w:t> </w:t>
      </w:r>
      <w:r>
        <w:rPr>
          <w:color w:val="231F20"/>
          <w:w w:val="105"/>
        </w:rPr>
        <w:t>departments</w:t>
      </w:r>
      <w:r>
        <w:rPr>
          <w:color w:val="231F20"/>
          <w:spacing w:val="-10"/>
          <w:w w:val="105"/>
        </w:rPr>
        <w:t> </w:t>
      </w:r>
      <w:r>
        <w:rPr>
          <w:color w:val="231F20"/>
          <w:w w:val="105"/>
        </w:rPr>
        <w:t>having</w:t>
      </w:r>
      <w:r>
        <w:rPr>
          <w:color w:val="231F20"/>
          <w:spacing w:val="-10"/>
          <w:w w:val="105"/>
        </w:rPr>
        <w:t> </w:t>
      </w:r>
      <w:r>
        <w:rPr>
          <w:color w:val="231F20"/>
          <w:w w:val="105"/>
        </w:rPr>
        <w:t>dif- ferent</w:t>
      </w:r>
      <w:r>
        <w:rPr>
          <w:color w:val="231F20"/>
          <w:spacing w:val="-3"/>
          <w:w w:val="105"/>
        </w:rPr>
        <w:t> </w:t>
      </w:r>
      <w:r>
        <w:rPr>
          <w:color w:val="231F20"/>
          <w:w w:val="105"/>
        </w:rPr>
        <w:t>levels</w:t>
      </w:r>
      <w:r>
        <w:rPr>
          <w:color w:val="231F20"/>
          <w:spacing w:val="-3"/>
          <w:w w:val="105"/>
        </w:rPr>
        <w:t> </w:t>
      </w:r>
      <w:r>
        <w:rPr>
          <w:color w:val="231F20"/>
          <w:w w:val="105"/>
        </w:rPr>
        <w:t>of</w:t>
      </w:r>
      <w:r>
        <w:rPr>
          <w:color w:val="231F20"/>
          <w:spacing w:val="-3"/>
          <w:w w:val="105"/>
        </w:rPr>
        <w:t> </w:t>
      </w:r>
      <w:r>
        <w:rPr>
          <w:color w:val="231F20"/>
          <w:w w:val="105"/>
        </w:rPr>
        <w:t>job</w:t>
      </w:r>
      <w:r>
        <w:rPr>
          <w:color w:val="231F20"/>
          <w:spacing w:val="-3"/>
          <w:w w:val="105"/>
        </w:rPr>
        <w:t> </w:t>
      </w:r>
      <w:r>
        <w:rPr>
          <w:color w:val="231F20"/>
          <w:w w:val="105"/>
        </w:rPr>
        <w:t>e.g.</w:t>
      </w:r>
      <w:r>
        <w:rPr>
          <w:color w:val="231F20"/>
          <w:spacing w:val="-3"/>
          <w:w w:val="105"/>
        </w:rPr>
        <w:t> </w:t>
      </w:r>
      <w:r>
        <w:rPr>
          <w:color w:val="231F20"/>
          <w:w w:val="105"/>
        </w:rPr>
        <w:t>managers,</w:t>
      </w:r>
      <w:r>
        <w:rPr>
          <w:color w:val="231F20"/>
          <w:spacing w:val="-3"/>
          <w:w w:val="105"/>
        </w:rPr>
        <w:t> </w:t>
      </w:r>
      <w:r>
        <w:rPr>
          <w:color w:val="231F20"/>
          <w:w w:val="105"/>
        </w:rPr>
        <w:t>executive</w:t>
      </w:r>
      <w:r>
        <w:rPr>
          <w:color w:val="231F20"/>
          <w:spacing w:val="-3"/>
          <w:w w:val="105"/>
        </w:rPr>
        <w:t> </w:t>
      </w:r>
      <w:r>
        <w:rPr>
          <w:color w:val="231F20"/>
          <w:w w:val="105"/>
        </w:rPr>
        <w:t>managers, senior supervisors, supervisors, editors, machine op- erators,</w:t>
      </w:r>
      <w:r>
        <w:rPr>
          <w:color w:val="231F20"/>
          <w:spacing w:val="-4"/>
          <w:w w:val="105"/>
        </w:rPr>
        <w:t> </w:t>
      </w:r>
      <w:r>
        <w:rPr>
          <w:color w:val="231F20"/>
          <w:w w:val="105"/>
        </w:rPr>
        <w:t>helpers,</w:t>
      </w:r>
      <w:r>
        <w:rPr>
          <w:color w:val="231F20"/>
          <w:spacing w:val="-4"/>
          <w:w w:val="105"/>
        </w:rPr>
        <w:t> </w:t>
      </w:r>
      <w:r>
        <w:rPr>
          <w:color w:val="231F20"/>
          <w:w w:val="105"/>
        </w:rPr>
        <w:t>etc.</w:t>
      </w:r>
      <w:r>
        <w:rPr>
          <w:color w:val="231F20"/>
          <w:spacing w:val="-4"/>
          <w:w w:val="105"/>
        </w:rPr>
        <w:t> </w:t>
      </w:r>
      <w:r>
        <w:rPr>
          <w:color w:val="231F20"/>
          <w:w w:val="105"/>
        </w:rPr>
        <w:t>served</w:t>
      </w:r>
      <w:r>
        <w:rPr>
          <w:color w:val="231F20"/>
          <w:spacing w:val="-4"/>
          <w:w w:val="105"/>
        </w:rPr>
        <w:t> </w:t>
      </w:r>
      <w:r>
        <w:rPr>
          <w:color w:val="231F20"/>
          <w:w w:val="105"/>
        </w:rPr>
        <w:t>as</w:t>
      </w:r>
      <w:r>
        <w:rPr>
          <w:color w:val="231F20"/>
          <w:spacing w:val="-4"/>
          <w:w w:val="105"/>
        </w:rPr>
        <w:t> </w:t>
      </w:r>
      <w:r>
        <w:rPr>
          <w:color w:val="231F20"/>
          <w:w w:val="105"/>
        </w:rPr>
        <w:t>a</w:t>
      </w:r>
      <w:r>
        <w:rPr>
          <w:color w:val="231F20"/>
          <w:spacing w:val="-4"/>
          <w:w w:val="105"/>
        </w:rPr>
        <w:t> </w:t>
      </w:r>
      <w:r>
        <w:rPr>
          <w:color w:val="231F20"/>
          <w:w w:val="105"/>
        </w:rPr>
        <w:t>sample</w:t>
      </w:r>
      <w:r>
        <w:rPr>
          <w:color w:val="231F20"/>
          <w:spacing w:val="-4"/>
          <w:w w:val="105"/>
        </w:rPr>
        <w:t> </w:t>
      </w:r>
      <w:r>
        <w:rPr>
          <w:color w:val="231F20"/>
          <w:w w:val="105"/>
        </w:rPr>
        <w:t>for</w:t>
      </w:r>
      <w:r>
        <w:rPr>
          <w:color w:val="231F20"/>
          <w:spacing w:val="-4"/>
          <w:w w:val="105"/>
        </w:rPr>
        <w:t> </w:t>
      </w:r>
      <w:r>
        <w:rPr>
          <w:color w:val="231F20"/>
          <w:w w:val="105"/>
        </w:rPr>
        <w:t>the</w:t>
      </w:r>
      <w:r>
        <w:rPr>
          <w:color w:val="231F20"/>
          <w:spacing w:val="-4"/>
          <w:w w:val="105"/>
        </w:rPr>
        <w:t> </w:t>
      </w:r>
      <w:r>
        <w:rPr>
          <w:color w:val="231F20"/>
          <w:w w:val="105"/>
        </w:rPr>
        <w:t>present study.</w:t>
      </w:r>
      <w:r>
        <w:rPr>
          <w:color w:val="231F20"/>
          <w:spacing w:val="23"/>
          <w:w w:val="105"/>
        </w:rPr>
        <w:t> </w:t>
      </w:r>
      <w:r>
        <w:rPr>
          <w:color w:val="231F20"/>
          <w:w w:val="105"/>
        </w:rPr>
        <w:t>Random</w:t>
      </w:r>
      <w:r>
        <w:rPr>
          <w:color w:val="231F20"/>
          <w:spacing w:val="26"/>
          <w:w w:val="105"/>
        </w:rPr>
        <w:t> </w:t>
      </w:r>
      <w:r>
        <w:rPr>
          <w:color w:val="231F20"/>
          <w:w w:val="105"/>
        </w:rPr>
        <w:t>sampling</w:t>
      </w:r>
      <w:r>
        <w:rPr>
          <w:color w:val="231F20"/>
          <w:spacing w:val="26"/>
          <w:w w:val="105"/>
        </w:rPr>
        <w:t> </w:t>
      </w:r>
      <w:r>
        <w:rPr>
          <w:color w:val="231F20"/>
          <w:w w:val="105"/>
        </w:rPr>
        <w:t>technique</w:t>
      </w:r>
      <w:r>
        <w:rPr>
          <w:color w:val="231F20"/>
          <w:spacing w:val="26"/>
          <w:w w:val="105"/>
        </w:rPr>
        <w:t> </w:t>
      </w:r>
      <w:r>
        <w:rPr>
          <w:color w:val="231F20"/>
          <w:w w:val="105"/>
        </w:rPr>
        <w:t>was</w:t>
      </w:r>
      <w:r>
        <w:rPr>
          <w:color w:val="231F20"/>
          <w:spacing w:val="26"/>
          <w:w w:val="105"/>
        </w:rPr>
        <w:t> </w:t>
      </w:r>
      <w:r>
        <w:rPr>
          <w:color w:val="231F20"/>
          <w:w w:val="105"/>
        </w:rPr>
        <w:t>used</w:t>
      </w:r>
      <w:r>
        <w:rPr>
          <w:color w:val="231F20"/>
          <w:spacing w:val="26"/>
          <w:w w:val="105"/>
        </w:rPr>
        <w:t> </w:t>
      </w:r>
      <w:r>
        <w:rPr>
          <w:color w:val="231F20"/>
          <w:w w:val="105"/>
        </w:rPr>
        <w:t>for</w:t>
      </w:r>
      <w:r>
        <w:rPr>
          <w:color w:val="231F20"/>
          <w:spacing w:val="26"/>
          <w:w w:val="105"/>
        </w:rPr>
        <w:t> </w:t>
      </w:r>
      <w:r>
        <w:rPr>
          <w:color w:val="231F20"/>
          <w:spacing w:val="-5"/>
          <w:w w:val="105"/>
        </w:rPr>
        <w:t>the</w:t>
      </w:r>
    </w:p>
    <w:p>
      <w:pPr>
        <w:pStyle w:val="BodyText"/>
        <w:spacing w:line="244" w:lineRule="auto"/>
        <w:ind w:right="113"/>
      </w:pPr>
      <w:r>
        <w:rPr/>
        <w:br w:type="column"/>
      </w:r>
      <w:r>
        <w:rPr>
          <w:color w:val="231F20"/>
        </w:rPr>
        <w:t>selection of departments. After randomly selecting five departments of the organization, random sampling tech- nique was applied for the selection of workers. Thirteen workers from each department were taken; so total sample of 65 employees were selected.</w:t>
      </w:r>
    </w:p>
    <w:p>
      <w:pPr>
        <w:pStyle w:val="BodyText"/>
        <w:spacing w:line="244" w:lineRule="auto" w:before="121"/>
        <w:ind w:right="116" w:firstLine="480"/>
      </w:pPr>
      <w:r>
        <w:rPr>
          <w:color w:val="231F20"/>
        </w:rPr>
        <w:t>Demographic Questionnaire comprised of 10 ques- tions and was constructed by the researchers. It </w:t>
      </w:r>
      <w:r>
        <w:rPr>
          <w:color w:val="231F20"/>
        </w:rPr>
        <w:t>included the information about gender, age, education, designa- tion,</w:t>
      </w:r>
      <w:r>
        <w:rPr>
          <w:color w:val="231F20"/>
          <w:spacing w:val="-1"/>
        </w:rPr>
        <w:t> </w:t>
      </w:r>
      <w:r>
        <w:rPr>
          <w:color w:val="231F20"/>
        </w:rPr>
        <w:t>name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department,</w:t>
      </w:r>
      <w:r>
        <w:rPr>
          <w:color w:val="231F20"/>
          <w:spacing w:val="-1"/>
        </w:rPr>
        <w:t> </w:t>
      </w:r>
      <w:r>
        <w:rPr>
          <w:color w:val="231F20"/>
        </w:rPr>
        <w:t>income</w:t>
      </w:r>
      <w:r>
        <w:rPr>
          <w:color w:val="231F20"/>
          <w:spacing w:val="-1"/>
        </w:rPr>
        <w:t> </w:t>
      </w:r>
      <w:r>
        <w:rPr>
          <w:color w:val="231F20"/>
        </w:rPr>
        <w:t>range,</w:t>
      </w:r>
      <w:r>
        <w:rPr>
          <w:color w:val="231F20"/>
          <w:spacing w:val="-1"/>
        </w:rPr>
        <w:t> </w:t>
      </w:r>
      <w:r>
        <w:rPr>
          <w:color w:val="231F20"/>
        </w:rPr>
        <w:t>marital</w:t>
      </w:r>
      <w:r>
        <w:rPr>
          <w:color w:val="231F20"/>
          <w:spacing w:val="-1"/>
        </w:rPr>
        <w:t> </w:t>
      </w:r>
      <w:r>
        <w:rPr>
          <w:color w:val="231F20"/>
        </w:rPr>
        <w:t>sta- tus,</w:t>
      </w:r>
      <w:r>
        <w:rPr>
          <w:color w:val="231F20"/>
          <w:spacing w:val="-3"/>
        </w:rPr>
        <w:t> </w:t>
      </w:r>
      <w:r>
        <w:rPr>
          <w:color w:val="231F20"/>
        </w:rPr>
        <w:t>family</w:t>
      </w:r>
      <w:r>
        <w:rPr>
          <w:color w:val="231F20"/>
          <w:spacing w:val="-3"/>
        </w:rPr>
        <w:t> </w:t>
      </w:r>
      <w:r>
        <w:rPr>
          <w:color w:val="231F20"/>
        </w:rPr>
        <w:t>status,</w:t>
      </w:r>
      <w:r>
        <w:rPr>
          <w:color w:val="231F20"/>
          <w:spacing w:val="-3"/>
        </w:rPr>
        <w:t> </w:t>
      </w:r>
      <w:r>
        <w:rPr>
          <w:color w:val="231F20"/>
        </w:rPr>
        <w:t>no.</w:t>
      </w:r>
      <w:r>
        <w:rPr>
          <w:color w:val="231F20"/>
          <w:spacing w:val="-3"/>
        </w:rPr>
        <w:t> </w:t>
      </w:r>
      <w:r>
        <w:rPr>
          <w:color w:val="231F20"/>
        </w:rPr>
        <w:t>of</w:t>
      </w:r>
      <w:r>
        <w:rPr>
          <w:color w:val="231F20"/>
          <w:spacing w:val="-3"/>
        </w:rPr>
        <w:t> </w:t>
      </w:r>
      <w:r>
        <w:rPr>
          <w:color w:val="231F20"/>
        </w:rPr>
        <w:t>departments</w:t>
      </w:r>
      <w:r>
        <w:rPr>
          <w:color w:val="231F20"/>
          <w:spacing w:val="-3"/>
        </w:rPr>
        <w:t> </w:t>
      </w:r>
      <w:r>
        <w:rPr>
          <w:color w:val="231F20"/>
        </w:rPr>
        <w:t>and</w:t>
      </w:r>
      <w:r>
        <w:rPr>
          <w:color w:val="231F20"/>
          <w:spacing w:val="-3"/>
        </w:rPr>
        <w:t> </w:t>
      </w:r>
      <w:r>
        <w:rPr>
          <w:color w:val="231F20"/>
        </w:rPr>
        <w:t>duration</w:t>
      </w:r>
      <w:r>
        <w:rPr>
          <w:color w:val="231F20"/>
          <w:spacing w:val="-3"/>
        </w:rPr>
        <w:t> </w:t>
      </w:r>
      <w:r>
        <w:rPr>
          <w:color w:val="231F20"/>
        </w:rPr>
        <w:t>of</w:t>
      </w:r>
      <w:r>
        <w:rPr>
          <w:color w:val="231F20"/>
          <w:spacing w:val="-3"/>
        </w:rPr>
        <w:t> </w:t>
      </w:r>
      <w:r>
        <w:rPr>
          <w:color w:val="231F20"/>
        </w:rPr>
        <w:t>the </w:t>
      </w:r>
      <w:r>
        <w:rPr>
          <w:color w:val="231F20"/>
          <w:spacing w:val="-2"/>
        </w:rPr>
        <w:t>training.</w:t>
      </w:r>
    </w:p>
    <w:p>
      <w:pPr>
        <w:pStyle w:val="Heading2"/>
        <w:rPr>
          <w:i/>
        </w:rPr>
      </w:pPr>
      <w:r>
        <w:rPr>
          <w:i/>
          <w:color w:val="231F20"/>
          <w:spacing w:val="9"/>
          <w:w w:val="95"/>
        </w:rPr>
        <w:t>Occupational</w:t>
      </w:r>
      <w:r>
        <w:rPr>
          <w:i/>
          <w:color w:val="231F20"/>
          <w:spacing w:val="76"/>
        </w:rPr>
        <w:t> </w:t>
      </w:r>
      <w:r>
        <w:rPr>
          <w:i/>
          <w:color w:val="231F20"/>
          <w:w w:val="95"/>
        </w:rPr>
        <w:t>Stress</w:t>
      </w:r>
      <w:r>
        <w:rPr>
          <w:i/>
          <w:color w:val="231F20"/>
          <w:spacing w:val="76"/>
        </w:rPr>
        <w:t> </w:t>
      </w:r>
      <w:r>
        <w:rPr>
          <w:i/>
          <w:color w:val="231F20"/>
          <w:spacing w:val="8"/>
          <w:w w:val="95"/>
        </w:rPr>
        <w:t>Scale:</w:t>
      </w:r>
    </w:p>
    <w:p>
      <w:pPr>
        <w:pStyle w:val="BodyText"/>
        <w:spacing w:line="244" w:lineRule="auto" w:before="133"/>
        <w:ind w:right="113" w:firstLine="480"/>
      </w:pPr>
      <w:r>
        <w:rPr>
          <w:color w:val="231F20"/>
          <w:w w:val="110"/>
        </w:rPr>
        <w:t>Occupational</w:t>
      </w:r>
      <w:r>
        <w:rPr>
          <w:color w:val="231F20"/>
          <w:spacing w:val="-9"/>
          <w:w w:val="110"/>
        </w:rPr>
        <w:t> </w:t>
      </w:r>
      <w:r>
        <w:rPr>
          <w:color w:val="231F20"/>
          <w:w w:val="110"/>
        </w:rPr>
        <w:t>Stress</w:t>
      </w:r>
      <w:r>
        <w:rPr>
          <w:color w:val="231F20"/>
          <w:spacing w:val="-9"/>
          <w:w w:val="110"/>
        </w:rPr>
        <w:t> </w:t>
      </w:r>
      <w:r>
        <w:rPr>
          <w:color w:val="231F20"/>
          <w:w w:val="110"/>
        </w:rPr>
        <w:t>Scale</w:t>
      </w:r>
      <w:r>
        <w:rPr>
          <w:color w:val="231F20"/>
          <w:spacing w:val="-9"/>
          <w:w w:val="110"/>
        </w:rPr>
        <w:t> </w:t>
      </w:r>
      <w:r>
        <w:rPr>
          <w:color w:val="231F20"/>
          <w:w w:val="110"/>
        </w:rPr>
        <w:t>(OSS)</w:t>
      </w:r>
      <w:r>
        <w:rPr>
          <w:color w:val="231F20"/>
          <w:spacing w:val="-9"/>
          <w:w w:val="110"/>
        </w:rPr>
        <w:t> </w:t>
      </w:r>
      <w:r>
        <w:rPr>
          <w:color w:val="231F20"/>
          <w:w w:val="110"/>
        </w:rPr>
        <w:t>was</w:t>
      </w:r>
      <w:r>
        <w:rPr>
          <w:color w:val="231F20"/>
          <w:spacing w:val="-9"/>
          <w:w w:val="110"/>
        </w:rPr>
        <w:t> </w:t>
      </w:r>
      <w:r>
        <w:rPr>
          <w:color w:val="231F20"/>
          <w:w w:val="110"/>
        </w:rPr>
        <w:t>developed having</w:t>
      </w:r>
      <w:r>
        <w:rPr>
          <w:color w:val="231F20"/>
          <w:w w:val="110"/>
        </w:rPr>
        <w:t> the</w:t>
      </w:r>
      <w:r>
        <w:rPr>
          <w:color w:val="231F20"/>
          <w:w w:val="110"/>
        </w:rPr>
        <w:t> reliability</w:t>
      </w:r>
      <w:r>
        <w:rPr>
          <w:color w:val="231F20"/>
          <w:w w:val="110"/>
        </w:rPr>
        <w:t> co-efficient</w:t>
      </w:r>
      <w:r>
        <w:rPr>
          <w:color w:val="231F20"/>
          <w:w w:val="110"/>
        </w:rPr>
        <w:t> 0.70.</w:t>
      </w:r>
      <w:r>
        <w:rPr>
          <w:color w:val="231F20"/>
          <w:w w:val="110"/>
        </w:rPr>
        <w:t> OSS</w:t>
      </w:r>
      <w:r>
        <w:rPr>
          <w:color w:val="231F20"/>
          <w:w w:val="110"/>
        </w:rPr>
        <w:t> assesses the</w:t>
      </w:r>
      <w:r>
        <w:rPr>
          <w:color w:val="231F20"/>
          <w:spacing w:val="-6"/>
          <w:w w:val="110"/>
        </w:rPr>
        <w:t> </w:t>
      </w:r>
      <w:r>
        <w:rPr>
          <w:color w:val="231F20"/>
          <w:w w:val="110"/>
        </w:rPr>
        <w:t>level</w:t>
      </w:r>
      <w:r>
        <w:rPr>
          <w:color w:val="231F20"/>
          <w:spacing w:val="-6"/>
          <w:w w:val="110"/>
        </w:rPr>
        <w:t> </w:t>
      </w:r>
      <w:r>
        <w:rPr>
          <w:color w:val="231F20"/>
          <w:w w:val="110"/>
        </w:rPr>
        <w:t>of</w:t>
      </w:r>
      <w:r>
        <w:rPr>
          <w:color w:val="231F20"/>
          <w:spacing w:val="-6"/>
          <w:w w:val="110"/>
        </w:rPr>
        <w:t> </w:t>
      </w:r>
      <w:r>
        <w:rPr>
          <w:color w:val="231F20"/>
          <w:w w:val="110"/>
        </w:rPr>
        <w:t>stress</w:t>
      </w:r>
      <w:r>
        <w:rPr>
          <w:color w:val="231F20"/>
          <w:spacing w:val="-6"/>
          <w:w w:val="110"/>
        </w:rPr>
        <w:t> </w:t>
      </w:r>
      <w:r>
        <w:rPr>
          <w:color w:val="231F20"/>
          <w:w w:val="110"/>
        </w:rPr>
        <w:t>a</w:t>
      </w:r>
      <w:r>
        <w:rPr>
          <w:color w:val="231F20"/>
          <w:spacing w:val="-6"/>
          <w:w w:val="110"/>
        </w:rPr>
        <w:t> </w:t>
      </w:r>
      <w:r>
        <w:rPr>
          <w:color w:val="231F20"/>
          <w:w w:val="110"/>
        </w:rPr>
        <w:t>person</w:t>
      </w:r>
      <w:r>
        <w:rPr>
          <w:color w:val="231F20"/>
          <w:spacing w:val="-6"/>
          <w:w w:val="110"/>
        </w:rPr>
        <w:t> </w:t>
      </w:r>
      <w:r>
        <w:rPr>
          <w:color w:val="231F20"/>
          <w:w w:val="110"/>
        </w:rPr>
        <w:t>has</w:t>
      </w:r>
      <w:r>
        <w:rPr>
          <w:color w:val="231F20"/>
          <w:spacing w:val="-6"/>
          <w:w w:val="110"/>
        </w:rPr>
        <w:t> </w:t>
      </w:r>
      <w:r>
        <w:rPr>
          <w:color w:val="231F20"/>
          <w:w w:val="110"/>
        </w:rPr>
        <w:t>because</w:t>
      </w:r>
      <w:r>
        <w:rPr>
          <w:color w:val="231F20"/>
          <w:spacing w:val="-6"/>
          <w:w w:val="110"/>
        </w:rPr>
        <w:t> </w:t>
      </w:r>
      <w:r>
        <w:rPr>
          <w:color w:val="231F20"/>
          <w:w w:val="110"/>
        </w:rPr>
        <w:t>of</w:t>
      </w:r>
      <w:r>
        <w:rPr>
          <w:color w:val="231F20"/>
          <w:spacing w:val="-6"/>
          <w:w w:val="110"/>
        </w:rPr>
        <w:t> </w:t>
      </w:r>
      <w:r>
        <w:rPr>
          <w:color w:val="231F20"/>
          <w:w w:val="110"/>
        </w:rPr>
        <w:t>the</w:t>
      </w:r>
      <w:r>
        <w:rPr>
          <w:color w:val="231F20"/>
          <w:spacing w:val="-6"/>
          <w:w w:val="110"/>
        </w:rPr>
        <w:t> </w:t>
      </w:r>
      <w:r>
        <w:rPr>
          <w:color w:val="231F20"/>
          <w:w w:val="110"/>
        </w:rPr>
        <w:t>job,</w:t>
      </w:r>
      <w:r>
        <w:rPr>
          <w:color w:val="231F20"/>
          <w:spacing w:val="-6"/>
          <w:w w:val="110"/>
        </w:rPr>
        <w:t> </w:t>
      </w:r>
      <w:r>
        <w:rPr>
          <w:color w:val="231F20"/>
          <w:w w:val="110"/>
        </w:rPr>
        <w:t>its </w:t>
      </w:r>
      <w:r>
        <w:rPr>
          <w:color w:val="231F20"/>
          <w:w w:val="105"/>
        </w:rPr>
        <w:t>requirements</w:t>
      </w:r>
      <w:r>
        <w:rPr>
          <w:color w:val="231F20"/>
          <w:spacing w:val="-2"/>
          <w:w w:val="105"/>
        </w:rPr>
        <w:t> </w:t>
      </w:r>
      <w:r>
        <w:rPr>
          <w:color w:val="231F20"/>
          <w:w w:val="105"/>
        </w:rPr>
        <w:t>and</w:t>
      </w:r>
      <w:r>
        <w:rPr>
          <w:color w:val="231F20"/>
          <w:spacing w:val="-2"/>
          <w:w w:val="105"/>
        </w:rPr>
        <w:t> </w:t>
      </w:r>
      <w:r>
        <w:rPr>
          <w:color w:val="231F20"/>
          <w:w w:val="105"/>
        </w:rPr>
        <w:t>its</w:t>
      </w:r>
      <w:r>
        <w:rPr>
          <w:color w:val="231F20"/>
          <w:spacing w:val="-2"/>
          <w:w w:val="105"/>
        </w:rPr>
        <w:t> </w:t>
      </w:r>
      <w:r>
        <w:rPr>
          <w:color w:val="231F20"/>
          <w:w w:val="105"/>
        </w:rPr>
        <w:t>environment.</w:t>
      </w:r>
      <w:r>
        <w:rPr>
          <w:color w:val="231F20"/>
          <w:spacing w:val="-2"/>
          <w:w w:val="105"/>
        </w:rPr>
        <w:t> </w:t>
      </w:r>
      <w:r>
        <w:rPr>
          <w:color w:val="231F20"/>
          <w:w w:val="105"/>
        </w:rPr>
        <w:t>OSS</w:t>
      </w:r>
      <w:r>
        <w:rPr>
          <w:color w:val="231F20"/>
          <w:spacing w:val="-2"/>
          <w:w w:val="105"/>
        </w:rPr>
        <w:t> </w:t>
      </w:r>
      <w:r>
        <w:rPr>
          <w:color w:val="231F20"/>
          <w:w w:val="105"/>
        </w:rPr>
        <w:t>takes</w:t>
      </w:r>
      <w:r>
        <w:rPr>
          <w:color w:val="231F20"/>
          <w:spacing w:val="-2"/>
          <w:w w:val="105"/>
        </w:rPr>
        <w:t> </w:t>
      </w:r>
      <w:r>
        <w:rPr>
          <w:color w:val="231F20"/>
          <w:w w:val="105"/>
        </w:rPr>
        <w:t>the</w:t>
      </w:r>
      <w:r>
        <w:rPr>
          <w:color w:val="231F20"/>
          <w:spacing w:val="-2"/>
          <w:w w:val="105"/>
        </w:rPr>
        <w:t> </w:t>
      </w:r>
      <w:r>
        <w:rPr>
          <w:color w:val="231F20"/>
          <w:w w:val="105"/>
        </w:rPr>
        <w:t>struc- </w:t>
      </w:r>
      <w:r>
        <w:rPr>
          <w:color w:val="231F20"/>
          <w:w w:val="110"/>
        </w:rPr>
        <w:t>ture,</w:t>
      </w:r>
      <w:r>
        <w:rPr>
          <w:color w:val="231F20"/>
          <w:spacing w:val="-3"/>
          <w:w w:val="110"/>
        </w:rPr>
        <w:t> </w:t>
      </w:r>
      <w:r>
        <w:rPr>
          <w:color w:val="231F20"/>
          <w:w w:val="110"/>
        </w:rPr>
        <w:t>requirements</w:t>
      </w:r>
      <w:r>
        <w:rPr>
          <w:color w:val="231F20"/>
          <w:spacing w:val="-2"/>
          <w:w w:val="110"/>
        </w:rPr>
        <w:t> </w:t>
      </w:r>
      <w:r>
        <w:rPr>
          <w:color w:val="231F20"/>
          <w:w w:val="110"/>
        </w:rPr>
        <w:t>and</w:t>
      </w:r>
      <w:r>
        <w:rPr>
          <w:color w:val="231F20"/>
          <w:spacing w:val="-2"/>
          <w:w w:val="110"/>
        </w:rPr>
        <w:t> </w:t>
      </w:r>
      <w:r>
        <w:rPr>
          <w:color w:val="231F20"/>
          <w:w w:val="110"/>
        </w:rPr>
        <w:t>conditions</w:t>
      </w:r>
      <w:r>
        <w:rPr>
          <w:color w:val="231F20"/>
          <w:spacing w:val="-2"/>
          <w:w w:val="110"/>
        </w:rPr>
        <w:t> </w:t>
      </w:r>
      <w:r>
        <w:rPr>
          <w:color w:val="231F20"/>
          <w:w w:val="110"/>
        </w:rPr>
        <w:t>of</w:t>
      </w:r>
      <w:r>
        <w:rPr>
          <w:color w:val="231F20"/>
          <w:spacing w:val="-2"/>
          <w:w w:val="110"/>
        </w:rPr>
        <w:t> </w:t>
      </w:r>
      <w:r>
        <w:rPr>
          <w:color w:val="231F20"/>
          <w:w w:val="110"/>
        </w:rPr>
        <w:t>the</w:t>
      </w:r>
      <w:r>
        <w:rPr>
          <w:color w:val="231F20"/>
          <w:spacing w:val="-3"/>
          <w:w w:val="110"/>
        </w:rPr>
        <w:t> </w:t>
      </w:r>
      <w:r>
        <w:rPr>
          <w:color w:val="231F20"/>
          <w:w w:val="110"/>
        </w:rPr>
        <w:t>job</w:t>
      </w:r>
      <w:r>
        <w:rPr>
          <w:color w:val="231F20"/>
          <w:spacing w:val="-2"/>
          <w:w w:val="110"/>
        </w:rPr>
        <w:t> </w:t>
      </w:r>
      <w:r>
        <w:rPr>
          <w:color w:val="231F20"/>
          <w:w w:val="110"/>
        </w:rPr>
        <w:t>and</w:t>
      </w:r>
      <w:r>
        <w:rPr>
          <w:color w:val="231F20"/>
          <w:spacing w:val="-2"/>
          <w:w w:val="110"/>
        </w:rPr>
        <w:t> </w:t>
      </w:r>
      <w:r>
        <w:rPr>
          <w:color w:val="231F20"/>
          <w:w w:val="110"/>
        </w:rPr>
        <w:t>as- sesses how all these factors contribute to stress. The </w:t>
      </w:r>
      <w:r>
        <w:rPr>
          <w:color w:val="231F20"/>
          <w:w w:val="105"/>
        </w:rPr>
        <w:t>scale has 36 items. Four items measure each facet. The </w:t>
      </w:r>
      <w:r>
        <w:rPr>
          <w:color w:val="231F20"/>
        </w:rPr>
        <w:t>nine facets are work over load, under load, supervision, co-worker,</w:t>
      </w:r>
      <w:r>
        <w:rPr>
          <w:color w:val="231F20"/>
          <w:spacing w:val="-8"/>
        </w:rPr>
        <w:t> </w:t>
      </w:r>
      <w:r>
        <w:rPr>
          <w:color w:val="231F20"/>
        </w:rPr>
        <w:t>physical</w:t>
      </w:r>
      <w:r>
        <w:rPr>
          <w:color w:val="231F20"/>
          <w:spacing w:val="-8"/>
        </w:rPr>
        <w:t> </w:t>
      </w:r>
      <w:r>
        <w:rPr>
          <w:color w:val="231F20"/>
        </w:rPr>
        <w:t>conditions,</w:t>
      </w:r>
      <w:r>
        <w:rPr>
          <w:color w:val="231F20"/>
          <w:spacing w:val="-8"/>
        </w:rPr>
        <w:t> </w:t>
      </w:r>
      <w:r>
        <w:rPr>
          <w:color w:val="231F20"/>
        </w:rPr>
        <w:t>monotony</w:t>
      </w:r>
      <w:r>
        <w:rPr>
          <w:color w:val="231F20"/>
          <w:spacing w:val="-8"/>
        </w:rPr>
        <w:t> </w:t>
      </w:r>
      <w:r>
        <w:rPr>
          <w:color w:val="231F20"/>
        </w:rPr>
        <w:t>and</w:t>
      </w:r>
      <w:r>
        <w:rPr>
          <w:color w:val="231F20"/>
          <w:spacing w:val="-8"/>
        </w:rPr>
        <w:t> </w:t>
      </w:r>
      <w:r>
        <w:rPr>
          <w:color w:val="231F20"/>
        </w:rPr>
        <w:t>boredom, </w:t>
      </w:r>
      <w:r>
        <w:rPr>
          <w:color w:val="231F20"/>
          <w:w w:val="105"/>
        </w:rPr>
        <w:t>work</w:t>
      </w:r>
      <w:r>
        <w:rPr>
          <w:color w:val="231F20"/>
          <w:spacing w:val="-14"/>
          <w:w w:val="105"/>
        </w:rPr>
        <w:t> </w:t>
      </w:r>
      <w:r>
        <w:rPr>
          <w:color w:val="231F20"/>
          <w:w w:val="105"/>
        </w:rPr>
        <w:t>family</w:t>
      </w:r>
      <w:r>
        <w:rPr>
          <w:color w:val="231F20"/>
          <w:spacing w:val="-14"/>
          <w:w w:val="105"/>
        </w:rPr>
        <w:t> </w:t>
      </w:r>
      <w:r>
        <w:rPr>
          <w:color w:val="231F20"/>
          <w:w w:val="105"/>
        </w:rPr>
        <w:t>conflict,</w:t>
      </w:r>
      <w:r>
        <w:rPr>
          <w:color w:val="231F20"/>
          <w:spacing w:val="-13"/>
          <w:w w:val="105"/>
        </w:rPr>
        <w:t> </w:t>
      </w:r>
      <w:r>
        <w:rPr>
          <w:color w:val="231F20"/>
          <w:w w:val="105"/>
        </w:rPr>
        <w:t>career</w:t>
      </w:r>
      <w:r>
        <w:rPr>
          <w:color w:val="231F20"/>
          <w:spacing w:val="-14"/>
          <w:w w:val="105"/>
        </w:rPr>
        <w:t> </w:t>
      </w:r>
      <w:r>
        <w:rPr>
          <w:color w:val="231F20"/>
          <w:w w:val="105"/>
        </w:rPr>
        <w:t>development</w:t>
      </w:r>
      <w:r>
        <w:rPr>
          <w:color w:val="231F20"/>
          <w:spacing w:val="-14"/>
          <w:w w:val="105"/>
        </w:rPr>
        <w:t> </w:t>
      </w:r>
      <w:r>
        <w:rPr>
          <w:color w:val="231F20"/>
          <w:w w:val="105"/>
        </w:rPr>
        <w:t>and</w:t>
      </w:r>
      <w:r>
        <w:rPr>
          <w:color w:val="231F20"/>
          <w:spacing w:val="-13"/>
          <w:w w:val="105"/>
        </w:rPr>
        <w:t> </w:t>
      </w:r>
      <w:r>
        <w:rPr>
          <w:color w:val="231F20"/>
          <w:w w:val="105"/>
        </w:rPr>
        <w:t>role</w:t>
      </w:r>
      <w:r>
        <w:rPr>
          <w:color w:val="231F20"/>
          <w:spacing w:val="-14"/>
          <w:w w:val="105"/>
        </w:rPr>
        <w:t> </w:t>
      </w:r>
      <w:r>
        <w:rPr>
          <w:color w:val="231F20"/>
          <w:w w:val="105"/>
        </w:rPr>
        <w:t>con- </w:t>
      </w:r>
      <w:r>
        <w:rPr>
          <w:color w:val="231F20"/>
          <w:w w:val="110"/>
        </w:rPr>
        <w:t>flict</w:t>
      </w:r>
      <w:r>
        <w:rPr>
          <w:color w:val="231F20"/>
          <w:spacing w:val="-10"/>
          <w:w w:val="110"/>
        </w:rPr>
        <w:t> </w:t>
      </w:r>
      <w:r>
        <w:rPr>
          <w:color w:val="231F20"/>
          <w:w w:val="105"/>
        </w:rPr>
        <w:t>/</w:t>
      </w:r>
      <w:r>
        <w:rPr>
          <w:color w:val="231F20"/>
          <w:spacing w:val="-7"/>
          <w:w w:val="105"/>
        </w:rPr>
        <w:t> </w:t>
      </w:r>
      <w:r>
        <w:rPr>
          <w:color w:val="231F20"/>
          <w:w w:val="110"/>
        </w:rPr>
        <w:t>ambiguity.</w:t>
      </w:r>
      <w:r>
        <w:rPr>
          <w:color w:val="231F20"/>
          <w:spacing w:val="-10"/>
          <w:w w:val="110"/>
        </w:rPr>
        <w:t> </w:t>
      </w:r>
      <w:r>
        <w:rPr>
          <w:color w:val="231F20"/>
          <w:w w:val="110"/>
        </w:rPr>
        <w:t>High</w:t>
      </w:r>
      <w:r>
        <w:rPr>
          <w:color w:val="231F20"/>
          <w:spacing w:val="-10"/>
          <w:w w:val="110"/>
        </w:rPr>
        <w:t> </w:t>
      </w:r>
      <w:r>
        <w:rPr>
          <w:color w:val="231F20"/>
          <w:w w:val="110"/>
        </w:rPr>
        <w:t>scores</w:t>
      </w:r>
      <w:r>
        <w:rPr>
          <w:color w:val="231F20"/>
          <w:spacing w:val="-10"/>
          <w:w w:val="110"/>
        </w:rPr>
        <w:t> </w:t>
      </w:r>
      <w:r>
        <w:rPr>
          <w:color w:val="231F20"/>
          <w:w w:val="110"/>
        </w:rPr>
        <w:t>on</w:t>
      </w:r>
      <w:r>
        <w:rPr>
          <w:color w:val="231F20"/>
          <w:spacing w:val="-10"/>
          <w:w w:val="110"/>
        </w:rPr>
        <w:t> </w:t>
      </w:r>
      <w:r>
        <w:rPr>
          <w:color w:val="231F20"/>
          <w:w w:val="110"/>
        </w:rPr>
        <w:t>the</w:t>
      </w:r>
      <w:r>
        <w:rPr>
          <w:color w:val="231F20"/>
          <w:spacing w:val="-10"/>
          <w:w w:val="110"/>
        </w:rPr>
        <w:t> </w:t>
      </w:r>
      <w:r>
        <w:rPr>
          <w:color w:val="231F20"/>
          <w:w w:val="110"/>
        </w:rPr>
        <w:t>scale</w:t>
      </w:r>
      <w:r>
        <w:rPr>
          <w:color w:val="231F20"/>
          <w:spacing w:val="-10"/>
          <w:w w:val="110"/>
        </w:rPr>
        <w:t> </w:t>
      </w:r>
      <w:r>
        <w:rPr>
          <w:color w:val="231F20"/>
          <w:w w:val="110"/>
        </w:rPr>
        <w:t>means</w:t>
      </w:r>
      <w:r>
        <w:rPr>
          <w:color w:val="231F20"/>
          <w:spacing w:val="-10"/>
          <w:w w:val="110"/>
        </w:rPr>
        <w:t> </w:t>
      </w:r>
      <w:r>
        <w:rPr>
          <w:color w:val="231F20"/>
          <w:w w:val="110"/>
        </w:rPr>
        <w:t>high stress and vice versa.</w:t>
      </w:r>
    </w:p>
    <w:p>
      <w:pPr>
        <w:pStyle w:val="BodyText"/>
        <w:spacing w:line="244" w:lineRule="auto" w:before="119"/>
        <w:ind w:right="114" w:firstLine="480"/>
      </w:pPr>
      <w:r>
        <w:rPr>
          <w:color w:val="231F20"/>
        </w:rPr>
        <w:t>Pilot study was conducted to finalize the tool by incorporating all the major suggestions. The irrelevant items were excluded from the scale. The researcher assured the employees about the full confidentiality of</w:t>
      </w:r>
      <w:r>
        <w:rPr>
          <w:color w:val="231F20"/>
          <w:spacing w:val="80"/>
        </w:rPr>
        <w:t> </w:t>
      </w:r>
      <w:r>
        <w:rPr>
          <w:color w:val="231F20"/>
        </w:rPr>
        <w:t>all information, which is obtained from them.</w:t>
      </w:r>
    </w:p>
    <w:p>
      <w:pPr>
        <w:pStyle w:val="Heading2"/>
        <w:rPr>
          <w:i/>
        </w:rPr>
      </w:pPr>
      <w:r>
        <w:rPr>
          <w:i/>
          <w:color w:val="231F20"/>
          <w:w w:val="95"/>
        </w:rPr>
        <w:t>Job</w:t>
      </w:r>
      <w:r>
        <w:rPr>
          <w:i/>
          <w:color w:val="231F20"/>
          <w:spacing w:val="45"/>
        </w:rPr>
        <w:t> </w:t>
      </w:r>
      <w:r>
        <w:rPr>
          <w:i/>
          <w:color w:val="231F20"/>
          <w:spacing w:val="10"/>
          <w:w w:val="95"/>
        </w:rPr>
        <w:t>Performance</w:t>
      </w:r>
      <w:r>
        <w:rPr>
          <w:i/>
          <w:color w:val="231F20"/>
          <w:spacing w:val="46"/>
        </w:rPr>
        <w:t> </w:t>
      </w:r>
      <w:r>
        <w:rPr>
          <w:i/>
          <w:color w:val="231F20"/>
          <w:spacing w:val="9"/>
          <w:w w:val="95"/>
        </w:rPr>
        <w:t>rating</w:t>
      </w:r>
      <w:r>
        <w:rPr>
          <w:i/>
          <w:color w:val="231F20"/>
          <w:spacing w:val="46"/>
        </w:rPr>
        <w:t> </w:t>
      </w:r>
      <w:r>
        <w:rPr>
          <w:i/>
          <w:color w:val="231F20"/>
          <w:spacing w:val="9"/>
          <w:w w:val="95"/>
        </w:rPr>
        <w:t>Scale:</w:t>
      </w:r>
    </w:p>
    <w:p>
      <w:pPr>
        <w:pStyle w:val="BodyText"/>
        <w:spacing w:line="244" w:lineRule="auto" w:before="132"/>
        <w:ind w:right="113" w:firstLine="480"/>
      </w:pPr>
      <w:r>
        <w:rPr>
          <w:color w:val="231F20"/>
        </w:rPr>
        <w:t>Rating scale of the job performance is a single statement item on which the supervisor rates the perfor- mance of the employee. Performance rating was the actual rating of the employees done by the senior hu- man resource management according to their own cri- teria of the relative department.</w:t>
      </w:r>
    </w:p>
    <w:p>
      <w:pPr>
        <w:pStyle w:val="BodyText"/>
        <w:spacing w:line="244" w:lineRule="auto" w:before="120"/>
        <w:ind w:right="114" w:firstLine="480"/>
      </w:pPr>
      <w:r>
        <w:rPr>
          <w:color w:val="231F20"/>
          <w:w w:val="105"/>
        </w:rPr>
        <w:t>The</w:t>
      </w:r>
      <w:r>
        <w:rPr>
          <w:color w:val="231F20"/>
          <w:spacing w:val="-13"/>
          <w:w w:val="105"/>
        </w:rPr>
        <w:t> </w:t>
      </w:r>
      <w:r>
        <w:rPr>
          <w:color w:val="231F20"/>
          <w:w w:val="105"/>
        </w:rPr>
        <w:t>Hypotheses</w:t>
      </w:r>
      <w:r>
        <w:rPr>
          <w:color w:val="231F20"/>
          <w:spacing w:val="-13"/>
          <w:w w:val="105"/>
        </w:rPr>
        <w:t> </w:t>
      </w:r>
      <w:r>
        <w:rPr>
          <w:color w:val="231F20"/>
          <w:w w:val="105"/>
        </w:rPr>
        <w:t>was</w:t>
      </w:r>
      <w:r>
        <w:rPr>
          <w:color w:val="231F20"/>
          <w:spacing w:val="-13"/>
          <w:w w:val="105"/>
        </w:rPr>
        <w:t> </w:t>
      </w:r>
      <w:r>
        <w:rPr>
          <w:color w:val="231F20"/>
          <w:w w:val="105"/>
        </w:rPr>
        <w:t>analyzed</w:t>
      </w:r>
      <w:r>
        <w:rPr>
          <w:color w:val="231F20"/>
          <w:spacing w:val="-13"/>
          <w:w w:val="105"/>
        </w:rPr>
        <w:t> </w:t>
      </w:r>
      <w:r>
        <w:rPr>
          <w:color w:val="231F20"/>
          <w:w w:val="105"/>
        </w:rPr>
        <w:t>by</w:t>
      </w:r>
      <w:r>
        <w:rPr>
          <w:color w:val="231F20"/>
          <w:spacing w:val="-13"/>
          <w:w w:val="105"/>
        </w:rPr>
        <w:t> </w:t>
      </w:r>
      <w:r>
        <w:rPr>
          <w:color w:val="231F20"/>
          <w:w w:val="105"/>
        </w:rPr>
        <w:t>means</w:t>
      </w:r>
      <w:r>
        <w:rPr>
          <w:color w:val="231F20"/>
          <w:spacing w:val="-13"/>
          <w:w w:val="105"/>
        </w:rPr>
        <w:t> </w:t>
      </w:r>
      <w:r>
        <w:rPr>
          <w:color w:val="231F20"/>
          <w:w w:val="105"/>
        </w:rPr>
        <w:t>of</w:t>
      </w:r>
      <w:r>
        <w:rPr>
          <w:color w:val="231F20"/>
          <w:spacing w:val="-13"/>
          <w:w w:val="105"/>
        </w:rPr>
        <w:t> </w:t>
      </w:r>
      <w:r>
        <w:rPr>
          <w:color w:val="231F20"/>
          <w:w w:val="105"/>
        </w:rPr>
        <w:t>corre- lation</w:t>
      </w:r>
      <w:r>
        <w:rPr>
          <w:color w:val="231F20"/>
          <w:spacing w:val="-5"/>
          <w:w w:val="105"/>
        </w:rPr>
        <w:t> </w:t>
      </w:r>
      <w:r>
        <w:rPr>
          <w:color w:val="231F20"/>
          <w:w w:val="105"/>
        </w:rPr>
        <w:t>and</w:t>
      </w:r>
      <w:r>
        <w:rPr>
          <w:color w:val="231F20"/>
          <w:spacing w:val="-5"/>
          <w:w w:val="105"/>
        </w:rPr>
        <w:t> </w:t>
      </w:r>
      <w:r>
        <w:rPr>
          <w:color w:val="231F20"/>
          <w:w w:val="105"/>
        </w:rPr>
        <w:t>one-way</w:t>
      </w:r>
      <w:r>
        <w:rPr>
          <w:color w:val="231F20"/>
          <w:spacing w:val="-5"/>
          <w:w w:val="105"/>
        </w:rPr>
        <w:t> </w:t>
      </w:r>
      <w:r>
        <w:rPr>
          <w:color w:val="231F20"/>
          <w:w w:val="105"/>
        </w:rPr>
        <w:t>ANOVA.</w:t>
      </w:r>
      <w:r>
        <w:rPr>
          <w:color w:val="231F20"/>
          <w:spacing w:val="-5"/>
          <w:w w:val="105"/>
        </w:rPr>
        <w:t> </w:t>
      </w:r>
      <w:r>
        <w:rPr>
          <w:color w:val="231F20"/>
          <w:w w:val="105"/>
        </w:rPr>
        <w:t>The</w:t>
      </w:r>
      <w:r>
        <w:rPr>
          <w:color w:val="231F20"/>
          <w:spacing w:val="-5"/>
          <w:w w:val="105"/>
        </w:rPr>
        <w:t> </w:t>
      </w:r>
      <w:r>
        <w:rPr>
          <w:color w:val="231F20"/>
          <w:w w:val="105"/>
        </w:rPr>
        <w:t>results</w:t>
      </w:r>
      <w:r>
        <w:rPr>
          <w:color w:val="231F20"/>
          <w:spacing w:val="-5"/>
          <w:w w:val="105"/>
        </w:rPr>
        <w:t> </w:t>
      </w:r>
      <w:r>
        <w:rPr>
          <w:color w:val="231F20"/>
          <w:w w:val="105"/>
        </w:rPr>
        <w:t>are</w:t>
      </w:r>
      <w:r>
        <w:rPr>
          <w:color w:val="231F20"/>
          <w:spacing w:val="-5"/>
          <w:w w:val="105"/>
        </w:rPr>
        <w:t> </w:t>
      </w:r>
      <w:r>
        <w:rPr>
          <w:color w:val="231F20"/>
          <w:w w:val="105"/>
        </w:rPr>
        <w:t>presented according to the formulated hypothesis. </w:t>
      </w:r>
      <w:r>
        <w:rPr>
          <w:color w:val="231F20"/>
          <w:w w:val="115"/>
        </w:rPr>
        <w:t>SPSS </w:t>
      </w:r>
      <w:r>
        <w:rPr>
          <w:color w:val="231F20"/>
          <w:w w:val="105"/>
        </w:rPr>
        <w:t>(Statisti- cal</w:t>
      </w:r>
      <w:r>
        <w:rPr>
          <w:color w:val="231F20"/>
          <w:w w:val="105"/>
        </w:rPr>
        <w:t> Package</w:t>
      </w:r>
      <w:r>
        <w:rPr>
          <w:color w:val="231F20"/>
          <w:w w:val="105"/>
        </w:rPr>
        <w:t> for</w:t>
      </w:r>
      <w:r>
        <w:rPr>
          <w:color w:val="231F20"/>
          <w:w w:val="105"/>
        </w:rPr>
        <w:t> Social</w:t>
      </w:r>
      <w:r>
        <w:rPr>
          <w:color w:val="231F20"/>
          <w:w w:val="105"/>
        </w:rPr>
        <w:t> Sciences)</w:t>
      </w:r>
      <w:r>
        <w:rPr>
          <w:color w:val="231F20"/>
          <w:w w:val="105"/>
        </w:rPr>
        <w:t> version</w:t>
      </w:r>
      <w:r>
        <w:rPr>
          <w:color w:val="231F20"/>
          <w:w w:val="105"/>
        </w:rPr>
        <w:t> 10</w:t>
      </w:r>
      <w:r>
        <w:rPr>
          <w:color w:val="231F20"/>
          <w:w w:val="105"/>
        </w:rPr>
        <w:t> for</w:t>
      </w:r>
      <w:r>
        <w:rPr>
          <w:color w:val="231F20"/>
          <w:w w:val="105"/>
        </w:rPr>
        <w:t> win- dows was used to analyze data.</w:t>
      </w:r>
    </w:p>
    <w:p>
      <w:pPr>
        <w:pStyle w:val="Heading1"/>
        <w:ind w:left="119"/>
      </w:pPr>
      <w:r>
        <w:rPr>
          <w:color w:val="231F20"/>
          <w:spacing w:val="11"/>
          <w:w w:val="115"/>
        </w:rPr>
        <w:t>RESULTS</w:t>
      </w:r>
    </w:p>
    <w:p>
      <w:pPr>
        <w:pStyle w:val="BodyText"/>
        <w:spacing w:line="244" w:lineRule="auto" w:before="126"/>
        <w:ind w:right="116" w:firstLine="480"/>
      </w:pPr>
      <w:r>
        <w:rPr>
          <w:color w:val="231F20"/>
        </w:rPr>
        <w:t>Table 1 shows the mean values of factors that con- </w:t>
      </w:r>
      <w:r>
        <w:rPr>
          <w:color w:val="231F20"/>
          <w:w w:val="110"/>
        </w:rPr>
        <w:t>tributed</w:t>
      </w:r>
      <w:r>
        <w:rPr>
          <w:color w:val="231F20"/>
          <w:spacing w:val="-14"/>
          <w:w w:val="110"/>
        </w:rPr>
        <w:t> </w:t>
      </w:r>
      <w:r>
        <w:rPr>
          <w:color w:val="231F20"/>
          <w:w w:val="110"/>
        </w:rPr>
        <w:t>to</w:t>
      </w:r>
      <w:r>
        <w:rPr>
          <w:color w:val="231F20"/>
          <w:spacing w:val="-14"/>
          <w:w w:val="110"/>
        </w:rPr>
        <w:t> </w:t>
      </w:r>
      <w:r>
        <w:rPr>
          <w:color w:val="231F20"/>
          <w:w w:val="110"/>
        </w:rPr>
        <w:t>stress</w:t>
      </w:r>
      <w:r>
        <w:rPr>
          <w:color w:val="231F20"/>
          <w:spacing w:val="-14"/>
          <w:w w:val="110"/>
        </w:rPr>
        <w:t> </w:t>
      </w:r>
      <w:r>
        <w:rPr>
          <w:color w:val="231F20"/>
          <w:w w:val="110"/>
        </w:rPr>
        <w:t>in</w:t>
      </w:r>
      <w:r>
        <w:rPr>
          <w:color w:val="231F20"/>
          <w:spacing w:val="-14"/>
          <w:w w:val="110"/>
        </w:rPr>
        <w:t> </w:t>
      </w:r>
      <w:r>
        <w:rPr>
          <w:color w:val="231F20"/>
          <w:w w:val="110"/>
        </w:rPr>
        <w:t>different</w:t>
      </w:r>
      <w:r>
        <w:rPr>
          <w:color w:val="231F20"/>
          <w:spacing w:val="-14"/>
          <w:w w:val="110"/>
        </w:rPr>
        <w:t> </w:t>
      </w:r>
      <w:r>
        <w:rPr>
          <w:color w:val="231F20"/>
          <w:w w:val="110"/>
        </w:rPr>
        <w:t>departments.</w:t>
      </w:r>
    </w:p>
    <w:p>
      <w:pPr>
        <w:pStyle w:val="BodyText"/>
        <w:spacing w:line="244" w:lineRule="auto" w:before="121"/>
        <w:ind w:right="116"/>
      </w:pPr>
      <w:r>
        <w:rPr>
          <w:color w:val="231F20"/>
        </w:rPr>
        <w:t>Workload, co-workers and repetitive work were identi- </w:t>
      </w:r>
      <w:r>
        <w:rPr>
          <w:color w:val="231F20"/>
          <w:w w:val="105"/>
        </w:rPr>
        <w:t>fied as the major factors causing stress having mean values 19.3, 13.0, 12.4 respectively.</w:t>
      </w:r>
    </w:p>
    <w:p>
      <w:pPr>
        <w:pStyle w:val="BodyText"/>
        <w:spacing w:line="244" w:lineRule="auto" w:before="120"/>
        <w:ind w:right="114" w:firstLine="480"/>
      </w:pPr>
      <w:r>
        <w:rPr>
          <w:color w:val="231F20"/>
          <w:w w:val="105"/>
        </w:rPr>
        <w:t>It was hypothesized that high level of stress has adverse</w:t>
      </w:r>
      <w:r>
        <w:rPr>
          <w:color w:val="231F20"/>
          <w:spacing w:val="-6"/>
          <w:w w:val="105"/>
        </w:rPr>
        <w:t> </w:t>
      </w:r>
      <w:r>
        <w:rPr>
          <w:color w:val="231F20"/>
          <w:w w:val="105"/>
        </w:rPr>
        <w:t>effects</w:t>
      </w:r>
      <w:r>
        <w:rPr>
          <w:color w:val="231F20"/>
          <w:spacing w:val="-6"/>
          <w:w w:val="105"/>
        </w:rPr>
        <w:t> </w:t>
      </w:r>
      <w:r>
        <w:rPr>
          <w:color w:val="231F20"/>
          <w:w w:val="105"/>
        </w:rPr>
        <w:t>on</w:t>
      </w:r>
      <w:r>
        <w:rPr>
          <w:color w:val="231F20"/>
          <w:spacing w:val="-6"/>
          <w:w w:val="105"/>
        </w:rPr>
        <w:t> </w:t>
      </w:r>
      <w:r>
        <w:rPr>
          <w:color w:val="231F20"/>
          <w:w w:val="105"/>
        </w:rPr>
        <w:t>the</w:t>
      </w:r>
      <w:r>
        <w:rPr>
          <w:color w:val="231F20"/>
          <w:spacing w:val="-6"/>
          <w:w w:val="105"/>
        </w:rPr>
        <w:t> </w:t>
      </w:r>
      <w:r>
        <w:rPr>
          <w:color w:val="231F20"/>
          <w:w w:val="105"/>
        </w:rPr>
        <w:t>employee’s</w:t>
      </w:r>
      <w:r>
        <w:rPr>
          <w:color w:val="231F20"/>
          <w:spacing w:val="-6"/>
          <w:w w:val="105"/>
        </w:rPr>
        <w:t> </w:t>
      </w:r>
      <w:r>
        <w:rPr>
          <w:color w:val="231F20"/>
          <w:w w:val="105"/>
        </w:rPr>
        <w:t>performance.</w:t>
      </w:r>
      <w:r>
        <w:rPr>
          <w:color w:val="231F20"/>
          <w:spacing w:val="-6"/>
          <w:w w:val="105"/>
        </w:rPr>
        <w:t> </w:t>
      </w:r>
      <w:r>
        <w:rPr>
          <w:color w:val="231F20"/>
          <w:w w:val="105"/>
        </w:rPr>
        <w:t>Corre- lational analysis was carried out to examine the rela- tionship between job stress and job performance. Re- sults are given in table 1.</w:t>
      </w:r>
    </w:p>
    <w:p>
      <w:pPr>
        <w:spacing w:after="0" w:line="244" w:lineRule="auto"/>
        <w:sectPr>
          <w:pgSz w:w="12240" w:h="15840"/>
          <w:pgMar w:header="0" w:footer="1008" w:top="1340" w:bottom="1200" w:left="1320" w:right="1320"/>
          <w:cols w:num="2" w:equalWidth="0">
            <w:col w:w="4667" w:space="193"/>
            <w:col w:w="4740"/>
          </w:cols>
        </w:sectPr>
      </w:pPr>
    </w:p>
    <w:p>
      <w:pPr>
        <w:pStyle w:val="BodyText"/>
        <w:ind w:left="699" w:right="699"/>
        <w:jc w:val="center"/>
      </w:pPr>
      <w:r>
        <w:rPr>
          <w:color w:val="231F20"/>
          <w:w w:val="115"/>
        </w:rPr>
        <w:t>Table</w:t>
      </w:r>
      <w:r>
        <w:rPr>
          <w:color w:val="231F20"/>
          <w:spacing w:val="54"/>
          <w:w w:val="120"/>
        </w:rPr>
        <w:t> </w:t>
      </w:r>
      <w:r>
        <w:rPr>
          <w:color w:val="231F20"/>
          <w:spacing w:val="-10"/>
          <w:w w:val="120"/>
        </w:rPr>
        <w:t>1</w:t>
      </w:r>
    </w:p>
    <w:p>
      <w:pPr>
        <w:pStyle w:val="BodyText"/>
        <w:spacing w:line="244" w:lineRule="auto" w:before="65"/>
        <w:ind w:left="414" w:right="394"/>
        <w:jc w:val="center"/>
      </w:pPr>
      <w:r>
        <w:rPr>
          <w:color w:val="231F20"/>
          <w:spacing w:val="10"/>
          <w:w w:val="110"/>
        </w:rPr>
        <w:t>Scores</w:t>
      </w:r>
      <w:r>
        <w:rPr>
          <w:color w:val="231F20"/>
          <w:spacing w:val="40"/>
          <w:w w:val="110"/>
        </w:rPr>
        <w:t> </w:t>
      </w:r>
      <w:r>
        <w:rPr>
          <w:color w:val="231F20"/>
          <w:w w:val="110"/>
        </w:rPr>
        <w:t>on</w:t>
      </w:r>
      <w:r>
        <w:rPr>
          <w:color w:val="231F20"/>
          <w:spacing w:val="40"/>
          <w:w w:val="110"/>
        </w:rPr>
        <w:t> </w:t>
      </w:r>
      <w:r>
        <w:rPr>
          <w:color w:val="231F20"/>
          <w:w w:val="110"/>
        </w:rPr>
        <w:t>nine</w:t>
      </w:r>
      <w:r>
        <w:rPr>
          <w:color w:val="231F20"/>
          <w:spacing w:val="40"/>
          <w:w w:val="110"/>
        </w:rPr>
        <w:t> </w:t>
      </w:r>
      <w:r>
        <w:rPr>
          <w:color w:val="231F20"/>
          <w:spacing w:val="10"/>
          <w:w w:val="110"/>
        </w:rPr>
        <w:t>factors</w:t>
      </w:r>
      <w:r>
        <w:rPr>
          <w:color w:val="231F20"/>
          <w:spacing w:val="40"/>
          <w:w w:val="110"/>
        </w:rPr>
        <w:t> </w:t>
      </w:r>
      <w:r>
        <w:rPr>
          <w:color w:val="231F20"/>
          <w:spacing w:val="10"/>
          <w:w w:val="110"/>
        </w:rPr>
        <w:t>related</w:t>
      </w:r>
      <w:r>
        <w:rPr>
          <w:color w:val="231F20"/>
          <w:spacing w:val="40"/>
          <w:w w:val="110"/>
        </w:rPr>
        <w:t> </w:t>
      </w:r>
      <w:r>
        <w:rPr>
          <w:color w:val="231F20"/>
          <w:w w:val="110"/>
        </w:rPr>
        <w:t>to</w:t>
      </w:r>
      <w:r>
        <w:rPr>
          <w:color w:val="231F20"/>
          <w:spacing w:val="40"/>
          <w:w w:val="110"/>
        </w:rPr>
        <w:t> </w:t>
      </w:r>
      <w:r>
        <w:rPr>
          <w:color w:val="231F20"/>
          <w:spacing w:val="10"/>
          <w:w w:val="110"/>
        </w:rPr>
        <w:t>stress</w:t>
      </w:r>
      <w:r>
        <w:rPr>
          <w:color w:val="231F20"/>
          <w:spacing w:val="40"/>
          <w:w w:val="110"/>
        </w:rPr>
        <w:t> </w:t>
      </w:r>
      <w:r>
        <w:rPr>
          <w:color w:val="231F20"/>
          <w:w w:val="110"/>
        </w:rPr>
        <w:t>in</w:t>
      </w:r>
      <w:r>
        <w:rPr>
          <w:color w:val="231F20"/>
          <w:spacing w:val="40"/>
          <w:w w:val="110"/>
        </w:rPr>
        <w:t> </w:t>
      </w:r>
      <w:r>
        <w:rPr>
          <w:color w:val="231F20"/>
          <w:spacing w:val="11"/>
          <w:w w:val="110"/>
        </w:rPr>
        <w:t>Occupational</w:t>
      </w:r>
      <w:r>
        <w:rPr>
          <w:color w:val="231F20"/>
          <w:spacing w:val="40"/>
          <w:w w:val="110"/>
        </w:rPr>
        <w:t> </w:t>
      </w:r>
      <w:r>
        <w:rPr>
          <w:color w:val="231F20"/>
          <w:spacing w:val="10"/>
          <w:w w:val="110"/>
        </w:rPr>
        <w:t>Stress</w:t>
      </w:r>
      <w:r>
        <w:rPr>
          <w:color w:val="231F20"/>
          <w:spacing w:val="40"/>
          <w:w w:val="110"/>
        </w:rPr>
        <w:t> </w:t>
      </w:r>
      <w:r>
        <w:rPr>
          <w:color w:val="231F20"/>
          <w:spacing w:val="10"/>
          <w:w w:val="110"/>
        </w:rPr>
        <w:t>Survey</w:t>
      </w:r>
      <w:r>
        <w:rPr>
          <w:color w:val="231F20"/>
          <w:spacing w:val="40"/>
          <w:w w:val="110"/>
        </w:rPr>
        <w:t> </w:t>
      </w:r>
      <w:r>
        <w:rPr>
          <w:color w:val="231F20"/>
          <w:w w:val="110"/>
        </w:rPr>
        <w:t>and</w:t>
      </w:r>
      <w:r>
        <w:rPr>
          <w:color w:val="231F20"/>
          <w:spacing w:val="40"/>
          <w:w w:val="110"/>
        </w:rPr>
        <w:t> </w:t>
      </w:r>
      <w:r>
        <w:rPr>
          <w:color w:val="231F20"/>
          <w:spacing w:val="11"/>
          <w:w w:val="110"/>
        </w:rPr>
        <w:t>Correlations</w:t>
      </w:r>
      <w:r>
        <w:rPr>
          <w:color w:val="231F20"/>
          <w:spacing w:val="40"/>
          <w:w w:val="110"/>
        </w:rPr>
        <w:t> </w:t>
      </w:r>
      <w:r>
        <w:rPr>
          <w:color w:val="231F20"/>
          <w:spacing w:val="12"/>
          <w:w w:val="110"/>
        </w:rPr>
        <w:t>of </w:t>
      </w:r>
      <w:r>
        <w:rPr>
          <w:color w:val="231F20"/>
          <w:spacing w:val="10"/>
          <w:w w:val="110"/>
        </w:rPr>
        <w:t>factors</w:t>
      </w:r>
      <w:r>
        <w:rPr>
          <w:color w:val="231F20"/>
          <w:spacing w:val="40"/>
          <w:w w:val="110"/>
        </w:rPr>
        <w:t> </w:t>
      </w:r>
      <w:r>
        <w:rPr>
          <w:color w:val="231F20"/>
          <w:w w:val="110"/>
        </w:rPr>
        <w:t>that</w:t>
      </w:r>
      <w:r>
        <w:rPr>
          <w:color w:val="231F20"/>
          <w:spacing w:val="11"/>
          <w:w w:val="110"/>
        </w:rPr>
        <w:t> contributing</w:t>
      </w:r>
      <w:r>
        <w:rPr>
          <w:color w:val="231F20"/>
          <w:spacing w:val="11"/>
          <w:w w:val="110"/>
        </w:rPr>
        <w:t> </w:t>
      </w:r>
      <w:r>
        <w:rPr>
          <w:color w:val="231F20"/>
          <w:w w:val="110"/>
        </w:rPr>
        <w:t>to</w:t>
      </w:r>
      <w:r>
        <w:rPr>
          <w:color w:val="231F20"/>
          <w:spacing w:val="40"/>
          <w:w w:val="110"/>
        </w:rPr>
        <w:t> </w:t>
      </w:r>
      <w:r>
        <w:rPr>
          <w:color w:val="231F20"/>
          <w:spacing w:val="10"/>
          <w:w w:val="110"/>
        </w:rPr>
        <w:t>stress</w:t>
      </w:r>
      <w:r>
        <w:rPr>
          <w:color w:val="231F20"/>
          <w:spacing w:val="40"/>
          <w:w w:val="110"/>
        </w:rPr>
        <w:t> </w:t>
      </w:r>
      <w:r>
        <w:rPr>
          <w:color w:val="231F20"/>
          <w:w w:val="110"/>
        </w:rPr>
        <w:t>and</w:t>
      </w:r>
      <w:r>
        <w:rPr>
          <w:color w:val="231F20"/>
          <w:spacing w:val="40"/>
          <w:w w:val="110"/>
        </w:rPr>
        <w:t> </w:t>
      </w:r>
      <w:r>
        <w:rPr>
          <w:color w:val="231F20"/>
          <w:w w:val="110"/>
        </w:rPr>
        <w:t>the</w:t>
      </w:r>
      <w:r>
        <w:rPr>
          <w:color w:val="231F20"/>
          <w:spacing w:val="12"/>
          <w:w w:val="110"/>
        </w:rPr>
        <w:t> performance.</w:t>
      </w:r>
    </w:p>
    <w:p>
      <w:pPr>
        <w:pStyle w:val="BodyText"/>
        <w:spacing w:before="6"/>
        <w:ind w:left="0"/>
        <w:jc w:val="left"/>
        <w:rPr>
          <w:sz w:val="15"/>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375"/>
        <w:gridCol w:w="660"/>
        <w:gridCol w:w="648"/>
        <w:gridCol w:w="792"/>
        <w:gridCol w:w="660"/>
        <w:gridCol w:w="758"/>
        <w:gridCol w:w="760"/>
        <w:gridCol w:w="738"/>
        <w:gridCol w:w="620"/>
        <w:gridCol w:w="778"/>
        <w:gridCol w:w="668"/>
        <w:gridCol w:w="884"/>
      </w:tblGrid>
      <w:tr>
        <w:trPr>
          <w:trHeight w:val="336" w:hRule="atLeast"/>
        </w:trPr>
        <w:tc>
          <w:tcPr>
            <w:tcW w:w="1375" w:type="dxa"/>
            <w:vMerge w:val="restart"/>
          </w:tcPr>
          <w:p>
            <w:pPr>
              <w:pStyle w:val="TableParagraph"/>
              <w:spacing w:before="6"/>
              <w:jc w:val="left"/>
              <w:rPr>
                <w:sz w:val="32"/>
              </w:rPr>
            </w:pPr>
          </w:p>
          <w:p>
            <w:pPr>
              <w:pStyle w:val="TableParagraph"/>
              <w:spacing w:before="0"/>
              <w:ind w:left="115"/>
              <w:jc w:val="left"/>
              <w:rPr>
                <w:rFonts w:ascii="Gill Sans MT"/>
                <w:b/>
                <w:sz w:val="18"/>
              </w:rPr>
            </w:pPr>
            <w:r>
              <w:rPr>
                <w:rFonts w:ascii="Gill Sans MT"/>
                <w:b/>
                <w:color w:val="231F20"/>
                <w:spacing w:val="-2"/>
                <w:sz w:val="18"/>
              </w:rPr>
              <w:t>Factor</w:t>
            </w:r>
          </w:p>
        </w:tc>
        <w:tc>
          <w:tcPr>
            <w:tcW w:w="7082" w:type="dxa"/>
            <w:gridSpan w:val="10"/>
          </w:tcPr>
          <w:p>
            <w:pPr>
              <w:pStyle w:val="TableParagraph"/>
              <w:spacing w:before="49"/>
              <w:ind w:left="2733" w:right="3196"/>
              <w:rPr>
                <w:rFonts w:ascii="Gill Sans MT"/>
                <w:b/>
                <w:sz w:val="18"/>
              </w:rPr>
            </w:pPr>
            <w:r>
              <w:rPr>
                <w:rFonts w:ascii="Gill Sans MT"/>
                <w:b/>
                <w:color w:val="231F20"/>
                <w:spacing w:val="-2"/>
                <w:sz w:val="18"/>
              </w:rPr>
              <w:t>Departments</w:t>
            </w:r>
          </w:p>
        </w:tc>
        <w:tc>
          <w:tcPr>
            <w:tcW w:w="884" w:type="dxa"/>
            <w:vMerge w:val="restart"/>
          </w:tcPr>
          <w:p>
            <w:pPr>
              <w:pStyle w:val="TableParagraph"/>
              <w:spacing w:before="6"/>
              <w:jc w:val="left"/>
              <w:rPr>
                <w:sz w:val="32"/>
              </w:rPr>
            </w:pPr>
          </w:p>
          <w:p>
            <w:pPr>
              <w:pStyle w:val="TableParagraph"/>
              <w:spacing w:line="252" w:lineRule="auto" w:before="0"/>
              <w:ind w:left="110" w:right="143"/>
              <w:rPr>
                <w:rFonts w:ascii="Gill Sans MT"/>
                <w:b/>
                <w:sz w:val="18"/>
              </w:rPr>
            </w:pPr>
            <w:r>
              <w:rPr>
                <w:rFonts w:ascii="Gill Sans MT"/>
                <w:b/>
                <w:color w:val="231F20"/>
                <w:spacing w:val="-2"/>
                <w:w w:val="95"/>
                <w:sz w:val="18"/>
              </w:rPr>
              <w:t>Correl- </w:t>
            </w:r>
            <w:r>
              <w:rPr>
                <w:rFonts w:ascii="Gill Sans MT"/>
                <w:b/>
                <w:color w:val="231F20"/>
                <w:spacing w:val="-2"/>
                <w:sz w:val="18"/>
              </w:rPr>
              <w:t>ation </w:t>
            </w:r>
            <w:r>
              <w:rPr>
                <w:rFonts w:ascii="Gill Sans MT"/>
                <w:b/>
                <w:color w:val="231F20"/>
                <w:spacing w:val="-4"/>
                <w:sz w:val="18"/>
              </w:rPr>
              <w:t>with </w:t>
            </w:r>
            <w:r>
              <w:rPr>
                <w:rFonts w:ascii="Gill Sans MT"/>
                <w:b/>
                <w:color w:val="231F20"/>
                <w:spacing w:val="-2"/>
                <w:sz w:val="18"/>
              </w:rPr>
              <w:t>perfor- mance</w:t>
            </w:r>
          </w:p>
        </w:tc>
      </w:tr>
      <w:tr>
        <w:trPr>
          <w:trHeight w:val="770" w:hRule="atLeast"/>
        </w:trPr>
        <w:tc>
          <w:tcPr>
            <w:tcW w:w="1375" w:type="dxa"/>
            <w:vMerge/>
            <w:tcBorders>
              <w:top w:val="nil"/>
            </w:tcBorders>
          </w:tcPr>
          <w:p>
            <w:pPr>
              <w:rPr>
                <w:sz w:val="2"/>
                <w:szCs w:val="2"/>
              </w:rPr>
            </w:pPr>
          </w:p>
        </w:tc>
        <w:tc>
          <w:tcPr>
            <w:tcW w:w="1308" w:type="dxa"/>
            <w:gridSpan w:val="2"/>
          </w:tcPr>
          <w:p>
            <w:pPr>
              <w:pStyle w:val="TableParagraph"/>
              <w:spacing w:line="252" w:lineRule="auto" w:before="43"/>
              <w:ind w:left="99" w:right="76"/>
              <w:rPr>
                <w:rFonts w:ascii="Gill Sans MT"/>
                <w:b/>
                <w:sz w:val="18"/>
              </w:rPr>
            </w:pPr>
            <w:r>
              <w:rPr>
                <w:rFonts w:ascii="Gill Sans MT"/>
                <w:b/>
                <w:color w:val="231F20"/>
                <w:spacing w:val="-2"/>
                <w:sz w:val="18"/>
              </w:rPr>
              <w:t>Human Resource Management</w:t>
            </w:r>
          </w:p>
        </w:tc>
        <w:tc>
          <w:tcPr>
            <w:tcW w:w="1452" w:type="dxa"/>
            <w:gridSpan w:val="2"/>
          </w:tcPr>
          <w:p>
            <w:pPr>
              <w:pStyle w:val="TableParagraph"/>
              <w:spacing w:before="43"/>
              <w:ind w:left="206"/>
              <w:jc w:val="left"/>
              <w:rPr>
                <w:rFonts w:ascii="Gill Sans MT"/>
                <w:b/>
                <w:sz w:val="18"/>
              </w:rPr>
            </w:pPr>
            <w:r>
              <w:rPr>
                <w:rFonts w:ascii="Gill Sans MT"/>
                <w:b/>
                <w:color w:val="231F20"/>
                <w:spacing w:val="-2"/>
                <w:sz w:val="18"/>
              </w:rPr>
              <w:t>Productions</w:t>
            </w:r>
          </w:p>
        </w:tc>
        <w:tc>
          <w:tcPr>
            <w:tcW w:w="1518" w:type="dxa"/>
            <w:gridSpan w:val="2"/>
          </w:tcPr>
          <w:p>
            <w:pPr>
              <w:pStyle w:val="TableParagraph"/>
              <w:spacing w:line="254" w:lineRule="auto" w:before="43"/>
              <w:ind w:left="211" w:hanging="32"/>
              <w:jc w:val="left"/>
              <w:rPr>
                <w:rFonts w:ascii="Gill Sans MT"/>
                <w:b/>
                <w:sz w:val="18"/>
              </w:rPr>
            </w:pPr>
            <w:r>
              <w:rPr>
                <w:rFonts w:ascii="Gill Sans MT"/>
                <w:b/>
                <w:color w:val="231F20"/>
                <w:sz w:val="18"/>
              </w:rPr>
              <w:t>Engineering</w:t>
            </w:r>
            <w:r>
              <w:rPr>
                <w:rFonts w:ascii="Gill Sans MT"/>
                <w:b/>
                <w:color w:val="231F20"/>
                <w:spacing w:val="-13"/>
                <w:sz w:val="18"/>
              </w:rPr>
              <w:t> </w:t>
            </w:r>
            <w:r>
              <w:rPr>
                <w:rFonts w:ascii="Gill Sans MT"/>
                <w:b/>
                <w:color w:val="231F20"/>
                <w:sz w:val="18"/>
              </w:rPr>
              <w:t>&amp; </w:t>
            </w:r>
            <w:r>
              <w:rPr>
                <w:rFonts w:ascii="Gill Sans MT"/>
                <w:b/>
                <w:color w:val="231F20"/>
                <w:spacing w:val="-2"/>
                <w:sz w:val="18"/>
              </w:rPr>
              <w:t>Refrigeration</w:t>
            </w:r>
          </w:p>
        </w:tc>
        <w:tc>
          <w:tcPr>
            <w:tcW w:w="1358" w:type="dxa"/>
            <w:gridSpan w:val="2"/>
          </w:tcPr>
          <w:p>
            <w:pPr>
              <w:pStyle w:val="TableParagraph"/>
              <w:spacing w:before="43"/>
              <w:ind w:left="296"/>
              <w:jc w:val="left"/>
              <w:rPr>
                <w:rFonts w:ascii="Gill Sans MT"/>
                <w:b/>
                <w:sz w:val="18"/>
              </w:rPr>
            </w:pPr>
            <w:r>
              <w:rPr>
                <w:rFonts w:ascii="Gill Sans MT"/>
                <w:b/>
                <w:color w:val="231F20"/>
                <w:spacing w:val="-2"/>
                <w:sz w:val="18"/>
              </w:rPr>
              <w:t>Stores</w:t>
            </w:r>
          </w:p>
        </w:tc>
        <w:tc>
          <w:tcPr>
            <w:tcW w:w="1446" w:type="dxa"/>
            <w:gridSpan w:val="2"/>
          </w:tcPr>
          <w:p>
            <w:pPr>
              <w:pStyle w:val="TableParagraph"/>
              <w:spacing w:line="254" w:lineRule="auto" w:before="43"/>
              <w:ind w:left="191" w:firstLine="38"/>
              <w:jc w:val="left"/>
              <w:rPr>
                <w:rFonts w:ascii="Gill Sans MT"/>
                <w:b/>
                <w:sz w:val="18"/>
              </w:rPr>
            </w:pPr>
            <w:r>
              <w:rPr>
                <w:rFonts w:ascii="Gill Sans MT"/>
                <w:b/>
                <w:color w:val="231F20"/>
                <w:sz w:val="18"/>
              </w:rPr>
              <w:t>Electrical &amp; </w:t>
            </w:r>
            <w:r>
              <w:rPr>
                <w:rFonts w:ascii="Gill Sans MT"/>
                <w:b/>
                <w:color w:val="231F20"/>
                <w:spacing w:val="-2"/>
                <w:sz w:val="18"/>
              </w:rPr>
              <w:t>Instruments</w:t>
            </w:r>
          </w:p>
        </w:tc>
        <w:tc>
          <w:tcPr>
            <w:tcW w:w="884" w:type="dxa"/>
            <w:vMerge/>
            <w:tcBorders>
              <w:top w:val="nil"/>
            </w:tcBorders>
          </w:tcPr>
          <w:p>
            <w:pPr>
              <w:rPr>
                <w:sz w:val="2"/>
                <w:szCs w:val="2"/>
              </w:rPr>
            </w:pPr>
          </w:p>
        </w:tc>
      </w:tr>
      <w:tr>
        <w:trPr>
          <w:trHeight w:val="422" w:hRule="atLeast"/>
        </w:trPr>
        <w:tc>
          <w:tcPr>
            <w:tcW w:w="1375" w:type="dxa"/>
          </w:tcPr>
          <w:p>
            <w:pPr>
              <w:pStyle w:val="TableParagraph"/>
              <w:spacing w:before="0"/>
              <w:jc w:val="left"/>
              <w:rPr>
                <w:rFonts w:ascii="Times New Roman"/>
                <w:sz w:val="18"/>
              </w:rPr>
            </w:pPr>
          </w:p>
        </w:tc>
        <w:tc>
          <w:tcPr>
            <w:tcW w:w="660" w:type="dxa"/>
          </w:tcPr>
          <w:p>
            <w:pPr>
              <w:pStyle w:val="TableParagraph"/>
              <w:spacing w:before="144"/>
              <w:ind w:right="116"/>
              <w:jc w:val="right"/>
              <w:rPr>
                <w:rFonts w:ascii="Gill Sans MT"/>
                <w:b/>
                <w:sz w:val="18"/>
              </w:rPr>
            </w:pPr>
            <w:r>
              <w:rPr>
                <w:rFonts w:ascii="Gill Sans MT"/>
                <w:b/>
                <w:color w:val="231F20"/>
                <w:spacing w:val="-4"/>
                <w:sz w:val="18"/>
              </w:rPr>
              <w:t>Mean</w:t>
            </w:r>
          </w:p>
        </w:tc>
        <w:tc>
          <w:tcPr>
            <w:tcW w:w="648" w:type="dxa"/>
          </w:tcPr>
          <w:p>
            <w:pPr>
              <w:pStyle w:val="TableParagraph"/>
              <w:spacing w:before="144"/>
              <w:ind w:right="148"/>
              <w:jc w:val="right"/>
              <w:rPr>
                <w:rFonts w:ascii="Gill Sans MT"/>
                <w:b/>
                <w:sz w:val="18"/>
              </w:rPr>
            </w:pPr>
            <w:r>
              <w:rPr>
                <w:rFonts w:ascii="Gill Sans MT"/>
                <w:b/>
                <w:color w:val="231F20"/>
                <w:spacing w:val="-5"/>
                <w:sz w:val="18"/>
              </w:rPr>
              <w:t>SD</w:t>
            </w:r>
          </w:p>
        </w:tc>
        <w:tc>
          <w:tcPr>
            <w:tcW w:w="792" w:type="dxa"/>
          </w:tcPr>
          <w:p>
            <w:pPr>
              <w:pStyle w:val="TableParagraph"/>
              <w:spacing w:before="144"/>
              <w:ind w:right="116"/>
              <w:jc w:val="right"/>
              <w:rPr>
                <w:rFonts w:ascii="Gill Sans MT"/>
                <w:b/>
                <w:sz w:val="18"/>
              </w:rPr>
            </w:pPr>
            <w:r>
              <w:rPr>
                <w:rFonts w:ascii="Gill Sans MT"/>
                <w:b/>
                <w:color w:val="231F20"/>
                <w:spacing w:val="-4"/>
                <w:sz w:val="18"/>
              </w:rPr>
              <w:t>Mean</w:t>
            </w:r>
          </w:p>
        </w:tc>
        <w:tc>
          <w:tcPr>
            <w:tcW w:w="660" w:type="dxa"/>
          </w:tcPr>
          <w:p>
            <w:pPr>
              <w:pStyle w:val="TableParagraph"/>
              <w:spacing w:before="144"/>
              <w:ind w:right="160"/>
              <w:jc w:val="right"/>
              <w:rPr>
                <w:rFonts w:ascii="Gill Sans MT"/>
                <w:b/>
                <w:sz w:val="18"/>
              </w:rPr>
            </w:pPr>
            <w:r>
              <w:rPr>
                <w:rFonts w:ascii="Gill Sans MT"/>
                <w:b/>
                <w:color w:val="231F20"/>
                <w:spacing w:val="-5"/>
                <w:sz w:val="18"/>
              </w:rPr>
              <w:t>SD</w:t>
            </w:r>
          </w:p>
        </w:tc>
        <w:tc>
          <w:tcPr>
            <w:tcW w:w="758" w:type="dxa"/>
          </w:tcPr>
          <w:p>
            <w:pPr>
              <w:pStyle w:val="TableParagraph"/>
              <w:spacing w:before="144"/>
              <w:ind w:left="177" w:right="87"/>
              <w:rPr>
                <w:rFonts w:ascii="Gill Sans MT"/>
                <w:b/>
                <w:sz w:val="18"/>
              </w:rPr>
            </w:pPr>
            <w:r>
              <w:rPr>
                <w:rFonts w:ascii="Gill Sans MT"/>
                <w:b/>
                <w:color w:val="231F20"/>
                <w:spacing w:val="-4"/>
                <w:sz w:val="18"/>
              </w:rPr>
              <w:t>Mean</w:t>
            </w:r>
          </w:p>
        </w:tc>
        <w:tc>
          <w:tcPr>
            <w:tcW w:w="760" w:type="dxa"/>
          </w:tcPr>
          <w:p>
            <w:pPr>
              <w:pStyle w:val="TableParagraph"/>
              <w:spacing w:before="144"/>
              <w:ind w:right="238"/>
              <w:jc w:val="right"/>
              <w:rPr>
                <w:rFonts w:ascii="Gill Sans MT"/>
                <w:b/>
                <w:sz w:val="18"/>
              </w:rPr>
            </w:pPr>
            <w:r>
              <w:rPr>
                <w:rFonts w:ascii="Gill Sans MT"/>
                <w:b/>
                <w:color w:val="231F20"/>
                <w:spacing w:val="-5"/>
                <w:sz w:val="18"/>
              </w:rPr>
              <w:t>SD</w:t>
            </w:r>
          </w:p>
        </w:tc>
        <w:tc>
          <w:tcPr>
            <w:tcW w:w="738" w:type="dxa"/>
          </w:tcPr>
          <w:p>
            <w:pPr>
              <w:pStyle w:val="TableParagraph"/>
              <w:spacing w:before="144"/>
              <w:ind w:right="152"/>
              <w:jc w:val="right"/>
              <w:rPr>
                <w:rFonts w:ascii="Gill Sans MT"/>
                <w:b/>
                <w:sz w:val="18"/>
              </w:rPr>
            </w:pPr>
            <w:r>
              <w:rPr>
                <w:rFonts w:ascii="Gill Sans MT"/>
                <w:b/>
                <w:color w:val="231F20"/>
                <w:spacing w:val="-4"/>
                <w:sz w:val="18"/>
              </w:rPr>
              <w:t>Mean</w:t>
            </w:r>
          </w:p>
        </w:tc>
        <w:tc>
          <w:tcPr>
            <w:tcW w:w="620" w:type="dxa"/>
          </w:tcPr>
          <w:p>
            <w:pPr>
              <w:pStyle w:val="TableParagraph"/>
              <w:spacing w:before="144"/>
              <w:ind w:right="157"/>
              <w:jc w:val="right"/>
              <w:rPr>
                <w:rFonts w:ascii="Gill Sans MT"/>
                <w:b/>
                <w:sz w:val="18"/>
              </w:rPr>
            </w:pPr>
            <w:r>
              <w:rPr>
                <w:rFonts w:ascii="Gill Sans MT"/>
                <w:b/>
                <w:color w:val="231F20"/>
                <w:spacing w:val="-5"/>
                <w:sz w:val="18"/>
              </w:rPr>
              <w:t>SD</w:t>
            </w:r>
          </w:p>
        </w:tc>
        <w:tc>
          <w:tcPr>
            <w:tcW w:w="778" w:type="dxa"/>
          </w:tcPr>
          <w:p>
            <w:pPr>
              <w:pStyle w:val="TableParagraph"/>
              <w:spacing w:before="144"/>
              <w:ind w:right="110"/>
              <w:jc w:val="right"/>
              <w:rPr>
                <w:rFonts w:ascii="Gill Sans MT"/>
                <w:b/>
                <w:sz w:val="18"/>
              </w:rPr>
            </w:pPr>
            <w:r>
              <w:rPr>
                <w:rFonts w:ascii="Gill Sans MT"/>
                <w:b/>
                <w:color w:val="231F20"/>
                <w:spacing w:val="-4"/>
                <w:sz w:val="18"/>
              </w:rPr>
              <w:t>Mean</w:t>
            </w:r>
          </w:p>
        </w:tc>
        <w:tc>
          <w:tcPr>
            <w:tcW w:w="668" w:type="dxa"/>
          </w:tcPr>
          <w:p>
            <w:pPr>
              <w:pStyle w:val="TableParagraph"/>
              <w:spacing w:before="144"/>
              <w:ind w:right="163"/>
              <w:jc w:val="right"/>
              <w:rPr>
                <w:rFonts w:ascii="Gill Sans MT"/>
                <w:b/>
                <w:sz w:val="18"/>
              </w:rPr>
            </w:pPr>
            <w:r>
              <w:rPr>
                <w:rFonts w:ascii="Gill Sans MT"/>
                <w:b/>
                <w:color w:val="231F20"/>
                <w:spacing w:val="-5"/>
                <w:sz w:val="18"/>
              </w:rPr>
              <w:t>SD</w:t>
            </w:r>
          </w:p>
        </w:tc>
        <w:tc>
          <w:tcPr>
            <w:tcW w:w="884" w:type="dxa"/>
            <w:vMerge/>
            <w:tcBorders>
              <w:top w:val="nil"/>
            </w:tcBorders>
          </w:tcPr>
          <w:p>
            <w:pPr>
              <w:rPr>
                <w:sz w:val="2"/>
                <w:szCs w:val="2"/>
              </w:rPr>
            </w:pPr>
          </w:p>
        </w:tc>
      </w:tr>
      <w:tr>
        <w:trPr>
          <w:trHeight w:val="376" w:hRule="atLeast"/>
        </w:trPr>
        <w:tc>
          <w:tcPr>
            <w:tcW w:w="1375" w:type="dxa"/>
          </w:tcPr>
          <w:p>
            <w:pPr>
              <w:pStyle w:val="TableParagraph"/>
              <w:spacing w:before="33"/>
              <w:ind w:left="115"/>
              <w:jc w:val="left"/>
              <w:rPr>
                <w:sz w:val="18"/>
              </w:rPr>
            </w:pPr>
            <w:r>
              <w:rPr>
                <w:color w:val="231F20"/>
                <w:w w:val="95"/>
                <w:sz w:val="18"/>
              </w:rPr>
              <w:t>Work</w:t>
            </w:r>
            <w:r>
              <w:rPr>
                <w:color w:val="231F20"/>
                <w:spacing w:val="-3"/>
                <w:w w:val="95"/>
                <w:sz w:val="18"/>
              </w:rPr>
              <w:t> </w:t>
            </w:r>
            <w:r>
              <w:rPr>
                <w:color w:val="231F20"/>
                <w:spacing w:val="-4"/>
                <w:sz w:val="18"/>
              </w:rPr>
              <w:t>Load</w:t>
            </w:r>
          </w:p>
        </w:tc>
        <w:tc>
          <w:tcPr>
            <w:tcW w:w="660" w:type="dxa"/>
          </w:tcPr>
          <w:p>
            <w:pPr>
              <w:pStyle w:val="TableParagraph"/>
              <w:spacing w:before="33"/>
              <w:ind w:right="163"/>
              <w:jc w:val="right"/>
              <w:rPr>
                <w:sz w:val="18"/>
              </w:rPr>
            </w:pPr>
            <w:r>
              <w:rPr>
                <w:color w:val="231F20"/>
                <w:spacing w:val="-4"/>
                <w:w w:val="105"/>
                <w:sz w:val="18"/>
              </w:rPr>
              <w:t>19.5</w:t>
            </w:r>
          </w:p>
        </w:tc>
        <w:tc>
          <w:tcPr>
            <w:tcW w:w="648" w:type="dxa"/>
          </w:tcPr>
          <w:p>
            <w:pPr>
              <w:pStyle w:val="TableParagraph"/>
              <w:spacing w:before="33"/>
              <w:ind w:right="91"/>
              <w:jc w:val="right"/>
              <w:rPr>
                <w:sz w:val="18"/>
              </w:rPr>
            </w:pPr>
            <w:r>
              <w:rPr>
                <w:color w:val="231F20"/>
                <w:spacing w:val="-4"/>
                <w:w w:val="105"/>
                <w:sz w:val="18"/>
              </w:rPr>
              <w:t>4.01</w:t>
            </w:r>
          </w:p>
        </w:tc>
        <w:tc>
          <w:tcPr>
            <w:tcW w:w="792" w:type="dxa"/>
          </w:tcPr>
          <w:p>
            <w:pPr>
              <w:pStyle w:val="TableParagraph"/>
              <w:spacing w:before="33"/>
              <w:ind w:right="162"/>
              <w:jc w:val="right"/>
              <w:rPr>
                <w:sz w:val="18"/>
              </w:rPr>
            </w:pPr>
            <w:r>
              <w:rPr>
                <w:color w:val="231F20"/>
                <w:spacing w:val="-4"/>
                <w:w w:val="105"/>
                <w:sz w:val="18"/>
              </w:rPr>
              <w:t>18.5</w:t>
            </w:r>
          </w:p>
        </w:tc>
        <w:tc>
          <w:tcPr>
            <w:tcW w:w="660" w:type="dxa"/>
          </w:tcPr>
          <w:p>
            <w:pPr>
              <w:pStyle w:val="TableParagraph"/>
              <w:spacing w:before="33"/>
              <w:ind w:right="102"/>
              <w:jc w:val="right"/>
              <w:rPr>
                <w:sz w:val="18"/>
              </w:rPr>
            </w:pPr>
            <w:r>
              <w:rPr>
                <w:color w:val="231F20"/>
                <w:spacing w:val="-4"/>
                <w:sz w:val="18"/>
              </w:rPr>
              <w:t>2.93</w:t>
            </w:r>
          </w:p>
        </w:tc>
        <w:tc>
          <w:tcPr>
            <w:tcW w:w="758" w:type="dxa"/>
          </w:tcPr>
          <w:p>
            <w:pPr>
              <w:pStyle w:val="TableParagraph"/>
              <w:spacing w:before="33"/>
              <w:ind w:left="177" w:right="80"/>
              <w:rPr>
                <w:sz w:val="18"/>
              </w:rPr>
            </w:pPr>
            <w:r>
              <w:rPr>
                <w:color w:val="231F20"/>
                <w:spacing w:val="-4"/>
                <w:w w:val="105"/>
                <w:sz w:val="18"/>
              </w:rPr>
              <w:t>19.9</w:t>
            </w:r>
          </w:p>
        </w:tc>
        <w:tc>
          <w:tcPr>
            <w:tcW w:w="760" w:type="dxa"/>
          </w:tcPr>
          <w:p>
            <w:pPr>
              <w:pStyle w:val="TableParagraph"/>
              <w:spacing w:before="33"/>
              <w:ind w:right="180"/>
              <w:jc w:val="right"/>
              <w:rPr>
                <w:sz w:val="18"/>
              </w:rPr>
            </w:pPr>
            <w:r>
              <w:rPr>
                <w:color w:val="231F20"/>
                <w:spacing w:val="-4"/>
                <w:w w:val="105"/>
                <w:sz w:val="18"/>
              </w:rPr>
              <w:t>1.60</w:t>
            </w:r>
          </w:p>
        </w:tc>
        <w:tc>
          <w:tcPr>
            <w:tcW w:w="738" w:type="dxa"/>
          </w:tcPr>
          <w:p>
            <w:pPr>
              <w:pStyle w:val="TableParagraph"/>
              <w:spacing w:before="33"/>
              <w:ind w:right="199"/>
              <w:jc w:val="right"/>
              <w:rPr>
                <w:sz w:val="18"/>
              </w:rPr>
            </w:pPr>
            <w:r>
              <w:rPr>
                <w:color w:val="231F20"/>
                <w:spacing w:val="-4"/>
                <w:w w:val="105"/>
                <w:sz w:val="18"/>
              </w:rPr>
              <w:t>19.3</w:t>
            </w:r>
          </w:p>
        </w:tc>
        <w:tc>
          <w:tcPr>
            <w:tcW w:w="620" w:type="dxa"/>
          </w:tcPr>
          <w:p>
            <w:pPr>
              <w:pStyle w:val="TableParagraph"/>
              <w:spacing w:before="33"/>
              <w:ind w:right="99"/>
              <w:jc w:val="right"/>
              <w:rPr>
                <w:sz w:val="18"/>
              </w:rPr>
            </w:pPr>
            <w:r>
              <w:rPr>
                <w:color w:val="231F20"/>
                <w:spacing w:val="-4"/>
                <w:sz w:val="18"/>
              </w:rPr>
              <w:t>4.07</w:t>
            </w:r>
          </w:p>
        </w:tc>
        <w:tc>
          <w:tcPr>
            <w:tcW w:w="778" w:type="dxa"/>
          </w:tcPr>
          <w:p>
            <w:pPr>
              <w:pStyle w:val="TableParagraph"/>
              <w:spacing w:before="33"/>
              <w:ind w:right="156"/>
              <w:jc w:val="right"/>
              <w:rPr>
                <w:sz w:val="18"/>
              </w:rPr>
            </w:pPr>
            <w:r>
              <w:rPr>
                <w:color w:val="231F20"/>
                <w:spacing w:val="-4"/>
                <w:w w:val="105"/>
                <w:sz w:val="18"/>
              </w:rPr>
              <w:t>19.5</w:t>
            </w:r>
          </w:p>
        </w:tc>
        <w:tc>
          <w:tcPr>
            <w:tcW w:w="668" w:type="dxa"/>
          </w:tcPr>
          <w:p>
            <w:pPr>
              <w:pStyle w:val="TableParagraph"/>
              <w:spacing w:before="33"/>
              <w:ind w:right="105"/>
              <w:jc w:val="right"/>
              <w:rPr>
                <w:sz w:val="18"/>
              </w:rPr>
            </w:pPr>
            <w:r>
              <w:rPr>
                <w:color w:val="231F20"/>
                <w:spacing w:val="-4"/>
                <w:sz w:val="18"/>
              </w:rPr>
              <w:t>2.50</w:t>
            </w:r>
          </w:p>
        </w:tc>
        <w:tc>
          <w:tcPr>
            <w:tcW w:w="884" w:type="dxa"/>
          </w:tcPr>
          <w:p>
            <w:pPr>
              <w:pStyle w:val="TableParagraph"/>
              <w:spacing w:before="33"/>
              <w:ind w:left="105" w:right="134"/>
              <w:rPr>
                <w:sz w:val="18"/>
              </w:rPr>
            </w:pPr>
            <w:r>
              <w:rPr>
                <w:color w:val="231F20"/>
                <w:w w:val="95"/>
                <w:sz w:val="18"/>
              </w:rPr>
              <w:t>-</w:t>
            </w:r>
            <w:r>
              <w:rPr>
                <w:color w:val="231F20"/>
                <w:spacing w:val="-2"/>
                <w:sz w:val="18"/>
              </w:rPr>
              <w:t>0.286*</w:t>
            </w:r>
          </w:p>
        </w:tc>
      </w:tr>
      <w:tr>
        <w:trPr>
          <w:trHeight w:val="657" w:hRule="atLeast"/>
        </w:trPr>
        <w:tc>
          <w:tcPr>
            <w:tcW w:w="1375" w:type="dxa"/>
          </w:tcPr>
          <w:p>
            <w:pPr>
              <w:pStyle w:val="TableParagraph"/>
              <w:spacing w:line="244" w:lineRule="auto"/>
              <w:ind w:left="115" w:right="250"/>
              <w:jc w:val="left"/>
              <w:rPr>
                <w:sz w:val="18"/>
              </w:rPr>
            </w:pPr>
            <w:r>
              <w:rPr>
                <w:color w:val="231F20"/>
                <w:sz w:val="18"/>
              </w:rPr>
              <w:t>Work</w:t>
            </w:r>
            <w:r>
              <w:rPr>
                <w:color w:val="231F20"/>
                <w:spacing w:val="-12"/>
                <w:sz w:val="18"/>
              </w:rPr>
              <w:t> </w:t>
            </w:r>
            <w:r>
              <w:rPr>
                <w:color w:val="231F20"/>
                <w:sz w:val="18"/>
              </w:rPr>
              <w:t>Under </w:t>
            </w:r>
            <w:r>
              <w:rPr>
                <w:color w:val="231F20"/>
                <w:spacing w:val="-4"/>
                <w:sz w:val="18"/>
              </w:rPr>
              <w:t>load</w:t>
            </w:r>
          </w:p>
        </w:tc>
        <w:tc>
          <w:tcPr>
            <w:tcW w:w="660" w:type="dxa"/>
          </w:tcPr>
          <w:p>
            <w:pPr>
              <w:pStyle w:val="TableParagraph"/>
              <w:ind w:right="162"/>
              <w:jc w:val="right"/>
              <w:rPr>
                <w:sz w:val="18"/>
              </w:rPr>
            </w:pPr>
            <w:r>
              <w:rPr>
                <w:color w:val="231F20"/>
                <w:spacing w:val="-4"/>
                <w:w w:val="105"/>
                <w:sz w:val="18"/>
              </w:rPr>
              <w:t>10.8</w:t>
            </w:r>
          </w:p>
        </w:tc>
        <w:tc>
          <w:tcPr>
            <w:tcW w:w="648" w:type="dxa"/>
          </w:tcPr>
          <w:p>
            <w:pPr>
              <w:pStyle w:val="TableParagraph"/>
              <w:ind w:right="90"/>
              <w:jc w:val="right"/>
              <w:rPr>
                <w:sz w:val="18"/>
              </w:rPr>
            </w:pPr>
            <w:r>
              <w:rPr>
                <w:color w:val="231F20"/>
                <w:spacing w:val="-4"/>
                <w:sz w:val="18"/>
              </w:rPr>
              <w:t>6.34</w:t>
            </w:r>
          </w:p>
        </w:tc>
        <w:tc>
          <w:tcPr>
            <w:tcW w:w="792" w:type="dxa"/>
          </w:tcPr>
          <w:p>
            <w:pPr>
              <w:pStyle w:val="TableParagraph"/>
              <w:ind w:right="162"/>
              <w:jc w:val="right"/>
              <w:rPr>
                <w:sz w:val="18"/>
              </w:rPr>
            </w:pPr>
            <w:r>
              <w:rPr>
                <w:color w:val="231F20"/>
                <w:spacing w:val="-4"/>
                <w:w w:val="105"/>
                <w:sz w:val="18"/>
              </w:rPr>
              <w:t>12.3</w:t>
            </w:r>
          </w:p>
        </w:tc>
        <w:tc>
          <w:tcPr>
            <w:tcW w:w="660" w:type="dxa"/>
          </w:tcPr>
          <w:p>
            <w:pPr>
              <w:pStyle w:val="TableParagraph"/>
              <w:ind w:right="102"/>
              <w:jc w:val="right"/>
              <w:rPr>
                <w:sz w:val="18"/>
              </w:rPr>
            </w:pPr>
            <w:r>
              <w:rPr>
                <w:color w:val="231F20"/>
                <w:spacing w:val="-4"/>
                <w:w w:val="105"/>
                <w:sz w:val="18"/>
              </w:rPr>
              <w:t>2.81</w:t>
            </w:r>
          </w:p>
        </w:tc>
        <w:tc>
          <w:tcPr>
            <w:tcW w:w="758" w:type="dxa"/>
          </w:tcPr>
          <w:p>
            <w:pPr>
              <w:pStyle w:val="TableParagraph"/>
              <w:ind w:left="177" w:right="79"/>
              <w:rPr>
                <w:sz w:val="18"/>
              </w:rPr>
            </w:pPr>
            <w:r>
              <w:rPr>
                <w:color w:val="231F20"/>
                <w:spacing w:val="-4"/>
                <w:w w:val="105"/>
                <w:sz w:val="18"/>
              </w:rPr>
              <w:t>12.3</w:t>
            </w:r>
          </w:p>
        </w:tc>
        <w:tc>
          <w:tcPr>
            <w:tcW w:w="760" w:type="dxa"/>
          </w:tcPr>
          <w:p>
            <w:pPr>
              <w:pStyle w:val="TableParagraph"/>
              <w:ind w:right="179"/>
              <w:jc w:val="right"/>
              <w:rPr>
                <w:sz w:val="18"/>
              </w:rPr>
            </w:pPr>
            <w:r>
              <w:rPr>
                <w:color w:val="231F20"/>
                <w:spacing w:val="-4"/>
                <w:sz w:val="18"/>
              </w:rPr>
              <w:t>4.25</w:t>
            </w:r>
          </w:p>
        </w:tc>
        <w:tc>
          <w:tcPr>
            <w:tcW w:w="738" w:type="dxa"/>
          </w:tcPr>
          <w:p>
            <w:pPr>
              <w:pStyle w:val="TableParagraph"/>
              <w:ind w:right="197"/>
              <w:jc w:val="right"/>
              <w:rPr>
                <w:sz w:val="18"/>
              </w:rPr>
            </w:pPr>
            <w:r>
              <w:rPr>
                <w:color w:val="231F20"/>
                <w:spacing w:val="-4"/>
                <w:w w:val="105"/>
                <w:sz w:val="18"/>
              </w:rPr>
              <w:t>13.0</w:t>
            </w:r>
          </w:p>
        </w:tc>
        <w:tc>
          <w:tcPr>
            <w:tcW w:w="620" w:type="dxa"/>
          </w:tcPr>
          <w:p>
            <w:pPr>
              <w:pStyle w:val="TableParagraph"/>
              <w:ind w:right="97"/>
              <w:jc w:val="right"/>
              <w:rPr>
                <w:sz w:val="18"/>
              </w:rPr>
            </w:pPr>
            <w:r>
              <w:rPr>
                <w:color w:val="231F20"/>
                <w:spacing w:val="-4"/>
                <w:w w:val="105"/>
                <w:sz w:val="18"/>
              </w:rPr>
              <w:t>3.01</w:t>
            </w:r>
          </w:p>
        </w:tc>
        <w:tc>
          <w:tcPr>
            <w:tcW w:w="778" w:type="dxa"/>
          </w:tcPr>
          <w:p>
            <w:pPr>
              <w:pStyle w:val="TableParagraph"/>
              <w:ind w:right="155"/>
              <w:jc w:val="right"/>
              <w:rPr>
                <w:sz w:val="18"/>
              </w:rPr>
            </w:pPr>
            <w:r>
              <w:rPr>
                <w:color w:val="231F20"/>
                <w:spacing w:val="-4"/>
                <w:w w:val="105"/>
                <w:sz w:val="18"/>
              </w:rPr>
              <w:t>10.2</w:t>
            </w:r>
          </w:p>
        </w:tc>
        <w:tc>
          <w:tcPr>
            <w:tcW w:w="668" w:type="dxa"/>
          </w:tcPr>
          <w:p>
            <w:pPr>
              <w:pStyle w:val="TableParagraph"/>
              <w:ind w:right="103"/>
              <w:jc w:val="right"/>
              <w:rPr>
                <w:sz w:val="18"/>
              </w:rPr>
            </w:pPr>
            <w:r>
              <w:rPr>
                <w:color w:val="231F20"/>
                <w:spacing w:val="-4"/>
                <w:sz w:val="18"/>
              </w:rPr>
              <w:t>4.08</w:t>
            </w:r>
          </w:p>
        </w:tc>
        <w:tc>
          <w:tcPr>
            <w:tcW w:w="884" w:type="dxa"/>
          </w:tcPr>
          <w:p>
            <w:pPr>
              <w:pStyle w:val="TableParagraph"/>
              <w:ind w:left="104" w:right="134"/>
              <w:rPr>
                <w:sz w:val="18"/>
              </w:rPr>
            </w:pPr>
            <w:r>
              <w:rPr>
                <w:color w:val="231F20"/>
                <w:w w:val="95"/>
                <w:sz w:val="18"/>
              </w:rPr>
              <w:t>-</w:t>
            </w:r>
            <w:r>
              <w:rPr>
                <w:color w:val="231F20"/>
                <w:spacing w:val="-2"/>
                <w:sz w:val="18"/>
              </w:rPr>
              <w:t>0.090</w:t>
            </w:r>
          </w:p>
        </w:tc>
      </w:tr>
      <w:tr>
        <w:trPr>
          <w:trHeight w:val="657" w:hRule="atLeast"/>
        </w:trPr>
        <w:tc>
          <w:tcPr>
            <w:tcW w:w="1375" w:type="dxa"/>
          </w:tcPr>
          <w:p>
            <w:pPr>
              <w:pStyle w:val="TableParagraph"/>
              <w:spacing w:line="244" w:lineRule="auto"/>
              <w:ind w:left="115"/>
              <w:jc w:val="left"/>
              <w:rPr>
                <w:sz w:val="18"/>
              </w:rPr>
            </w:pPr>
            <w:r>
              <w:rPr>
                <w:color w:val="231F20"/>
                <w:sz w:val="18"/>
              </w:rPr>
              <w:t>Role</w:t>
            </w:r>
            <w:r>
              <w:rPr>
                <w:color w:val="231F20"/>
                <w:spacing w:val="-9"/>
                <w:sz w:val="18"/>
              </w:rPr>
              <w:t> </w:t>
            </w:r>
            <w:r>
              <w:rPr>
                <w:color w:val="231F20"/>
                <w:sz w:val="18"/>
              </w:rPr>
              <w:t>Ambiguity &amp; Conflict</w:t>
            </w:r>
          </w:p>
        </w:tc>
        <w:tc>
          <w:tcPr>
            <w:tcW w:w="660" w:type="dxa"/>
          </w:tcPr>
          <w:p>
            <w:pPr>
              <w:pStyle w:val="TableParagraph"/>
              <w:ind w:right="163"/>
              <w:jc w:val="right"/>
              <w:rPr>
                <w:sz w:val="18"/>
              </w:rPr>
            </w:pPr>
            <w:r>
              <w:rPr>
                <w:color w:val="231F20"/>
                <w:spacing w:val="-4"/>
                <w:w w:val="105"/>
                <w:sz w:val="18"/>
              </w:rPr>
              <w:t>10.2</w:t>
            </w:r>
          </w:p>
        </w:tc>
        <w:tc>
          <w:tcPr>
            <w:tcW w:w="648" w:type="dxa"/>
          </w:tcPr>
          <w:p>
            <w:pPr>
              <w:pStyle w:val="TableParagraph"/>
              <w:ind w:right="91"/>
              <w:jc w:val="right"/>
              <w:rPr>
                <w:sz w:val="18"/>
              </w:rPr>
            </w:pPr>
            <w:r>
              <w:rPr>
                <w:color w:val="231F20"/>
                <w:spacing w:val="-4"/>
                <w:sz w:val="18"/>
              </w:rPr>
              <w:t>2.94</w:t>
            </w:r>
          </w:p>
        </w:tc>
        <w:tc>
          <w:tcPr>
            <w:tcW w:w="792" w:type="dxa"/>
          </w:tcPr>
          <w:p>
            <w:pPr>
              <w:pStyle w:val="TableParagraph"/>
              <w:ind w:right="220"/>
              <w:jc w:val="right"/>
              <w:rPr>
                <w:sz w:val="18"/>
              </w:rPr>
            </w:pPr>
            <w:r>
              <w:rPr>
                <w:color w:val="231F20"/>
                <w:spacing w:val="-5"/>
                <w:sz w:val="18"/>
              </w:rPr>
              <w:t>8.9</w:t>
            </w:r>
          </w:p>
        </w:tc>
        <w:tc>
          <w:tcPr>
            <w:tcW w:w="660" w:type="dxa"/>
          </w:tcPr>
          <w:p>
            <w:pPr>
              <w:pStyle w:val="TableParagraph"/>
              <w:ind w:right="102"/>
              <w:jc w:val="right"/>
              <w:rPr>
                <w:sz w:val="18"/>
              </w:rPr>
            </w:pPr>
            <w:r>
              <w:rPr>
                <w:color w:val="231F20"/>
                <w:spacing w:val="-4"/>
                <w:w w:val="105"/>
                <w:sz w:val="18"/>
              </w:rPr>
              <w:t>1.25</w:t>
            </w:r>
          </w:p>
        </w:tc>
        <w:tc>
          <w:tcPr>
            <w:tcW w:w="758" w:type="dxa"/>
          </w:tcPr>
          <w:p>
            <w:pPr>
              <w:pStyle w:val="TableParagraph"/>
              <w:ind w:left="177" w:right="80"/>
              <w:rPr>
                <w:sz w:val="18"/>
              </w:rPr>
            </w:pPr>
            <w:r>
              <w:rPr>
                <w:color w:val="231F20"/>
                <w:spacing w:val="-4"/>
                <w:w w:val="105"/>
                <w:sz w:val="18"/>
              </w:rPr>
              <w:t>10.0</w:t>
            </w:r>
          </w:p>
        </w:tc>
        <w:tc>
          <w:tcPr>
            <w:tcW w:w="760" w:type="dxa"/>
          </w:tcPr>
          <w:p>
            <w:pPr>
              <w:pStyle w:val="TableParagraph"/>
              <w:ind w:right="180"/>
              <w:jc w:val="right"/>
              <w:rPr>
                <w:sz w:val="18"/>
              </w:rPr>
            </w:pPr>
            <w:r>
              <w:rPr>
                <w:color w:val="231F20"/>
                <w:spacing w:val="-4"/>
                <w:sz w:val="18"/>
              </w:rPr>
              <w:t>2.44</w:t>
            </w:r>
          </w:p>
        </w:tc>
        <w:tc>
          <w:tcPr>
            <w:tcW w:w="738" w:type="dxa"/>
          </w:tcPr>
          <w:p>
            <w:pPr>
              <w:pStyle w:val="TableParagraph"/>
              <w:ind w:right="256"/>
              <w:jc w:val="right"/>
              <w:rPr>
                <w:sz w:val="18"/>
              </w:rPr>
            </w:pPr>
            <w:r>
              <w:rPr>
                <w:color w:val="231F20"/>
                <w:spacing w:val="-5"/>
                <w:sz w:val="18"/>
              </w:rPr>
              <w:t>9.2</w:t>
            </w:r>
          </w:p>
        </w:tc>
        <w:tc>
          <w:tcPr>
            <w:tcW w:w="620" w:type="dxa"/>
          </w:tcPr>
          <w:p>
            <w:pPr>
              <w:pStyle w:val="TableParagraph"/>
              <w:ind w:right="98"/>
              <w:jc w:val="right"/>
              <w:rPr>
                <w:sz w:val="18"/>
              </w:rPr>
            </w:pPr>
            <w:r>
              <w:rPr>
                <w:color w:val="231F20"/>
                <w:spacing w:val="-4"/>
                <w:sz w:val="18"/>
              </w:rPr>
              <w:t>2.80</w:t>
            </w:r>
          </w:p>
        </w:tc>
        <w:tc>
          <w:tcPr>
            <w:tcW w:w="778" w:type="dxa"/>
          </w:tcPr>
          <w:p>
            <w:pPr>
              <w:pStyle w:val="TableParagraph"/>
              <w:ind w:right="156"/>
              <w:jc w:val="right"/>
              <w:rPr>
                <w:sz w:val="18"/>
              </w:rPr>
            </w:pPr>
            <w:r>
              <w:rPr>
                <w:color w:val="231F20"/>
                <w:spacing w:val="-4"/>
                <w:w w:val="105"/>
                <w:sz w:val="18"/>
              </w:rPr>
              <w:t>10.4</w:t>
            </w:r>
          </w:p>
        </w:tc>
        <w:tc>
          <w:tcPr>
            <w:tcW w:w="668" w:type="dxa"/>
          </w:tcPr>
          <w:p>
            <w:pPr>
              <w:pStyle w:val="TableParagraph"/>
              <w:ind w:right="104"/>
              <w:jc w:val="right"/>
              <w:rPr>
                <w:sz w:val="18"/>
              </w:rPr>
            </w:pPr>
            <w:r>
              <w:rPr>
                <w:color w:val="231F20"/>
                <w:spacing w:val="-4"/>
                <w:sz w:val="18"/>
              </w:rPr>
              <w:t>3.52</w:t>
            </w:r>
          </w:p>
        </w:tc>
        <w:tc>
          <w:tcPr>
            <w:tcW w:w="884" w:type="dxa"/>
          </w:tcPr>
          <w:p>
            <w:pPr>
              <w:pStyle w:val="TableParagraph"/>
              <w:ind w:left="105" w:right="134"/>
              <w:rPr>
                <w:sz w:val="18"/>
              </w:rPr>
            </w:pPr>
            <w:r>
              <w:rPr>
                <w:color w:val="231F20"/>
                <w:spacing w:val="-4"/>
                <w:sz w:val="18"/>
              </w:rPr>
              <w:t>.056</w:t>
            </w:r>
          </w:p>
        </w:tc>
      </w:tr>
      <w:tr>
        <w:trPr>
          <w:trHeight w:val="436" w:hRule="atLeast"/>
        </w:trPr>
        <w:tc>
          <w:tcPr>
            <w:tcW w:w="1375" w:type="dxa"/>
          </w:tcPr>
          <w:p>
            <w:pPr>
              <w:pStyle w:val="TableParagraph"/>
              <w:ind w:left="115"/>
              <w:jc w:val="left"/>
              <w:rPr>
                <w:sz w:val="18"/>
              </w:rPr>
            </w:pPr>
            <w:r>
              <w:rPr>
                <w:color w:val="231F20"/>
                <w:spacing w:val="-2"/>
                <w:w w:val="105"/>
                <w:sz w:val="18"/>
              </w:rPr>
              <w:t>Supervision</w:t>
            </w:r>
          </w:p>
        </w:tc>
        <w:tc>
          <w:tcPr>
            <w:tcW w:w="660" w:type="dxa"/>
          </w:tcPr>
          <w:p>
            <w:pPr>
              <w:pStyle w:val="TableParagraph"/>
              <w:ind w:right="213"/>
              <w:jc w:val="right"/>
              <w:rPr>
                <w:sz w:val="18"/>
              </w:rPr>
            </w:pPr>
            <w:r>
              <w:rPr>
                <w:color w:val="231F20"/>
                <w:spacing w:val="-5"/>
                <w:sz w:val="18"/>
              </w:rPr>
              <w:t>7.3</w:t>
            </w:r>
          </w:p>
        </w:tc>
        <w:tc>
          <w:tcPr>
            <w:tcW w:w="648" w:type="dxa"/>
          </w:tcPr>
          <w:p>
            <w:pPr>
              <w:pStyle w:val="TableParagraph"/>
              <w:ind w:right="90"/>
              <w:jc w:val="right"/>
              <w:rPr>
                <w:sz w:val="18"/>
              </w:rPr>
            </w:pPr>
            <w:r>
              <w:rPr>
                <w:color w:val="231F20"/>
                <w:spacing w:val="-4"/>
                <w:sz w:val="18"/>
              </w:rPr>
              <w:t>3.40</w:t>
            </w:r>
          </w:p>
        </w:tc>
        <w:tc>
          <w:tcPr>
            <w:tcW w:w="792" w:type="dxa"/>
          </w:tcPr>
          <w:p>
            <w:pPr>
              <w:pStyle w:val="TableParagraph"/>
              <w:ind w:right="213"/>
              <w:jc w:val="right"/>
              <w:rPr>
                <w:sz w:val="18"/>
              </w:rPr>
            </w:pPr>
            <w:r>
              <w:rPr>
                <w:color w:val="231F20"/>
                <w:spacing w:val="-5"/>
                <w:sz w:val="18"/>
              </w:rPr>
              <w:t>9.3</w:t>
            </w:r>
          </w:p>
        </w:tc>
        <w:tc>
          <w:tcPr>
            <w:tcW w:w="660" w:type="dxa"/>
          </w:tcPr>
          <w:p>
            <w:pPr>
              <w:pStyle w:val="TableParagraph"/>
              <w:ind w:right="102"/>
              <w:jc w:val="right"/>
              <w:rPr>
                <w:sz w:val="18"/>
              </w:rPr>
            </w:pPr>
            <w:r>
              <w:rPr>
                <w:color w:val="231F20"/>
                <w:spacing w:val="-4"/>
                <w:sz w:val="18"/>
              </w:rPr>
              <w:t>3.77</w:t>
            </w:r>
          </w:p>
        </w:tc>
        <w:tc>
          <w:tcPr>
            <w:tcW w:w="758" w:type="dxa"/>
          </w:tcPr>
          <w:p>
            <w:pPr>
              <w:pStyle w:val="TableParagraph"/>
              <w:ind w:left="177" w:right="77"/>
              <w:rPr>
                <w:sz w:val="18"/>
              </w:rPr>
            </w:pPr>
            <w:r>
              <w:rPr>
                <w:color w:val="231F20"/>
                <w:spacing w:val="-5"/>
                <w:sz w:val="18"/>
              </w:rPr>
              <w:t>9.8</w:t>
            </w:r>
          </w:p>
        </w:tc>
        <w:tc>
          <w:tcPr>
            <w:tcW w:w="760" w:type="dxa"/>
          </w:tcPr>
          <w:p>
            <w:pPr>
              <w:pStyle w:val="TableParagraph"/>
              <w:ind w:right="180"/>
              <w:jc w:val="right"/>
              <w:rPr>
                <w:sz w:val="18"/>
              </w:rPr>
            </w:pPr>
            <w:r>
              <w:rPr>
                <w:color w:val="231F20"/>
                <w:spacing w:val="-4"/>
                <w:sz w:val="18"/>
              </w:rPr>
              <w:t>4.94</w:t>
            </w:r>
          </w:p>
        </w:tc>
        <w:tc>
          <w:tcPr>
            <w:tcW w:w="738" w:type="dxa"/>
          </w:tcPr>
          <w:p>
            <w:pPr>
              <w:pStyle w:val="TableParagraph"/>
              <w:ind w:right="249"/>
              <w:jc w:val="right"/>
              <w:rPr>
                <w:sz w:val="18"/>
              </w:rPr>
            </w:pPr>
            <w:r>
              <w:rPr>
                <w:color w:val="231F20"/>
                <w:spacing w:val="-5"/>
                <w:sz w:val="18"/>
              </w:rPr>
              <w:t>8.6</w:t>
            </w:r>
          </w:p>
        </w:tc>
        <w:tc>
          <w:tcPr>
            <w:tcW w:w="620" w:type="dxa"/>
          </w:tcPr>
          <w:p>
            <w:pPr>
              <w:pStyle w:val="TableParagraph"/>
              <w:ind w:right="98"/>
              <w:jc w:val="right"/>
              <w:rPr>
                <w:sz w:val="18"/>
              </w:rPr>
            </w:pPr>
            <w:r>
              <w:rPr>
                <w:color w:val="231F20"/>
                <w:spacing w:val="-4"/>
                <w:sz w:val="18"/>
              </w:rPr>
              <w:t>4.48</w:t>
            </w:r>
          </w:p>
        </w:tc>
        <w:tc>
          <w:tcPr>
            <w:tcW w:w="778" w:type="dxa"/>
          </w:tcPr>
          <w:p>
            <w:pPr>
              <w:pStyle w:val="TableParagraph"/>
              <w:ind w:right="207"/>
              <w:jc w:val="right"/>
              <w:rPr>
                <w:sz w:val="18"/>
              </w:rPr>
            </w:pPr>
            <w:r>
              <w:rPr>
                <w:color w:val="231F20"/>
                <w:spacing w:val="-5"/>
                <w:sz w:val="18"/>
              </w:rPr>
              <w:t>9.3</w:t>
            </w:r>
          </w:p>
        </w:tc>
        <w:tc>
          <w:tcPr>
            <w:tcW w:w="668" w:type="dxa"/>
          </w:tcPr>
          <w:p>
            <w:pPr>
              <w:pStyle w:val="TableParagraph"/>
              <w:ind w:right="104"/>
              <w:jc w:val="right"/>
              <w:rPr>
                <w:sz w:val="18"/>
              </w:rPr>
            </w:pPr>
            <w:r>
              <w:rPr>
                <w:color w:val="231F20"/>
                <w:spacing w:val="-4"/>
                <w:sz w:val="18"/>
              </w:rPr>
              <w:t>4.49</w:t>
            </w:r>
          </w:p>
        </w:tc>
        <w:tc>
          <w:tcPr>
            <w:tcW w:w="884" w:type="dxa"/>
          </w:tcPr>
          <w:p>
            <w:pPr>
              <w:pStyle w:val="TableParagraph"/>
              <w:ind w:left="105" w:right="134"/>
              <w:rPr>
                <w:sz w:val="18"/>
              </w:rPr>
            </w:pPr>
            <w:r>
              <w:rPr>
                <w:color w:val="231F20"/>
                <w:spacing w:val="-4"/>
                <w:sz w:val="18"/>
              </w:rPr>
              <w:t>.098</w:t>
            </w:r>
          </w:p>
        </w:tc>
      </w:tr>
      <w:tr>
        <w:trPr>
          <w:trHeight w:val="657" w:hRule="atLeast"/>
        </w:trPr>
        <w:tc>
          <w:tcPr>
            <w:tcW w:w="1375" w:type="dxa"/>
          </w:tcPr>
          <w:p>
            <w:pPr>
              <w:pStyle w:val="TableParagraph"/>
              <w:spacing w:line="244" w:lineRule="auto"/>
              <w:ind w:left="115"/>
              <w:jc w:val="left"/>
              <w:rPr>
                <w:sz w:val="18"/>
              </w:rPr>
            </w:pPr>
            <w:r>
              <w:rPr>
                <w:color w:val="231F20"/>
                <w:spacing w:val="-2"/>
                <w:w w:val="105"/>
                <w:sz w:val="18"/>
              </w:rPr>
              <w:t>Career </w:t>
            </w:r>
            <w:r>
              <w:rPr>
                <w:color w:val="231F20"/>
                <w:spacing w:val="-2"/>
                <w:sz w:val="18"/>
              </w:rPr>
              <w:t>Development</w:t>
            </w:r>
          </w:p>
        </w:tc>
        <w:tc>
          <w:tcPr>
            <w:tcW w:w="660" w:type="dxa"/>
          </w:tcPr>
          <w:p>
            <w:pPr>
              <w:pStyle w:val="TableParagraph"/>
              <w:ind w:right="222"/>
              <w:jc w:val="right"/>
              <w:rPr>
                <w:sz w:val="18"/>
              </w:rPr>
            </w:pPr>
            <w:r>
              <w:rPr>
                <w:color w:val="231F20"/>
                <w:spacing w:val="-5"/>
                <w:sz w:val="18"/>
              </w:rPr>
              <w:t>8.6</w:t>
            </w:r>
          </w:p>
        </w:tc>
        <w:tc>
          <w:tcPr>
            <w:tcW w:w="648" w:type="dxa"/>
          </w:tcPr>
          <w:p>
            <w:pPr>
              <w:pStyle w:val="TableParagraph"/>
              <w:ind w:right="92"/>
              <w:jc w:val="right"/>
              <w:rPr>
                <w:sz w:val="18"/>
              </w:rPr>
            </w:pPr>
            <w:r>
              <w:rPr>
                <w:color w:val="231F20"/>
                <w:spacing w:val="-4"/>
                <w:sz w:val="18"/>
              </w:rPr>
              <w:t>3.27</w:t>
            </w:r>
          </w:p>
        </w:tc>
        <w:tc>
          <w:tcPr>
            <w:tcW w:w="792" w:type="dxa"/>
          </w:tcPr>
          <w:p>
            <w:pPr>
              <w:pStyle w:val="TableParagraph"/>
              <w:ind w:right="222"/>
              <w:jc w:val="right"/>
              <w:rPr>
                <w:sz w:val="18"/>
              </w:rPr>
            </w:pPr>
            <w:r>
              <w:rPr>
                <w:color w:val="231F20"/>
                <w:spacing w:val="-5"/>
                <w:sz w:val="18"/>
              </w:rPr>
              <w:t>9.3</w:t>
            </w:r>
          </w:p>
        </w:tc>
        <w:tc>
          <w:tcPr>
            <w:tcW w:w="660" w:type="dxa"/>
          </w:tcPr>
          <w:p>
            <w:pPr>
              <w:pStyle w:val="TableParagraph"/>
              <w:ind w:right="104"/>
              <w:jc w:val="right"/>
              <w:rPr>
                <w:sz w:val="18"/>
              </w:rPr>
            </w:pPr>
            <w:r>
              <w:rPr>
                <w:color w:val="231F20"/>
                <w:spacing w:val="-4"/>
                <w:sz w:val="18"/>
              </w:rPr>
              <w:t>3.70</w:t>
            </w:r>
          </w:p>
        </w:tc>
        <w:tc>
          <w:tcPr>
            <w:tcW w:w="758" w:type="dxa"/>
          </w:tcPr>
          <w:p>
            <w:pPr>
              <w:pStyle w:val="TableParagraph"/>
              <w:ind w:left="177" w:right="87"/>
              <w:rPr>
                <w:sz w:val="18"/>
              </w:rPr>
            </w:pPr>
            <w:r>
              <w:rPr>
                <w:color w:val="231F20"/>
                <w:spacing w:val="-5"/>
                <w:sz w:val="18"/>
              </w:rPr>
              <w:t>9.9</w:t>
            </w:r>
          </w:p>
        </w:tc>
        <w:tc>
          <w:tcPr>
            <w:tcW w:w="760" w:type="dxa"/>
          </w:tcPr>
          <w:p>
            <w:pPr>
              <w:pStyle w:val="TableParagraph"/>
              <w:ind w:right="181"/>
              <w:jc w:val="right"/>
              <w:rPr>
                <w:sz w:val="18"/>
              </w:rPr>
            </w:pPr>
            <w:r>
              <w:rPr>
                <w:color w:val="231F20"/>
                <w:spacing w:val="-4"/>
                <w:sz w:val="18"/>
              </w:rPr>
              <w:t>4.60</w:t>
            </w:r>
          </w:p>
        </w:tc>
        <w:tc>
          <w:tcPr>
            <w:tcW w:w="738" w:type="dxa"/>
          </w:tcPr>
          <w:p>
            <w:pPr>
              <w:pStyle w:val="TableParagraph"/>
              <w:ind w:right="257"/>
              <w:jc w:val="right"/>
              <w:rPr>
                <w:sz w:val="18"/>
              </w:rPr>
            </w:pPr>
            <w:r>
              <w:rPr>
                <w:color w:val="231F20"/>
                <w:spacing w:val="-5"/>
                <w:sz w:val="18"/>
              </w:rPr>
              <w:t>8.5</w:t>
            </w:r>
          </w:p>
        </w:tc>
        <w:tc>
          <w:tcPr>
            <w:tcW w:w="620" w:type="dxa"/>
          </w:tcPr>
          <w:p>
            <w:pPr>
              <w:pStyle w:val="TableParagraph"/>
              <w:ind w:right="99"/>
              <w:jc w:val="right"/>
              <w:rPr>
                <w:sz w:val="18"/>
              </w:rPr>
            </w:pPr>
            <w:r>
              <w:rPr>
                <w:color w:val="231F20"/>
                <w:spacing w:val="-4"/>
                <w:sz w:val="18"/>
              </w:rPr>
              <w:t>3.77</w:t>
            </w:r>
          </w:p>
        </w:tc>
        <w:tc>
          <w:tcPr>
            <w:tcW w:w="778" w:type="dxa"/>
          </w:tcPr>
          <w:p>
            <w:pPr>
              <w:pStyle w:val="TableParagraph"/>
              <w:ind w:right="156"/>
              <w:jc w:val="right"/>
              <w:rPr>
                <w:sz w:val="18"/>
              </w:rPr>
            </w:pPr>
            <w:r>
              <w:rPr>
                <w:color w:val="231F20"/>
                <w:spacing w:val="-4"/>
                <w:w w:val="105"/>
                <w:sz w:val="18"/>
              </w:rPr>
              <w:t>10.8</w:t>
            </w:r>
          </w:p>
        </w:tc>
        <w:tc>
          <w:tcPr>
            <w:tcW w:w="668" w:type="dxa"/>
          </w:tcPr>
          <w:p>
            <w:pPr>
              <w:pStyle w:val="TableParagraph"/>
              <w:ind w:right="104"/>
              <w:jc w:val="right"/>
              <w:rPr>
                <w:sz w:val="18"/>
              </w:rPr>
            </w:pPr>
            <w:r>
              <w:rPr>
                <w:color w:val="231F20"/>
                <w:spacing w:val="-4"/>
                <w:sz w:val="18"/>
              </w:rPr>
              <w:t>4.35</w:t>
            </w:r>
          </w:p>
        </w:tc>
        <w:tc>
          <w:tcPr>
            <w:tcW w:w="884" w:type="dxa"/>
          </w:tcPr>
          <w:p>
            <w:pPr>
              <w:pStyle w:val="TableParagraph"/>
              <w:ind w:left="105" w:right="134"/>
              <w:rPr>
                <w:sz w:val="18"/>
              </w:rPr>
            </w:pPr>
            <w:r>
              <w:rPr>
                <w:color w:val="231F20"/>
                <w:spacing w:val="-4"/>
                <w:sz w:val="18"/>
              </w:rPr>
              <w:t>.003</w:t>
            </w:r>
          </w:p>
        </w:tc>
      </w:tr>
      <w:tr>
        <w:trPr>
          <w:trHeight w:val="657" w:hRule="atLeast"/>
        </w:trPr>
        <w:tc>
          <w:tcPr>
            <w:tcW w:w="1375" w:type="dxa"/>
          </w:tcPr>
          <w:p>
            <w:pPr>
              <w:pStyle w:val="TableParagraph"/>
              <w:spacing w:line="244" w:lineRule="auto"/>
              <w:ind w:left="115"/>
              <w:jc w:val="left"/>
              <w:rPr>
                <w:sz w:val="18"/>
              </w:rPr>
            </w:pPr>
            <w:r>
              <w:rPr>
                <w:color w:val="231F20"/>
                <w:spacing w:val="-2"/>
                <w:w w:val="105"/>
                <w:sz w:val="18"/>
              </w:rPr>
              <w:t>Physical </w:t>
            </w:r>
            <w:r>
              <w:rPr>
                <w:color w:val="231F20"/>
                <w:spacing w:val="-2"/>
                <w:sz w:val="18"/>
              </w:rPr>
              <w:t>Environment</w:t>
            </w:r>
          </w:p>
        </w:tc>
        <w:tc>
          <w:tcPr>
            <w:tcW w:w="660" w:type="dxa"/>
          </w:tcPr>
          <w:p>
            <w:pPr>
              <w:pStyle w:val="TableParagraph"/>
              <w:ind w:right="165"/>
              <w:jc w:val="right"/>
              <w:rPr>
                <w:sz w:val="18"/>
              </w:rPr>
            </w:pPr>
            <w:r>
              <w:rPr>
                <w:color w:val="231F20"/>
                <w:spacing w:val="-4"/>
                <w:w w:val="105"/>
                <w:sz w:val="18"/>
              </w:rPr>
              <w:t>10.5</w:t>
            </w:r>
          </w:p>
        </w:tc>
        <w:tc>
          <w:tcPr>
            <w:tcW w:w="648" w:type="dxa"/>
          </w:tcPr>
          <w:p>
            <w:pPr>
              <w:pStyle w:val="TableParagraph"/>
              <w:ind w:right="93"/>
              <w:jc w:val="right"/>
              <w:rPr>
                <w:sz w:val="18"/>
              </w:rPr>
            </w:pPr>
            <w:r>
              <w:rPr>
                <w:color w:val="231F20"/>
                <w:spacing w:val="-4"/>
                <w:sz w:val="18"/>
              </w:rPr>
              <w:t>2.90</w:t>
            </w:r>
          </w:p>
        </w:tc>
        <w:tc>
          <w:tcPr>
            <w:tcW w:w="792" w:type="dxa"/>
          </w:tcPr>
          <w:p>
            <w:pPr>
              <w:pStyle w:val="TableParagraph"/>
              <w:ind w:right="165"/>
              <w:jc w:val="right"/>
              <w:rPr>
                <w:sz w:val="18"/>
              </w:rPr>
            </w:pPr>
            <w:r>
              <w:rPr>
                <w:color w:val="231F20"/>
                <w:spacing w:val="-4"/>
                <w:w w:val="105"/>
                <w:sz w:val="18"/>
              </w:rPr>
              <w:t>10.4</w:t>
            </w:r>
          </w:p>
        </w:tc>
        <w:tc>
          <w:tcPr>
            <w:tcW w:w="660" w:type="dxa"/>
          </w:tcPr>
          <w:p>
            <w:pPr>
              <w:pStyle w:val="TableParagraph"/>
              <w:ind w:right="104"/>
              <w:jc w:val="right"/>
              <w:rPr>
                <w:sz w:val="18"/>
              </w:rPr>
            </w:pPr>
            <w:r>
              <w:rPr>
                <w:color w:val="231F20"/>
                <w:spacing w:val="-4"/>
                <w:sz w:val="18"/>
              </w:rPr>
              <w:t>3.99</w:t>
            </w:r>
          </w:p>
        </w:tc>
        <w:tc>
          <w:tcPr>
            <w:tcW w:w="758" w:type="dxa"/>
          </w:tcPr>
          <w:p>
            <w:pPr>
              <w:pStyle w:val="TableParagraph"/>
              <w:ind w:left="177" w:right="84"/>
              <w:rPr>
                <w:sz w:val="18"/>
              </w:rPr>
            </w:pPr>
            <w:r>
              <w:rPr>
                <w:color w:val="231F20"/>
                <w:spacing w:val="-4"/>
                <w:w w:val="115"/>
                <w:sz w:val="18"/>
              </w:rPr>
              <w:t>11.3</w:t>
            </w:r>
          </w:p>
        </w:tc>
        <w:tc>
          <w:tcPr>
            <w:tcW w:w="760" w:type="dxa"/>
          </w:tcPr>
          <w:p>
            <w:pPr>
              <w:pStyle w:val="TableParagraph"/>
              <w:ind w:right="182"/>
              <w:jc w:val="right"/>
              <w:rPr>
                <w:sz w:val="18"/>
              </w:rPr>
            </w:pPr>
            <w:r>
              <w:rPr>
                <w:color w:val="231F20"/>
                <w:spacing w:val="-4"/>
                <w:sz w:val="18"/>
              </w:rPr>
              <w:t>3.85</w:t>
            </w:r>
          </w:p>
        </w:tc>
        <w:tc>
          <w:tcPr>
            <w:tcW w:w="738" w:type="dxa"/>
          </w:tcPr>
          <w:p>
            <w:pPr>
              <w:pStyle w:val="TableParagraph"/>
              <w:ind w:right="200"/>
              <w:jc w:val="right"/>
              <w:rPr>
                <w:sz w:val="18"/>
              </w:rPr>
            </w:pPr>
            <w:r>
              <w:rPr>
                <w:color w:val="231F20"/>
                <w:spacing w:val="-4"/>
                <w:w w:val="105"/>
                <w:sz w:val="18"/>
              </w:rPr>
              <w:t>10.2</w:t>
            </w:r>
          </w:p>
        </w:tc>
        <w:tc>
          <w:tcPr>
            <w:tcW w:w="620" w:type="dxa"/>
          </w:tcPr>
          <w:p>
            <w:pPr>
              <w:pStyle w:val="TableParagraph"/>
              <w:ind w:right="100"/>
              <w:jc w:val="right"/>
              <w:rPr>
                <w:sz w:val="18"/>
              </w:rPr>
            </w:pPr>
            <w:r>
              <w:rPr>
                <w:color w:val="231F20"/>
                <w:spacing w:val="-4"/>
                <w:sz w:val="18"/>
              </w:rPr>
              <w:t>4.58</w:t>
            </w:r>
          </w:p>
        </w:tc>
        <w:tc>
          <w:tcPr>
            <w:tcW w:w="778" w:type="dxa"/>
          </w:tcPr>
          <w:p>
            <w:pPr>
              <w:pStyle w:val="TableParagraph"/>
              <w:ind w:right="157"/>
              <w:jc w:val="right"/>
              <w:rPr>
                <w:sz w:val="18"/>
              </w:rPr>
            </w:pPr>
            <w:r>
              <w:rPr>
                <w:color w:val="231F20"/>
                <w:spacing w:val="-4"/>
                <w:w w:val="115"/>
                <w:sz w:val="18"/>
              </w:rPr>
              <w:t>11.6</w:t>
            </w:r>
          </w:p>
        </w:tc>
        <w:tc>
          <w:tcPr>
            <w:tcW w:w="668" w:type="dxa"/>
          </w:tcPr>
          <w:p>
            <w:pPr>
              <w:pStyle w:val="TableParagraph"/>
              <w:ind w:right="105"/>
              <w:jc w:val="right"/>
              <w:rPr>
                <w:sz w:val="18"/>
              </w:rPr>
            </w:pPr>
            <w:r>
              <w:rPr>
                <w:color w:val="231F20"/>
                <w:spacing w:val="-4"/>
                <w:sz w:val="18"/>
              </w:rPr>
              <w:t>5.85</w:t>
            </w:r>
          </w:p>
        </w:tc>
        <w:tc>
          <w:tcPr>
            <w:tcW w:w="884" w:type="dxa"/>
          </w:tcPr>
          <w:p>
            <w:pPr>
              <w:pStyle w:val="TableParagraph"/>
              <w:ind w:left="101" w:right="134"/>
              <w:rPr>
                <w:sz w:val="18"/>
              </w:rPr>
            </w:pPr>
            <w:r>
              <w:rPr>
                <w:color w:val="231F20"/>
                <w:w w:val="110"/>
                <w:sz w:val="18"/>
              </w:rPr>
              <w:t>-</w:t>
            </w:r>
            <w:r>
              <w:rPr>
                <w:color w:val="231F20"/>
                <w:spacing w:val="-4"/>
                <w:w w:val="110"/>
                <w:sz w:val="18"/>
              </w:rPr>
              <w:t>.110</w:t>
            </w:r>
          </w:p>
        </w:tc>
      </w:tr>
      <w:tr>
        <w:trPr>
          <w:trHeight w:val="875" w:hRule="atLeast"/>
        </w:trPr>
        <w:tc>
          <w:tcPr>
            <w:tcW w:w="1375" w:type="dxa"/>
          </w:tcPr>
          <w:p>
            <w:pPr>
              <w:pStyle w:val="TableParagraph"/>
              <w:spacing w:line="244" w:lineRule="auto"/>
              <w:ind w:left="115" w:right="177"/>
              <w:jc w:val="both"/>
              <w:rPr>
                <w:sz w:val="18"/>
              </w:rPr>
            </w:pPr>
            <w:r>
              <w:rPr>
                <w:color w:val="231F20"/>
                <w:sz w:val="18"/>
              </w:rPr>
              <w:t>Repetitive or </w:t>
            </w:r>
            <w:r>
              <w:rPr>
                <w:color w:val="231F20"/>
                <w:spacing w:val="-2"/>
                <w:sz w:val="18"/>
              </w:rPr>
              <w:t>meaningless </w:t>
            </w:r>
            <w:r>
              <w:rPr>
                <w:color w:val="231F20"/>
                <w:spacing w:val="-4"/>
                <w:sz w:val="18"/>
              </w:rPr>
              <w:t>job</w:t>
            </w:r>
          </w:p>
        </w:tc>
        <w:tc>
          <w:tcPr>
            <w:tcW w:w="660" w:type="dxa"/>
          </w:tcPr>
          <w:p>
            <w:pPr>
              <w:pStyle w:val="TableParagraph"/>
              <w:ind w:right="163"/>
              <w:jc w:val="right"/>
              <w:rPr>
                <w:sz w:val="18"/>
              </w:rPr>
            </w:pPr>
            <w:r>
              <w:rPr>
                <w:color w:val="231F20"/>
                <w:spacing w:val="-4"/>
                <w:w w:val="105"/>
                <w:sz w:val="18"/>
              </w:rPr>
              <w:t>13.2</w:t>
            </w:r>
          </w:p>
        </w:tc>
        <w:tc>
          <w:tcPr>
            <w:tcW w:w="648" w:type="dxa"/>
          </w:tcPr>
          <w:p>
            <w:pPr>
              <w:pStyle w:val="TableParagraph"/>
              <w:ind w:right="91"/>
              <w:jc w:val="right"/>
              <w:rPr>
                <w:sz w:val="18"/>
              </w:rPr>
            </w:pPr>
            <w:r>
              <w:rPr>
                <w:color w:val="231F20"/>
                <w:spacing w:val="-4"/>
                <w:sz w:val="18"/>
              </w:rPr>
              <w:t>3.67</w:t>
            </w:r>
          </w:p>
        </w:tc>
        <w:tc>
          <w:tcPr>
            <w:tcW w:w="792" w:type="dxa"/>
          </w:tcPr>
          <w:p>
            <w:pPr>
              <w:pStyle w:val="TableParagraph"/>
              <w:ind w:right="162"/>
              <w:jc w:val="right"/>
              <w:rPr>
                <w:sz w:val="18"/>
              </w:rPr>
            </w:pPr>
            <w:r>
              <w:rPr>
                <w:color w:val="231F20"/>
                <w:spacing w:val="-4"/>
                <w:w w:val="105"/>
                <w:sz w:val="18"/>
              </w:rPr>
              <w:t>13.9</w:t>
            </w:r>
          </w:p>
        </w:tc>
        <w:tc>
          <w:tcPr>
            <w:tcW w:w="660" w:type="dxa"/>
          </w:tcPr>
          <w:p>
            <w:pPr>
              <w:pStyle w:val="TableParagraph"/>
              <w:ind w:right="102"/>
              <w:jc w:val="right"/>
              <w:rPr>
                <w:sz w:val="18"/>
              </w:rPr>
            </w:pPr>
            <w:r>
              <w:rPr>
                <w:color w:val="231F20"/>
                <w:spacing w:val="-4"/>
                <w:sz w:val="18"/>
              </w:rPr>
              <w:t>3.83</w:t>
            </w:r>
          </w:p>
        </w:tc>
        <w:tc>
          <w:tcPr>
            <w:tcW w:w="758" w:type="dxa"/>
          </w:tcPr>
          <w:p>
            <w:pPr>
              <w:pStyle w:val="TableParagraph"/>
              <w:ind w:left="177" w:right="80"/>
              <w:rPr>
                <w:sz w:val="18"/>
              </w:rPr>
            </w:pPr>
            <w:r>
              <w:rPr>
                <w:color w:val="231F20"/>
                <w:spacing w:val="-4"/>
                <w:w w:val="105"/>
                <w:sz w:val="18"/>
              </w:rPr>
              <w:t>10.5</w:t>
            </w:r>
          </w:p>
        </w:tc>
        <w:tc>
          <w:tcPr>
            <w:tcW w:w="760" w:type="dxa"/>
          </w:tcPr>
          <w:p>
            <w:pPr>
              <w:pStyle w:val="TableParagraph"/>
              <w:ind w:right="180"/>
              <w:jc w:val="right"/>
              <w:rPr>
                <w:sz w:val="18"/>
              </w:rPr>
            </w:pPr>
            <w:r>
              <w:rPr>
                <w:color w:val="231F20"/>
                <w:spacing w:val="-4"/>
                <w:sz w:val="18"/>
              </w:rPr>
              <w:t>3.40</w:t>
            </w:r>
          </w:p>
        </w:tc>
        <w:tc>
          <w:tcPr>
            <w:tcW w:w="738" w:type="dxa"/>
          </w:tcPr>
          <w:p>
            <w:pPr>
              <w:pStyle w:val="TableParagraph"/>
              <w:ind w:right="198"/>
              <w:jc w:val="right"/>
              <w:rPr>
                <w:sz w:val="18"/>
              </w:rPr>
            </w:pPr>
            <w:r>
              <w:rPr>
                <w:color w:val="231F20"/>
                <w:spacing w:val="-4"/>
                <w:w w:val="105"/>
                <w:sz w:val="18"/>
              </w:rPr>
              <w:t>12.3</w:t>
            </w:r>
          </w:p>
        </w:tc>
        <w:tc>
          <w:tcPr>
            <w:tcW w:w="620" w:type="dxa"/>
          </w:tcPr>
          <w:p>
            <w:pPr>
              <w:pStyle w:val="TableParagraph"/>
              <w:ind w:right="98"/>
              <w:jc w:val="right"/>
              <w:rPr>
                <w:sz w:val="18"/>
              </w:rPr>
            </w:pPr>
            <w:r>
              <w:rPr>
                <w:color w:val="231F20"/>
                <w:spacing w:val="-4"/>
                <w:sz w:val="18"/>
              </w:rPr>
              <w:t>3.44</w:t>
            </w:r>
          </w:p>
        </w:tc>
        <w:tc>
          <w:tcPr>
            <w:tcW w:w="778" w:type="dxa"/>
          </w:tcPr>
          <w:p>
            <w:pPr>
              <w:pStyle w:val="TableParagraph"/>
              <w:ind w:right="156"/>
              <w:jc w:val="right"/>
              <w:rPr>
                <w:sz w:val="18"/>
              </w:rPr>
            </w:pPr>
            <w:r>
              <w:rPr>
                <w:color w:val="231F20"/>
                <w:spacing w:val="-4"/>
                <w:w w:val="105"/>
                <w:sz w:val="18"/>
              </w:rPr>
              <w:t>12.2</w:t>
            </w:r>
          </w:p>
        </w:tc>
        <w:tc>
          <w:tcPr>
            <w:tcW w:w="668" w:type="dxa"/>
          </w:tcPr>
          <w:p>
            <w:pPr>
              <w:pStyle w:val="TableParagraph"/>
              <w:ind w:right="104"/>
              <w:jc w:val="right"/>
              <w:rPr>
                <w:sz w:val="18"/>
              </w:rPr>
            </w:pPr>
            <w:r>
              <w:rPr>
                <w:color w:val="231F20"/>
                <w:spacing w:val="-4"/>
                <w:sz w:val="18"/>
              </w:rPr>
              <w:t>5.40</w:t>
            </w:r>
          </w:p>
        </w:tc>
        <w:tc>
          <w:tcPr>
            <w:tcW w:w="884" w:type="dxa"/>
          </w:tcPr>
          <w:p>
            <w:pPr>
              <w:pStyle w:val="TableParagraph"/>
              <w:ind w:left="105" w:right="134"/>
              <w:rPr>
                <w:sz w:val="18"/>
              </w:rPr>
            </w:pPr>
            <w:r>
              <w:rPr>
                <w:color w:val="231F20"/>
                <w:spacing w:val="-4"/>
                <w:w w:val="105"/>
                <w:sz w:val="18"/>
              </w:rPr>
              <w:t>.150</w:t>
            </w:r>
          </w:p>
        </w:tc>
      </w:tr>
      <w:tr>
        <w:trPr>
          <w:trHeight w:val="616" w:hRule="atLeast"/>
        </w:trPr>
        <w:tc>
          <w:tcPr>
            <w:tcW w:w="1375" w:type="dxa"/>
          </w:tcPr>
          <w:p>
            <w:pPr>
              <w:pStyle w:val="TableParagraph"/>
              <w:spacing w:line="242" w:lineRule="auto" w:before="95"/>
              <w:ind w:left="159" w:hanging="45"/>
              <w:jc w:val="left"/>
              <w:rPr>
                <w:sz w:val="18"/>
              </w:rPr>
            </w:pPr>
            <w:r>
              <w:rPr>
                <w:color w:val="231F20"/>
                <w:spacing w:val="-2"/>
                <w:w w:val="95"/>
                <w:sz w:val="18"/>
              </w:rPr>
              <w:t>Work-family </w:t>
            </w:r>
            <w:r>
              <w:rPr>
                <w:color w:val="231F20"/>
                <w:spacing w:val="-2"/>
                <w:sz w:val="18"/>
              </w:rPr>
              <w:t>conflicts</w:t>
            </w:r>
          </w:p>
        </w:tc>
        <w:tc>
          <w:tcPr>
            <w:tcW w:w="660" w:type="dxa"/>
          </w:tcPr>
          <w:p>
            <w:pPr>
              <w:pStyle w:val="TableParagraph"/>
              <w:spacing w:before="95"/>
              <w:ind w:right="163"/>
              <w:jc w:val="right"/>
              <w:rPr>
                <w:sz w:val="18"/>
              </w:rPr>
            </w:pPr>
            <w:r>
              <w:rPr>
                <w:color w:val="231F20"/>
                <w:spacing w:val="-4"/>
                <w:w w:val="105"/>
                <w:sz w:val="18"/>
              </w:rPr>
              <w:t>10.8</w:t>
            </w:r>
          </w:p>
        </w:tc>
        <w:tc>
          <w:tcPr>
            <w:tcW w:w="648" w:type="dxa"/>
          </w:tcPr>
          <w:p>
            <w:pPr>
              <w:pStyle w:val="TableParagraph"/>
              <w:spacing w:before="95"/>
              <w:ind w:right="91"/>
              <w:jc w:val="right"/>
              <w:rPr>
                <w:sz w:val="18"/>
              </w:rPr>
            </w:pPr>
            <w:r>
              <w:rPr>
                <w:color w:val="231F20"/>
                <w:spacing w:val="-4"/>
                <w:sz w:val="18"/>
              </w:rPr>
              <w:t>2.37</w:t>
            </w:r>
          </w:p>
        </w:tc>
        <w:tc>
          <w:tcPr>
            <w:tcW w:w="792" w:type="dxa"/>
          </w:tcPr>
          <w:p>
            <w:pPr>
              <w:pStyle w:val="TableParagraph"/>
              <w:spacing w:before="95"/>
              <w:ind w:right="163"/>
              <w:jc w:val="right"/>
              <w:rPr>
                <w:sz w:val="18"/>
              </w:rPr>
            </w:pPr>
            <w:r>
              <w:rPr>
                <w:color w:val="231F20"/>
                <w:spacing w:val="-4"/>
                <w:w w:val="115"/>
                <w:sz w:val="18"/>
              </w:rPr>
              <w:t>11.4</w:t>
            </w:r>
          </w:p>
        </w:tc>
        <w:tc>
          <w:tcPr>
            <w:tcW w:w="660" w:type="dxa"/>
          </w:tcPr>
          <w:p>
            <w:pPr>
              <w:pStyle w:val="TableParagraph"/>
              <w:spacing w:before="95"/>
              <w:ind w:right="103"/>
              <w:jc w:val="right"/>
              <w:rPr>
                <w:sz w:val="18"/>
              </w:rPr>
            </w:pPr>
            <w:r>
              <w:rPr>
                <w:color w:val="231F20"/>
                <w:spacing w:val="-4"/>
                <w:w w:val="105"/>
                <w:sz w:val="18"/>
              </w:rPr>
              <w:t>3.71</w:t>
            </w:r>
          </w:p>
        </w:tc>
        <w:tc>
          <w:tcPr>
            <w:tcW w:w="758" w:type="dxa"/>
          </w:tcPr>
          <w:p>
            <w:pPr>
              <w:pStyle w:val="TableParagraph"/>
              <w:spacing w:before="95"/>
              <w:ind w:left="177" w:right="80"/>
              <w:rPr>
                <w:sz w:val="18"/>
              </w:rPr>
            </w:pPr>
            <w:r>
              <w:rPr>
                <w:color w:val="231F20"/>
                <w:spacing w:val="-4"/>
                <w:w w:val="105"/>
                <w:sz w:val="18"/>
              </w:rPr>
              <w:t>10.5</w:t>
            </w:r>
          </w:p>
        </w:tc>
        <w:tc>
          <w:tcPr>
            <w:tcW w:w="760" w:type="dxa"/>
          </w:tcPr>
          <w:p>
            <w:pPr>
              <w:pStyle w:val="TableParagraph"/>
              <w:spacing w:before="95"/>
              <w:ind w:right="180"/>
              <w:jc w:val="right"/>
              <w:rPr>
                <w:sz w:val="18"/>
              </w:rPr>
            </w:pPr>
            <w:r>
              <w:rPr>
                <w:color w:val="231F20"/>
                <w:spacing w:val="-4"/>
                <w:sz w:val="18"/>
              </w:rPr>
              <w:t>4.44</w:t>
            </w:r>
          </w:p>
        </w:tc>
        <w:tc>
          <w:tcPr>
            <w:tcW w:w="738" w:type="dxa"/>
          </w:tcPr>
          <w:p>
            <w:pPr>
              <w:pStyle w:val="TableParagraph"/>
              <w:spacing w:before="95"/>
              <w:ind w:right="198"/>
              <w:jc w:val="right"/>
              <w:rPr>
                <w:sz w:val="18"/>
              </w:rPr>
            </w:pPr>
            <w:r>
              <w:rPr>
                <w:color w:val="231F20"/>
                <w:spacing w:val="-4"/>
                <w:w w:val="105"/>
                <w:sz w:val="18"/>
              </w:rPr>
              <w:t>12.0</w:t>
            </w:r>
          </w:p>
        </w:tc>
        <w:tc>
          <w:tcPr>
            <w:tcW w:w="620" w:type="dxa"/>
          </w:tcPr>
          <w:p>
            <w:pPr>
              <w:pStyle w:val="TableParagraph"/>
              <w:spacing w:before="95"/>
              <w:ind w:right="98"/>
              <w:jc w:val="right"/>
              <w:rPr>
                <w:sz w:val="18"/>
              </w:rPr>
            </w:pPr>
            <w:r>
              <w:rPr>
                <w:color w:val="231F20"/>
                <w:spacing w:val="-4"/>
                <w:w w:val="105"/>
                <w:sz w:val="18"/>
              </w:rPr>
              <w:t>2.61</w:t>
            </w:r>
          </w:p>
        </w:tc>
        <w:tc>
          <w:tcPr>
            <w:tcW w:w="778" w:type="dxa"/>
          </w:tcPr>
          <w:p>
            <w:pPr>
              <w:pStyle w:val="TableParagraph"/>
              <w:spacing w:before="95"/>
              <w:ind w:right="156"/>
              <w:jc w:val="right"/>
              <w:rPr>
                <w:sz w:val="18"/>
              </w:rPr>
            </w:pPr>
            <w:r>
              <w:rPr>
                <w:color w:val="231F20"/>
                <w:spacing w:val="-4"/>
                <w:w w:val="105"/>
                <w:sz w:val="18"/>
              </w:rPr>
              <w:t>12.3</w:t>
            </w:r>
          </w:p>
        </w:tc>
        <w:tc>
          <w:tcPr>
            <w:tcW w:w="668" w:type="dxa"/>
          </w:tcPr>
          <w:p>
            <w:pPr>
              <w:pStyle w:val="TableParagraph"/>
              <w:spacing w:before="95"/>
              <w:ind w:right="104"/>
              <w:jc w:val="right"/>
              <w:rPr>
                <w:sz w:val="18"/>
              </w:rPr>
            </w:pPr>
            <w:r>
              <w:rPr>
                <w:color w:val="231F20"/>
                <w:spacing w:val="-4"/>
                <w:sz w:val="18"/>
              </w:rPr>
              <w:t>3.75</w:t>
            </w:r>
          </w:p>
        </w:tc>
        <w:tc>
          <w:tcPr>
            <w:tcW w:w="884" w:type="dxa"/>
          </w:tcPr>
          <w:p>
            <w:pPr>
              <w:pStyle w:val="TableParagraph"/>
              <w:spacing w:before="95"/>
              <w:ind w:left="103" w:right="134"/>
              <w:rPr>
                <w:sz w:val="18"/>
              </w:rPr>
            </w:pPr>
            <w:r>
              <w:rPr>
                <w:color w:val="231F20"/>
                <w:w w:val="95"/>
                <w:sz w:val="18"/>
              </w:rPr>
              <w:t>-</w:t>
            </w:r>
            <w:r>
              <w:rPr>
                <w:color w:val="231F20"/>
                <w:spacing w:val="-4"/>
                <w:w w:val="95"/>
                <w:sz w:val="18"/>
              </w:rPr>
              <w:t>.027</w:t>
            </w:r>
          </w:p>
        </w:tc>
      </w:tr>
      <w:tr>
        <w:trPr>
          <w:trHeight w:val="378" w:hRule="atLeast"/>
        </w:trPr>
        <w:tc>
          <w:tcPr>
            <w:tcW w:w="1375" w:type="dxa"/>
          </w:tcPr>
          <w:p>
            <w:pPr>
              <w:pStyle w:val="TableParagraph"/>
              <w:spacing w:before="73"/>
              <w:ind w:left="115"/>
              <w:jc w:val="left"/>
              <w:rPr>
                <w:sz w:val="18"/>
              </w:rPr>
            </w:pPr>
            <w:r>
              <w:rPr>
                <w:color w:val="231F20"/>
                <w:spacing w:val="-2"/>
                <w:sz w:val="18"/>
              </w:rPr>
              <w:t>Coworker</w:t>
            </w:r>
          </w:p>
        </w:tc>
        <w:tc>
          <w:tcPr>
            <w:tcW w:w="660" w:type="dxa"/>
          </w:tcPr>
          <w:p>
            <w:pPr>
              <w:pStyle w:val="TableParagraph"/>
              <w:spacing w:before="73"/>
              <w:ind w:right="160"/>
              <w:jc w:val="right"/>
              <w:rPr>
                <w:sz w:val="18"/>
              </w:rPr>
            </w:pPr>
            <w:r>
              <w:rPr>
                <w:color w:val="231F20"/>
                <w:spacing w:val="-4"/>
                <w:w w:val="105"/>
                <w:sz w:val="18"/>
              </w:rPr>
              <w:t>13.6</w:t>
            </w:r>
          </w:p>
        </w:tc>
        <w:tc>
          <w:tcPr>
            <w:tcW w:w="648" w:type="dxa"/>
          </w:tcPr>
          <w:p>
            <w:pPr>
              <w:pStyle w:val="TableParagraph"/>
              <w:spacing w:before="73"/>
              <w:ind w:right="88"/>
              <w:jc w:val="right"/>
              <w:rPr>
                <w:sz w:val="18"/>
              </w:rPr>
            </w:pPr>
            <w:r>
              <w:rPr>
                <w:color w:val="231F20"/>
                <w:spacing w:val="-4"/>
                <w:sz w:val="18"/>
              </w:rPr>
              <w:t>2.89</w:t>
            </w:r>
          </w:p>
        </w:tc>
        <w:tc>
          <w:tcPr>
            <w:tcW w:w="792" w:type="dxa"/>
          </w:tcPr>
          <w:p>
            <w:pPr>
              <w:pStyle w:val="TableParagraph"/>
              <w:spacing w:before="73"/>
              <w:ind w:right="161"/>
              <w:jc w:val="right"/>
              <w:rPr>
                <w:sz w:val="18"/>
              </w:rPr>
            </w:pPr>
            <w:r>
              <w:rPr>
                <w:color w:val="231F20"/>
                <w:spacing w:val="-4"/>
                <w:w w:val="105"/>
                <w:sz w:val="18"/>
              </w:rPr>
              <w:t>12.9</w:t>
            </w:r>
          </w:p>
        </w:tc>
        <w:tc>
          <w:tcPr>
            <w:tcW w:w="660" w:type="dxa"/>
          </w:tcPr>
          <w:p>
            <w:pPr>
              <w:pStyle w:val="TableParagraph"/>
              <w:spacing w:before="73"/>
              <w:ind w:right="101"/>
              <w:jc w:val="right"/>
              <w:rPr>
                <w:sz w:val="18"/>
              </w:rPr>
            </w:pPr>
            <w:r>
              <w:rPr>
                <w:color w:val="231F20"/>
                <w:spacing w:val="-4"/>
                <w:sz w:val="18"/>
              </w:rPr>
              <w:t>2.75</w:t>
            </w:r>
          </w:p>
        </w:tc>
        <w:tc>
          <w:tcPr>
            <w:tcW w:w="758" w:type="dxa"/>
          </w:tcPr>
          <w:p>
            <w:pPr>
              <w:pStyle w:val="TableParagraph"/>
              <w:spacing w:before="73"/>
              <w:ind w:left="177" w:right="78"/>
              <w:rPr>
                <w:sz w:val="18"/>
              </w:rPr>
            </w:pPr>
            <w:r>
              <w:rPr>
                <w:color w:val="231F20"/>
                <w:spacing w:val="-4"/>
                <w:w w:val="115"/>
                <w:sz w:val="18"/>
              </w:rPr>
              <w:t>12.1</w:t>
            </w:r>
          </w:p>
        </w:tc>
        <w:tc>
          <w:tcPr>
            <w:tcW w:w="760" w:type="dxa"/>
          </w:tcPr>
          <w:p>
            <w:pPr>
              <w:pStyle w:val="TableParagraph"/>
              <w:spacing w:before="73"/>
              <w:ind w:right="181"/>
              <w:jc w:val="right"/>
              <w:rPr>
                <w:sz w:val="18"/>
              </w:rPr>
            </w:pPr>
            <w:r>
              <w:rPr>
                <w:color w:val="231F20"/>
                <w:spacing w:val="-4"/>
                <w:w w:val="105"/>
                <w:sz w:val="18"/>
              </w:rPr>
              <w:t>3.21</w:t>
            </w:r>
          </w:p>
        </w:tc>
        <w:tc>
          <w:tcPr>
            <w:tcW w:w="738" w:type="dxa"/>
          </w:tcPr>
          <w:p>
            <w:pPr>
              <w:pStyle w:val="TableParagraph"/>
              <w:spacing w:before="73"/>
              <w:ind w:right="199"/>
              <w:jc w:val="right"/>
              <w:rPr>
                <w:sz w:val="18"/>
              </w:rPr>
            </w:pPr>
            <w:r>
              <w:rPr>
                <w:color w:val="231F20"/>
                <w:spacing w:val="-4"/>
                <w:w w:val="105"/>
                <w:sz w:val="18"/>
              </w:rPr>
              <w:t>13.4</w:t>
            </w:r>
          </w:p>
        </w:tc>
        <w:tc>
          <w:tcPr>
            <w:tcW w:w="620" w:type="dxa"/>
          </w:tcPr>
          <w:p>
            <w:pPr>
              <w:pStyle w:val="TableParagraph"/>
              <w:spacing w:before="73"/>
              <w:ind w:right="98"/>
              <w:jc w:val="right"/>
              <w:rPr>
                <w:sz w:val="18"/>
              </w:rPr>
            </w:pPr>
            <w:r>
              <w:rPr>
                <w:color w:val="231F20"/>
                <w:spacing w:val="-4"/>
                <w:sz w:val="18"/>
              </w:rPr>
              <w:t>2.29</w:t>
            </w:r>
          </w:p>
        </w:tc>
        <w:tc>
          <w:tcPr>
            <w:tcW w:w="778" w:type="dxa"/>
          </w:tcPr>
          <w:p>
            <w:pPr>
              <w:pStyle w:val="TableParagraph"/>
              <w:spacing w:before="73"/>
              <w:ind w:right="156"/>
              <w:jc w:val="right"/>
              <w:rPr>
                <w:sz w:val="18"/>
              </w:rPr>
            </w:pPr>
            <w:r>
              <w:rPr>
                <w:color w:val="231F20"/>
                <w:spacing w:val="-4"/>
                <w:w w:val="105"/>
                <w:sz w:val="18"/>
              </w:rPr>
              <w:t>13.2</w:t>
            </w:r>
          </w:p>
        </w:tc>
        <w:tc>
          <w:tcPr>
            <w:tcW w:w="668" w:type="dxa"/>
          </w:tcPr>
          <w:p>
            <w:pPr>
              <w:pStyle w:val="TableParagraph"/>
              <w:spacing w:before="73"/>
              <w:ind w:right="104"/>
              <w:jc w:val="right"/>
              <w:rPr>
                <w:sz w:val="18"/>
              </w:rPr>
            </w:pPr>
            <w:r>
              <w:rPr>
                <w:color w:val="231F20"/>
                <w:spacing w:val="-4"/>
                <w:sz w:val="18"/>
              </w:rPr>
              <w:t>3.53</w:t>
            </w:r>
          </w:p>
        </w:tc>
        <w:tc>
          <w:tcPr>
            <w:tcW w:w="884" w:type="dxa"/>
          </w:tcPr>
          <w:p>
            <w:pPr>
              <w:pStyle w:val="TableParagraph"/>
              <w:spacing w:before="73"/>
              <w:ind w:left="104" w:right="134"/>
              <w:rPr>
                <w:sz w:val="18"/>
              </w:rPr>
            </w:pPr>
            <w:r>
              <w:rPr>
                <w:color w:val="231F20"/>
                <w:spacing w:val="-4"/>
                <w:sz w:val="18"/>
              </w:rPr>
              <w:t>.206</w:t>
            </w:r>
          </w:p>
        </w:tc>
      </w:tr>
      <w:tr>
        <w:trPr>
          <w:trHeight w:val="399" w:hRule="atLeast"/>
        </w:trPr>
        <w:tc>
          <w:tcPr>
            <w:tcW w:w="1375" w:type="dxa"/>
          </w:tcPr>
          <w:p>
            <w:pPr>
              <w:pStyle w:val="TableParagraph"/>
              <w:spacing w:before="79"/>
              <w:ind w:left="115"/>
              <w:jc w:val="left"/>
              <w:rPr>
                <w:rFonts w:ascii="Gill Sans MT"/>
                <w:b/>
                <w:sz w:val="18"/>
              </w:rPr>
            </w:pPr>
            <w:r>
              <w:rPr>
                <w:rFonts w:ascii="Gill Sans MT"/>
                <w:b/>
                <w:color w:val="231F20"/>
                <w:spacing w:val="-2"/>
                <w:sz w:val="18"/>
              </w:rPr>
              <w:t>Total</w:t>
            </w:r>
          </w:p>
        </w:tc>
        <w:tc>
          <w:tcPr>
            <w:tcW w:w="660" w:type="dxa"/>
          </w:tcPr>
          <w:p>
            <w:pPr>
              <w:pStyle w:val="TableParagraph"/>
              <w:spacing w:before="73"/>
              <w:ind w:right="109"/>
              <w:jc w:val="right"/>
              <w:rPr>
                <w:sz w:val="18"/>
              </w:rPr>
            </w:pPr>
            <w:r>
              <w:rPr>
                <w:color w:val="231F20"/>
                <w:spacing w:val="-2"/>
                <w:sz w:val="18"/>
              </w:rPr>
              <w:t>104.9</w:t>
            </w:r>
          </w:p>
        </w:tc>
        <w:tc>
          <w:tcPr>
            <w:tcW w:w="648" w:type="dxa"/>
          </w:tcPr>
          <w:p>
            <w:pPr>
              <w:pStyle w:val="TableParagraph"/>
              <w:spacing w:before="73"/>
              <w:ind w:right="37"/>
              <w:jc w:val="right"/>
              <w:rPr>
                <w:sz w:val="18"/>
              </w:rPr>
            </w:pPr>
            <w:r>
              <w:rPr>
                <w:color w:val="231F20"/>
                <w:spacing w:val="-2"/>
                <w:w w:val="105"/>
                <w:sz w:val="18"/>
              </w:rPr>
              <w:t>14.47</w:t>
            </w:r>
          </w:p>
        </w:tc>
        <w:tc>
          <w:tcPr>
            <w:tcW w:w="792" w:type="dxa"/>
          </w:tcPr>
          <w:p>
            <w:pPr>
              <w:pStyle w:val="TableParagraph"/>
              <w:spacing w:before="73"/>
              <w:ind w:right="109"/>
              <w:jc w:val="right"/>
              <w:rPr>
                <w:sz w:val="18"/>
              </w:rPr>
            </w:pPr>
            <w:r>
              <w:rPr>
                <w:color w:val="231F20"/>
                <w:spacing w:val="-2"/>
                <w:sz w:val="18"/>
              </w:rPr>
              <w:t>107.2</w:t>
            </w:r>
          </w:p>
        </w:tc>
        <w:tc>
          <w:tcPr>
            <w:tcW w:w="660" w:type="dxa"/>
          </w:tcPr>
          <w:p>
            <w:pPr>
              <w:pStyle w:val="TableParagraph"/>
              <w:spacing w:before="73"/>
              <w:ind w:right="49"/>
              <w:jc w:val="right"/>
              <w:rPr>
                <w:sz w:val="18"/>
              </w:rPr>
            </w:pPr>
            <w:r>
              <w:rPr>
                <w:color w:val="231F20"/>
                <w:spacing w:val="-2"/>
                <w:w w:val="105"/>
                <w:sz w:val="18"/>
              </w:rPr>
              <w:t>14.32</w:t>
            </w:r>
          </w:p>
        </w:tc>
        <w:tc>
          <w:tcPr>
            <w:tcW w:w="758" w:type="dxa"/>
          </w:tcPr>
          <w:p>
            <w:pPr>
              <w:pStyle w:val="TableParagraph"/>
              <w:spacing w:before="73"/>
              <w:ind w:left="177" w:right="80"/>
              <w:rPr>
                <w:sz w:val="18"/>
              </w:rPr>
            </w:pPr>
            <w:r>
              <w:rPr>
                <w:color w:val="231F20"/>
                <w:spacing w:val="-2"/>
                <w:sz w:val="18"/>
              </w:rPr>
              <w:t>106.6</w:t>
            </w:r>
          </w:p>
        </w:tc>
        <w:tc>
          <w:tcPr>
            <w:tcW w:w="760" w:type="dxa"/>
          </w:tcPr>
          <w:p>
            <w:pPr>
              <w:pStyle w:val="TableParagraph"/>
              <w:spacing w:before="73"/>
              <w:ind w:right="127"/>
              <w:jc w:val="right"/>
              <w:rPr>
                <w:sz w:val="18"/>
              </w:rPr>
            </w:pPr>
            <w:r>
              <w:rPr>
                <w:color w:val="231F20"/>
                <w:spacing w:val="-2"/>
                <w:w w:val="105"/>
                <w:sz w:val="18"/>
              </w:rPr>
              <w:t>17.59</w:t>
            </w:r>
          </w:p>
        </w:tc>
        <w:tc>
          <w:tcPr>
            <w:tcW w:w="738" w:type="dxa"/>
          </w:tcPr>
          <w:p>
            <w:pPr>
              <w:pStyle w:val="TableParagraph"/>
              <w:spacing w:before="73"/>
              <w:ind w:right="145"/>
              <w:jc w:val="right"/>
              <w:rPr>
                <w:sz w:val="18"/>
              </w:rPr>
            </w:pPr>
            <w:r>
              <w:rPr>
                <w:color w:val="231F20"/>
                <w:spacing w:val="-2"/>
                <w:sz w:val="18"/>
              </w:rPr>
              <w:t>106.8</w:t>
            </w:r>
          </w:p>
        </w:tc>
        <w:tc>
          <w:tcPr>
            <w:tcW w:w="620" w:type="dxa"/>
          </w:tcPr>
          <w:p>
            <w:pPr>
              <w:pStyle w:val="TableParagraph"/>
              <w:spacing w:before="73"/>
              <w:ind w:right="45"/>
              <w:jc w:val="right"/>
              <w:rPr>
                <w:sz w:val="18"/>
              </w:rPr>
            </w:pPr>
            <w:r>
              <w:rPr>
                <w:color w:val="231F20"/>
                <w:spacing w:val="-2"/>
                <w:w w:val="105"/>
                <w:sz w:val="18"/>
              </w:rPr>
              <w:t>12.24</w:t>
            </w:r>
          </w:p>
        </w:tc>
        <w:tc>
          <w:tcPr>
            <w:tcW w:w="778" w:type="dxa"/>
          </w:tcPr>
          <w:p>
            <w:pPr>
              <w:pStyle w:val="TableParagraph"/>
              <w:spacing w:before="73"/>
              <w:ind w:right="103"/>
              <w:jc w:val="right"/>
              <w:rPr>
                <w:sz w:val="18"/>
              </w:rPr>
            </w:pPr>
            <w:r>
              <w:rPr>
                <w:color w:val="231F20"/>
                <w:spacing w:val="-2"/>
                <w:sz w:val="18"/>
              </w:rPr>
              <w:t>109.8</w:t>
            </w:r>
          </w:p>
        </w:tc>
        <w:tc>
          <w:tcPr>
            <w:tcW w:w="668" w:type="dxa"/>
          </w:tcPr>
          <w:p>
            <w:pPr>
              <w:pStyle w:val="TableParagraph"/>
              <w:spacing w:before="73"/>
              <w:ind w:right="51"/>
              <w:jc w:val="right"/>
              <w:rPr>
                <w:sz w:val="18"/>
              </w:rPr>
            </w:pPr>
            <w:r>
              <w:rPr>
                <w:color w:val="231F20"/>
                <w:spacing w:val="-2"/>
                <w:sz w:val="18"/>
              </w:rPr>
              <w:t>26.05</w:t>
            </w:r>
          </w:p>
        </w:tc>
        <w:tc>
          <w:tcPr>
            <w:tcW w:w="884" w:type="dxa"/>
          </w:tcPr>
          <w:p>
            <w:pPr>
              <w:pStyle w:val="TableParagraph"/>
              <w:spacing w:before="73"/>
              <w:ind w:left="105" w:right="133"/>
              <w:rPr>
                <w:sz w:val="18"/>
              </w:rPr>
            </w:pPr>
            <w:r>
              <w:rPr>
                <w:color w:val="231F20"/>
                <w:spacing w:val="-4"/>
                <w:w w:val="105"/>
                <w:sz w:val="18"/>
              </w:rPr>
              <w:t>.001</w:t>
            </w:r>
          </w:p>
        </w:tc>
      </w:tr>
    </w:tbl>
    <w:p>
      <w:pPr>
        <w:pStyle w:val="BodyText"/>
        <w:tabs>
          <w:tab w:pos="838" w:val="left" w:leader="none"/>
        </w:tabs>
        <w:spacing w:before="126"/>
        <w:ind w:left="240"/>
        <w:jc w:val="left"/>
      </w:pPr>
      <w:r>
        <w:rPr>
          <w:color w:val="231F20"/>
          <w:spacing w:val="-4"/>
        </w:rPr>
        <w:t>Note</w:t>
      </w:r>
      <w:r>
        <w:rPr>
          <w:color w:val="231F20"/>
        </w:rPr>
        <w:tab/>
        <w:t>*p&lt;0.05,</w:t>
      </w:r>
      <w:r>
        <w:rPr>
          <w:color w:val="231F20"/>
          <w:spacing w:val="6"/>
        </w:rPr>
        <w:t> </w:t>
      </w:r>
      <w:r>
        <w:rPr>
          <w:color w:val="231F20"/>
          <w:spacing w:val="-2"/>
        </w:rPr>
        <w:t>**p&lt;0.01</w:t>
      </w:r>
    </w:p>
    <w:p>
      <w:pPr>
        <w:pStyle w:val="BodyText"/>
        <w:spacing w:before="9"/>
        <w:ind w:left="0"/>
        <w:jc w:val="left"/>
        <w:rPr>
          <w:sz w:val="27"/>
        </w:rPr>
      </w:pPr>
    </w:p>
    <w:p>
      <w:pPr>
        <w:spacing w:after="0"/>
        <w:jc w:val="left"/>
        <w:rPr>
          <w:sz w:val="27"/>
        </w:rPr>
        <w:sectPr>
          <w:pgSz w:w="12240" w:h="15840"/>
          <w:pgMar w:header="0" w:footer="1008" w:top="1340" w:bottom="1200" w:left="1320" w:right="1320"/>
        </w:sectPr>
      </w:pPr>
    </w:p>
    <w:p>
      <w:pPr>
        <w:pStyle w:val="BodyText"/>
        <w:spacing w:line="244" w:lineRule="auto" w:before="100"/>
        <w:ind w:right="38" w:firstLine="480"/>
      </w:pPr>
      <w:r>
        <w:rPr>
          <w:color w:val="231F20"/>
        </w:rPr>
        <w:t>The results did not support the hypothesis. The results indicated no significant relationship between level of stress and performance of the employee. The results are significant only on the workload factor that contrib- utes to stress. The P-value on workload factor in table </w:t>
      </w:r>
      <w:r>
        <w:rPr>
          <w:color w:val="231F20"/>
          <w:w w:val="110"/>
        </w:rPr>
        <w:t>1 </w:t>
      </w:r>
      <w:r>
        <w:rPr>
          <w:color w:val="231F20"/>
          <w:spacing w:val="9"/>
        </w:rPr>
        <w:t>shows</w:t>
      </w:r>
      <w:r>
        <w:rPr>
          <w:color w:val="231F20"/>
          <w:spacing w:val="9"/>
        </w:rPr>
        <w:t> </w:t>
      </w:r>
      <w:r>
        <w:rPr>
          <w:color w:val="231F20"/>
        </w:rPr>
        <w:t>a </w:t>
      </w:r>
      <w:r>
        <w:rPr>
          <w:color w:val="231F20"/>
          <w:spacing w:val="10"/>
        </w:rPr>
        <w:t>negative</w:t>
      </w:r>
      <w:r>
        <w:rPr>
          <w:color w:val="231F20"/>
          <w:spacing w:val="10"/>
        </w:rPr>
        <w:t> </w:t>
      </w:r>
      <w:r>
        <w:rPr>
          <w:color w:val="231F20"/>
          <w:spacing w:val="11"/>
        </w:rPr>
        <w:t>relationship</w:t>
      </w:r>
      <w:r>
        <w:rPr>
          <w:color w:val="231F20"/>
          <w:spacing w:val="11"/>
        </w:rPr>
        <w:t> </w:t>
      </w:r>
      <w:r>
        <w:rPr>
          <w:color w:val="231F20"/>
        </w:rPr>
        <w:t>with </w:t>
      </w:r>
      <w:r>
        <w:rPr>
          <w:color w:val="231F20"/>
          <w:spacing w:val="12"/>
        </w:rPr>
        <w:t>performance </w:t>
      </w:r>
      <w:r>
        <w:rPr>
          <w:color w:val="231F20"/>
          <w:spacing w:val="-2"/>
        </w:rPr>
        <w:t>(p&lt;0.05;-0.286)</w:t>
      </w:r>
    </w:p>
    <w:p>
      <w:pPr>
        <w:pStyle w:val="BodyText"/>
        <w:spacing w:line="244" w:lineRule="auto" w:before="99"/>
        <w:ind w:right="46" w:firstLine="480"/>
      </w:pPr>
      <w:r>
        <w:rPr>
          <w:color w:val="231F20"/>
        </w:rPr>
        <w:t>Correlation analysis was also carried out to ex- amine the relationship between education and perfor- mance of the employees as the performance rating done by the HR executive was based on educational level of the employees. The results shown in table 2 indicated that there is strong positive correlation between educa- tion received by the employee and job performance of the employee.</w:t>
      </w:r>
    </w:p>
    <w:p>
      <w:pPr>
        <w:pStyle w:val="BodyText"/>
        <w:spacing w:line="244" w:lineRule="auto" w:before="99"/>
        <w:ind w:right="47" w:firstLine="480"/>
      </w:pPr>
      <w:r>
        <w:rPr>
          <w:color w:val="231F20"/>
        </w:rPr>
        <w:t>One-way analysis of variance (ANOVA) was car- ried</w:t>
      </w:r>
      <w:r>
        <w:rPr>
          <w:color w:val="231F20"/>
          <w:spacing w:val="16"/>
        </w:rPr>
        <w:t> </w:t>
      </w:r>
      <w:r>
        <w:rPr>
          <w:color w:val="231F20"/>
        </w:rPr>
        <w:t>out</w:t>
      </w:r>
      <w:r>
        <w:rPr>
          <w:color w:val="231F20"/>
          <w:spacing w:val="17"/>
        </w:rPr>
        <w:t> </w:t>
      </w:r>
      <w:r>
        <w:rPr>
          <w:color w:val="231F20"/>
        </w:rPr>
        <w:t>to</w:t>
      </w:r>
      <w:r>
        <w:rPr>
          <w:color w:val="231F20"/>
          <w:spacing w:val="12"/>
          <w:w w:val="110"/>
        </w:rPr>
        <w:t> </w:t>
      </w:r>
      <w:r>
        <w:rPr>
          <w:color w:val="231F20"/>
          <w:w w:val="110"/>
        </w:rPr>
        <w:t>assess</w:t>
      </w:r>
      <w:r>
        <w:rPr>
          <w:color w:val="231F20"/>
          <w:spacing w:val="12"/>
          <w:w w:val="110"/>
        </w:rPr>
        <w:t> </w:t>
      </w:r>
      <w:r>
        <w:rPr>
          <w:color w:val="231F20"/>
        </w:rPr>
        <w:t>job</w:t>
      </w:r>
      <w:r>
        <w:rPr>
          <w:color w:val="231F20"/>
          <w:spacing w:val="11"/>
          <w:w w:val="110"/>
        </w:rPr>
        <w:t> </w:t>
      </w:r>
      <w:r>
        <w:rPr>
          <w:color w:val="231F20"/>
          <w:w w:val="110"/>
        </w:rPr>
        <w:t>stress</w:t>
      </w:r>
      <w:r>
        <w:rPr>
          <w:color w:val="231F20"/>
          <w:spacing w:val="11"/>
          <w:w w:val="110"/>
        </w:rPr>
        <w:t> </w:t>
      </w:r>
      <w:r>
        <w:rPr>
          <w:color w:val="231F20"/>
        </w:rPr>
        <w:t>in</w:t>
      </w:r>
      <w:r>
        <w:rPr>
          <w:color w:val="231F20"/>
          <w:spacing w:val="17"/>
        </w:rPr>
        <w:t> </w:t>
      </w:r>
      <w:r>
        <w:rPr>
          <w:color w:val="231F20"/>
        </w:rPr>
        <w:t>different</w:t>
      </w:r>
      <w:r>
        <w:rPr>
          <w:color w:val="231F20"/>
          <w:spacing w:val="17"/>
        </w:rPr>
        <w:t> </w:t>
      </w:r>
      <w:r>
        <w:rPr>
          <w:color w:val="231F20"/>
        </w:rPr>
        <w:t>departments</w:t>
      </w:r>
      <w:r>
        <w:rPr>
          <w:color w:val="231F20"/>
          <w:spacing w:val="16"/>
        </w:rPr>
        <w:t> </w:t>
      </w:r>
      <w:r>
        <w:rPr>
          <w:color w:val="231F20"/>
          <w:spacing w:val="-5"/>
        </w:rPr>
        <w:t>of</w:t>
      </w:r>
    </w:p>
    <w:p>
      <w:pPr>
        <w:pStyle w:val="BodyText"/>
        <w:spacing w:before="100"/>
        <w:ind w:left="1996" w:right="1996"/>
        <w:jc w:val="center"/>
      </w:pPr>
      <w:r>
        <w:rPr/>
        <w:br w:type="column"/>
      </w:r>
      <w:r>
        <w:rPr>
          <w:color w:val="231F20"/>
        </w:rPr>
        <w:t>Table</w:t>
      </w:r>
      <w:r>
        <w:rPr>
          <w:color w:val="231F20"/>
          <w:spacing w:val="38"/>
        </w:rPr>
        <w:t>  </w:t>
      </w:r>
      <w:r>
        <w:rPr>
          <w:color w:val="231F20"/>
          <w:spacing w:val="-10"/>
        </w:rPr>
        <w:t>2</w:t>
      </w:r>
    </w:p>
    <w:p>
      <w:pPr>
        <w:pStyle w:val="BodyText"/>
        <w:spacing w:line="244" w:lineRule="auto" w:before="63"/>
        <w:ind w:left="470" w:right="451"/>
        <w:jc w:val="center"/>
      </w:pPr>
      <w:r>
        <w:rPr>
          <w:color w:val="231F20"/>
          <w:spacing w:val="12"/>
          <w:w w:val="105"/>
        </w:rPr>
        <w:t>Correlations</w:t>
      </w:r>
      <w:r>
        <w:rPr>
          <w:color w:val="231F20"/>
          <w:spacing w:val="12"/>
          <w:w w:val="105"/>
        </w:rPr>
        <w:t> between</w:t>
      </w:r>
      <w:r>
        <w:rPr>
          <w:color w:val="231F20"/>
          <w:spacing w:val="12"/>
          <w:w w:val="105"/>
        </w:rPr>
        <w:t> education</w:t>
      </w:r>
      <w:r>
        <w:rPr>
          <w:color w:val="231F20"/>
          <w:spacing w:val="12"/>
          <w:w w:val="105"/>
        </w:rPr>
        <w:t> </w:t>
      </w:r>
      <w:r>
        <w:rPr>
          <w:color w:val="231F20"/>
          <w:spacing w:val="9"/>
          <w:w w:val="105"/>
        </w:rPr>
        <w:t>and</w:t>
      </w:r>
      <w:r>
        <w:rPr>
          <w:color w:val="231F20"/>
          <w:spacing w:val="14"/>
          <w:w w:val="105"/>
        </w:rPr>
        <w:t> job </w:t>
      </w:r>
      <w:r>
        <w:rPr>
          <w:color w:val="231F20"/>
          <w:spacing w:val="11"/>
          <w:w w:val="105"/>
        </w:rPr>
        <w:t>performance</w:t>
      </w:r>
      <w:r>
        <w:rPr>
          <w:color w:val="231F20"/>
          <w:spacing w:val="11"/>
          <w:w w:val="105"/>
        </w:rPr>
        <w:t> </w:t>
      </w:r>
      <w:r>
        <w:rPr>
          <w:color w:val="231F20"/>
          <w:w w:val="105"/>
        </w:rPr>
        <w:t>of</w:t>
      </w:r>
      <w:r>
        <w:rPr>
          <w:color w:val="231F20"/>
          <w:spacing w:val="40"/>
          <w:w w:val="105"/>
        </w:rPr>
        <w:t> </w:t>
      </w:r>
      <w:r>
        <w:rPr>
          <w:color w:val="231F20"/>
          <w:w w:val="105"/>
        </w:rPr>
        <w:t>the</w:t>
      </w:r>
      <w:r>
        <w:rPr>
          <w:color w:val="231F20"/>
          <w:spacing w:val="13"/>
          <w:w w:val="105"/>
        </w:rPr>
        <w:t> employees.</w:t>
      </w:r>
    </w:p>
    <w:p>
      <w:pPr>
        <w:pStyle w:val="BodyText"/>
        <w:spacing w:before="10"/>
        <w:ind w:left="0"/>
        <w:jc w:val="left"/>
        <w:rPr>
          <w:sz w:val="5"/>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95"/>
        <w:gridCol w:w="1380"/>
        <w:gridCol w:w="1615"/>
      </w:tblGrid>
      <w:tr>
        <w:trPr>
          <w:trHeight w:val="381" w:hRule="atLeast"/>
        </w:trPr>
        <w:tc>
          <w:tcPr>
            <w:tcW w:w="1495" w:type="dxa"/>
          </w:tcPr>
          <w:p>
            <w:pPr>
              <w:pStyle w:val="TableParagraph"/>
              <w:spacing w:before="0"/>
              <w:jc w:val="left"/>
              <w:rPr>
                <w:rFonts w:ascii="Times New Roman"/>
                <w:sz w:val="18"/>
              </w:rPr>
            </w:pPr>
          </w:p>
        </w:tc>
        <w:tc>
          <w:tcPr>
            <w:tcW w:w="1380" w:type="dxa"/>
          </w:tcPr>
          <w:p>
            <w:pPr>
              <w:pStyle w:val="TableParagraph"/>
              <w:spacing w:before="41"/>
              <w:ind w:left="181" w:right="209"/>
              <w:rPr>
                <w:sz w:val="18"/>
              </w:rPr>
            </w:pPr>
            <w:r>
              <w:rPr>
                <w:color w:val="231F20"/>
                <w:spacing w:val="14"/>
                <w:w w:val="105"/>
                <w:sz w:val="18"/>
              </w:rPr>
              <w:t>Education </w:t>
            </w:r>
          </w:p>
        </w:tc>
        <w:tc>
          <w:tcPr>
            <w:tcW w:w="1615" w:type="dxa"/>
          </w:tcPr>
          <w:p>
            <w:pPr>
              <w:pStyle w:val="TableParagraph"/>
              <w:spacing w:before="41"/>
              <w:ind w:left="242" w:right="151"/>
              <w:rPr>
                <w:sz w:val="18"/>
              </w:rPr>
            </w:pPr>
            <w:r>
              <w:rPr>
                <w:color w:val="231F20"/>
                <w:spacing w:val="12"/>
                <w:w w:val="105"/>
                <w:sz w:val="18"/>
              </w:rPr>
              <w:t>Performance </w:t>
            </w:r>
          </w:p>
        </w:tc>
      </w:tr>
      <w:tr>
        <w:trPr>
          <w:trHeight w:val="438" w:hRule="atLeast"/>
        </w:trPr>
        <w:tc>
          <w:tcPr>
            <w:tcW w:w="1495" w:type="dxa"/>
          </w:tcPr>
          <w:p>
            <w:pPr>
              <w:pStyle w:val="TableParagraph"/>
              <w:spacing w:before="95"/>
              <w:ind w:left="115"/>
              <w:jc w:val="left"/>
              <w:rPr>
                <w:sz w:val="18"/>
              </w:rPr>
            </w:pPr>
            <w:r>
              <w:rPr>
                <w:color w:val="231F20"/>
                <w:spacing w:val="14"/>
                <w:w w:val="105"/>
                <w:sz w:val="18"/>
              </w:rPr>
              <w:t>Educaiton </w:t>
            </w:r>
          </w:p>
        </w:tc>
        <w:tc>
          <w:tcPr>
            <w:tcW w:w="1380" w:type="dxa"/>
          </w:tcPr>
          <w:p>
            <w:pPr>
              <w:pStyle w:val="TableParagraph"/>
              <w:spacing w:before="95"/>
              <w:ind w:left="168" w:right="209"/>
              <w:rPr>
                <w:sz w:val="18"/>
              </w:rPr>
            </w:pPr>
            <w:r>
              <w:rPr>
                <w:color w:val="231F20"/>
                <w:spacing w:val="-4"/>
                <w:w w:val="105"/>
                <w:sz w:val="18"/>
              </w:rPr>
              <w:t>1.00</w:t>
            </w:r>
          </w:p>
        </w:tc>
        <w:tc>
          <w:tcPr>
            <w:tcW w:w="1615" w:type="dxa"/>
          </w:tcPr>
          <w:p>
            <w:pPr>
              <w:pStyle w:val="TableParagraph"/>
              <w:spacing w:before="95"/>
              <w:ind w:left="231" w:right="151"/>
              <w:rPr>
                <w:sz w:val="18"/>
              </w:rPr>
            </w:pPr>
            <w:r>
              <w:rPr>
                <w:color w:val="231F20"/>
                <w:w w:val="95"/>
                <w:sz w:val="18"/>
              </w:rPr>
              <w:t>-</w:t>
            </w:r>
            <w:r>
              <w:rPr>
                <w:color w:val="231F20"/>
                <w:spacing w:val="-2"/>
                <w:w w:val="95"/>
                <w:sz w:val="18"/>
              </w:rPr>
              <w:t>3.43**</w:t>
            </w:r>
          </w:p>
        </w:tc>
      </w:tr>
      <w:tr>
        <w:trPr>
          <w:trHeight w:val="415" w:hRule="atLeast"/>
        </w:trPr>
        <w:tc>
          <w:tcPr>
            <w:tcW w:w="1495" w:type="dxa"/>
          </w:tcPr>
          <w:p>
            <w:pPr>
              <w:pStyle w:val="TableParagraph"/>
              <w:ind w:left="115"/>
              <w:jc w:val="left"/>
              <w:rPr>
                <w:sz w:val="18"/>
              </w:rPr>
            </w:pPr>
            <w:r>
              <w:rPr>
                <w:color w:val="231F20"/>
                <w:spacing w:val="12"/>
                <w:w w:val="105"/>
                <w:sz w:val="18"/>
              </w:rPr>
              <w:t>Performance </w:t>
            </w:r>
          </w:p>
        </w:tc>
        <w:tc>
          <w:tcPr>
            <w:tcW w:w="1380" w:type="dxa"/>
          </w:tcPr>
          <w:p>
            <w:pPr>
              <w:pStyle w:val="TableParagraph"/>
              <w:ind w:left="163" w:right="209"/>
              <w:rPr>
                <w:sz w:val="18"/>
              </w:rPr>
            </w:pPr>
            <w:r>
              <w:rPr>
                <w:color w:val="231F20"/>
                <w:w w:val="95"/>
                <w:sz w:val="18"/>
              </w:rPr>
              <w:t>-</w:t>
            </w:r>
            <w:r>
              <w:rPr>
                <w:color w:val="231F20"/>
                <w:spacing w:val="-2"/>
                <w:w w:val="95"/>
                <w:sz w:val="18"/>
              </w:rPr>
              <w:t>3.43**</w:t>
            </w:r>
          </w:p>
        </w:tc>
        <w:tc>
          <w:tcPr>
            <w:tcW w:w="1615" w:type="dxa"/>
          </w:tcPr>
          <w:p>
            <w:pPr>
              <w:pStyle w:val="TableParagraph"/>
              <w:ind w:left="227" w:right="151"/>
              <w:rPr>
                <w:sz w:val="18"/>
              </w:rPr>
            </w:pPr>
            <w:r>
              <w:rPr>
                <w:color w:val="231F20"/>
                <w:spacing w:val="-4"/>
                <w:w w:val="105"/>
                <w:sz w:val="18"/>
              </w:rPr>
              <w:t>1.00</w:t>
            </w:r>
          </w:p>
        </w:tc>
      </w:tr>
    </w:tbl>
    <w:p>
      <w:pPr>
        <w:pStyle w:val="BodyText"/>
        <w:tabs>
          <w:tab w:pos="1247" w:val="left" w:leader="none"/>
        </w:tabs>
        <w:spacing w:before="131"/>
        <w:ind w:left="240"/>
        <w:jc w:val="left"/>
      </w:pPr>
      <w:r>
        <w:rPr>
          <w:color w:val="231F20"/>
          <w:spacing w:val="-2"/>
        </w:rPr>
        <w:t>*p&lt;0.05</w:t>
      </w:r>
      <w:r>
        <w:rPr>
          <w:color w:val="231F20"/>
        </w:rPr>
        <w:tab/>
      </w:r>
      <w:r>
        <w:rPr>
          <w:color w:val="231F20"/>
          <w:spacing w:val="-2"/>
        </w:rPr>
        <w:t>**p&lt;0.01</w:t>
      </w:r>
    </w:p>
    <w:p>
      <w:pPr>
        <w:pStyle w:val="BodyText"/>
        <w:spacing w:before="0"/>
        <w:ind w:left="0"/>
        <w:jc w:val="left"/>
        <w:rPr>
          <w:sz w:val="22"/>
        </w:rPr>
      </w:pPr>
    </w:p>
    <w:p>
      <w:pPr>
        <w:pStyle w:val="BodyText"/>
        <w:spacing w:line="244" w:lineRule="auto" w:before="147"/>
        <w:ind w:right="115"/>
      </w:pPr>
      <w:r>
        <w:rPr>
          <w:color w:val="231F20"/>
        </w:rPr>
        <w:t>the organization. The departments are Human Resource department,</w:t>
      </w:r>
      <w:r>
        <w:rPr>
          <w:color w:val="231F20"/>
          <w:spacing w:val="-9"/>
        </w:rPr>
        <w:t> </w:t>
      </w:r>
      <w:r>
        <w:rPr>
          <w:color w:val="231F20"/>
        </w:rPr>
        <w:t>electrical</w:t>
      </w:r>
      <w:r>
        <w:rPr>
          <w:color w:val="231F20"/>
          <w:spacing w:val="-9"/>
        </w:rPr>
        <w:t> </w:t>
      </w:r>
      <w:r>
        <w:rPr>
          <w:color w:val="231F20"/>
        </w:rPr>
        <w:t>and</w:t>
      </w:r>
      <w:r>
        <w:rPr>
          <w:color w:val="231F20"/>
          <w:spacing w:val="-9"/>
        </w:rPr>
        <w:t> </w:t>
      </w:r>
      <w:r>
        <w:rPr>
          <w:color w:val="231F20"/>
        </w:rPr>
        <w:t>Instrument</w:t>
      </w:r>
      <w:r>
        <w:rPr>
          <w:color w:val="231F20"/>
          <w:spacing w:val="-9"/>
        </w:rPr>
        <w:t> </w:t>
      </w:r>
      <w:r>
        <w:rPr>
          <w:color w:val="231F20"/>
        </w:rPr>
        <w:t>department,</w:t>
      </w:r>
      <w:r>
        <w:rPr>
          <w:color w:val="231F20"/>
          <w:spacing w:val="-9"/>
        </w:rPr>
        <w:t> </w:t>
      </w:r>
      <w:r>
        <w:rPr>
          <w:color w:val="231F20"/>
        </w:rPr>
        <w:t>stores, engineering department and production department. It</w:t>
      </w:r>
      <w:r>
        <w:rPr>
          <w:color w:val="231F20"/>
          <w:spacing w:val="80"/>
        </w:rPr>
        <w:t> </w:t>
      </w:r>
      <w:r>
        <w:rPr>
          <w:color w:val="231F20"/>
        </w:rPr>
        <w:t>is obvious from the table 3 that there is no significant difference</w:t>
      </w:r>
      <w:r>
        <w:rPr>
          <w:color w:val="231F20"/>
          <w:spacing w:val="40"/>
        </w:rPr>
        <w:t> </w:t>
      </w:r>
      <w:r>
        <w:rPr>
          <w:color w:val="231F20"/>
        </w:rPr>
        <w:t>among</w:t>
      </w:r>
      <w:r>
        <w:rPr>
          <w:color w:val="231F20"/>
          <w:spacing w:val="40"/>
        </w:rPr>
        <w:t> </w:t>
      </w:r>
      <w:r>
        <w:rPr>
          <w:color w:val="231F20"/>
        </w:rPr>
        <w:t>5</w:t>
      </w:r>
      <w:r>
        <w:rPr>
          <w:color w:val="231F20"/>
          <w:spacing w:val="40"/>
        </w:rPr>
        <w:t> </w:t>
      </w:r>
      <w:r>
        <w:rPr>
          <w:color w:val="231F20"/>
        </w:rPr>
        <w:t>departments</w:t>
      </w:r>
      <w:r>
        <w:rPr>
          <w:color w:val="231F20"/>
          <w:spacing w:val="40"/>
        </w:rPr>
        <w:t> </w:t>
      </w:r>
      <w:r>
        <w:rPr>
          <w:color w:val="231F20"/>
        </w:rPr>
        <w:t>on</w:t>
      </w:r>
      <w:r>
        <w:rPr>
          <w:color w:val="231F20"/>
          <w:spacing w:val="40"/>
        </w:rPr>
        <w:t> </w:t>
      </w:r>
      <w:r>
        <w:rPr>
          <w:color w:val="231F20"/>
        </w:rPr>
        <w:t>stress</w:t>
      </w:r>
      <w:r>
        <w:rPr>
          <w:color w:val="231F20"/>
          <w:spacing w:val="40"/>
        </w:rPr>
        <w:t> </w:t>
      </w:r>
      <w:r>
        <w:rPr>
          <w:color w:val="231F20"/>
        </w:rPr>
        <w:t>level.</w:t>
      </w:r>
    </w:p>
    <w:p>
      <w:pPr>
        <w:spacing w:after="0" w:line="244" w:lineRule="auto"/>
        <w:sectPr>
          <w:type w:val="continuous"/>
          <w:pgSz w:w="12240" w:h="15840"/>
          <w:pgMar w:header="0" w:footer="1008" w:top="920" w:bottom="1200" w:left="1320" w:right="1320"/>
          <w:cols w:num="2" w:equalWidth="0">
            <w:col w:w="4672" w:space="188"/>
            <w:col w:w="4740"/>
          </w:cols>
        </w:sectPr>
      </w:pPr>
    </w:p>
    <w:p>
      <w:pPr>
        <w:pStyle w:val="BodyText"/>
        <w:ind w:left="699" w:right="699"/>
        <w:jc w:val="center"/>
      </w:pPr>
      <w:r>
        <w:rPr>
          <w:color w:val="231F20"/>
        </w:rPr>
        <w:t>Table</w:t>
      </w:r>
      <w:r>
        <w:rPr>
          <w:color w:val="231F20"/>
          <w:spacing w:val="38"/>
        </w:rPr>
        <w:t>  </w:t>
      </w:r>
      <w:r>
        <w:rPr>
          <w:color w:val="231F20"/>
          <w:spacing w:val="-10"/>
        </w:rPr>
        <w:t>3</w:t>
      </w:r>
    </w:p>
    <w:p>
      <w:pPr>
        <w:pStyle w:val="BodyText"/>
        <w:spacing w:line="244" w:lineRule="auto" w:before="65"/>
        <w:ind w:left="1289" w:right="1270"/>
        <w:jc w:val="center"/>
      </w:pPr>
      <w:r>
        <w:rPr>
          <w:color w:val="231F20"/>
        </w:rPr>
        <w:t>One</w:t>
      </w:r>
      <w:r>
        <w:rPr>
          <w:color w:val="231F20"/>
          <w:spacing w:val="40"/>
        </w:rPr>
        <w:t> </w:t>
      </w:r>
      <w:r>
        <w:rPr>
          <w:color w:val="231F20"/>
        </w:rPr>
        <w:t>Way</w:t>
      </w:r>
      <w:r>
        <w:rPr>
          <w:color w:val="231F20"/>
          <w:spacing w:val="40"/>
        </w:rPr>
        <w:t> </w:t>
      </w:r>
      <w:r>
        <w:rPr>
          <w:color w:val="231F20"/>
          <w:spacing w:val="9"/>
        </w:rPr>
        <w:t>ANOVA</w:t>
      </w:r>
      <w:r>
        <w:rPr>
          <w:color w:val="231F20"/>
          <w:spacing w:val="40"/>
        </w:rPr>
        <w:t> </w:t>
      </w:r>
      <w:r>
        <w:rPr>
          <w:color w:val="231F20"/>
        </w:rPr>
        <w:t>of</w:t>
      </w:r>
      <w:r>
        <w:rPr>
          <w:color w:val="231F20"/>
          <w:spacing w:val="40"/>
        </w:rPr>
        <w:t> </w:t>
      </w:r>
      <w:r>
        <w:rPr>
          <w:color w:val="231F20"/>
        </w:rPr>
        <w:t>5</w:t>
      </w:r>
      <w:r>
        <w:rPr>
          <w:color w:val="231F20"/>
          <w:spacing w:val="40"/>
        </w:rPr>
        <w:t> </w:t>
      </w:r>
      <w:r>
        <w:rPr>
          <w:color w:val="231F20"/>
          <w:spacing w:val="10"/>
        </w:rPr>
        <w:t>Departments</w:t>
      </w:r>
      <w:r>
        <w:rPr>
          <w:color w:val="231F20"/>
          <w:spacing w:val="40"/>
        </w:rPr>
        <w:t> </w:t>
      </w:r>
      <w:r>
        <w:rPr>
          <w:color w:val="231F20"/>
        </w:rPr>
        <w:t>of</w:t>
      </w:r>
      <w:r>
        <w:rPr>
          <w:color w:val="231F20"/>
          <w:spacing w:val="40"/>
        </w:rPr>
        <w:t> </w:t>
      </w:r>
      <w:r>
        <w:rPr>
          <w:color w:val="231F20"/>
        </w:rPr>
        <w:t>a</w:t>
      </w:r>
      <w:r>
        <w:rPr>
          <w:color w:val="231F20"/>
          <w:spacing w:val="40"/>
        </w:rPr>
        <w:t> </w:t>
      </w:r>
      <w:r>
        <w:rPr>
          <w:color w:val="231F20"/>
          <w:spacing w:val="11"/>
        </w:rPr>
        <w:t>Multinational</w:t>
      </w:r>
      <w:r>
        <w:rPr>
          <w:color w:val="231F20"/>
          <w:spacing w:val="40"/>
        </w:rPr>
        <w:t> </w:t>
      </w:r>
      <w:r>
        <w:rPr>
          <w:color w:val="231F20"/>
          <w:spacing w:val="11"/>
        </w:rPr>
        <w:t>Organization</w:t>
      </w:r>
      <w:r>
        <w:rPr>
          <w:color w:val="231F20"/>
          <w:spacing w:val="40"/>
        </w:rPr>
        <w:t> </w:t>
      </w:r>
      <w:r>
        <w:rPr>
          <w:color w:val="231F20"/>
          <w:spacing w:val="12"/>
        </w:rPr>
        <w:t>Factory</w:t>
      </w:r>
      <w:r>
        <w:rPr>
          <w:color w:val="231F20"/>
          <w:spacing w:val="40"/>
        </w:rPr>
        <w:t> </w:t>
      </w:r>
      <w:r>
        <w:rPr>
          <w:color w:val="231F20"/>
        </w:rPr>
        <w:t>and</w:t>
      </w:r>
      <w:r>
        <w:rPr>
          <w:color w:val="231F20"/>
          <w:spacing w:val="80"/>
        </w:rPr>
        <w:t> </w:t>
      </w:r>
      <w:r>
        <w:rPr>
          <w:color w:val="231F20"/>
        </w:rPr>
        <w:t>nine</w:t>
      </w:r>
      <w:r>
        <w:rPr>
          <w:color w:val="231F20"/>
          <w:spacing w:val="80"/>
        </w:rPr>
        <w:t> </w:t>
      </w:r>
      <w:r>
        <w:rPr>
          <w:color w:val="231F20"/>
          <w:spacing w:val="10"/>
        </w:rPr>
        <w:t>factors</w:t>
      </w:r>
      <w:r>
        <w:rPr>
          <w:color w:val="231F20"/>
          <w:spacing w:val="80"/>
        </w:rPr>
        <w:t> </w:t>
      </w:r>
      <w:r>
        <w:rPr>
          <w:color w:val="231F20"/>
        </w:rPr>
        <w:t>that</w:t>
      </w:r>
      <w:r>
        <w:rPr>
          <w:color w:val="231F20"/>
          <w:spacing w:val="80"/>
        </w:rPr>
        <w:t> </w:t>
      </w:r>
      <w:r>
        <w:rPr>
          <w:color w:val="231F20"/>
          <w:spacing w:val="10"/>
        </w:rPr>
        <w:t>contribute</w:t>
      </w:r>
      <w:r>
        <w:rPr>
          <w:color w:val="231F20"/>
          <w:spacing w:val="80"/>
        </w:rPr>
        <w:t> </w:t>
      </w:r>
      <w:r>
        <w:rPr>
          <w:color w:val="231F20"/>
        </w:rPr>
        <w:t>to</w:t>
      </w:r>
      <w:r>
        <w:rPr>
          <w:color w:val="231F20"/>
          <w:spacing w:val="80"/>
        </w:rPr>
        <w:t> </w:t>
      </w:r>
      <w:r>
        <w:rPr>
          <w:color w:val="231F20"/>
          <w:spacing w:val="12"/>
        </w:rPr>
        <w:t>stress</w:t>
      </w:r>
    </w:p>
    <w:p>
      <w:pPr>
        <w:pStyle w:val="BodyText"/>
        <w:spacing w:before="0"/>
        <w:ind w:left="0"/>
        <w:jc w:val="left"/>
        <w:rPr>
          <w:sz w:val="6"/>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23"/>
        <w:gridCol w:w="1721"/>
        <w:gridCol w:w="679"/>
        <w:gridCol w:w="1601"/>
        <w:gridCol w:w="1061"/>
        <w:gridCol w:w="1066"/>
      </w:tblGrid>
      <w:tr>
        <w:trPr>
          <w:trHeight w:val="320" w:hRule="atLeast"/>
        </w:trPr>
        <w:tc>
          <w:tcPr>
            <w:tcW w:w="3223" w:type="dxa"/>
          </w:tcPr>
          <w:p>
            <w:pPr>
              <w:pStyle w:val="TableParagraph"/>
              <w:spacing w:before="0"/>
              <w:jc w:val="left"/>
              <w:rPr>
                <w:rFonts w:ascii="Times New Roman"/>
                <w:sz w:val="18"/>
              </w:rPr>
            </w:pPr>
          </w:p>
        </w:tc>
        <w:tc>
          <w:tcPr>
            <w:tcW w:w="1721" w:type="dxa"/>
          </w:tcPr>
          <w:p>
            <w:pPr>
              <w:pStyle w:val="TableParagraph"/>
              <w:spacing w:before="43"/>
              <w:ind w:left="172" w:right="177"/>
              <w:rPr>
                <w:rFonts w:ascii="Gill Sans MT"/>
                <w:b/>
                <w:sz w:val="18"/>
              </w:rPr>
            </w:pPr>
            <w:r>
              <w:rPr>
                <w:rFonts w:ascii="Gill Sans MT"/>
                <w:b/>
                <w:color w:val="231F20"/>
                <w:w w:val="105"/>
                <w:sz w:val="18"/>
              </w:rPr>
              <w:t>Sum</w:t>
            </w:r>
            <w:r>
              <w:rPr>
                <w:rFonts w:ascii="Gill Sans MT"/>
                <w:b/>
                <w:color w:val="231F20"/>
                <w:spacing w:val="-8"/>
                <w:w w:val="105"/>
                <w:sz w:val="18"/>
              </w:rPr>
              <w:t> </w:t>
            </w:r>
            <w:r>
              <w:rPr>
                <w:rFonts w:ascii="Gill Sans MT"/>
                <w:b/>
                <w:color w:val="231F20"/>
                <w:w w:val="105"/>
                <w:sz w:val="18"/>
              </w:rPr>
              <w:t>of</w:t>
            </w:r>
            <w:r>
              <w:rPr>
                <w:rFonts w:ascii="Gill Sans MT"/>
                <w:b/>
                <w:color w:val="231F20"/>
                <w:spacing w:val="-7"/>
                <w:w w:val="105"/>
                <w:sz w:val="18"/>
              </w:rPr>
              <w:t> </w:t>
            </w:r>
            <w:r>
              <w:rPr>
                <w:rFonts w:ascii="Gill Sans MT"/>
                <w:b/>
                <w:color w:val="231F20"/>
                <w:spacing w:val="-2"/>
                <w:w w:val="105"/>
                <w:sz w:val="18"/>
              </w:rPr>
              <w:t>squares</w:t>
            </w:r>
          </w:p>
        </w:tc>
        <w:tc>
          <w:tcPr>
            <w:tcW w:w="679" w:type="dxa"/>
          </w:tcPr>
          <w:p>
            <w:pPr>
              <w:pStyle w:val="TableParagraph"/>
              <w:spacing w:before="43"/>
              <w:ind w:left="210" w:right="217"/>
              <w:rPr>
                <w:rFonts w:ascii="Gill Sans MT"/>
                <w:b/>
                <w:sz w:val="18"/>
              </w:rPr>
            </w:pPr>
            <w:r>
              <w:rPr>
                <w:rFonts w:ascii="Gill Sans MT"/>
                <w:b/>
                <w:color w:val="231F20"/>
                <w:spacing w:val="-5"/>
                <w:w w:val="105"/>
                <w:sz w:val="18"/>
              </w:rPr>
              <w:t>df</w:t>
            </w:r>
          </w:p>
        </w:tc>
        <w:tc>
          <w:tcPr>
            <w:tcW w:w="1601" w:type="dxa"/>
          </w:tcPr>
          <w:p>
            <w:pPr>
              <w:pStyle w:val="TableParagraph"/>
              <w:spacing w:before="43"/>
              <w:ind w:left="282" w:right="170"/>
              <w:rPr>
                <w:rFonts w:ascii="Gill Sans MT"/>
                <w:b/>
                <w:sz w:val="18"/>
              </w:rPr>
            </w:pPr>
            <w:r>
              <w:rPr>
                <w:rFonts w:ascii="Gill Sans MT"/>
                <w:b/>
                <w:color w:val="231F20"/>
                <w:sz w:val="18"/>
              </w:rPr>
              <w:t>Mean</w:t>
            </w:r>
            <w:r>
              <w:rPr>
                <w:rFonts w:ascii="Gill Sans MT"/>
                <w:b/>
                <w:color w:val="231F20"/>
                <w:spacing w:val="7"/>
                <w:sz w:val="18"/>
              </w:rPr>
              <w:t> </w:t>
            </w:r>
            <w:r>
              <w:rPr>
                <w:rFonts w:ascii="Gill Sans MT"/>
                <w:b/>
                <w:color w:val="231F20"/>
                <w:spacing w:val="-2"/>
                <w:sz w:val="18"/>
              </w:rPr>
              <w:t>Square</w:t>
            </w:r>
          </w:p>
        </w:tc>
        <w:tc>
          <w:tcPr>
            <w:tcW w:w="1061" w:type="dxa"/>
          </w:tcPr>
          <w:p>
            <w:pPr>
              <w:pStyle w:val="TableParagraph"/>
              <w:spacing w:before="43"/>
              <w:ind w:right="144"/>
              <w:rPr>
                <w:rFonts w:ascii="Gill Sans MT"/>
                <w:b/>
                <w:sz w:val="18"/>
              </w:rPr>
            </w:pPr>
            <w:r>
              <w:rPr>
                <w:rFonts w:ascii="Gill Sans MT"/>
                <w:b/>
                <w:color w:val="231F20"/>
                <w:w w:val="99"/>
                <w:sz w:val="18"/>
              </w:rPr>
              <w:t>F</w:t>
            </w:r>
          </w:p>
        </w:tc>
        <w:tc>
          <w:tcPr>
            <w:tcW w:w="1066" w:type="dxa"/>
          </w:tcPr>
          <w:p>
            <w:pPr>
              <w:pStyle w:val="TableParagraph"/>
              <w:spacing w:before="43"/>
              <w:ind w:right="313"/>
              <w:jc w:val="right"/>
              <w:rPr>
                <w:rFonts w:ascii="Gill Sans MT"/>
                <w:b/>
                <w:sz w:val="18"/>
              </w:rPr>
            </w:pPr>
            <w:r>
              <w:rPr>
                <w:rFonts w:ascii="Gill Sans MT"/>
                <w:b/>
                <w:color w:val="231F20"/>
                <w:spacing w:val="-4"/>
                <w:w w:val="110"/>
                <w:sz w:val="18"/>
              </w:rPr>
              <w:t>Sig.</w:t>
            </w:r>
          </w:p>
        </w:tc>
      </w:tr>
      <w:tr>
        <w:trPr>
          <w:trHeight w:val="282" w:hRule="atLeast"/>
        </w:trPr>
        <w:tc>
          <w:tcPr>
            <w:tcW w:w="3223" w:type="dxa"/>
            <w:tcBorders>
              <w:bottom w:val="nil"/>
            </w:tcBorders>
          </w:tcPr>
          <w:p>
            <w:pPr>
              <w:pStyle w:val="TableParagraph"/>
              <w:tabs>
                <w:tab w:pos="1434" w:val="left" w:leader="none"/>
              </w:tabs>
              <w:spacing w:before="39"/>
              <w:ind w:left="115"/>
              <w:jc w:val="left"/>
              <w:rPr>
                <w:rFonts w:ascii="Trebuchet MS"/>
                <w:i/>
                <w:sz w:val="18"/>
              </w:rPr>
            </w:pPr>
            <w:r>
              <w:rPr>
                <w:rFonts w:ascii="Gill Sans MT"/>
                <w:b/>
                <w:color w:val="231F20"/>
                <w:spacing w:val="-2"/>
                <w:sz w:val="18"/>
              </w:rPr>
              <w:t>TOTAL</w:t>
            </w:r>
            <w:r>
              <w:rPr>
                <w:rFonts w:ascii="Gill Sans MT"/>
                <w:b/>
                <w:color w:val="231F20"/>
                <w:sz w:val="18"/>
              </w:rPr>
              <w:tab/>
            </w:r>
            <w:r>
              <w:rPr>
                <w:rFonts w:ascii="Trebuchet MS"/>
                <w:i/>
                <w:color w:val="231F20"/>
                <w:sz w:val="18"/>
              </w:rPr>
              <w:t>Between</w:t>
            </w:r>
            <w:r>
              <w:rPr>
                <w:rFonts w:ascii="Trebuchet MS"/>
                <w:i/>
                <w:color w:val="231F20"/>
                <w:spacing w:val="17"/>
                <w:sz w:val="18"/>
              </w:rPr>
              <w:t> </w:t>
            </w:r>
            <w:r>
              <w:rPr>
                <w:rFonts w:ascii="Trebuchet MS"/>
                <w:i/>
                <w:color w:val="231F20"/>
                <w:spacing w:val="-2"/>
                <w:sz w:val="18"/>
              </w:rPr>
              <w:t>Groups</w:t>
            </w:r>
          </w:p>
        </w:tc>
        <w:tc>
          <w:tcPr>
            <w:tcW w:w="1721" w:type="dxa"/>
            <w:tcBorders>
              <w:bottom w:val="nil"/>
            </w:tcBorders>
          </w:tcPr>
          <w:p>
            <w:pPr>
              <w:pStyle w:val="TableParagraph"/>
              <w:spacing w:before="35"/>
              <w:ind w:left="172" w:right="173"/>
              <w:rPr>
                <w:sz w:val="18"/>
              </w:rPr>
            </w:pPr>
            <w:r>
              <w:rPr>
                <w:color w:val="231F20"/>
                <w:spacing w:val="-2"/>
                <w:sz w:val="18"/>
              </w:rPr>
              <w:t>163.754</w:t>
            </w:r>
          </w:p>
        </w:tc>
        <w:tc>
          <w:tcPr>
            <w:tcW w:w="679" w:type="dxa"/>
            <w:tcBorders>
              <w:bottom w:val="nil"/>
            </w:tcBorders>
          </w:tcPr>
          <w:p>
            <w:pPr>
              <w:pStyle w:val="TableParagraph"/>
              <w:spacing w:before="35"/>
              <w:ind w:right="11"/>
              <w:rPr>
                <w:sz w:val="18"/>
              </w:rPr>
            </w:pPr>
            <w:r>
              <w:rPr>
                <w:color w:val="231F20"/>
                <w:w w:val="96"/>
                <w:sz w:val="18"/>
              </w:rPr>
              <w:t>4</w:t>
            </w:r>
          </w:p>
        </w:tc>
        <w:tc>
          <w:tcPr>
            <w:tcW w:w="1601" w:type="dxa"/>
            <w:tcBorders>
              <w:bottom w:val="nil"/>
            </w:tcBorders>
          </w:tcPr>
          <w:p>
            <w:pPr>
              <w:pStyle w:val="TableParagraph"/>
              <w:spacing w:before="35"/>
              <w:ind w:left="282" w:right="167"/>
              <w:rPr>
                <w:sz w:val="18"/>
              </w:rPr>
            </w:pPr>
            <w:r>
              <w:rPr>
                <w:color w:val="231F20"/>
                <w:spacing w:val="-2"/>
                <w:sz w:val="18"/>
              </w:rPr>
              <w:t>40.938</w:t>
            </w:r>
          </w:p>
        </w:tc>
        <w:tc>
          <w:tcPr>
            <w:tcW w:w="1061" w:type="dxa"/>
            <w:tcBorders>
              <w:bottom w:val="nil"/>
            </w:tcBorders>
          </w:tcPr>
          <w:p>
            <w:pPr>
              <w:pStyle w:val="TableParagraph"/>
              <w:spacing w:before="35"/>
              <w:ind w:right="442"/>
              <w:jc w:val="right"/>
              <w:rPr>
                <w:sz w:val="18"/>
              </w:rPr>
            </w:pPr>
            <w:r>
              <w:rPr>
                <w:color w:val="231F20"/>
                <w:spacing w:val="-5"/>
                <w:w w:val="110"/>
                <w:sz w:val="18"/>
              </w:rPr>
              <w:t>132</w:t>
            </w:r>
          </w:p>
        </w:tc>
        <w:tc>
          <w:tcPr>
            <w:tcW w:w="1066" w:type="dxa"/>
            <w:tcBorders>
              <w:bottom w:val="nil"/>
            </w:tcBorders>
          </w:tcPr>
          <w:p>
            <w:pPr>
              <w:pStyle w:val="TableParagraph"/>
              <w:spacing w:before="35"/>
              <w:ind w:right="278"/>
              <w:jc w:val="right"/>
              <w:rPr>
                <w:sz w:val="18"/>
              </w:rPr>
            </w:pPr>
            <w:r>
              <w:rPr>
                <w:color w:val="231F20"/>
                <w:spacing w:val="-4"/>
                <w:sz w:val="18"/>
              </w:rPr>
              <w:t>.970</w:t>
            </w:r>
          </w:p>
        </w:tc>
      </w:tr>
      <w:tr>
        <w:trPr>
          <w:trHeight w:val="279" w:hRule="atLeast"/>
        </w:trPr>
        <w:tc>
          <w:tcPr>
            <w:tcW w:w="3223" w:type="dxa"/>
            <w:tcBorders>
              <w:top w:val="nil"/>
              <w:bottom w:val="nil"/>
            </w:tcBorders>
          </w:tcPr>
          <w:p>
            <w:pPr>
              <w:pStyle w:val="TableParagraph"/>
              <w:spacing w:before="35"/>
              <w:ind w:left="1435"/>
              <w:jc w:val="left"/>
              <w:rPr>
                <w:rFonts w:ascii="Trebuchet MS"/>
                <w:i/>
                <w:sz w:val="18"/>
              </w:rPr>
            </w:pPr>
            <w:r>
              <w:rPr>
                <w:rFonts w:ascii="Trebuchet MS"/>
                <w:i/>
                <w:color w:val="231F20"/>
                <w:w w:val="90"/>
                <w:sz w:val="18"/>
              </w:rPr>
              <w:t>Within</w:t>
            </w:r>
            <w:r>
              <w:rPr>
                <w:rFonts w:ascii="Trebuchet MS"/>
                <w:i/>
                <w:color w:val="231F20"/>
                <w:spacing w:val="12"/>
                <w:sz w:val="18"/>
              </w:rPr>
              <w:t> </w:t>
            </w:r>
            <w:r>
              <w:rPr>
                <w:rFonts w:ascii="Trebuchet MS"/>
                <w:i/>
                <w:color w:val="231F20"/>
                <w:spacing w:val="-2"/>
                <w:sz w:val="18"/>
              </w:rPr>
              <w:t>Groups</w:t>
            </w:r>
          </w:p>
        </w:tc>
        <w:tc>
          <w:tcPr>
            <w:tcW w:w="1721" w:type="dxa"/>
            <w:tcBorders>
              <w:top w:val="nil"/>
              <w:bottom w:val="nil"/>
            </w:tcBorders>
          </w:tcPr>
          <w:p>
            <w:pPr>
              <w:pStyle w:val="TableParagraph"/>
              <w:spacing w:before="31"/>
              <w:ind w:left="172" w:right="168"/>
              <w:rPr>
                <w:sz w:val="18"/>
              </w:rPr>
            </w:pPr>
            <w:r>
              <w:rPr>
                <w:color w:val="231F20"/>
                <w:spacing w:val="-2"/>
                <w:sz w:val="18"/>
              </w:rPr>
              <w:t>18635.692</w:t>
            </w:r>
          </w:p>
        </w:tc>
        <w:tc>
          <w:tcPr>
            <w:tcW w:w="679" w:type="dxa"/>
            <w:tcBorders>
              <w:top w:val="nil"/>
              <w:bottom w:val="nil"/>
            </w:tcBorders>
          </w:tcPr>
          <w:p>
            <w:pPr>
              <w:pStyle w:val="TableParagraph"/>
              <w:spacing w:before="31"/>
              <w:ind w:left="212" w:right="217"/>
              <w:rPr>
                <w:sz w:val="18"/>
              </w:rPr>
            </w:pPr>
            <w:r>
              <w:rPr>
                <w:color w:val="231F20"/>
                <w:spacing w:val="-5"/>
                <w:sz w:val="18"/>
              </w:rPr>
              <w:t>60</w:t>
            </w:r>
          </w:p>
        </w:tc>
        <w:tc>
          <w:tcPr>
            <w:tcW w:w="1601" w:type="dxa"/>
            <w:tcBorders>
              <w:top w:val="nil"/>
              <w:bottom w:val="nil"/>
            </w:tcBorders>
          </w:tcPr>
          <w:p>
            <w:pPr>
              <w:pStyle w:val="TableParagraph"/>
              <w:spacing w:before="31"/>
              <w:ind w:left="282" w:right="163"/>
              <w:rPr>
                <w:sz w:val="18"/>
              </w:rPr>
            </w:pPr>
            <w:r>
              <w:rPr>
                <w:color w:val="231F20"/>
                <w:spacing w:val="-2"/>
                <w:sz w:val="18"/>
              </w:rPr>
              <w:t>310.595</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316" w:hRule="atLeast"/>
        </w:trPr>
        <w:tc>
          <w:tcPr>
            <w:tcW w:w="3223" w:type="dxa"/>
            <w:tcBorders>
              <w:top w:val="nil"/>
            </w:tcBorders>
          </w:tcPr>
          <w:p>
            <w:pPr>
              <w:pStyle w:val="TableParagraph"/>
              <w:spacing w:before="37"/>
              <w:ind w:left="1384" w:right="1369"/>
              <w:rPr>
                <w:rFonts w:ascii="Trebuchet MS"/>
                <w:i/>
                <w:sz w:val="18"/>
              </w:rPr>
            </w:pPr>
            <w:r>
              <w:rPr>
                <w:rFonts w:ascii="Trebuchet MS"/>
                <w:i/>
                <w:color w:val="231F20"/>
                <w:spacing w:val="-2"/>
                <w:sz w:val="18"/>
              </w:rPr>
              <w:t>Total</w:t>
            </w:r>
          </w:p>
        </w:tc>
        <w:tc>
          <w:tcPr>
            <w:tcW w:w="1721" w:type="dxa"/>
            <w:tcBorders>
              <w:top w:val="nil"/>
            </w:tcBorders>
          </w:tcPr>
          <w:p>
            <w:pPr>
              <w:pStyle w:val="TableParagraph"/>
              <w:spacing w:before="32"/>
              <w:ind w:left="172" w:right="169"/>
              <w:rPr>
                <w:sz w:val="18"/>
              </w:rPr>
            </w:pPr>
            <w:r>
              <w:rPr>
                <w:color w:val="231F20"/>
                <w:spacing w:val="-2"/>
                <w:sz w:val="18"/>
              </w:rPr>
              <w:t>18799.446</w:t>
            </w:r>
          </w:p>
        </w:tc>
        <w:tc>
          <w:tcPr>
            <w:tcW w:w="679" w:type="dxa"/>
            <w:tcBorders>
              <w:top w:val="nil"/>
            </w:tcBorders>
          </w:tcPr>
          <w:p>
            <w:pPr>
              <w:pStyle w:val="TableParagraph"/>
              <w:spacing w:before="32"/>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r>
        <w:trPr>
          <w:trHeight w:val="281" w:hRule="atLeast"/>
        </w:trPr>
        <w:tc>
          <w:tcPr>
            <w:tcW w:w="3223" w:type="dxa"/>
            <w:tcBorders>
              <w:bottom w:val="nil"/>
            </w:tcBorders>
          </w:tcPr>
          <w:p>
            <w:pPr>
              <w:pStyle w:val="TableParagraph"/>
              <w:tabs>
                <w:tab w:pos="1434" w:val="left" w:leader="none"/>
              </w:tabs>
              <w:spacing w:before="37"/>
              <w:ind w:left="114"/>
              <w:jc w:val="left"/>
              <w:rPr>
                <w:rFonts w:ascii="Trebuchet MS"/>
                <w:i/>
                <w:sz w:val="18"/>
              </w:rPr>
            </w:pPr>
            <w:r>
              <w:rPr>
                <w:rFonts w:ascii="Gill Sans MT"/>
                <w:b/>
                <w:color w:val="231F20"/>
                <w:spacing w:val="-2"/>
                <w:sz w:val="18"/>
              </w:rPr>
              <w:t>Workload</w:t>
            </w:r>
            <w:r>
              <w:rPr>
                <w:rFonts w:ascii="Gill Sans MT"/>
                <w:b/>
                <w:color w:val="231F20"/>
                <w:sz w:val="18"/>
              </w:rPr>
              <w:tab/>
            </w:r>
            <w:r>
              <w:rPr>
                <w:rFonts w:ascii="Trebuchet MS"/>
                <w:i/>
                <w:color w:val="231F20"/>
                <w:sz w:val="18"/>
              </w:rPr>
              <w:t>Between</w:t>
            </w:r>
            <w:r>
              <w:rPr>
                <w:rFonts w:ascii="Trebuchet MS"/>
                <w:i/>
                <w:color w:val="231F20"/>
                <w:spacing w:val="17"/>
                <w:sz w:val="18"/>
              </w:rPr>
              <w:t> </w:t>
            </w:r>
            <w:r>
              <w:rPr>
                <w:rFonts w:ascii="Trebuchet MS"/>
                <w:i/>
                <w:color w:val="231F20"/>
                <w:spacing w:val="-2"/>
                <w:sz w:val="18"/>
              </w:rPr>
              <w:t>Groups</w:t>
            </w:r>
          </w:p>
        </w:tc>
        <w:tc>
          <w:tcPr>
            <w:tcW w:w="1721" w:type="dxa"/>
            <w:tcBorders>
              <w:bottom w:val="nil"/>
            </w:tcBorders>
          </w:tcPr>
          <w:p>
            <w:pPr>
              <w:pStyle w:val="TableParagraph"/>
              <w:spacing w:before="33"/>
              <w:ind w:left="172" w:right="174"/>
              <w:rPr>
                <w:sz w:val="18"/>
              </w:rPr>
            </w:pPr>
            <w:r>
              <w:rPr>
                <w:color w:val="231F20"/>
                <w:spacing w:val="-2"/>
                <w:sz w:val="18"/>
              </w:rPr>
              <w:t>13.692</w:t>
            </w:r>
          </w:p>
        </w:tc>
        <w:tc>
          <w:tcPr>
            <w:tcW w:w="679" w:type="dxa"/>
            <w:tcBorders>
              <w:bottom w:val="nil"/>
            </w:tcBorders>
          </w:tcPr>
          <w:p>
            <w:pPr>
              <w:pStyle w:val="TableParagraph"/>
              <w:spacing w:before="33"/>
              <w:ind w:right="12"/>
              <w:rPr>
                <w:sz w:val="18"/>
              </w:rPr>
            </w:pPr>
            <w:r>
              <w:rPr>
                <w:color w:val="231F20"/>
                <w:w w:val="96"/>
                <w:sz w:val="18"/>
              </w:rPr>
              <w:t>4</w:t>
            </w:r>
          </w:p>
        </w:tc>
        <w:tc>
          <w:tcPr>
            <w:tcW w:w="1601" w:type="dxa"/>
            <w:tcBorders>
              <w:bottom w:val="nil"/>
            </w:tcBorders>
          </w:tcPr>
          <w:p>
            <w:pPr>
              <w:pStyle w:val="TableParagraph"/>
              <w:spacing w:before="33"/>
              <w:ind w:left="282" w:right="166"/>
              <w:rPr>
                <w:sz w:val="18"/>
              </w:rPr>
            </w:pPr>
            <w:r>
              <w:rPr>
                <w:color w:val="231F20"/>
                <w:spacing w:val="-2"/>
                <w:sz w:val="18"/>
              </w:rPr>
              <w:t>3.423</w:t>
            </w:r>
          </w:p>
        </w:tc>
        <w:tc>
          <w:tcPr>
            <w:tcW w:w="1061" w:type="dxa"/>
            <w:tcBorders>
              <w:bottom w:val="nil"/>
            </w:tcBorders>
          </w:tcPr>
          <w:p>
            <w:pPr>
              <w:pStyle w:val="TableParagraph"/>
              <w:spacing w:before="33"/>
              <w:ind w:right="413"/>
              <w:jc w:val="right"/>
              <w:rPr>
                <w:sz w:val="18"/>
              </w:rPr>
            </w:pPr>
            <w:r>
              <w:rPr>
                <w:color w:val="231F20"/>
                <w:spacing w:val="-4"/>
                <w:w w:val="105"/>
                <w:sz w:val="18"/>
              </w:rPr>
              <w:t>.341</w:t>
            </w:r>
          </w:p>
        </w:tc>
        <w:tc>
          <w:tcPr>
            <w:tcW w:w="1066" w:type="dxa"/>
            <w:tcBorders>
              <w:bottom w:val="nil"/>
            </w:tcBorders>
          </w:tcPr>
          <w:p>
            <w:pPr>
              <w:pStyle w:val="TableParagraph"/>
              <w:spacing w:before="33"/>
              <w:ind w:right="278"/>
              <w:jc w:val="right"/>
              <w:rPr>
                <w:sz w:val="18"/>
              </w:rPr>
            </w:pPr>
            <w:r>
              <w:rPr>
                <w:color w:val="231F20"/>
                <w:spacing w:val="-4"/>
                <w:sz w:val="18"/>
              </w:rPr>
              <w:t>.849</w:t>
            </w:r>
          </w:p>
        </w:tc>
      </w:tr>
      <w:tr>
        <w:trPr>
          <w:trHeight w:val="279" w:hRule="atLeast"/>
        </w:trPr>
        <w:tc>
          <w:tcPr>
            <w:tcW w:w="3223" w:type="dxa"/>
            <w:tcBorders>
              <w:top w:val="nil"/>
              <w:bottom w:val="nil"/>
            </w:tcBorders>
          </w:tcPr>
          <w:p>
            <w:pPr>
              <w:pStyle w:val="TableParagraph"/>
              <w:spacing w:before="37"/>
              <w:ind w:left="1434"/>
              <w:jc w:val="left"/>
              <w:rPr>
                <w:rFonts w:ascii="Trebuchet MS"/>
                <w:i/>
                <w:sz w:val="18"/>
              </w:rPr>
            </w:pPr>
            <w:r>
              <w:rPr>
                <w:rFonts w:ascii="Trebuchet MS"/>
                <w:i/>
                <w:color w:val="231F20"/>
                <w:w w:val="90"/>
                <w:sz w:val="18"/>
              </w:rPr>
              <w:t>Within</w:t>
            </w:r>
            <w:r>
              <w:rPr>
                <w:rFonts w:ascii="Trebuchet MS"/>
                <w:i/>
                <w:color w:val="231F20"/>
                <w:spacing w:val="12"/>
                <w:sz w:val="18"/>
              </w:rPr>
              <w:t> </w:t>
            </w:r>
            <w:r>
              <w:rPr>
                <w:rFonts w:ascii="Trebuchet MS"/>
                <w:i/>
                <w:color w:val="231F20"/>
                <w:spacing w:val="-2"/>
                <w:sz w:val="18"/>
              </w:rPr>
              <w:t>Groups</w:t>
            </w:r>
          </w:p>
        </w:tc>
        <w:tc>
          <w:tcPr>
            <w:tcW w:w="1721" w:type="dxa"/>
            <w:tcBorders>
              <w:top w:val="nil"/>
              <w:bottom w:val="nil"/>
            </w:tcBorders>
          </w:tcPr>
          <w:p>
            <w:pPr>
              <w:pStyle w:val="TableParagraph"/>
              <w:spacing w:before="32"/>
              <w:ind w:left="172" w:right="173"/>
              <w:rPr>
                <w:sz w:val="18"/>
              </w:rPr>
            </w:pPr>
            <w:r>
              <w:rPr>
                <w:color w:val="231F20"/>
                <w:spacing w:val="-2"/>
                <w:sz w:val="18"/>
              </w:rPr>
              <w:t>601.692</w:t>
            </w:r>
          </w:p>
        </w:tc>
        <w:tc>
          <w:tcPr>
            <w:tcW w:w="679" w:type="dxa"/>
            <w:tcBorders>
              <w:top w:val="nil"/>
              <w:bottom w:val="nil"/>
            </w:tcBorders>
          </w:tcPr>
          <w:p>
            <w:pPr>
              <w:pStyle w:val="TableParagraph"/>
              <w:spacing w:before="32"/>
              <w:ind w:left="211" w:right="217"/>
              <w:rPr>
                <w:sz w:val="18"/>
              </w:rPr>
            </w:pPr>
            <w:r>
              <w:rPr>
                <w:color w:val="231F20"/>
                <w:spacing w:val="-5"/>
                <w:sz w:val="18"/>
              </w:rPr>
              <w:t>60</w:t>
            </w:r>
          </w:p>
        </w:tc>
        <w:tc>
          <w:tcPr>
            <w:tcW w:w="1601" w:type="dxa"/>
            <w:tcBorders>
              <w:top w:val="nil"/>
              <w:bottom w:val="nil"/>
            </w:tcBorders>
          </w:tcPr>
          <w:p>
            <w:pPr>
              <w:pStyle w:val="TableParagraph"/>
              <w:spacing w:before="32"/>
              <w:ind w:left="282" w:right="167"/>
              <w:rPr>
                <w:sz w:val="18"/>
              </w:rPr>
            </w:pPr>
            <w:r>
              <w:rPr>
                <w:color w:val="231F20"/>
                <w:spacing w:val="-2"/>
                <w:sz w:val="18"/>
              </w:rPr>
              <w:t>10.028</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314" w:hRule="atLeast"/>
        </w:trPr>
        <w:tc>
          <w:tcPr>
            <w:tcW w:w="3223" w:type="dxa"/>
            <w:tcBorders>
              <w:top w:val="nil"/>
            </w:tcBorders>
          </w:tcPr>
          <w:p>
            <w:pPr>
              <w:pStyle w:val="TableParagraph"/>
              <w:spacing w:before="35"/>
              <w:ind w:left="1384" w:right="1369"/>
              <w:rPr>
                <w:rFonts w:ascii="Trebuchet MS"/>
                <w:i/>
                <w:sz w:val="18"/>
              </w:rPr>
            </w:pPr>
            <w:r>
              <w:rPr>
                <w:rFonts w:ascii="Trebuchet MS"/>
                <w:i/>
                <w:color w:val="231F20"/>
                <w:spacing w:val="-2"/>
                <w:sz w:val="18"/>
              </w:rPr>
              <w:t>Total</w:t>
            </w:r>
          </w:p>
        </w:tc>
        <w:tc>
          <w:tcPr>
            <w:tcW w:w="1721" w:type="dxa"/>
            <w:tcBorders>
              <w:top w:val="nil"/>
            </w:tcBorders>
          </w:tcPr>
          <w:p>
            <w:pPr>
              <w:pStyle w:val="TableParagraph"/>
              <w:spacing w:before="31"/>
              <w:ind w:left="172" w:right="173"/>
              <w:rPr>
                <w:sz w:val="18"/>
              </w:rPr>
            </w:pPr>
            <w:r>
              <w:rPr>
                <w:color w:val="231F20"/>
                <w:spacing w:val="-2"/>
                <w:sz w:val="18"/>
              </w:rPr>
              <w:t>615.385</w:t>
            </w:r>
          </w:p>
        </w:tc>
        <w:tc>
          <w:tcPr>
            <w:tcW w:w="679" w:type="dxa"/>
            <w:tcBorders>
              <w:top w:val="nil"/>
            </w:tcBorders>
          </w:tcPr>
          <w:p>
            <w:pPr>
              <w:pStyle w:val="TableParagraph"/>
              <w:spacing w:before="31"/>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r>
        <w:trPr>
          <w:trHeight w:val="282" w:hRule="atLeast"/>
        </w:trPr>
        <w:tc>
          <w:tcPr>
            <w:tcW w:w="3223" w:type="dxa"/>
            <w:tcBorders>
              <w:bottom w:val="nil"/>
            </w:tcBorders>
          </w:tcPr>
          <w:p>
            <w:pPr>
              <w:pStyle w:val="TableParagraph"/>
              <w:tabs>
                <w:tab w:pos="1434" w:val="left" w:leader="none"/>
              </w:tabs>
              <w:spacing w:before="39"/>
              <w:ind w:left="115"/>
              <w:jc w:val="left"/>
              <w:rPr>
                <w:rFonts w:ascii="Trebuchet MS"/>
                <w:i/>
                <w:sz w:val="18"/>
              </w:rPr>
            </w:pPr>
            <w:r>
              <w:rPr>
                <w:rFonts w:ascii="Gill Sans MT"/>
                <w:b/>
                <w:color w:val="231F20"/>
                <w:w w:val="95"/>
                <w:sz w:val="18"/>
              </w:rPr>
              <w:t>Under</w:t>
            </w:r>
            <w:r>
              <w:rPr>
                <w:rFonts w:ascii="Gill Sans MT"/>
                <w:b/>
                <w:color w:val="231F20"/>
                <w:spacing w:val="10"/>
                <w:sz w:val="18"/>
              </w:rPr>
              <w:t> </w:t>
            </w:r>
            <w:r>
              <w:rPr>
                <w:rFonts w:ascii="Gill Sans MT"/>
                <w:b/>
                <w:color w:val="231F20"/>
                <w:spacing w:val="-4"/>
                <w:sz w:val="18"/>
              </w:rPr>
              <w:t>Load</w:t>
            </w:r>
            <w:r>
              <w:rPr>
                <w:rFonts w:ascii="Gill Sans MT"/>
                <w:b/>
                <w:color w:val="231F20"/>
                <w:sz w:val="18"/>
              </w:rPr>
              <w:tab/>
            </w:r>
            <w:r>
              <w:rPr>
                <w:rFonts w:ascii="Trebuchet MS"/>
                <w:i/>
                <w:color w:val="231F20"/>
                <w:sz w:val="18"/>
              </w:rPr>
              <w:t>Between</w:t>
            </w:r>
            <w:r>
              <w:rPr>
                <w:rFonts w:ascii="Trebuchet MS"/>
                <w:i/>
                <w:color w:val="231F20"/>
                <w:spacing w:val="17"/>
                <w:sz w:val="18"/>
              </w:rPr>
              <w:t> </w:t>
            </w:r>
            <w:r>
              <w:rPr>
                <w:rFonts w:ascii="Trebuchet MS"/>
                <w:i/>
                <w:color w:val="231F20"/>
                <w:spacing w:val="-2"/>
                <w:sz w:val="18"/>
              </w:rPr>
              <w:t>Groups</w:t>
            </w:r>
          </w:p>
        </w:tc>
        <w:tc>
          <w:tcPr>
            <w:tcW w:w="1721" w:type="dxa"/>
            <w:tcBorders>
              <w:bottom w:val="nil"/>
            </w:tcBorders>
          </w:tcPr>
          <w:p>
            <w:pPr>
              <w:pStyle w:val="TableParagraph"/>
              <w:spacing w:before="35"/>
              <w:ind w:left="172" w:right="174"/>
              <w:rPr>
                <w:sz w:val="18"/>
              </w:rPr>
            </w:pPr>
            <w:r>
              <w:rPr>
                <w:color w:val="231F20"/>
                <w:spacing w:val="-2"/>
                <w:sz w:val="18"/>
              </w:rPr>
              <w:t>72.769</w:t>
            </w:r>
          </w:p>
        </w:tc>
        <w:tc>
          <w:tcPr>
            <w:tcW w:w="679" w:type="dxa"/>
            <w:tcBorders>
              <w:bottom w:val="nil"/>
            </w:tcBorders>
          </w:tcPr>
          <w:p>
            <w:pPr>
              <w:pStyle w:val="TableParagraph"/>
              <w:spacing w:before="35"/>
              <w:ind w:right="11"/>
              <w:rPr>
                <w:sz w:val="18"/>
              </w:rPr>
            </w:pPr>
            <w:r>
              <w:rPr>
                <w:color w:val="231F20"/>
                <w:w w:val="96"/>
                <w:sz w:val="18"/>
              </w:rPr>
              <w:t>4</w:t>
            </w:r>
          </w:p>
        </w:tc>
        <w:tc>
          <w:tcPr>
            <w:tcW w:w="1601" w:type="dxa"/>
            <w:tcBorders>
              <w:bottom w:val="nil"/>
            </w:tcBorders>
          </w:tcPr>
          <w:p>
            <w:pPr>
              <w:pStyle w:val="TableParagraph"/>
              <w:spacing w:before="35"/>
              <w:ind w:left="282" w:right="166"/>
              <w:rPr>
                <w:sz w:val="18"/>
              </w:rPr>
            </w:pPr>
            <w:r>
              <w:rPr>
                <w:color w:val="231F20"/>
                <w:spacing w:val="-2"/>
                <w:w w:val="110"/>
                <w:sz w:val="18"/>
              </w:rPr>
              <w:t>18.192</w:t>
            </w:r>
          </w:p>
        </w:tc>
        <w:tc>
          <w:tcPr>
            <w:tcW w:w="1061" w:type="dxa"/>
            <w:tcBorders>
              <w:bottom w:val="nil"/>
            </w:tcBorders>
          </w:tcPr>
          <w:p>
            <w:pPr>
              <w:pStyle w:val="TableParagraph"/>
              <w:spacing w:before="35"/>
              <w:ind w:right="360"/>
              <w:jc w:val="right"/>
              <w:rPr>
                <w:sz w:val="18"/>
              </w:rPr>
            </w:pPr>
            <w:r>
              <w:rPr>
                <w:color w:val="231F20"/>
                <w:spacing w:val="-2"/>
                <w:w w:val="105"/>
                <w:sz w:val="18"/>
              </w:rPr>
              <w:t>1.398</w:t>
            </w:r>
          </w:p>
        </w:tc>
        <w:tc>
          <w:tcPr>
            <w:tcW w:w="1066" w:type="dxa"/>
            <w:tcBorders>
              <w:bottom w:val="nil"/>
            </w:tcBorders>
          </w:tcPr>
          <w:p>
            <w:pPr>
              <w:pStyle w:val="TableParagraph"/>
              <w:spacing w:before="35"/>
              <w:ind w:right="278"/>
              <w:jc w:val="right"/>
              <w:rPr>
                <w:sz w:val="18"/>
              </w:rPr>
            </w:pPr>
            <w:r>
              <w:rPr>
                <w:color w:val="231F20"/>
                <w:spacing w:val="-4"/>
                <w:sz w:val="18"/>
              </w:rPr>
              <w:t>.246</w:t>
            </w:r>
          </w:p>
        </w:tc>
      </w:tr>
      <w:tr>
        <w:trPr>
          <w:trHeight w:val="279" w:hRule="atLeast"/>
        </w:trPr>
        <w:tc>
          <w:tcPr>
            <w:tcW w:w="3223" w:type="dxa"/>
            <w:tcBorders>
              <w:top w:val="nil"/>
              <w:bottom w:val="nil"/>
            </w:tcBorders>
          </w:tcPr>
          <w:p>
            <w:pPr>
              <w:pStyle w:val="TableParagraph"/>
              <w:spacing w:before="35"/>
              <w:ind w:left="1435"/>
              <w:jc w:val="left"/>
              <w:rPr>
                <w:rFonts w:ascii="Trebuchet MS"/>
                <w:i/>
                <w:sz w:val="18"/>
              </w:rPr>
            </w:pPr>
            <w:r>
              <w:rPr>
                <w:rFonts w:ascii="Trebuchet MS"/>
                <w:i/>
                <w:color w:val="231F20"/>
                <w:w w:val="90"/>
                <w:sz w:val="18"/>
              </w:rPr>
              <w:t>Within</w:t>
            </w:r>
            <w:r>
              <w:rPr>
                <w:rFonts w:ascii="Trebuchet MS"/>
                <w:i/>
                <w:color w:val="231F20"/>
                <w:spacing w:val="12"/>
                <w:sz w:val="18"/>
              </w:rPr>
              <w:t> </w:t>
            </w:r>
            <w:r>
              <w:rPr>
                <w:rFonts w:ascii="Trebuchet MS"/>
                <w:i/>
                <w:color w:val="231F20"/>
                <w:spacing w:val="-2"/>
                <w:sz w:val="18"/>
              </w:rPr>
              <w:t>Groups</w:t>
            </w:r>
          </w:p>
        </w:tc>
        <w:tc>
          <w:tcPr>
            <w:tcW w:w="1721" w:type="dxa"/>
            <w:tcBorders>
              <w:top w:val="nil"/>
              <w:bottom w:val="nil"/>
            </w:tcBorders>
          </w:tcPr>
          <w:p>
            <w:pPr>
              <w:pStyle w:val="TableParagraph"/>
              <w:spacing w:before="31"/>
              <w:ind w:left="172" w:right="173"/>
              <w:rPr>
                <w:sz w:val="18"/>
              </w:rPr>
            </w:pPr>
            <w:r>
              <w:rPr>
                <w:color w:val="231F20"/>
                <w:spacing w:val="-2"/>
                <w:sz w:val="18"/>
              </w:rPr>
              <w:t>780.769</w:t>
            </w:r>
          </w:p>
        </w:tc>
        <w:tc>
          <w:tcPr>
            <w:tcW w:w="679" w:type="dxa"/>
            <w:tcBorders>
              <w:top w:val="nil"/>
              <w:bottom w:val="nil"/>
            </w:tcBorders>
          </w:tcPr>
          <w:p>
            <w:pPr>
              <w:pStyle w:val="TableParagraph"/>
              <w:spacing w:before="31"/>
              <w:ind w:left="211" w:right="217"/>
              <w:rPr>
                <w:sz w:val="18"/>
              </w:rPr>
            </w:pPr>
            <w:r>
              <w:rPr>
                <w:color w:val="231F20"/>
                <w:spacing w:val="-5"/>
                <w:sz w:val="18"/>
              </w:rPr>
              <w:t>60</w:t>
            </w:r>
          </w:p>
        </w:tc>
        <w:tc>
          <w:tcPr>
            <w:tcW w:w="1601" w:type="dxa"/>
            <w:tcBorders>
              <w:top w:val="nil"/>
              <w:bottom w:val="nil"/>
            </w:tcBorders>
          </w:tcPr>
          <w:p>
            <w:pPr>
              <w:pStyle w:val="TableParagraph"/>
              <w:spacing w:before="31"/>
              <w:ind w:left="282" w:right="167"/>
              <w:rPr>
                <w:sz w:val="18"/>
              </w:rPr>
            </w:pPr>
            <w:r>
              <w:rPr>
                <w:color w:val="231F20"/>
                <w:spacing w:val="-2"/>
                <w:w w:val="105"/>
                <w:sz w:val="18"/>
              </w:rPr>
              <w:t>13.013</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316" w:hRule="atLeast"/>
        </w:trPr>
        <w:tc>
          <w:tcPr>
            <w:tcW w:w="3223" w:type="dxa"/>
            <w:tcBorders>
              <w:top w:val="nil"/>
            </w:tcBorders>
          </w:tcPr>
          <w:p>
            <w:pPr>
              <w:pStyle w:val="TableParagraph"/>
              <w:spacing w:before="37"/>
              <w:ind w:left="1384" w:right="1369"/>
              <w:rPr>
                <w:rFonts w:ascii="Trebuchet MS"/>
                <w:i/>
                <w:sz w:val="18"/>
              </w:rPr>
            </w:pPr>
            <w:r>
              <w:rPr>
                <w:rFonts w:ascii="Trebuchet MS"/>
                <w:i/>
                <w:color w:val="231F20"/>
                <w:spacing w:val="-2"/>
                <w:sz w:val="18"/>
              </w:rPr>
              <w:t>Total</w:t>
            </w:r>
          </w:p>
        </w:tc>
        <w:tc>
          <w:tcPr>
            <w:tcW w:w="1721" w:type="dxa"/>
            <w:tcBorders>
              <w:top w:val="nil"/>
            </w:tcBorders>
          </w:tcPr>
          <w:p>
            <w:pPr>
              <w:pStyle w:val="TableParagraph"/>
              <w:spacing w:before="32"/>
              <w:ind w:left="172" w:right="173"/>
              <w:rPr>
                <w:sz w:val="18"/>
              </w:rPr>
            </w:pPr>
            <w:r>
              <w:rPr>
                <w:color w:val="231F20"/>
                <w:spacing w:val="-2"/>
                <w:sz w:val="18"/>
              </w:rPr>
              <w:t>853.538</w:t>
            </w:r>
          </w:p>
        </w:tc>
        <w:tc>
          <w:tcPr>
            <w:tcW w:w="679" w:type="dxa"/>
            <w:tcBorders>
              <w:top w:val="nil"/>
            </w:tcBorders>
          </w:tcPr>
          <w:p>
            <w:pPr>
              <w:pStyle w:val="TableParagraph"/>
              <w:spacing w:before="32"/>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r>
        <w:trPr>
          <w:trHeight w:val="281" w:hRule="atLeast"/>
        </w:trPr>
        <w:tc>
          <w:tcPr>
            <w:tcW w:w="3223" w:type="dxa"/>
            <w:tcBorders>
              <w:bottom w:val="nil"/>
            </w:tcBorders>
          </w:tcPr>
          <w:p>
            <w:pPr>
              <w:pStyle w:val="TableParagraph"/>
              <w:tabs>
                <w:tab w:pos="1434" w:val="left" w:leader="none"/>
              </w:tabs>
              <w:spacing w:before="37"/>
              <w:ind w:left="115"/>
              <w:jc w:val="left"/>
              <w:rPr>
                <w:rFonts w:ascii="Trebuchet MS"/>
                <w:i/>
                <w:sz w:val="18"/>
              </w:rPr>
            </w:pPr>
            <w:r>
              <w:rPr>
                <w:rFonts w:ascii="Gill Sans MT"/>
                <w:b/>
                <w:color w:val="231F20"/>
                <w:sz w:val="18"/>
              </w:rPr>
              <w:t>Role</w:t>
            </w:r>
            <w:r>
              <w:rPr>
                <w:rFonts w:ascii="Gill Sans MT"/>
                <w:b/>
                <w:color w:val="231F20"/>
                <w:spacing w:val="8"/>
                <w:sz w:val="18"/>
              </w:rPr>
              <w:t> </w:t>
            </w:r>
            <w:r>
              <w:rPr>
                <w:rFonts w:ascii="Gill Sans MT"/>
                <w:b/>
                <w:color w:val="231F20"/>
                <w:spacing w:val="-2"/>
                <w:sz w:val="18"/>
              </w:rPr>
              <w:t>Conflict</w:t>
            </w:r>
            <w:r>
              <w:rPr>
                <w:rFonts w:ascii="Gill Sans MT"/>
                <w:b/>
                <w:color w:val="231F20"/>
                <w:sz w:val="18"/>
              </w:rPr>
              <w:tab/>
            </w:r>
            <w:r>
              <w:rPr>
                <w:rFonts w:ascii="Trebuchet MS"/>
                <w:i/>
                <w:color w:val="231F20"/>
                <w:sz w:val="18"/>
              </w:rPr>
              <w:t>Between</w:t>
            </w:r>
            <w:r>
              <w:rPr>
                <w:rFonts w:ascii="Trebuchet MS"/>
                <w:i/>
                <w:color w:val="231F20"/>
                <w:spacing w:val="17"/>
                <w:sz w:val="18"/>
              </w:rPr>
              <w:t> </w:t>
            </w:r>
            <w:r>
              <w:rPr>
                <w:rFonts w:ascii="Trebuchet MS"/>
                <w:i/>
                <w:color w:val="231F20"/>
                <w:spacing w:val="-2"/>
                <w:sz w:val="18"/>
              </w:rPr>
              <w:t>Groups</w:t>
            </w:r>
          </w:p>
        </w:tc>
        <w:tc>
          <w:tcPr>
            <w:tcW w:w="1721" w:type="dxa"/>
            <w:tcBorders>
              <w:bottom w:val="nil"/>
            </w:tcBorders>
          </w:tcPr>
          <w:p>
            <w:pPr>
              <w:pStyle w:val="TableParagraph"/>
              <w:spacing w:before="33"/>
              <w:ind w:left="172" w:right="174"/>
              <w:rPr>
                <w:sz w:val="18"/>
              </w:rPr>
            </w:pPr>
            <w:r>
              <w:rPr>
                <w:color w:val="231F20"/>
                <w:spacing w:val="-2"/>
                <w:sz w:val="18"/>
              </w:rPr>
              <w:t>22.769</w:t>
            </w:r>
          </w:p>
        </w:tc>
        <w:tc>
          <w:tcPr>
            <w:tcW w:w="679" w:type="dxa"/>
            <w:tcBorders>
              <w:bottom w:val="nil"/>
            </w:tcBorders>
          </w:tcPr>
          <w:p>
            <w:pPr>
              <w:pStyle w:val="TableParagraph"/>
              <w:spacing w:before="33"/>
              <w:ind w:right="12"/>
              <w:rPr>
                <w:sz w:val="18"/>
              </w:rPr>
            </w:pPr>
            <w:r>
              <w:rPr>
                <w:color w:val="231F20"/>
                <w:w w:val="96"/>
                <w:sz w:val="18"/>
              </w:rPr>
              <w:t>4</w:t>
            </w:r>
          </w:p>
        </w:tc>
        <w:tc>
          <w:tcPr>
            <w:tcW w:w="1601" w:type="dxa"/>
            <w:tcBorders>
              <w:bottom w:val="nil"/>
            </w:tcBorders>
          </w:tcPr>
          <w:p>
            <w:pPr>
              <w:pStyle w:val="TableParagraph"/>
              <w:spacing w:before="33"/>
              <w:ind w:left="282" w:right="166"/>
              <w:rPr>
                <w:sz w:val="18"/>
              </w:rPr>
            </w:pPr>
            <w:r>
              <w:rPr>
                <w:color w:val="231F20"/>
                <w:spacing w:val="-2"/>
                <w:sz w:val="18"/>
              </w:rPr>
              <w:t>5.692</w:t>
            </w:r>
          </w:p>
        </w:tc>
        <w:tc>
          <w:tcPr>
            <w:tcW w:w="1061" w:type="dxa"/>
            <w:tcBorders>
              <w:bottom w:val="nil"/>
            </w:tcBorders>
          </w:tcPr>
          <w:p>
            <w:pPr>
              <w:pStyle w:val="TableParagraph"/>
              <w:spacing w:before="33"/>
              <w:ind w:right="413"/>
              <w:jc w:val="right"/>
              <w:rPr>
                <w:sz w:val="18"/>
              </w:rPr>
            </w:pPr>
            <w:r>
              <w:rPr>
                <w:color w:val="231F20"/>
                <w:spacing w:val="-4"/>
                <w:sz w:val="18"/>
              </w:rPr>
              <w:t>.778</w:t>
            </w:r>
          </w:p>
        </w:tc>
        <w:tc>
          <w:tcPr>
            <w:tcW w:w="1066" w:type="dxa"/>
            <w:tcBorders>
              <w:bottom w:val="nil"/>
            </w:tcBorders>
          </w:tcPr>
          <w:p>
            <w:pPr>
              <w:pStyle w:val="TableParagraph"/>
              <w:spacing w:before="33"/>
              <w:ind w:right="278"/>
              <w:jc w:val="right"/>
              <w:rPr>
                <w:sz w:val="18"/>
              </w:rPr>
            </w:pPr>
            <w:r>
              <w:rPr>
                <w:color w:val="231F20"/>
                <w:spacing w:val="-4"/>
                <w:sz w:val="18"/>
              </w:rPr>
              <w:t>.544</w:t>
            </w:r>
          </w:p>
        </w:tc>
      </w:tr>
      <w:tr>
        <w:trPr>
          <w:trHeight w:val="280" w:hRule="atLeast"/>
        </w:trPr>
        <w:tc>
          <w:tcPr>
            <w:tcW w:w="3223" w:type="dxa"/>
            <w:tcBorders>
              <w:top w:val="nil"/>
              <w:bottom w:val="nil"/>
            </w:tcBorders>
          </w:tcPr>
          <w:p>
            <w:pPr>
              <w:pStyle w:val="TableParagraph"/>
              <w:spacing w:before="37"/>
              <w:ind w:left="1435"/>
              <w:jc w:val="left"/>
              <w:rPr>
                <w:rFonts w:ascii="Trebuchet MS"/>
                <w:i/>
                <w:sz w:val="18"/>
              </w:rPr>
            </w:pPr>
            <w:r>
              <w:rPr>
                <w:rFonts w:ascii="Trebuchet MS"/>
                <w:i/>
                <w:color w:val="231F20"/>
                <w:w w:val="90"/>
                <w:sz w:val="18"/>
              </w:rPr>
              <w:t>Within</w:t>
            </w:r>
            <w:r>
              <w:rPr>
                <w:rFonts w:ascii="Trebuchet MS"/>
                <w:i/>
                <w:color w:val="231F20"/>
                <w:spacing w:val="12"/>
                <w:sz w:val="18"/>
              </w:rPr>
              <w:t> </w:t>
            </w:r>
            <w:r>
              <w:rPr>
                <w:rFonts w:ascii="Trebuchet MS"/>
                <w:i/>
                <w:color w:val="231F20"/>
                <w:spacing w:val="-2"/>
                <w:sz w:val="18"/>
              </w:rPr>
              <w:t>Groups</w:t>
            </w:r>
          </w:p>
        </w:tc>
        <w:tc>
          <w:tcPr>
            <w:tcW w:w="1721" w:type="dxa"/>
            <w:tcBorders>
              <w:top w:val="nil"/>
              <w:bottom w:val="nil"/>
            </w:tcBorders>
          </w:tcPr>
          <w:p>
            <w:pPr>
              <w:pStyle w:val="TableParagraph"/>
              <w:spacing w:before="32"/>
              <w:ind w:left="172" w:right="173"/>
              <w:rPr>
                <w:sz w:val="18"/>
              </w:rPr>
            </w:pPr>
            <w:r>
              <w:rPr>
                <w:color w:val="231F20"/>
                <w:spacing w:val="-2"/>
                <w:sz w:val="18"/>
              </w:rPr>
              <w:t>438.769</w:t>
            </w:r>
          </w:p>
        </w:tc>
        <w:tc>
          <w:tcPr>
            <w:tcW w:w="679" w:type="dxa"/>
            <w:tcBorders>
              <w:top w:val="nil"/>
              <w:bottom w:val="nil"/>
            </w:tcBorders>
          </w:tcPr>
          <w:p>
            <w:pPr>
              <w:pStyle w:val="TableParagraph"/>
              <w:spacing w:before="32"/>
              <w:ind w:left="211" w:right="217"/>
              <w:rPr>
                <w:sz w:val="18"/>
              </w:rPr>
            </w:pPr>
            <w:r>
              <w:rPr>
                <w:color w:val="231F20"/>
                <w:spacing w:val="-5"/>
                <w:sz w:val="18"/>
              </w:rPr>
              <w:t>60</w:t>
            </w:r>
          </w:p>
        </w:tc>
        <w:tc>
          <w:tcPr>
            <w:tcW w:w="1601" w:type="dxa"/>
            <w:tcBorders>
              <w:top w:val="nil"/>
              <w:bottom w:val="nil"/>
            </w:tcBorders>
          </w:tcPr>
          <w:p>
            <w:pPr>
              <w:pStyle w:val="TableParagraph"/>
              <w:spacing w:before="32"/>
              <w:ind w:left="282" w:right="164"/>
              <w:rPr>
                <w:sz w:val="18"/>
              </w:rPr>
            </w:pPr>
            <w:r>
              <w:rPr>
                <w:color w:val="231F20"/>
                <w:spacing w:val="-2"/>
                <w:w w:val="105"/>
                <w:sz w:val="18"/>
              </w:rPr>
              <w:t>7.313</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316" w:hRule="atLeast"/>
        </w:trPr>
        <w:tc>
          <w:tcPr>
            <w:tcW w:w="3223" w:type="dxa"/>
            <w:tcBorders>
              <w:top w:val="nil"/>
            </w:tcBorders>
          </w:tcPr>
          <w:p>
            <w:pPr>
              <w:pStyle w:val="TableParagraph"/>
              <w:spacing w:before="37"/>
              <w:ind w:left="1384" w:right="1369"/>
              <w:rPr>
                <w:rFonts w:ascii="Trebuchet MS"/>
                <w:i/>
                <w:sz w:val="18"/>
              </w:rPr>
            </w:pPr>
            <w:r>
              <w:rPr>
                <w:rFonts w:ascii="Trebuchet MS"/>
                <w:i/>
                <w:color w:val="231F20"/>
                <w:spacing w:val="-2"/>
                <w:sz w:val="18"/>
              </w:rPr>
              <w:t>Total</w:t>
            </w:r>
          </w:p>
        </w:tc>
        <w:tc>
          <w:tcPr>
            <w:tcW w:w="1721" w:type="dxa"/>
            <w:tcBorders>
              <w:top w:val="nil"/>
            </w:tcBorders>
          </w:tcPr>
          <w:p>
            <w:pPr>
              <w:pStyle w:val="TableParagraph"/>
              <w:spacing w:before="32"/>
              <w:ind w:left="172" w:right="173"/>
              <w:rPr>
                <w:sz w:val="18"/>
              </w:rPr>
            </w:pPr>
            <w:r>
              <w:rPr>
                <w:color w:val="231F20"/>
                <w:spacing w:val="-2"/>
                <w:sz w:val="18"/>
              </w:rPr>
              <w:t>461.538</w:t>
            </w:r>
          </w:p>
        </w:tc>
        <w:tc>
          <w:tcPr>
            <w:tcW w:w="679" w:type="dxa"/>
            <w:tcBorders>
              <w:top w:val="nil"/>
            </w:tcBorders>
          </w:tcPr>
          <w:p>
            <w:pPr>
              <w:pStyle w:val="TableParagraph"/>
              <w:spacing w:before="32"/>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r>
        <w:trPr>
          <w:trHeight w:val="281" w:hRule="atLeast"/>
        </w:trPr>
        <w:tc>
          <w:tcPr>
            <w:tcW w:w="3223" w:type="dxa"/>
            <w:tcBorders>
              <w:bottom w:val="nil"/>
            </w:tcBorders>
          </w:tcPr>
          <w:p>
            <w:pPr>
              <w:pStyle w:val="TableParagraph"/>
              <w:tabs>
                <w:tab w:pos="1434" w:val="left" w:leader="none"/>
              </w:tabs>
              <w:spacing w:before="37"/>
              <w:ind w:left="115"/>
              <w:jc w:val="left"/>
              <w:rPr>
                <w:rFonts w:ascii="Trebuchet MS"/>
                <w:i/>
                <w:sz w:val="18"/>
              </w:rPr>
            </w:pPr>
            <w:r>
              <w:rPr>
                <w:rFonts w:ascii="Gill Sans MT"/>
                <w:b/>
                <w:color w:val="231F20"/>
                <w:spacing w:val="-2"/>
                <w:sz w:val="18"/>
              </w:rPr>
              <w:t>Supervision</w:t>
            </w:r>
            <w:r>
              <w:rPr>
                <w:rFonts w:ascii="Gill Sans MT"/>
                <w:b/>
                <w:color w:val="231F20"/>
                <w:sz w:val="18"/>
              </w:rPr>
              <w:tab/>
            </w:r>
            <w:r>
              <w:rPr>
                <w:rFonts w:ascii="Trebuchet MS"/>
                <w:i/>
                <w:color w:val="231F20"/>
                <w:sz w:val="18"/>
              </w:rPr>
              <w:t>Between</w:t>
            </w:r>
            <w:r>
              <w:rPr>
                <w:rFonts w:ascii="Trebuchet MS"/>
                <w:i/>
                <w:color w:val="231F20"/>
                <w:spacing w:val="17"/>
                <w:sz w:val="18"/>
              </w:rPr>
              <w:t> </w:t>
            </w:r>
            <w:r>
              <w:rPr>
                <w:rFonts w:ascii="Trebuchet MS"/>
                <w:i/>
                <w:color w:val="231F20"/>
                <w:spacing w:val="-2"/>
                <w:sz w:val="18"/>
              </w:rPr>
              <w:t>Groups</w:t>
            </w:r>
          </w:p>
        </w:tc>
        <w:tc>
          <w:tcPr>
            <w:tcW w:w="1721" w:type="dxa"/>
            <w:tcBorders>
              <w:bottom w:val="nil"/>
            </w:tcBorders>
          </w:tcPr>
          <w:p>
            <w:pPr>
              <w:pStyle w:val="TableParagraph"/>
              <w:spacing w:before="33"/>
              <w:ind w:left="172" w:right="174"/>
              <w:rPr>
                <w:sz w:val="18"/>
              </w:rPr>
            </w:pPr>
            <w:r>
              <w:rPr>
                <w:color w:val="231F20"/>
                <w:spacing w:val="-2"/>
                <w:sz w:val="18"/>
              </w:rPr>
              <w:t>46.862</w:t>
            </w:r>
          </w:p>
        </w:tc>
        <w:tc>
          <w:tcPr>
            <w:tcW w:w="679" w:type="dxa"/>
            <w:tcBorders>
              <w:bottom w:val="nil"/>
            </w:tcBorders>
          </w:tcPr>
          <w:p>
            <w:pPr>
              <w:pStyle w:val="TableParagraph"/>
              <w:spacing w:before="33"/>
              <w:ind w:right="12"/>
              <w:rPr>
                <w:sz w:val="18"/>
              </w:rPr>
            </w:pPr>
            <w:r>
              <w:rPr>
                <w:color w:val="231F20"/>
                <w:w w:val="96"/>
                <w:sz w:val="18"/>
              </w:rPr>
              <w:t>4</w:t>
            </w:r>
          </w:p>
        </w:tc>
        <w:tc>
          <w:tcPr>
            <w:tcW w:w="1601" w:type="dxa"/>
            <w:tcBorders>
              <w:bottom w:val="nil"/>
            </w:tcBorders>
          </w:tcPr>
          <w:p>
            <w:pPr>
              <w:pStyle w:val="TableParagraph"/>
              <w:spacing w:before="33"/>
              <w:ind w:left="282" w:right="168"/>
              <w:rPr>
                <w:sz w:val="18"/>
              </w:rPr>
            </w:pPr>
            <w:r>
              <w:rPr>
                <w:color w:val="231F20"/>
                <w:spacing w:val="-2"/>
                <w:w w:val="115"/>
                <w:sz w:val="18"/>
              </w:rPr>
              <w:t>11.715</w:t>
            </w:r>
          </w:p>
        </w:tc>
        <w:tc>
          <w:tcPr>
            <w:tcW w:w="1061" w:type="dxa"/>
            <w:tcBorders>
              <w:bottom w:val="nil"/>
            </w:tcBorders>
          </w:tcPr>
          <w:p>
            <w:pPr>
              <w:pStyle w:val="TableParagraph"/>
              <w:spacing w:before="33"/>
              <w:ind w:right="413"/>
              <w:jc w:val="right"/>
              <w:rPr>
                <w:sz w:val="18"/>
              </w:rPr>
            </w:pPr>
            <w:r>
              <w:rPr>
                <w:color w:val="231F20"/>
                <w:spacing w:val="-4"/>
                <w:sz w:val="18"/>
              </w:rPr>
              <w:t>.646</w:t>
            </w:r>
          </w:p>
        </w:tc>
        <w:tc>
          <w:tcPr>
            <w:tcW w:w="1066" w:type="dxa"/>
            <w:tcBorders>
              <w:bottom w:val="nil"/>
            </w:tcBorders>
          </w:tcPr>
          <w:p>
            <w:pPr>
              <w:pStyle w:val="TableParagraph"/>
              <w:spacing w:before="33"/>
              <w:ind w:right="278"/>
              <w:jc w:val="right"/>
              <w:rPr>
                <w:sz w:val="18"/>
              </w:rPr>
            </w:pPr>
            <w:r>
              <w:rPr>
                <w:color w:val="231F20"/>
                <w:spacing w:val="-4"/>
                <w:sz w:val="18"/>
              </w:rPr>
              <w:t>.632</w:t>
            </w:r>
          </w:p>
        </w:tc>
      </w:tr>
      <w:tr>
        <w:trPr>
          <w:trHeight w:val="279" w:hRule="atLeast"/>
        </w:trPr>
        <w:tc>
          <w:tcPr>
            <w:tcW w:w="3223" w:type="dxa"/>
            <w:tcBorders>
              <w:top w:val="nil"/>
              <w:bottom w:val="nil"/>
            </w:tcBorders>
          </w:tcPr>
          <w:p>
            <w:pPr>
              <w:pStyle w:val="TableParagraph"/>
              <w:spacing w:before="37"/>
              <w:ind w:left="1435"/>
              <w:jc w:val="left"/>
              <w:rPr>
                <w:rFonts w:ascii="Trebuchet MS"/>
                <w:i/>
                <w:sz w:val="18"/>
              </w:rPr>
            </w:pPr>
            <w:r>
              <w:rPr>
                <w:rFonts w:ascii="Trebuchet MS"/>
                <w:i/>
                <w:color w:val="231F20"/>
                <w:w w:val="90"/>
                <w:sz w:val="18"/>
              </w:rPr>
              <w:t>Within</w:t>
            </w:r>
            <w:r>
              <w:rPr>
                <w:rFonts w:ascii="Trebuchet MS"/>
                <w:i/>
                <w:color w:val="231F20"/>
                <w:spacing w:val="12"/>
                <w:sz w:val="18"/>
              </w:rPr>
              <w:t> </w:t>
            </w:r>
            <w:r>
              <w:rPr>
                <w:rFonts w:ascii="Trebuchet MS"/>
                <w:i/>
                <w:color w:val="231F20"/>
                <w:spacing w:val="-2"/>
                <w:sz w:val="18"/>
              </w:rPr>
              <w:t>Groups</w:t>
            </w:r>
          </w:p>
        </w:tc>
        <w:tc>
          <w:tcPr>
            <w:tcW w:w="1721" w:type="dxa"/>
            <w:tcBorders>
              <w:top w:val="nil"/>
              <w:bottom w:val="nil"/>
            </w:tcBorders>
          </w:tcPr>
          <w:p>
            <w:pPr>
              <w:pStyle w:val="TableParagraph"/>
              <w:spacing w:before="32"/>
              <w:ind w:left="172" w:right="173"/>
              <w:rPr>
                <w:sz w:val="18"/>
              </w:rPr>
            </w:pPr>
            <w:r>
              <w:rPr>
                <w:color w:val="231F20"/>
                <w:spacing w:val="-2"/>
                <w:sz w:val="18"/>
              </w:rPr>
              <w:t>1087.385</w:t>
            </w:r>
          </w:p>
        </w:tc>
        <w:tc>
          <w:tcPr>
            <w:tcW w:w="679" w:type="dxa"/>
            <w:tcBorders>
              <w:top w:val="nil"/>
              <w:bottom w:val="nil"/>
            </w:tcBorders>
          </w:tcPr>
          <w:p>
            <w:pPr>
              <w:pStyle w:val="TableParagraph"/>
              <w:spacing w:before="32"/>
              <w:ind w:left="211" w:right="217"/>
              <w:rPr>
                <w:sz w:val="18"/>
              </w:rPr>
            </w:pPr>
            <w:r>
              <w:rPr>
                <w:color w:val="231F20"/>
                <w:spacing w:val="-5"/>
                <w:sz w:val="18"/>
              </w:rPr>
              <w:t>60</w:t>
            </w:r>
          </w:p>
        </w:tc>
        <w:tc>
          <w:tcPr>
            <w:tcW w:w="1601" w:type="dxa"/>
            <w:tcBorders>
              <w:top w:val="nil"/>
              <w:bottom w:val="nil"/>
            </w:tcBorders>
          </w:tcPr>
          <w:p>
            <w:pPr>
              <w:pStyle w:val="TableParagraph"/>
              <w:spacing w:before="32"/>
              <w:ind w:left="282" w:right="167"/>
              <w:rPr>
                <w:sz w:val="18"/>
              </w:rPr>
            </w:pPr>
            <w:r>
              <w:rPr>
                <w:color w:val="231F20"/>
                <w:spacing w:val="-2"/>
                <w:w w:val="110"/>
                <w:sz w:val="18"/>
              </w:rPr>
              <w:t>18.123</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314" w:hRule="atLeast"/>
        </w:trPr>
        <w:tc>
          <w:tcPr>
            <w:tcW w:w="3223" w:type="dxa"/>
            <w:tcBorders>
              <w:top w:val="nil"/>
            </w:tcBorders>
          </w:tcPr>
          <w:p>
            <w:pPr>
              <w:pStyle w:val="TableParagraph"/>
              <w:spacing w:before="35"/>
              <w:ind w:left="1384" w:right="1369"/>
              <w:rPr>
                <w:rFonts w:ascii="Trebuchet MS"/>
                <w:i/>
                <w:sz w:val="18"/>
              </w:rPr>
            </w:pPr>
            <w:r>
              <w:rPr>
                <w:rFonts w:ascii="Trebuchet MS"/>
                <w:i/>
                <w:color w:val="231F20"/>
                <w:spacing w:val="-2"/>
                <w:sz w:val="18"/>
              </w:rPr>
              <w:t>Total</w:t>
            </w:r>
          </w:p>
        </w:tc>
        <w:tc>
          <w:tcPr>
            <w:tcW w:w="1721" w:type="dxa"/>
            <w:tcBorders>
              <w:top w:val="nil"/>
            </w:tcBorders>
          </w:tcPr>
          <w:p>
            <w:pPr>
              <w:pStyle w:val="TableParagraph"/>
              <w:spacing w:before="31"/>
              <w:ind w:left="172" w:right="173"/>
              <w:rPr>
                <w:sz w:val="18"/>
              </w:rPr>
            </w:pPr>
            <w:r>
              <w:rPr>
                <w:color w:val="231F20"/>
                <w:spacing w:val="-2"/>
                <w:w w:val="105"/>
                <w:sz w:val="18"/>
              </w:rPr>
              <w:t>1134.246</w:t>
            </w:r>
          </w:p>
        </w:tc>
        <w:tc>
          <w:tcPr>
            <w:tcW w:w="679" w:type="dxa"/>
            <w:tcBorders>
              <w:top w:val="nil"/>
            </w:tcBorders>
          </w:tcPr>
          <w:p>
            <w:pPr>
              <w:pStyle w:val="TableParagraph"/>
              <w:spacing w:before="31"/>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r>
        <w:trPr>
          <w:trHeight w:val="276" w:hRule="atLeast"/>
        </w:trPr>
        <w:tc>
          <w:tcPr>
            <w:tcW w:w="3223" w:type="dxa"/>
            <w:vMerge w:val="restart"/>
          </w:tcPr>
          <w:p>
            <w:pPr>
              <w:pStyle w:val="TableParagraph"/>
              <w:tabs>
                <w:tab w:pos="1434" w:val="left" w:leader="none"/>
              </w:tabs>
              <w:spacing w:before="37"/>
              <w:ind w:left="114"/>
              <w:jc w:val="left"/>
              <w:rPr>
                <w:rFonts w:ascii="Trebuchet MS"/>
                <w:i/>
                <w:sz w:val="18"/>
              </w:rPr>
            </w:pPr>
            <w:r>
              <w:rPr>
                <w:rFonts w:ascii="Gill Sans MT"/>
                <w:b/>
                <w:color w:val="231F20"/>
                <w:spacing w:val="-2"/>
                <w:sz w:val="18"/>
              </w:rPr>
              <w:t>Career</w:t>
            </w:r>
            <w:r>
              <w:rPr>
                <w:rFonts w:ascii="Gill Sans MT"/>
                <w:b/>
                <w:color w:val="231F20"/>
                <w:sz w:val="18"/>
              </w:rPr>
              <w:tab/>
            </w:r>
            <w:r>
              <w:rPr>
                <w:rFonts w:ascii="Trebuchet MS"/>
                <w:i/>
                <w:color w:val="231F20"/>
                <w:sz w:val="18"/>
              </w:rPr>
              <w:t>Between</w:t>
            </w:r>
            <w:r>
              <w:rPr>
                <w:rFonts w:ascii="Trebuchet MS"/>
                <w:i/>
                <w:color w:val="231F20"/>
                <w:spacing w:val="17"/>
                <w:sz w:val="18"/>
              </w:rPr>
              <w:t> </w:t>
            </w:r>
            <w:r>
              <w:rPr>
                <w:rFonts w:ascii="Trebuchet MS"/>
                <w:i/>
                <w:color w:val="231F20"/>
                <w:spacing w:val="-2"/>
                <w:sz w:val="18"/>
              </w:rPr>
              <w:t>Groups</w:t>
            </w:r>
          </w:p>
          <w:p>
            <w:pPr>
              <w:pStyle w:val="TableParagraph"/>
              <w:spacing w:before="70"/>
              <w:ind w:left="160"/>
              <w:jc w:val="left"/>
              <w:rPr>
                <w:rFonts w:ascii="Trebuchet MS"/>
                <w:i/>
                <w:sz w:val="18"/>
              </w:rPr>
            </w:pPr>
            <w:r>
              <w:rPr>
                <w:rFonts w:ascii="Gill Sans MT"/>
                <w:b/>
                <w:color w:val="231F20"/>
                <w:w w:val="95"/>
                <w:sz w:val="18"/>
              </w:rPr>
              <w:t>Development</w:t>
            </w:r>
            <w:r>
              <w:rPr>
                <w:rFonts w:ascii="Gill Sans MT"/>
                <w:b/>
                <w:color w:val="231F20"/>
                <w:spacing w:val="70"/>
                <w:w w:val="150"/>
                <w:sz w:val="18"/>
              </w:rPr>
              <w:t> </w:t>
            </w:r>
            <w:r>
              <w:rPr>
                <w:rFonts w:ascii="Trebuchet MS"/>
                <w:i/>
                <w:color w:val="231F20"/>
                <w:w w:val="95"/>
                <w:sz w:val="18"/>
              </w:rPr>
              <w:t>Within</w:t>
            </w:r>
            <w:r>
              <w:rPr>
                <w:rFonts w:ascii="Trebuchet MS"/>
                <w:i/>
                <w:color w:val="231F20"/>
                <w:spacing w:val="19"/>
                <w:sz w:val="18"/>
              </w:rPr>
              <w:t> </w:t>
            </w:r>
            <w:r>
              <w:rPr>
                <w:rFonts w:ascii="Trebuchet MS"/>
                <w:i/>
                <w:color w:val="231F20"/>
                <w:spacing w:val="-2"/>
                <w:w w:val="95"/>
                <w:sz w:val="18"/>
              </w:rPr>
              <w:t>Groups</w:t>
            </w:r>
          </w:p>
          <w:p>
            <w:pPr>
              <w:pStyle w:val="TableParagraph"/>
              <w:spacing w:before="70"/>
              <w:ind w:left="1435"/>
              <w:jc w:val="left"/>
              <w:rPr>
                <w:rFonts w:ascii="Trebuchet MS"/>
                <w:i/>
                <w:sz w:val="18"/>
              </w:rPr>
            </w:pPr>
            <w:r>
              <w:rPr>
                <w:rFonts w:ascii="Trebuchet MS"/>
                <w:i/>
                <w:color w:val="231F20"/>
                <w:spacing w:val="-2"/>
                <w:sz w:val="18"/>
              </w:rPr>
              <w:t>Total</w:t>
            </w:r>
          </w:p>
        </w:tc>
        <w:tc>
          <w:tcPr>
            <w:tcW w:w="1721" w:type="dxa"/>
            <w:tcBorders>
              <w:bottom w:val="nil"/>
            </w:tcBorders>
          </w:tcPr>
          <w:p>
            <w:pPr>
              <w:pStyle w:val="TableParagraph"/>
              <w:spacing w:before="33"/>
              <w:ind w:left="172" w:right="176"/>
              <w:rPr>
                <w:sz w:val="18"/>
              </w:rPr>
            </w:pPr>
            <w:r>
              <w:rPr>
                <w:color w:val="231F20"/>
                <w:spacing w:val="-2"/>
                <w:sz w:val="18"/>
              </w:rPr>
              <w:t>48.154</w:t>
            </w:r>
          </w:p>
        </w:tc>
        <w:tc>
          <w:tcPr>
            <w:tcW w:w="679" w:type="dxa"/>
            <w:tcBorders>
              <w:bottom w:val="nil"/>
            </w:tcBorders>
          </w:tcPr>
          <w:p>
            <w:pPr>
              <w:pStyle w:val="TableParagraph"/>
              <w:spacing w:before="33"/>
              <w:ind w:right="12"/>
              <w:rPr>
                <w:sz w:val="18"/>
              </w:rPr>
            </w:pPr>
            <w:r>
              <w:rPr>
                <w:color w:val="231F20"/>
                <w:w w:val="96"/>
                <w:sz w:val="18"/>
              </w:rPr>
              <w:t>4</w:t>
            </w:r>
          </w:p>
        </w:tc>
        <w:tc>
          <w:tcPr>
            <w:tcW w:w="1601" w:type="dxa"/>
            <w:tcBorders>
              <w:bottom w:val="nil"/>
            </w:tcBorders>
          </w:tcPr>
          <w:p>
            <w:pPr>
              <w:pStyle w:val="TableParagraph"/>
              <w:spacing w:before="33"/>
              <w:ind w:left="282" w:right="168"/>
              <w:rPr>
                <w:sz w:val="18"/>
              </w:rPr>
            </w:pPr>
            <w:r>
              <w:rPr>
                <w:color w:val="231F20"/>
                <w:spacing w:val="-2"/>
                <w:sz w:val="18"/>
              </w:rPr>
              <w:t>12.038</w:t>
            </w:r>
          </w:p>
        </w:tc>
        <w:tc>
          <w:tcPr>
            <w:tcW w:w="1061" w:type="dxa"/>
            <w:tcBorders>
              <w:bottom w:val="nil"/>
            </w:tcBorders>
          </w:tcPr>
          <w:p>
            <w:pPr>
              <w:pStyle w:val="TableParagraph"/>
              <w:spacing w:before="33"/>
              <w:ind w:right="413"/>
              <w:jc w:val="right"/>
              <w:rPr>
                <w:sz w:val="18"/>
              </w:rPr>
            </w:pPr>
            <w:r>
              <w:rPr>
                <w:color w:val="231F20"/>
                <w:spacing w:val="-4"/>
                <w:sz w:val="18"/>
              </w:rPr>
              <w:t>.762</w:t>
            </w:r>
          </w:p>
        </w:tc>
        <w:tc>
          <w:tcPr>
            <w:tcW w:w="1066" w:type="dxa"/>
            <w:tcBorders>
              <w:bottom w:val="nil"/>
            </w:tcBorders>
          </w:tcPr>
          <w:p>
            <w:pPr>
              <w:pStyle w:val="TableParagraph"/>
              <w:spacing w:before="33"/>
              <w:ind w:right="278"/>
              <w:jc w:val="right"/>
              <w:rPr>
                <w:sz w:val="18"/>
              </w:rPr>
            </w:pPr>
            <w:r>
              <w:rPr>
                <w:color w:val="231F20"/>
                <w:spacing w:val="-4"/>
                <w:sz w:val="18"/>
              </w:rPr>
              <w:t>.554</w:t>
            </w:r>
          </w:p>
        </w:tc>
      </w:tr>
      <w:tr>
        <w:trPr>
          <w:trHeight w:val="270" w:hRule="atLeast"/>
        </w:trPr>
        <w:tc>
          <w:tcPr>
            <w:tcW w:w="3223" w:type="dxa"/>
            <w:vMerge/>
            <w:tcBorders>
              <w:top w:val="nil"/>
            </w:tcBorders>
          </w:tcPr>
          <w:p>
            <w:pPr>
              <w:rPr>
                <w:sz w:val="2"/>
                <w:szCs w:val="2"/>
              </w:rPr>
            </w:pPr>
          </w:p>
        </w:tc>
        <w:tc>
          <w:tcPr>
            <w:tcW w:w="1721" w:type="dxa"/>
            <w:tcBorders>
              <w:top w:val="nil"/>
              <w:bottom w:val="nil"/>
            </w:tcBorders>
          </w:tcPr>
          <w:p>
            <w:pPr>
              <w:pStyle w:val="TableParagraph"/>
              <w:spacing w:before="27"/>
              <w:ind w:left="172" w:right="173"/>
              <w:rPr>
                <w:sz w:val="18"/>
              </w:rPr>
            </w:pPr>
            <w:r>
              <w:rPr>
                <w:color w:val="231F20"/>
                <w:spacing w:val="-2"/>
                <w:sz w:val="18"/>
              </w:rPr>
              <w:t>948.000</w:t>
            </w:r>
          </w:p>
        </w:tc>
        <w:tc>
          <w:tcPr>
            <w:tcW w:w="679" w:type="dxa"/>
            <w:tcBorders>
              <w:top w:val="nil"/>
              <w:bottom w:val="nil"/>
            </w:tcBorders>
          </w:tcPr>
          <w:p>
            <w:pPr>
              <w:pStyle w:val="TableParagraph"/>
              <w:spacing w:before="27"/>
              <w:ind w:left="211" w:right="217"/>
              <w:rPr>
                <w:sz w:val="18"/>
              </w:rPr>
            </w:pPr>
            <w:r>
              <w:rPr>
                <w:color w:val="231F20"/>
                <w:spacing w:val="-5"/>
                <w:sz w:val="18"/>
              </w:rPr>
              <w:t>60</w:t>
            </w:r>
          </w:p>
        </w:tc>
        <w:tc>
          <w:tcPr>
            <w:tcW w:w="1601" w:type="dxa"/>
            <w:tcBorders>
              <w:top w:val="nil"/>
              <w:bottom w:val="nil"/>
            </w:tcBorders>
          </w:tcPr>
          <w:p>
            <w:pPr>
              <w:pStyle w:val="TableParagraph"/>
              <w:spacing w:before="27"/>
              <w:ind w:left="282" w:right="167"/>
              <w:rPr>
                <w:sz w:val="18"/>
              </w:rPr>
            </w:pPr>
            <w:r>
              <w:rPr>
                <w:color w:val="231F20"/>
                <w:spacing w:val="-2"/>
                <w:sz w:val="18"/>
              </w:rPr>
              <w:t>15.800</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311" w:hRule="atLeast"/>
        </w:trPr>
        <w:tc>
          <w:tcPr>
            <w:tcW w:w="3223" w:type="dxa"/>
            <w:vMerge/>
            <w:tcBorders>
              <w:top w:val="nil"/>
            </w:tcBorders>
          </w:tcPr>
          <w:p>
            <w:pPr>
              <w:rPr>
                <w:sz w:val="2"/>
                <w:szCs w:val="2"/>
              </w:rPr>
            </w:pPr>
          </w:p>
        </w:tc>
        <w:tc>
          <w:tcPr>
            <w:tcW w:w="1721" w:type="dxa"/>
            <w:tcBorders>
              <w:top w:val="nil"/>
            </w:tcBorders>
          </w:tcPr>
          <w:p>
            <w:pPr>
              <w:pStyle w:val="TableParagraph"/>
              <w:spacing w:before="27"/>
              <w:ind w:left="172" w:right="173"/>
              <w:rPr>
                <w:sz w:val="18"/>
              </w:rPr>
            </w:pPr>
            <w:r>
              <w:rPr>
                <w:color w:val="231F20"/>
                <w:spacing w:val="-2"/>
                <w:sz w:val="18"/>
              </w:rPr>
              <w:t>996.154</w:t>
            </w:r>
          </w:p>
        </w:tc>
        <w:tc>
          <w:tcPr>
            <w:tcW w:w="679" w:type="dxa"/>
            <w:tcBorders>
              <w:top w:val="nil"/>
            </w:tcBorders>
          </w:tcPr>
          <w:p>
            <w:pPr>
              <w:pStyle w:val="TableParagraph"/>
              <w:spacing w:before="27"/>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r>
        <w:trPr>
          <w:trHeight w:val="281" w:hRule="atLeast"/>
        </w:trPr>
        <w:tc>
          <w:tcPr>
            <w:tcW w:w="3223" w:type="dxa"/>
            <w:tcBorders>
              <w:bottom w:val="nil"/>
            </w:tcBorders>
          </w:tcPr>
          <w:p>
            <w:pPr>
              <w:pStyle w:val="TableParagraph"/>
              <w:tabs>
                <w:tab w:pos="1434" w:val="left" w:leader="none"/>
              </w:tabs>
              <w:spacing w:before="37"/>
              <w:ind w:left="115"/>
              <w:jc w:val="left"/>
              <w:rPr>
                <w:rFonts w:ascii="Trebuchet MS"/>
                <w:i/>
                <w:sz w:val="18"/>
              </w:rPr>
            </w:pPr>
            <w:r>
              <w:rPr>
                <w:rFonts w:ascii="Gill Sans MT"/>
                <w:b/>
                <w:color w:val="231F20"/>
                <w:spacing w:val="-2"/>
                <w:w w:val="105"/>
                <w:sz w:val="18"/>
              </w:rPr>
              <w:t>Physical</w:t>
            </w:r>
            <w:r>
              <w:rPr>
                <w:rFonts w:ascii="Gill Sans MT"/>
                <w:b/>
                <w:color w:val="231F20"/>
                <w:sz w:val="18"/>
              </w:rPr>
              <w:tab/>
            </w:r>
            <w:r>
              <w:rPr>
                <w:rFonts w:ascii="Trebuchet MS"/>
                <w:i/>
                <w:color w:val="231F20"/>
                <w:sz w:val="18"/>
              </w:rPr>
              <w:t>Between</w:t>
            </w:r>
            <w:r>
              <w:rPr>
                <w:rFonts w:ascii="Trebuchet MS"/>
                <w:i/>
                <w:color w:val="231F20"/>
                <w:spacing w:val="14"/>
                <w:w w:val="105"/>
                <w:sz w:val="18"/>
              </w:rPr>
              <w:t> </w:t>
            </w:r>
            <w:r>
              <w:rPr>
                <w:rFonts w:ascii="Trebuchet MS"/>
                <w:i/>
                <w:color w:val="231F20"/>
                <w:spacing w:val="-2"/>
                <w:w w:val="105"/>
                <w:sz w:val="18"/>
              </w:rPr>
              <w:t>Groups</w:t>
            </w:r>
          </w:p>
        </w:tc>
        <w:tc>
          <w:tcPr>
            <w:tcW w:w="1721" w:type="dxa"/>
            <w:tcBorders>
              <w:bottom w:val="nil"/>
            </w:tcBorders>
          </w:tcPr>
          <w:p>
            <w:pPr>
              <w:pStyle w:val="TableParagraph"/>
              <w:spacing w:before="33"/>
              <w:ind w:left="172" w:right="174"/>
              <w:rPr>
                <w:sz w:val="18"/>
              </w:rPr>
            </w:pPr>
            <w:r>
              <w:rPr>
                <w:color w:val="231F20"/>
                <w:spacing w:val="-2"/>
                <w:sz w:val="18"/>
              </w:rPr>
              <w:t>20.154</w:t>
            </w:r>
          </w:p>
        </w:tc>
        <w:tc>
          <w:tcPr>
            <w:tcW w:w="679" w:type="dxa"/>
            <w:tcBorders>
              <w:bottom w:val="nil"/>
            </w:tcBorders>
          </w:tcPr>
          <w:p>
            <w:pPr>
              <w:pStyle w:val="TableParagraph"/>
              <w:spacing w:before="33"/>
              <w:ind w:right="12"/>
              <w:rPr>
                <w:sz w:val="18"/>
              </w:rPr>
            </w:pPr>
            <w:r>
              <w:rPr>
                <w:color w:val="231F20"/>
                <w:w w:val="96"/>
                <w:sz w:val="18"/>
              </w:rPr>
              <w:t>4</w:t>
            </w:r>
          </w:p>
        </w:tc>
        <w:tc>
          <w:tcPr>
            <w:tcW w:w="1601" w:type="dxa"/>
            <w:tcBorders>
              <w:bottom w:val="nil"/>
            </w:tcBorders>
          </w:tcPr>
          <w:p>
            <w:pPr>
              <w:pStyle w:val="TableParagraph"/>
              <w:spacing w:before="33"/>
              <w:ind w:left="282" w:right="166"/>
              <w:rPr>
                <w:sz w:val="18"/>
              </w:rPr>
            </w:pPr>
            <w:r>
              <w:rPr>
                <w:color w:val="231F20"/>
                <w:spacing w:val="-2"/>
                <w:sz w:val="18"/>
              </w:rPr>
              <w:t>5.038</w:t>
            </w:r>
          </w:p>
        </w:tc>
        <w:tc>
          <w:tcPr>
            <w:tcW w:w="1061" w:type="dxa"/>
            <w:tcBorders>
              <w:bottom w:val="nil"/>
            </w:tcBorders>
          </w:tcPr>
          <w:p>
            <w:pPr>
              <w:pStyle w:val="TableParagraph"/>
              <w:spacing w:before="33"/>
              <w:ind w:right="413"/>
              <w:jc w:val="right"/>
              <w:rPr>
                <w:sz w:val="18"/>
              </w:rPr>
            </w:pPr>
            <w:r>
              <w:rPr>
                <w:color w:val="231F20"/>
                <w:spacing w:val="-4"/>
                <w:sz w:val="18"/>
              </w:rPr>
              <w:t>.267</w:t>
            </w:r>
          </w:p>
        </w:tc>
        <w:tc>
          <w:tcPr>
            <w:tcW w:w="1066" w:type="dxa"/>
            <w:tcBorders>
              <w:bottom w:val="nil"/>
            </w:tcBorders>
          </w:tcPr>
          <w:p>
            <w:pPr>
              <w:pStyle w:val="TableParagraph"/>
              <w:spacing w:before="33"/>
              <w:ind w:right="278"/>
              <w:jc w:val="right"/>
              <w:rPr>
                <w:sz w:val="18"/>
              </w:rPr>
            </w:pPr>
            <w:r>
              <w:rPr>
                <w:color w:val="231F20"/>
                <w:spacing w:val="-4"/>
                <w:sz w:val="18"/>
              </w:rPr>
              <w:t>.898</w:t>
            </w:r>
          </w:p>
        </w:tc>
      </w:tr>
      <w:tr>
        <w:trPr>
          <w:trHeight w:val="279" w:hRule="atLeast"/>
        </w:trPr>
        <w:tc>
          <w:tcPr>
            <w:tcW w:w="3223" w:type="dxa"/>
            <w:tcBorders>
              <w:top w:val="nil"/>
              <w:bottom w:val="nil"/>
            </w:tcBorders>
          </w:tcPr>
          <w:p>
            <w:pPr>
              <w:pStyle w:val="TableParagraph"/>
              <w:tabs>
                <w:tab w:pos="1434" w:val="left" w:leader="none"/>
              </w:tabs>
              <w:spacing w:before="37"/>
              <w:ind w:left="115"/>
              <w:jc w:val="left"/>
              <w:rPr>
                <w:rFonts w:ascii="Trebuchet MS"/>
                <w:i/>
                <w:sz w:val="18"/>
              </w:rPr>
            </w:pPr>
            <w:r>
              <w:rPr>
                <w:rFonts w:ascii="Gill Sans MT"/>
                <w:b/>
                <w:color w:val="231F20"/>
                <w:spacing w:val="-2"/>
                <w:sz w:val="18"/>
              </w:rPr>
              <w:t>Environment</w:t>
            </w:r>
            <w:r>
              <w:rPr>
                <w:rFonts w:ascii="Gill Sans MT"/>
                <w:b/>
                <w:color w:val="231F20"/>
                <w:sz w:val="18"/>
              </w:rPr>
              <w:tab/>
            </w:r>
            <w:r>
              <w:rPr>
                <w:rFonts w:ascii="Trebuchet MS"/>
                <w:i/>
                <w:color w:val="231F20"/>
                <w:w w:val="90"/>
                <w:sz w:val="18"/>
              </w:rPr>
              <w:t>Within</w:t>
            </w:r>
            <w:r>
              <w:rPr>
                <w:rFonts w:ascii="Trebuchet MS"/>
                <w:i/>
                <w:color w:val="231F20"/>
                <w:spacing w:val="12"/>
                <w:sz w:val="18"/>
              </w:rPr>
              <w:t> </w:t>
            </w:r>
            <w:r>
              <w:rPr>
                <w:rFonts w:ascii="Trebuchet MS"/>
                <w:i/>
                <w:color w:val="231F20"/>
                <w:spacing w:val="-2"/>
                <w:sz w:val="18"/>
              </w:rPr>
              <w:t>Groups</w:t>
            </w:r>
          </w:p>
        </w:tc>
        <w:tc>
          <w:tcPr>
            <w:tcW w:w="1721" w:type="dxa"/>
            <w:tcBorders>
              <w:top w:val="nil"/>
              <w:bottom w:val="nil"/>
            </w:tcBorders>
          </w:tcPr>
          <w:p>
            <w:pPr>
              <w:pStyle w:val="TableParagraph"/>
              <w:spacing w:before="32"/>
              <w:ind w:left="172" w:right="173"/>
              <w:rPr>
                <w:sz w:val="18"/>
              </w:rPr>
            </w:pPr>
            <w:r>
              <w:rPr>
                <w:color w:val="231F20"/>
                <w:spacing w:val="-2"/>
                <w:w w:val="105"/>
                <w:sz w:val="18"/>
              </w:rPr>
              <w:t>1134.308</w:t>
            </w:r>
          </w:p>
        </w:tc>
        <w:tc>
          <w:tcPr>
            <w:tcW w:w="679" w:type="dxa"/>
            <w:tcBorders>
              <w:top w:val="nil"/>
              <w:bottom w:val="nil"/>
            </w:tcBorders>
          </w:tcPr>
          <w:p>
            <w:pPr>
              <w:pStyle w:val="TableParagraph"/>
              <w:spacing w:before="32"/>
              <w:ind w:left="211" w:right="217"/>
              <w:rPr>
                <w:sz w:val="18"/>
              </w:rPr>
            </w:pPr>
            <w:r>
              <w:rPr>
                <w:color w:val="231F20"/>
                <w:spacing w:val="-5"/>
                <w:sz w:val="18"/>
              </w:rPr>
              <w:t>60</w:t>
            </w:r>
          </w:p>
        </w:tc>
        <w:tc>
          <w:tcPr>
            <w:tcW w:w="1601" w:type="dxa"/>
            <w:tcBorders>
              <w:top w:val="nil"/>
              <w:bottom w:val="nil"/>
            </w:tcBorders>
          </w:tcPr>
          <w:p>
            <w:pPr>
              <w:pStyle w:val="TableParagraph"/>
              <w:spacing w:before="32"/>
              <w:ind w:left="282" w:right="167"/>
              <w:rPr>
                <w:sz w:val="18"/>
              </w:rPr>
            </w:pPr>
            <w:r>
              <w:rPr>
                <w:color w:val="231F20"/>
                <w:spacing w:val="-2"/>
                <w:sz w:val="18"/>
              </w:rPr>
              <w:t>18.905</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314" w:hRule="atLeast"/>
        </w:trPr>
        <w:tc>
          <w:tcPr>
            <w:tcW w:w="3223" w:type="dxa"/>
            <w:tcBorders>
              <w:top w:val="nil"/>
            </w:tcBorders>
          </w:tcPr>
          <w:p>
            <w:pPr>
              <w:pStyle w:val="TableParagraph"/>
              <w:spacing w:before="35"/>
              <w:ind w:left="1384" w:right="1369"/>
              <w:rPr>
                <w:rFonts w:ascii="Trebuchet MS"/>
                <w:i/>
                <w:sz w:val="18"/>
              </w:rPr>
            </w:pPr>
            <w:r>
              <w:rPr>
                <w:rFonts w:ascii="Trebuchet MS"/>
                <w:i/>
                <w:color w:val="231F20"/>
                <w:spacing w:val="-2"/>
                <w:sz w:val="18"/>
              </w:rPr>
              <w:t>Total</w:t>
            </w:r>
          </w:p>
        </w:tc>
        <w:tc>
          <w:tcPr>
            <w:tcW w:w="1721" w:type="dxa"/>
            <w:tcBorders>
              <w:top w:val="nil"/>
            </w:tcBorders>
          </w:tcPr>
          <w:p>
            <w:pPr>
              <w:pStyle w:val="TableParagraph"/>
              <w:spacing w:before="31"/>
              <w:ind w:left="172" w:right="173"/>
              <w:rPr>
                <w:sz w:val="18"/>
              </w:rPr>
            </w:pPr>
            <w:r>
              <w:rPr>
                <w:color w:val="231F20"/>
                <w:spacing w:val="-2"/>
                <w:w w:val="105"/>
                <w:sz w:val="18"/>
              </w:rPr>
              <w:t>1154.462</w:t>
            </w:r>
          </w:p>
        </w:tc>
        <w:tc>
          <w:tcPr>
            <w:tcW w:w="679" w:type="dxa"/>
            <w:tcBorders>
              <w:top w:val="nil"/>
            </w:tcBorders>
          </w:tcPr>
          <w:p>
            <w:pPr>
              <w:pStyle w:val="TableParagraph"/>
              <w:spacing w:before="31"/>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r>
        <w:trPr>
          <w:trHeight w:val="282" w:hRule="atLeast"/>
        </w:trPr>
        <w:tc>
          <w:tcPr>
            <w:tcW w:w="3223" w:type="dxa"/>
            <w:tcBorders>
              <w:bottom w:val="nil"/>
            </w:tcBorders>
          </w:tcPr>
          <w:p>
            <w:pPr>
              <w:pStyle w:val="TableParagraph"/>
              <w:tabs>
                <w:tab w:pos="1434" w:val="left" w:leader="none"/>
              </w:tabs>
              <w:spacing w:before="39"/>
              <w:ind w:left="114"/>
              <w:jc w:val="left"/>
              <w:rPr>
                <w:rFonts w:ascii="Trebuchet MS"/>
                <w:i/>
                <w:sz w:val="18"/>
              </w:rPr>
            </w:pPr>
            <w:r>
              <w:rPr>
                <w:rFonts w:ascii="Gill Sans MT"/>
                <w:b/>
                <w:color w:val="231F20"/>
                <w:spacing w:val="-2"/>
                <w:sz w:val="18"/>
              </w:rPr>
              <w:t>Repetitive</w:t>
            </w:r>
            <w:r>
              <w:rPr>
                <w:rFonts w:ascii="Gill Sans MT"/>
                <w:b/>
                <w:color w:val="231F20"/>
                <w:sz w:val="18"/>
              </w:rPr>
              <w:tab/>
            </w:r>
            <w:r>
              <w:rPr>
                <w:rFonts w:ascii="Trebuchet MS"/>
                <w:i/>
                <w:color w:val="231F20"/>
                <w:sz w:val="18"/>
              </w:rPr>
              <w:t>Between</w:t>
            </w:r>
            <w:r>
              <w:rPr>
                <w:rFonts w:ascii="Trebuchet MS"/>
                <w:i/>
                <w:color w:val="231F20"/>
                <w:spacing w:val="17"/>
                <w:sz w:val="18"/>
              </w:rPr>
              <w:t> </w:t>
            </w:r>
            <w:r>
              <w:rPr>
                <w:rFonts w:ascii="Trebuchet MS"/>
                <w:i/>
                <w:color w:val="231F20"/>
                <w:spacing w:val="-2"/>
                <w:sz w:val="18"/>
              </w:rPr>
              <w:t>Groups</w:t>
            </w:r>
          </w:p>
        </w:tc>
        <w:tc>
          <w:tcPr>
            <w:tcW w:w="1721" w:type="dxa"/>
            <w:tcBorders>
              <w:bottom w:val="nil"/>
            </w:tcBorders>
          </w:tcPr>
          <w:p>
            <w:pPr>
              <w:pStyle w:val="TableParagraph"/>
              <w:spacing w:before="35"/>
              <w:ind w:left="172" w:right="174"/>
              <w:rPr>
                <w:sz w:val="18"/>
              </w:rPr>
            </w:pPr>
            <w:r>
              <w:rPr>
                <w:color w:val="231F20"/>
                <w:spacing w:val="-2"/>
                <w:sz w:val="18"/>
              </w:rPr>
              <w:t>84.523</w:t>
            </w:r>
          </w:p>
        </w:tc>
        <w:tc>
          <w:tcPr>
            <w:tcW w:w="679" w:type="dxa"/>
            <w:tcBorders>
              <w:bottom w:val="nil"/>
            </w:tcBorders>
          </w:tcPr>
          <w:p>
            <w:pPr>
              <w:pStyle w:val="TableParagraph"/>
              <w:spacing w:before="35"/>
              <w:ind w:right="11"/>
              <w:rPr>
                <w:sz w:val="18"/>
              </w:rPr>
            </w:pPr>
            <w:r>
              <w:rPr>
                <w:color w:val="231F20"/>
                <w:w w:val="96"/>
                <w:sz w:val="18"/>
              </w:rPr>
              <w:t>4</w:t>
            </w:r>
          </w:p>
        </w:tc>
        <w:tc>
          <w:tcPr>
            <w:tcW w:w="1601" w:type="dxa"/>
            <w:tcBorders>
              <w:bottom w:val="nil"/>
            </w:tcBorders>
          </w:tcPr>
          <w:p>
            <w:pPr>
              <w:pStyle w:val="TableParagraph"/>
              <w:spacing w:before="35"/>
              <w:ind w:left="282" w:right="166"/>
              <w:rPr>
                <w:sz w:val="18"/>
              </w:rPr>
            </w:pPr>
            <w:r>
              <w:rPr>
                <w:color w:val="231F20"/>
                <w:spacing w:val="-2"/>
                <w:w w:val="115"/>
                <w:sz w:val="18"/>
              </w:rPr>
              <w:t>21.131</w:t>
            </w:r>
          </w:p>
        </w:tc>
        <w:tc>
          <w:tcPr>
            <w:tcW w:w="1061" w:type="dxa"/>
            <w:tcBorders>
              <w:bottom w:val="nil"/>
            </w:tcBorders>
          </w:tcPr>
          <w:p>
            <w:pPr>
              <w:pStyle w:val="TableParagraph"/>
              <w:spacing w:before="35"/>
              <w:ind w:right="360"/>
              <w:jc w:val="right"/>
              <w:rPr>
                <w:sz w:val="18"/>
              </w:rPr>
            </w:pPr>
            <w:r>
              <w:rPr>
                <w:color w:val="231F20"/>
                <w:spacing w:val="-2"/>
                <w:sz w:val="18"/>
              </w:rPr>
              <w:t>1.305</w:t>
            </w:r>
          </w:p>
        </w:tc>
        <w:tc>
          <w:tcPr>
            <w:tcW w:w="1066" w:type="dxa"/>
            <w:tcBorders>
              <w:bottom w:val="nil"/>
            </w:tcBorders>
          </w:tcPr>
          <w:p>
            <w:pPr>
              <w:pStyle w:val="TableParagraph"/>
              <w:spacing w:before="35"/>
              <w:ind w:right="278"/>
              <w:jc w:val="right"/>
              <w:rPr>
                <w:sz w:val="18"/>
              </w:rPr>
            </w:pPr>
            <w:r>
              <w:rPr>
                <w:color w:val="231F20"/>
                <w:spacing w:val="-4"/>
                <w:sz w:val="18"/>
              </w:rPr>
              <w:t>.278</w:t>
            </w:r>
          </w:p>
        </w:tc>
      </w:tr>
      <w:tr>
        <w:trPr>
          <w:trHeight w:val="279" w:hRule="atLeast"/>
        </w:trPr>
        <w:tc>
          <w:tcPr>
            <w:tcW w:w="3223" w:type="dxa"/>
            <w:tcBorders>
              <w:top w:val="nil"/>
              <w:bottom w:val="nil"/>
            </w:tcBorders>
          </w:tcPr>
          <w:p>
            <w:pPr>
              <w:pStyle w:val="TableParagraph"/>
              <w:tabs>
                <w:tab w:pos="1434" w:val="left" w:leader="none"/>
              </w:tabs>
              <w:spacing w:before="35"/>
              <w:ind w:left="114"/>
              <w:jc w:val="left"/>
              <w:rPr>
                <w:rFonts w:ascii="Trebuchet MS"/>
                <w:i/>
                <w:sz w:val="18"/>
              </w:rPr>
            </w:pPr>
            <w:r>
              <w:rPr>
                <w:rFonts w:ascii="Gill Sans MT"/>
                <w:b/>
                <w:color w:val="231F20"/>
                <w:spacing w:val="-4"/>
                <w:sz w:val="18"/>
              </w:rPr>
              <w:t>Work</w:t>
            </w:r>
            <w:r>
              <w:rPr>
                <w:rFonts w:ascii="Gill Sans MT"/>
                <w:b/>
                <w:color w:val="231F20"/>
                <w:sz w:val="18"/>
              </w:rPr>
              <w:tab/>
            </w:r>
            <w:r>
              <w:rPr>
                <w:rFonts w:ascii="Trebuchet MS"/>
                <w:i/>
                <w:color w:val="231F20"/>
                <w:w w:val="90"/>
                <w:sz w:val="18"/>
              </w:rPr>
              <w:t>Within</w:t>
            </w:r>
            <w:r>
              <w:rPr>
                <w:rFonts w:ascii="Trebuchet MS"/>
                <w:i/>
                <w:color w:val="231F20"/>
                <w:spacing w:val="12"/>
                <w:sz w:val="18"/>
              </w:rPr>
              <w:t> </w:t>
            </w:r>
            <w:r>
              <w:rPr>
                <w:rFonts w:ascii="Trebuchet MS"/>
                <w:i/>
                <w:color w:val="231F20"/>
                <w:spacing w:val="-2"/>
                <w:sz w:val="18"/>
              </w:rPr>
              <w:t>Groups</w:t>
            </w:r>
          </w:p>
        </w:tc>
        <w:tc>
          <w:tcPr>
            <w:tcW w:w="1721" w:type="dxa"/>
            <w:tcBorders>
              <w:top w:val="nil"/>
              <w:bottom w:val="nil"/>
            </w:tcBorders>
          </w:tcPr>
          <w:p>
            <w:pPr>
              <w:pStyle w:val="TableParagraph"/>
              <w:spacing w:before="31"/>
              <w:ind w:left="172" w:right="173"/>
              <w:rPr>
                <w:sz w:val="18"/>
              </w:rPr>
            </w:pPr>
            <w:r>
              <w:rPr>
                <w:color w:val="231F20"/>
                <w:spacing w:val="-2"/>
                <w:sz w:val="18"/>
              </w:rPr>
              <w:t>971.538</w:t>
            </w:r>
          </w:p>
        </w:tc>
        <w:tc>
          <w:tcPr>
            <w:tcW w:w="679" w:type="dxa"/>
            <w:tcBorders>
              <w:top w:val="nil"/>
              <w:bottom w:val="nil"/>
            </w:tcBorders>
          </w:tcPr>
          <w:p>
            <w:pPr>
              <w:pStyle w:val="TableParagraph"/>
              <w:spacing w:before="31"/>
              <w:ind w:left="211" w:right="217"/>
              <w:rPr>
                <w:sz w:val="18"/>
              </w:rPr>
            </w:pPr>
            <w:r>
              <w:rPr>
                <w:color w:val="231F20"/>
                <w:spacing w:val="-5"/>
                <w:sz w:val="18"/>
              </w:rPr>
              <w:t>60</w:t>
            </w:r>
          </w:p>
        </w:tc>
        <w:tc>
          <w:tcPr>
            <w:tcW w:w="1601" w:type="dxa"/>
            <w:tcBorders>
              <w:top w:val="nil"/>
              <w:bottom w:val="nil"/>
            </w:tcBorders>
          </w:tcPr>
          <w:p>
            <w:pPr>
              <w:pStyle w:val="TableParagraph"/>
              <w:spacing w:before="31"/>
              <w:ind w:left="282" w:right="167"/>
              <w:rPr>
                <w:sz w:val="18"/>
              </w:rPr>
            </w:pPr>
            <w:r>
              <w:rPr>
                <w:color w:val="231F20"/>
                <w:spacing w:val="-2"/>
                <w:w w:val="110"/>
                <w:sz w:val="18"/>
              </w:rPr>
              <w:t>16.192</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316" w:hRule="atLeast"/>
        </w:trPr>
        <w:tc>
          <w:tcPr>
            <w:tcW w:w="3223" w:type="dxa"/>
            <w:tcBorders>
              <w:top w:val="nil"/>
            </w:tcBorders>
          </w:tcPr>
          <w:p>
            <w:pPr>
              <w:pStyle w:val="TableParagraph"/>
              <w:spacing w:before="37"/>
              <w:ind w:left="1384" w:right="1369"/>
              <w:rPr>
                <w:rFonts w:ascii="Trebuchet MS"/>
                <w:i/>
                <w:sz w:val="18"/>
              </w:rPr>
            </w:pPr>
            <w:r>
              <w:rPr>
                <w:rFonts w:ascii="Trebuchet MS"/>
                <w:i/>
                <w:color w:val="231F20"/>
                <w:spacing w:val="-2"/>
                <w:sz w:val="18"/>
              </w:rPr>
              <w:t>Total</w:t>
            </w:r>
          </w:p>
        </w:tc>
        <w:tc>
          <w:tcPr>
            <w:tcW w:w="1721" w:type="dxa"/>
            <w:tcBorders>
              <w:top w:val="nil"/>
            </w:tcBorders>
          </w:tcPr>
          <w:p>
            <w:pPr>
              <w:pStyle w:val="TableParagraph"/>
              <w:spacing w:before="32"/>
              <w:ind w:left="172" w:right="173"/>
              <w:rPr>
                <w:sz w:val="18"/>
              </w:rPr>
            </w:pPr>
            <w:r>
              <w:rPr>
                <w:color w:val="231F20"/>
                <w:spacing w:val="-2"/>
                <w:sz w:val="18"/>
              </w:rPr>
              <w:t>1056.062</w:t>
            </w:r>
          </w:p>
        </w:tc>
        <w:tc>
          <w:tcPr>
            <w:tcW w:w="679" w:type="dxa"/>
            <w:tcBorders>
              <w:top w:val="nil"/>
            </w:tcBorders>
          </w:tcPr>
          <w:p>
            <w:pPr>
              <w:pStyle w:val="TableParagraph"/>
              <w:spacing w:before="32"/>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r>
        <w:trPr>
          <w:trHeight w:val="281" w:hRule="atLeast"/>
        </w:trPr>
        <w:tc>
          <w:tcPr>
            <w:tcW w:w="3223" w:type="dxa"/>
            <w:tcBorders>
              <w:bottom w:val="nil"/>
            </w:tcBorders>
          </w:tcPr>
          <w:p>
            <w:pPr>
              <w:pStyle w:val="TableParagraph"/>
              <w:tabs>
                <w:tab w:pos="1434" w:val="left" w:leader="none"/>
              </w:tabs>
              <w:spacing w:before="37"/>
              <w:ind w:left="114"/>
              <w:jc w:val="left"/>
              <w:rPr>
                <w:rFonts w:ascii="Trebuchet MS"/>
                <w:i/>
                <w:sz w:val="18"/>
              </w:rPr>
            </w:pPr>
            <w:r>
              <w:rPr>
                <w:rFonts w:ascii="Gill Sans MT"/>
                <w:b/>
                <w:color w:val="231F20"/>
                <w:w w:val="90"/>
                <w:sz w:val="18"/>
              </w:rPr>
              <w:t>Work</w:t>
            </w:r>
            <w:r>
              <w:rPr>
                <w:rFonts w:ascii="Gill Sans MT"/>
                <w:b/>
                <w:color w:val="231F20"/>
                <w:spacing w:val="-2"/>
                <w:w w:val="90"/>
                <w:sz w:val="18"/>
              </w:rPr>
              <w:t> </w:t>
            </w:r>
            <w:r>
              <w:rPr>
                <w:rFonts w:ascii="Gill Sans MT"/>
                <w:b/>
                <w:color w:val="231F20"/>
                <w:spacing w:val="-2"/>
                <w:sz w:val="18"/>
              </w:rPr>
              <w:t>Family</w:t>
            </w:r>
            <w:r>
              <w:rPr>
                <w:rFonts w:ascii="Gill Sans MT"/>
                <w:b/>
                <w:color w:val="231F20"/>
                <w:sz w:val="18"/>
              </w:rPr>
              <w:tab/>
            </w:r>
            <w:r>
              <w:rPr>
                <w:rFonts w:ascii="Trebuchet MS"/>
                <w:i/>
                <w:color w:val="231F20"/>
                <w:sz w:val="18"/>
              </w:rPr>
              <w:t>Between</w:t>
            </w:r>
            <w:r>
              <w:rPr>
                <w:rFonts w:ascii="Trebuchet MS"/>
                <w:i/>
                <w:color w:val="231F20"/>
                <w:spacing w:val="17"/>
                <w:sz w:val="18"/>
              </w:rPr>
              <w:t> </w:t>
            </w:r>
            <w:r>
              <w:rPr>
                <w:rFonts w:ascii="Trebuchet MS"/>
                <w:i/>
                <w:color w:val="231F20"/>
                <w:spacing w:val="-2"/>
                <w:sz w:val="18"/>
              </w:rPr>
              <w:t>Groups</w:t>
            </w:r>
          </w:p>
        </w:tc>
        <w:tc>
          <w:tcPr>
            <w:tcW w:w="1721" w:type="dxa"/>
            <w:tcBorders>
              <w:bottom w:val="nil"/>
            </w:tcBorders>
          </w:tcPr>
          <w:p>
            <w:pPr>
              <w:pStyle w:val="TableParagraph"/>
              <w:spacing w:before="33"/>
              <w:ind w:left="172" w:right="174"/>
              <w:rPr>
                <w:sz w:val="18"/>
              </w:rPr>
            </w:pPr>
            <w:r>
              <w:rPr>
                <w:color w:val="231F20"/>
                <w:spacing w:val="-2"/>
                <w:sz w:val="18"/>
              </w:rPr>
              <w:t>29.015</w:t>
            </w:r>
          </w:p>
        </w:tc>
        <w:tc>
          <w:tcPr>
            <w:tcW w:w="679" w:type="dxa"/>
            <w:tcBorders>
              <w:bottom w:val="nil"/>
            </w:tcBorders>
          </w:tcPr>
          <w:p>
            <w:pPr>
              <w:pStyle w:val="TableParagraph"/>
              <w:spacing w:before="33"/>
              <w:ind w:right="12"/>
              <w:rPr>
                <w:sz w:val="18"/>
              </w:rPr>
            </w:pPr>
            <w:r>
              <w:rPr>
                <w:color w:val="231F20"/>
                <w:w w:val="96"/>
                <w:sz w:val="18"/>
              </w:rPr>
              <w:t>4</w:t>
            </w:r>
          </w:p>
        </w:tc>
        <w:tc>
          <w:tcPr>
            <w:tcW w:w="1601" w:type="dxa"/>
            <w:tcBorders>
              <w:bottom w:val="nil"/>
            </w:tcBorders>
          </w:tcPr>
          <w:p>
            <w:pPr>
              <w:pStyle w:val="TableParagraph"/>
              <w:spacing w:before="33"/>
              <w:ind w:left="282" w:right="166"/>
              <w:rPr>
                <w:sz w:val="18"/>
              </w:rPr>
            </w:pPr>
            <w:r>
              <w:rPr>
                <w:color w:val="231F20"/>
                <w:spacing w:val="-2"/>
                <w:sz w:val="18"/>
              </w:rPr>
              <w:t>7.254</w:t>
            </w:r>
          </w:p>
        </w:tc>
        <w:tc>
          <w:tcPr>
            <w:tcW w:w="1061" w:type="dxa"/>
            <w:tcBorders>
              <w:bottom w:val="nil"/>
            </w:tcBorders>
          </w:tcPr>
          <w:p>
            <w:pPr>
              <w:pStyle w:val="TableParagraph"/>
              <w:spacing w:before="33"/>
              <w:ind w:right="413"/>
              <w:jc w:val="right"/>
              <w:rPr>
                <w:sz w:val="18"/>
              </w:rPr>
            </w:pPr>
            <w:r>
              <w:rPr>
                <w:color w:val="231F20"/>
                <w:spacing w:val="-4"/>
                <w:sz w:val="18"/>
              </w:rPr>
              <w:t>.604</w:t>
            </w:r>
          </w:p>
        </w:tc>
        <w:tc>
          <w:tcPr>
            <w:tcW w:w="1066" w:type="dxa"/>
            <w:tcBorders>
              <w:bottom w:val="nil"/>
            </w:tcBorders>
          </w:tcPr>
          <w:p>
            <w:pPr>
              <w:pStyle w:val="TableParagraph"/>
              <w:spacing w:before="33"/>
              <w:ind w:right="278"/>
              <w:jc w:val="right"/>
              <w:rPr>
                <w:sz w:val="18"/>
              </w:rPr>
            </w:pPr>
            <w:r>
              <w:rPr>
                <w:color w:val="231F20"/>
                <w:spacing w:val="-4"/>
                <w:w w:val="105"/>
                <w:sz w:val="18"/>
              </w:rPr>
              <w:t>.661</w:t>
            </w:r>
          </w:p>
        </w:tc>
      </w:tr>
      <w:tr>
        <w:trPr>
          <w:trHeight w:val="279" w:hRule="atLeast"/>
        </w:trPr>
        <w:tc>
          <w:tcPr>
            <w:tcW w:w="3223" w:type="dxa"/>
            <w:tcBorders>
              <w:top w:val="nil"/>
              <w:bottom w:val="nil"/>
            </w:tcBorders>
          </w:tcPr>
          <w:p>
            <w:pPr>
              <w:pStyle w:val="TableParagraph"/>
              <w:spacing w:before="37"/>
              <w:ind w:left="1434"/>
              <w:jc w:val="left"/>
              <w:rPr>
                <w:rFonts w:ascii="Trebuchet MS"/>
                <w:i/>
                <w:sz w:val="18"/>
              </w:rPr>
            </w:pPr>
            <w:r>
              <w:rPr>
                <w:rFonts w:ascii="Trebuchet MS"/>
                <w:i/>
                <w:color w:val="231F20"/>
                <w:w w:val="90"/>
                <w:sz w:val="18"/>
              </w:rPr>
              <w:t>Within</w:t>
            </w:r>
            <w:r>
              <w:rPr>
                <w:rFonts w:ascii="Trebuchet MS"/>
                <w:i/>
                <w:color w:val="231F20"/>
                <w:spacing w:val="12"/>
                <w:sz w:val="18"/>
              </w:rPr>
              <w:t> </w:t>
            </w:r>
            <w:r>
              <w:rPr>
                <w:rFonts w:ascii="Trebuchet MS"/>
                <w:i/>
                <w:color w:val="231F20"/>
                <w:spacing w:val="-2"/>
                <w:sz w:val="18"/>
              </w:rPr>
              <w:t>Groups</w:t>
            </w:r>
          </w:p>
        </w:tc>
        <w:tc>
          <w:tcPr>
            <w:tcW w:w="1721" w:type="dxa"/>
            <w:tcBorders>
              <w:top w:val="nil"/>
              <w:bottom w:val="nil"/>
            </w:tcBorders>
          </w:tcPr>
          <w:p>
            <w:pPr>
              <w:pStyle w:val="TableParagraph"/>
              <w:spacing w:before="32"/>
              <w:ind w:left="172" w:right="173"/>
              <w:rPr>
                <w:sz w:val="18"/>
              </w:rPr>
            </w:pPr>
            <w:r>
              <w:rPr>
                <w:color w:val="231F20"/>
                <w:spacing w:val="-2"/>
                <w:sz w:val="18"/>
              </w:rPr>
              <w:t>720.923</w:t>
            </w:r>
          </w:p>
        </w:tc>
        <w:tc>
          <w:tcPr>
            <w:tcW w:w="679" w:type="dxa"/>
            <w:tcBorders>
              <w:top w:val="nil"/>
              <w:bottom w:val="nil"/>
            </w:tcBorders>
          </w:tcPr>
          <w:p>
            <w:pPr>
              <w:pStyle w:val="TableParagraph"/>
              <w:spacing w:before="32"/>
              <w:ind w:left="211" w:right="217"/>
              <w:rPr>
                <w:sz w:val="18"/>
              </w:rPr>
            </w:pPr>
            <w:r>
              <w:rPr>
                <w:color w:val="231F20"/>
                <w:spacing w:val="-5"/>
                <w:sz w:val="18"/>
              </w:rPr>
              <w:t>60</w:t>
            </w:r>
          </w:p>
        </w:tc>
        <w:tc>
          <w:tcPr>
            <w:tcW w:w="1601" w:type="dxa"/>
            <w:tcBorders>
              <w:top w:val="nil"/>
              <w:bottom w:val="nil"/>
            </w:tcBorders>
          </w:tcPr>
          <w:p>
            <w:pPr>
              <w:pStyle w:val="TableParagraph"/>
              <w:spacing w:before="32"/>
              <w:ind w:left="282" w:right="167"/>
              <w:rPr>
                <w:sz w:val="18"/>
              </w:rPr>
            </w:pPr>
            <w:r>
              <w:rPr>
                <w:color w:val="231F20"/>
                <w:spacing w:val="-2"/>
                <w:w w:val="105"/>
                <w:sz w:val="18"/>
              </w:rPr>
              <w:t>12.015</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314" w:hRule="atLeast"/>
        </w:trPr>
        <w:tc>
          <w:tcPr>
            <w:tcW w:w="3223" w:type="dxa"/>
            <w:tcBorders>
              <w:top w:val="nil"/>
            </w:tcBorders>
          </w:tcPr>
          <w:p>
            <w:pPr>
              <w:pStyle w:val="TableParagraph"/>
              <w:spacing w:before="35"/>
              <w:ind w:left="1384" w:right="1369"/>
              <w:rPr>
                <w:rFonts w:ascii="Trebuchet MS"/>
                <w:i/>
                <w:sz w:val="18"/>
              </w:rPr>
            </w:pPr>
            <w:r>
              <w:rPr>
                <w:rFonts w:ascii="Trebuchet MS"/>
                <w:i/>
                <w:color w:val="231F20"/>
                <w:spacing w:val="-2"/>
                <w:sz w:val="18"/>
              </w:rPr>
              <w:t>Total</w:t>
            </w:r>
          </w:p>
        </w:tc>
        <w:tc>
          <w:tcPr>
            <w:tcW w:w="1721" w:type="dxa"/>
            <w:tcBorders>
              <w:top w:val="nil"/>
            </w:tcBorders>
          </w:tcPr>
          <w:p>
            <w:pPr>
              <w:pStyle w:val="TableParagraph"/>
              <w:spacing w:before="31"/>
              <w:ind w:left="172" w:right="173"/>
              <w:rPr>
                <w:sz w:val="18"/>
              </w:rPr>
            </w:pPr>
            <w:r>
              <w:rPr>
                <w:color w:val="231F20"/>
                <w:spacing w:val="-2"/>
                <w:sz w:val="18"/>
              </w:rPr>
              <w:t>749.938</w:t>
            </w:r>
          </w:p>
        </w:tc>
        <w:tc>
          <w:tcPr>
            <w:tcW w:w="679" w:type="dxa"/>
            <w:tcBorders>
              <w:top w:val="nil"/>
            </w:tcBorders>
          </w:tcPr>
          <w:p>
            <w:pPr>
              <w:pStyle w:val="TableParagraph"/>
              <w:spacing w:before="31"/>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r>
        <w:trPr>
          <w:trHeight w:val="282" w:hRule="atLeast"/>
        </w:trPr>
        <w:tc>
          <w:tcPr>
            <w:tcW w:w="3223" w:type="dxa"/>
            <w:tcBorders>
              <w:bottom w:val="nil"/>
            </w:tcBorders>
          </w:tcPr>
          <w:p>
            <w:pPr>
              <w:pStyle w:val="TableParagraph"/>
              <w:tabs>
                <w:tab w:pos="1434" w:val="left" w:leader="none"/>
              </w:tabs>
              <w:spacing w:before="39"/>
              <w:ind w:left="115"/>
              <w:jc w:val="left"/>
              <w:rPr>
                <w:rFonts w:ascii="Trebuchet MS"/>
                <w:i/>
                <w:sz w:val="18"/>
              </w:rPr>
            </w:pPr>
            <w:r>
              <w:rPr>
                <w:rFonts w:ascii="Gill Sans MT"/>
                <w:b/>
                <w:color w:val="231F20"/>
                <w:sz w:val="18"/>
              </w:rPr>
              <w:t>Co</w:t>
            </w:r>
            <w:r>
              <w:rPr>
                <w:rFonts w:ascii="Gill Sans MT"/>
                <w:b/>
                <w:color w:val="231F20"/>
                <w:spacing w:val="7"/>
                <w:sz w:val="18"/>
              </w:rPr>
              <w:t> </w:t>
            </w:r>
            <w:r>
              <w:rPr>
                <w:rFonts w:ascii="Gill Sans MT"/>
                <w:b/>
                <w:color w:val="231F20"/>
                <w:spacing w:val="-2"/>
                <w:sz w:val="18"/>
              </w:rPr>
              <w:t>Worker</w:t>
            </w:r>
            <w:r>
              <w:rPr>
                <w:rFonts w:ascii="Gill Sans MT"/>
                <w:b/>
                <w:color w:val="231F20"/>
                <w:sz w:val="18"/>
              </w:rPr>
              <w:tab/>
            </w:r>
            <w:r>
              <w:rPr>
                <w:rFonts w:ascii="Trebuchet MS"/>
                <w:i/>
                <w:color w:val="231F20"/>
                <w:sz w:val="18"/>
              </w:rPr>
              <w:t>Between</w:t>
            </w:r>
            <w:r>
              <w:rPr>
                <w:rFonts w:ascii="Trebuchet MS"/>
                <w:i/>
                <w:color w:val="231F20"/>
                <w:spacing w:val="17"/>
                <w:sz w:val="18"/>
              </w:rPr>
              <w:t> </w:t>
            </w:r>
            <w:r>
              <w:rPr>
                <w:rFonts w:ascii="Trebuchet MS"/>
                <w:i/>
                <w:color w:val="231F20"/>
                <w:spacing w:val="-2"/>
                <w:sz w:val="18"/>
              </w:rPr>
              <w:t>Groups</w:t>
            </w:r>
          </w:p>
        </w:tc>
        <w:tc>
          <w:tcPr>
            <w:tcW w:w="1721" w:type="dxa"/>
            <w:tcBorders>
              <w:bottom w:val="nil"/>
            </w:tcBorders>
          </w:tcPr>
          <w:p>
            <w:pPr>
              <w:pStyle w:val="TableParagraph"/>
              <w:spacing w:before="35"/>
              <w:ind w:left="172" w:right="174"/>
              <w:rPr>
                <w:sz w:val="18"/>
              </w:rPr>
            </w:pPr>
            <w:r>
              <w:rPr>
                <w:color w:val="231F20"/>
                <w:spacing w:val="-2"/>
                <w:sz w:val="18"/>
              </w:rPr>
              <w:t>18.523</w:t>
            </w:r>
          </w:p>
        </w:tc>
        <w:tc>
          <w:tcPr>
            <w:tcW w:w="679" w:type="dxa"/>
            <w:tcBorders>
              <w:bottom w:val="nil"/>
            </w:tcBorders>
          </w:tcPr>
          <w:p>
            <w:pPr>
              <w:pStyle w:val="TableParagraph"/>
              <w:spacing w:before="35"/>
              <w:ind w:right="12"/>
              <w:rPr>
                <w:sz w:val="18"/>
              </w:rPr>
            </w:pPr>
            <w:r>
              <w:rPr>
                <w:color w:val="231F20"/>
                <w:w w:val="96"/>
                <w:sz w:val="18"/>
              </w:rPr>
              <w:t>4</w:t>
            </w:r>
          </w:p>
        </w:tc>
        <w:tc>
          <w:tcPr>
            <w:tcW w:w="1601" w:type="dxa"/>
            <w:tcBorders>
              <w:bottom w:val="nil"/>
            </w:tcBorders>
          </w:tcPr>
          <w:p>
            <w:pPr>
              <w:pStyle w:val="TableParagraph"/>
              <w:spacing w:before="35"/>
              <w:ind w:left="282" w:right="166"/>
              <w:rPr>
                <w:sz w:val="18"/>
              </w:rPr>
            </w:pPr>
            <w:r>
              <w:rPr>
                <w:color w:val="231F20"/>
                <w:spacing w:val="-2"/>
                <w:w w:val="105"/>
                <w:sz w:val="18"/>
              </w:rPr>
              <w:t>4.631</w:t>
            </w:r>
          </w:p>
        </w:tc>
        <w:tc>
          <w:tcPr>
            <w:tcW w:w="1061" w:type="dxa"/>
            <w:tcBorders>
              <w:bottom w:val="nil"/>
            </w:tcBorders>
          </w:tcPr>
          <w:p>
            <w:pPr>
              <w:pStyle w:val="TableParagraph"/>
              <w:spacing w:before="35"/>
              <w:ind w:right="413"/>
              <w:jc w:val="right"/>
              <w:rPr>
                <w:sz w:val="18"/>
              </w:rPr>
            </w:pPr>
            <w:r>
              <w:rPr>
                <w:color w:val="231F20"/>
                <w:spacing w:val="-4"/>
                <w:sz w:val="18"/>
              </w:rPr>
              <w:t>.525</w:t>
            </w:r>
          </w:p>
        </w:tc>
        <w:tc>
          <w:tcPr>
            <w:tcW w:w="1066" w:type="dxa"/>
            <w:tcBorders>
              <w:bottom w:val="nil"/>
            </w:tcBorders>
          </w:tcPr>
          <w:p>
            <w:pPr>
              <w:pStyle w:val="TableParagraph"/>
              <w:spacing w:before="35"/>
              <w:ind w:right="278"/>
              <w:jc w:val="right"/>
              <w:rPr>
                <w:sz w:val="18"/>
              </w:rPr>
            </w:pPr>
            <w:r>
              <w:rPr>
                <w:color w:val="231F20"/>
                <w:spacing w:val="-4"/>
                <w:w w:val="105"/>
                <w:sz w:val="18"/>
              </w:rPr>
              <w:t>.717</w:t>
            </w:r>
          </w:p>
        </w:tc>
      </w:tr>
      <w:tr>
        <w:trPr>
          <w:trHeight w:val="279" w:hRule="atLeast"/>
        </w:trPr>
        <w:tc>
          <w:tcPr>
            <w:tcW w:w="3223" w:type="dxa"/>
            <w:tcBorders>
              <w:top w:val="nil"/>
              <w:bottom w:val="nil"/>
            </w:tcBorders>
          </w:tcPr>
          <w:p>
            <w:pPr>
              <w:pStyle w:val="TableParagraph"/>
              <w:spacing w:before="35"/>
              <w:ind w:left="1435"/>
              <w:jc w:val="left"/>
              <w:rPr>
                <w:rFonts w:ascii="Trebuchet MS"/>
                <w:i/>
                <w:sz w:val="18"/>
              </w:rPr>
            </w:pPr>
            <w:r>
              <w:rPr>
                <w:rFonts w:ascii="Trebuchet MS"/>
                <w:i/>
                <w:color w:val="231F20"/>
                <w:w w:val="90"/>
                <w:sz w:val="18"/>
              </w:rPr>
              <w:t>Within</w:t>
            </w:r>
            <w:r>
              <w:rPr>
                <w:rFonts w:ascii="Trebuchet MS"/>
                <w:i/>
                <w:color w:val="231F20"/>
                <w:spacing w:val="12"/>
                <w:sz w:val="18"/>
              </w:rPr>
              <w:t> </w:t>
            </w:r>
            <w:r>
              <w:rPr>
                <w:rFonts w:ascii="Trebuchet MS"/>
                <w:i/>
                <w:color w:val="231F20"/>
                <w:spacing w:val="-2"/>
                <w:sz w:val="18"/>
              </w:rPr>
              <w:t>Groups</w:t>
            </w:r>
          </w:p>
        </w:tc>
        <w:tc>
          <w:tcPr>
            <w:tcW w:w="1721" w:type="dxa"/>
            <w:tcBorders>
              <w:top w:val="nil"/>
              <w:bottom w:val="nil"/>
            </w:tcBorders>
          </w:tcPr>
          <w:p>
            <w:pPr>
              <w:pStyle w:val="TableParagraph"/>
              <w:spacing w:before="31"/>
              <w:ind w:left="172" w:right="173"/>
              <w:rPr>
                <w:sz w:val="18"/>
              </w:rPr>
            </w:pPr>
            <w:r>
              <w:rPr>
                <w:color w:val="231F20"/>
                <w:spacing w:val="-2"/>
                <w:sz w:val="18"/>
              </w:rPr>
              <w:t>528.923</w:t>
            </w:r>
          </w:p>
        </w:tc>
        <w:tc>
          <w:tcPr>
            <w:tcW w:w="679" w:type="dxa"/>
            <w:tcBorders>
              <w:top w:val="nil"/>
              <w:bottom w:val="nil"/>
            </w:tcBorders>
          </w:tcPr>
          <w:p>
            <w:pPr>
              <w:pStyle w:val="TableParagraph"/>
              <w:spacing w:before="31"/>
              <w:ind w:left="211" w:right="217"/>
              <w:rPr>
                <w:sz w:val="18"/>
              </w:rPr>
            </w:pPr>
            <w:r>
              <w:rPr>
                <w:color w:val="231F20"/>
                <w:spacing w:val="-5"/>
                <w:sz w:val="18"/>
              </w:rPr>
              <w:t>60</w:t>
            </w:r>
          </w:p>
        </w:tc>
        <w:tc>
          <w:tcPr>
            <w:tcW w:w="1601" w:type="dxa"/>
            <w:tcBorders>
              <w:top w:val="nil"/>
              <w:bottom w:val="nil"/>
            </w:tcBorders>
          </w:tcPr>
          <w:p>
            <w:pPr>
              <w:pStyle w:val="TableParagraph"/>
              <w:spacing w:before="31"/>
              <w:ind w:left="282" w:right="164"/>
              <w:rPr>
                <w:sz w:val="18"/>
              </w:rPr>
            </w:pPr>
            <w:r>
              <w:rPr>
                <w:color w:val="231F20"/>
                <w:spacing w:val="-2"/>
                <w:w w:val="105"/>
                <w:sz w:val="18"/>
              </w:rPr>
              <w:t>8.815</w:t>
            </w:r>
          </w:p>
        </w:tc>
        <w:tc>
          <w:tcPr>
            <w:tcW w:w="1061" w:type="dxa"/>
            <w:tcBorders>
              <w:top w:val="nil"/>
              <w:bottom w:val="nil"/>
            </w:tcBorders>
          </w:tcPr>
          <w:p>
            <w:pPr>
              <w:pStyle w:val="TableParagraph"/>
              <w:spacing w:before="0"/>
              <w:jc w:val="left"/>
              <w:rPr>
                <w:rFonts w:ascii="Times New Roman"/>
                <w:sz w:val="18"/>
              </w:rPr>
            </w:pPr>
          </w:p>
        </w:tc>
        <w:tc>
          <w:tcPr>
            <w:tcW w:w="1066" w:type="dxa"/>
            <w:tcBorders>
              <w:top w:val="nil"/>
              <w:bottom w:val="nil"/>
            </w:tcBorders>
          </w:tcPr>
          <w:p>
            <w:pPr>
              <w:pStyle w:val="TableParagraph"/>
              <w:spacing w:before="0"/>
              <w:jc w:val="left"/>
              <w:rPr>
                <w:rFonts w:ascii="Times New Roman"/>
                <w:sz w:val="18"/>
              </w:rPr>
            </w:pPr>
          </w:p>
        </w:tc>
      </w:tr>
      <w:tr>
        <w:trPr>
          <w:trHeight w:val="405" w:hRule="atLeast"/>
        </w:trPr>
        <w:tc>
          <w:tcPr>
            <w:tcW w:w="3223" w:type="dxa"/>
            <w:tcBorders>
              <w:top w:val="nil"/>
            </w:tcBorders>
          </w:tcPr>
          <w:p>
            <w:pPr>
              <w:pStyle w:val="TableParagraph"/>
              <w:spacing w:before="37"/>
              <w:ind w:left="1384" w:right="1369"/>
              <w:rPr>
                <w:rFonts w:ascii="Trebuchet MS"/>
                <w:i/>
                <w:sz w:val="18"/>
              </w:rPr>
            </w:pPr>
            <w:r>
              <w:rPr>
                <w:rFonts w:ascii="Trebuchet MS"/>
                <w:i/>
                <w:color w:val="231F20"/>
                <w:spacing w:val="-2"/>
                <w:sz w:val="18"/>
              </w:rPr>
              <w:t>Total</w:t>
            </w:r>
          </w:p>
        </w:tc>
        <w:tc>
          <w:tcPr>
            <w:tcW w:w="1721" w:type="dxa"/>
            <w:tcBorders>
              <w:top w:val="nil"/>
            </w:tcBorders>
          </w:tcPr>
          <w:p>
            <w:pPr>
              <w:pStyle w:val="TableParagraph"/>
              <w:spacing w:before="32"/>
              <w:ind w:left="172" w:right="173"/>
              <w:rPr>
                <w:sz w:val="18"/>
              </w:rPr>
            </w:pPr>
            <w:r>
              <w:rPr>
                <w:color w:val="231F20"/>
                <w:spacing w:val="-2"/>
                <w:sz w:val="18"/>
              </w:rPr>
              <w:t>547.446</w:t>
            </w:r>
          </w:p>
        </w:tc>
        <w:tc>
          <w:tcPr>
            <w:tcW w:w="679" w:type="dxa"/>
            <w:tcBorders>
              <w:top w:val="nil"/>
            </w:tcBorders>
          </w:tcPr>
          <w:p>
            <w:pPr>
              <w:pStyle w:val="TableParagraph"/>
              <w:spacing w:before="32"/>
              <w:ind w:left="211" w:right="217"/>
              <w:rPr>
                <w:sz w:val="18"/>
              </w:rPr>
            </w:pPr>
            <w:r>
              <w:rPr>
                <w:color w:val="231F20"/>
                <w:spacing w:val="-5"/>
                <w:sz w:val="18"/>
              </w:rPr>
              <w:t>64</w:t>
            </w:r>
          </w:p>
        </w:tc>
        <w:tc>
          <w:tcPr>
            <w:tcW w:w="1601" w:type="dxa"/>
            <w:tcBorders>
              <w:top w:val="nil"/>
            </w:tcBorders>
          </w:tcPr>
          <w:p>
            <w:pPr>
              <w:pStyle w:val="TableParagraph"/>
              <w:spacing w:before="0"/>
              <w:jc w:val="left"/>
              <w:rPr>
                <w:rFonts w:ascii="Times New Roman"/>
                <w:sz w:val="18"/>
              </w:rPr>
            </w:pPr>
          </w:p>
        </w:tc>
        <w:tc>
          <w:tcPr>
            <w:tcW w:w="1061" w:type="dxa"/>
            <w:tcBorders>
              <w:top w:val="nil"/>
            </w:tcBorders>
          </w:tcPr>
          <w:p>
            <w:pPr>
              <w:pStyle w:val="TableParagraph"/>
              <w:spacing w:before="0"/>
              <w:jc w:val="left"/>
              <w:rPr>
                <w:rFonts w:ascii="Times New Roman"/>
                <w:sz w:val="18"/>
              </w:rPr>
            </w:pPr>
          </w:p>
        </w:tc>
        <w:tc>
          <w:tcPr>
            <w:tcW w:w="1066" w:type="dxa"/>
            <w:tcBorders>
              <w:top w:val="nil"/>
            </w:tcBorders>
          </w:tcPr>
          <w:p>
            <w:pPr>
              <w:pStyle w:val="TableParagraph"/>
              <w:spacing w:before="0"/>
              <w:jc w:val="left"/>
              <w:rPr>
                <w:rFonts w:ascii="Times New Roman"/>
                <w:sz w:val="18"/>
              </w:rPr>
            </w:pPr>
          </w:p>
        </w:tc>
      </w:tr>
    </w:tbl>
    <w:p>
      <w:pPr>
        <w:pStyle w:val="BodyText"/>
        <w:spacing w:before="1"/>
        <w:ind w:left="0"/>
        <w:jc w:val="left"/>
        <w:rPr>
          <w:sz w:val="20"/>
        </w:rPr>
      </w:pPr>
    </w:p>
    <w:p>
      <w:pPr>
        <w:spacing w:after="0"/>
        <w:jc w:val="left"/>
        <w:rPr>
          <w:sz w:val="20"/>
        </w:rPr>
        <w:sectPr>
          <w:pgSz w:w="12240" w:h="15840"/>
          <w:pgMar w:header="0" w:footer="1008" w:top="1340" w:bottom="1200" w:left="1320" w:right="1320"/>
        </w:sectPr>
      </w:pPr>
    </w:p>
    <w:p>
      <w:pPr>
        <w:pStyle w:val="Heading1"/>
        <w:spacing w:before="100"/>
      </w:pPr>
      <w:r>
        <w:rPr>
          <w:color w:val="231F20"/>
          <w:spacing w:val="13"/>
          <w:w w:val="110"/>
        </w:rPr>
        <w:t>DISCUSSION</w:t>
      </w:r>
    </w:p>
    <w:p>
      <w:pPr>
        <w:pStyle w:val="BodyText"/>
        <w:spacing w:line="244" w:lineRule="auto" w:before="65"/>
        <w:ind w:right="38" w:firstLine="480"/>
      </w:pPr>
      <w:r>
        <w:rPr>
          <w:color w:val="231F20"/>
          <w:w w:val="105"/>
        </w:rPr>
        <w:t>This study investigated the effects of occupation </w:t>
      </w:r>
      <w:r>
        <w:rPr>
          <w:color w:val="231F20"/>
          <w:w w:val="110"/>
        </w:rPr>
        <w:t>stress</w:t>
      </w:r>
      <w:r>
        <w:rPr>
          <w:color w:val="231F20"/>
          <w:spacing w:val="-2"/>
          <w:w w:val="110"/>
        </w:rPr>
        <w:t> </w:t>
      </w:r>
      <w:r>
        <w:rPr>
          <w:color w:val="231F20"/>
          <w:w w:val="110"/>
        </w:rPr>
        <w:t>on</w:t>
      </w:r>
      <w:r>
        <w:rPr>
          <w:color w:val="231F20"/>
          <w:spacing w:val="-2"/>
          <w:w w:val="110"/>
        </w:rPr>
        <w:t> </w:t>
      </w:r>
      <w:r>
        <w:rPr>
          <w:color w:val="231F20"/>
          <w:w w:val="110"/>
        </w:rPr>
        <w:t>the</w:t>
      </w:r>
      <w:r>
        <w:rPr>
          <w:color w:val="231F20"/>
          <w:spacing w:val="-2"/>
          <w:w w:val="110"/>
        </w:rPr>
        <w:t> </w:t>
      </w:r>
      <w:r>
        <w:rPr>
          <w:color w:val="231F20"/>
          <w:w w:val="110"/>
        </w:rPr>
        <w:t>job</w:t>
      </w:r>
      <w:r>
        <w:rPr>
          <w:color w:val="231F20"/>
          <w:spacing w:val="-2"/>
          <w:w w:val="110"/>
        </w:rPr>
        <w:t> </w:t>
      </w:r>
      <w:r>
        <w:rPr>
          <w:color w:val="231F20"/>
          <w:w w:val="110"/>
        </w:rPr>
        <w:t>performance</w:t>
      </w:r>
      <w:r>
        <w:rPr>
          <w:color w:val="231F20"/>
          <w:spacing w:val="-2"/>
          <w:w w:val="110"/>
        </w:rPr>
        <w:t> </w:t>
      </w:r>
      <w:r>
        <w:rPr>
          <w:color w:val="231F20"/>
          <w:w w:val="110"/>
        </w:rPr>
        <w:t>of</w:t>
      </w:r>
      <w:r>
        <w:rPr>
          <w:color w:val="231F20"/>
          <w:spacing w:val="-2"/>
          <w:w w:val="110"/>
        </w:rPr>
        <w:t> </w:t>
      </w:r>
      <w:r>
        <w:rPr>
          <w:color w:val="231F20"/>
          <w:w w:val="110"/>
        </w:rPr>
        <w:t>the</w:t>
      </w:r>
      <w:r>
        <w:rPr>
          <w:color w:val="231F20"/>
          <w:spacing w:val="-2"/>
          <w:w w:val="110"/>
        </w:rPr>
        <w:t> </w:t>
      </w:r>
      <w:r>
        <w:rPr>
          <w:color w:val="231F20"/>
          <w:w w:val="110"/>
        </w:rPr>
        <w:t>employees</w:t>
      </w:r>
      <w:r>
        <w:rPr>
          <w:color w:val="231F20"/>
          <w:spacing w:val="-2"/>
          <w:w w:val="110"/>
        </w:rPr>
        <w:t> </w:t>
      </w:r>
      <w:r>
        <w:rPr>
          <w:color w:val="231F20"/>
          <w:w w:val="110"/>
        </w:rPr>
        <w:t>and </w:t>
      </w:r>
      <w:r>
        <w:rPr>
          <w:color w:val="231F20"/>
        </w:rPr>
        <w:t>level of stress in 5 different departments of the organiza- </w:t>
      </w:r>
      <w:r>
        <w:rPr>
          <w:color w:val="231F20"/>
          <w:w w:val="105"/>
        </w:rPr>
        <w:t>tion. Self-constructed questionnaire was administered to</w:t>
      </w:r>
      <w:r>
        <w:rPr>
          <w:color w:val="231F20"/>
          <w:spacing w:val="-4"/>
          <w:w w:val="105"/>
        </w:rPr>
        <w:t> </w:t>
      </w:r>
      <w:r>
        <w:rPr>
          <w:color w:val="231F20"/>
          <w:w w:val="105"/>
        </w:rPr>
        <w:t>assess</w:t>
      </w:r>
      <w:r>
        <w:rPr>
          <w:color w:val="231F20"/>
          <w:spacing w:val="-4"/>
          <w:w w:val="105"/>
        </w:rPr>
        <w:t> </w:t>
      </w:r>
      <w:r>
        <w:rPr>
          <w:color w:val="231F20"/>
          <w:w w:val="105"/>
        </w:rPr>
        <w:t>the</w:t>
      </w:r>
      <w:r>
        <w:rPr>
          <w:color w:val="231F20"/>
          <w:spacing w:val="-4"/>
          <w:w w:val="105"/>
        </w:rPr>
        <w:t> </w:t>
      </w:r>
      <w:r>
        <w:rPr>
          <w:color w:val="231F20"/>
          <w:w w:val="105"/>
        </w:rPr>
        <w:t>level</w:t>
      </w:r>
      <w:r>
        <w:rPr>
          <w:color w:val="231F20"/>
          <w:spacing w:val="-4"/>
          <w:w w:val="105"/>
        </w:rPr>
        <w:t> </w:t>
      </w:r>
      <w:r>
        <w:rPr>
          <w:color w:val="231F20"/>
          <w:w w:val="105"/>
        </w:rPr>
        <w:t>of</w:t>
      </w:r>
      <w:r>
        <w:rPr>
          <w:color w:val="231F20"/>
          <w:spacing w:val="-4"/>
          <w:w w:val="105"/>
        </w:rPr>
        <w:t> </w:t>
      </w:r>
      <w:r>
        <w:rPr>
          <w:color w:val="231F20"/>
          <w:w w:val="105"/>
        </w:rPr>
        <w:t>stress</w:t>
      </w:r>
      <w:r>
        <w:rPr>
          <w:color w:val="231F20"/>
          <w:spacing w:val="-4"/>
          <w:w w:val="105"/>
        </w:rPr>
        <w:t> </w:t>
      </w:r>
      <w:r>
        <w:rPr>
          <w:color w:val="231F20"/>
          <w:w w:val="105"/>
        </w:rPr>
        <w:t>and</w:t>
      </w:r>
      <w:r>
        <w:rPr>
          <w:color w:val="231F20"/>
          <w:spacing w:val="-4"/>
          <w:w w:val="105"/>
        </w:rPr>
        <w:t> </w:t>
      </w:r>
      <w:r>
        <w:rPr>
          <w:color w:val="231F20"/>
          <w:w w:val="105"/>
        </w:rPr>
        <w:t>performance</w:t>
      </w:r>
      <w:r>
        <w:rPr>
          <w:color w:val="231F20"/>
          <w:spacing w:val="-4"/>
          <w:w w:val="105"/>
        </w:rPr>
        <w:t> </w:t>
      </w:r>
      <w:r>
        <w:rPr>
          <w:color w:val="231F20"/>
          <w:w w:val="105"/>
        </w:rPr>
        <w:t>rating</w:t>
      </w:r>
      <w:r>
        <w:rPr>
          <w:color w:val="231F20"/>
          <w:spacing w:val="-4"/>
          <w:w w:val="105"/>
        </w:rPr>
        <w:t> </w:t>
      </w:r>
      <w:r>
        <w:rPr>
          <w:color w:val="231F20"/>
          <w:w w:val="105"/>
        </w:rPr>
        <w:t>was used</w:t>
      </w:r>
      <w:r>
        <w:rPr>
          <w:color w:val="231F20"/>
          <w:spacing w:val="-10"/>
          <w:w w:val="105"/>
        </w:rPr>
        <w:t> </w:t>
      </w:r>
      <w:r>
        <w:rPr>
          <w:color w:val="231F20"/>
          <w:w w:val="105"/>
        </w:rPr>
        <w:t>to</w:t>
      </w:r>
      <w:r>
        <w:rPr>
          <w:color w:val="231F20"/>
          <w:spacing w:val="-10"/>
          <w:w w:val="105"/>
        </w:rPr>
        <w:t> </w:t>
      </w:r>
      <w:r>
        <w:rPr>
          <w:color w:val="231F20"/>
          <w:w w:val="105"/>
        </w:rPr>
        <w:t>find</w:t>
      </w:r>
      <w:r>
        <w:rPr>
          <w:color w:val="231F20"/>
          <w:spacing w:val="-11"/>
          <w:w w:val="105"/>
        </w:rPr>
        <w:t> </w:t>
      </w:r>
      <w:r>
        <w:rPr>
          <w:color w:val="231F20"/>
          <w:w w:val="105"/>
        </w:rPr>
        <w:t>out</w:t>
      </w:r>
      <w:r>
        <w:rPr>
          <w:color w:val="231F20"/>
          <w:spacing w:val="-10"/>
          <w:w w:val="105"/>
        </w:rPr>
        <w:t> </w:t>
      </w:r>
      <w:r>
        <w:rPr>
          <w:color w:val="231F20"/>
          <w:w w:val="105"/>
        </w:rPr>
        <w:t>the</w:t>
      </w:r>
      <w:r>
        <w:rPr>
          <w:color w:val="231F20"/>
          <w:spacing w:val="-10"/>
          <w:w w:val="105"/>
        </w:rPr>
        <w:t> </w:t>
      </w:r>
      <w:r>
        <w:rPr>
          <w:color w:val="231F20"/>
          <w:w w:val="105"/>
        </w:rPr>
        <w:t>relationship</w:t>
      </w:r>
      <w:r>
        <w:rPr>
          <w:color w:val="231F20"/>
          <w:spacing w:val="-10"/>
          <w:w w:val="105"/>
        </w:rPr>
        <w:t> </w:t>
      </w:r>
      <w:r>
        <w:rPr>
          <w:color w:val="231F20"/>
          <w:w w:val="105"/>
        </w:rPr>
        <w:t>between</w:t>
      </w:r>
      <w:r>
        <w:rPr>
          <w:color w:val="231F20"/>
          <w:spacing w:val="-11"/>
          <w:w w:val="105"/>
        </w:rPr>
        <w:t> </w:t>
      </w:r>
      <w:r>
        <w:rPr>
          <w:color w:val="231F20"/>
          <w:w w:val="105"/>
        </w:rPr>
        <w:t>level</w:t>
      </w:r>
      <w:r>
        <w:rPr>
          <w:color w:val="231F20"/>
          <w:spacing w:val="-10"/>
          <w:w w:val="105"/>
        </w:rPr>
        <w:t> </w:t>
      </w:r>
      <w:r>
        <w:rPr>
          <w:color w:val="231F20"/>
          <w:w w:val="105"/>
        </w:rPr>
        <w:t>of</w:t>
      </w:r>
      <w:r>
        <w:rPr>
          <w:color w:val="231F20"/>
          <w:spacing w:val="-10"/>
          <w:w w:val="105"/>
        </w:rPr>
        <w:t> </w:t>
      </w:r>
      <w:r>
        <w:rPr>
          <w:color w:val="231F20"/>
          <w:w w:val="105"/>
        </w:rPr>
        <w:t>stress </w:t>
      </w:r>
      <w:r>
        <w:rPr>
          <w:color w:val="231F20"/>
          <w:w w:val="110"/>
        </w:rPr>
        <w:t>and job performance.</w:t>
      </w:r>
    </w:p>
    <w:p>
      <w:pPr>
        <w:pStyle w:val="BodyText"/>
        <w:spacing w:line="244" w:lineRule="auto" w:before="60"/>
        <w:ind w:right="38" w:firstLine="480"/>
      </w:pPr>
      <w:r>
        <w:rPr>
          <w:color w:val="231F20"/>
        </w:rPr>
        <w:t>We found that although there was a different level </w:t>
      </w:r>
      <w:r>
        <w:rPr>
          <w:color w:val="231F20"/>
          <w:w w:val="105"/>
        </w:rPr>
        <w:t>of stress experienced by the employees working in 5 </w:t>
      </w:r>
      <w:r>
        <w:rPr>
          <w:color w:val="231F20"/>
        </w:rPr>
        <w:t>different</w:t>
      </w:r>
      <w:r>
        <w:rPr>
          <w:color w:val="231F20"/>
          <w:spacing w:val="-1"/>
        </w:rPr>
        <w:t> </w:t>
      </w:r>
      <w:r>
        <w:rPr>
          <w:color w:val="231F20"/>
        </w:rPr>
        <w:t>departments</w:t>
      </w:r>
      <w:r>
        <w:rPr>
          <w:color w:val="231F20"/>
          <w:spacing w:val="-1"/>
        </w:rPr>
        <w:t> </w:t>
      </w:r>
      <w:r>
        <w:rPr>
          <w:color w:val="231F20"/>
        </w:rPr>
        <w:t>but</w:t>
      </w:r>
      <w:r>
        <w:rPr>
          <w:color w:val="231F20"/>
          <w:spacing w:val="-1"/>
        </w:rPr>
        <w:t> </w:t>
      </w:r>
      <w:r>
        <w:rPr>
          <w:color w:val="231F20"/>
        </w:rPr>
        <w:t>the</w:t>
      </w:r>
      <w:r>
        <w:rPr>
          <w:color w:val="231F20"/>
          <w:spacing w:val="-1"/>
        </w:rPr>
        <w:t> </w:t>
      </w:r>
      <w:r>
        <w:rPr>
          <w:color w:val="231F20"/>
        </w:rPr>
        <w:t>results</w:t>
      </w:r>
      <w:r>
        <w:rPr>
          <w:color w:val="231F20"/>
          <w:spacing w:val="-1"/>
        </w:rPr>
        <w:t> </w:t>
      </w:r>
      <w:r>
        <w:rPr>
          <w:color w:val="231F20"/>
        </w:rPr>
        <w:t>were</w:t>
      </w:r>
      <w:r>
        <w:rPr>
          <w:color w:val="231F20"/>
          <w:spacing w:val="-1"/>
        </w:rPr>
        <w:t> </w:t>
      </w:r>
      <w:r>
        <w:rPr>
          <w:color w:val="231F20"/>
        </w:rPr>
        <w:t>not </w:t>
      </w:r>
      <w:r>
        <w:rPr>
          <w:color w:val="231F20"/>
          <w:spacing w:val="-2"/>
        </w:rPr>
        <w:t>significant</w:t>
      </w:r>
    </w:p>
    <w:p>
      <w:pPr>
        <w:pStyle w:val="BodyText"/>
        <w:spacing w:line="244" w:lineRule="auto" w:before="105"/>
        <w:ind w:right="113"/>
      </w:pPr>
      <w:r>
        <w:rPr/>
        <w:br w:type="column"/>
      </w:r>
      <w:r>
        <w:rPr>
          <w:color w:val="231F20"/>
          <w:w w:val="105"/>
        </w:rPr>
        <w:t>indicating</w:t>
      </w:r>
      <w:r>
        <w:rPr>
          <w:color w:val="231F20"/>
          <w:spacing w:val="-14"/>
          <w:w w:val="105"/>
        </w:rPr>
        <w:t> </w:t>
      </w:r>
      <w:r>
        <w:rPr>
          <w:color w:val="231F20"/>
          <w:w w:val="105"/>
        </w:rPr>
        <w:t>that</w:t>
      </w:r>
      <w:r>
        <w:rPr>
          <w:color w:val="231F20"/>
          <w:spacing w:val="-14"/>
          <w:w w:val="105"/>
        </w:rPr>
        <w:t> </w:t>
      </w:r>
      <w:r>
        <w:rPr>
          <w:color w:val="231F20"/>
          <w:w w:val="105"/>
        </w:rPr>
        <w:t>there</w:t>
      </w:r>
      <w:r>
        <w:rPr>
          <w:color w:val="231F20"/>
          <w:spacing w:val="-14"/>
          <w:w w:val="105"/>
        </w:rPr>
        <w:t> </w:t>
      </w:r>
      <w:r>
        <w:rPr>
          <w:color w:val="231F20"/>
          <w:w w:val="105"/>
        </w:rPr>
        <w:t>was</w:t>
      </w:r>
      <w:r>
        <w:rPr>
          <w:color w:val="231F20"/>
          <w:spacing w:val="-14"/>
          <w:w w:val="105"/>
        </w:rPr>
        <w:t> </w:t>
      </w:r>
      <w:r>
        <w:rPr>
          <w:color w:val="231F20"/>
          <w:w w:val="105"/>
        </w:rPr>
        <w:t>almost</w:t>
      </w:r>
      <w:r>
        <w:rPr>
          <w:color w:val="231F20"/>
          <w:spacing w:val="-14"/>
          <w:w w:val="105"/>
        </w:rPr>
        <w:t> </w:t>
      </w:r>
      <w:r>
        <w:rPr>
          <w:color w:val="231F20"/>
          <w:w w:val="105"/>
        </w:rPr>
        <w:t>same</w:t>
      </w:r>
      <w:r>
        <w:rPr>
          <w:color w:val="231F20"/>
          <w:spacing w:val="-14"/>
          <w:w w:val="105"/>
        </w:rPr>
        <w:t> </w:t>
      </w:r>
      <w:r>
        <w:rPr>
          <w:color w:val="231F20"/>
          <w:w w:val="105"/>
        </w:rPr>
        <w:t>level</w:t>
      </w:r>
      <w:r>
        <w:rPr>
          <w:color w:val="231F20"/>
          <w:spacing w:val="-13"/>
          <w:w w:val="105"/>
        </w:rPr>
        <w:t> </w:t>
      </w:r>
      <w:r>
        <w:rPr>
          <w:color w:val="231F20"/>
          <w:w w:val="105"/>
        </w:rPr>
        <w:t>of</w:t>
      </w:r>
      <w:r>
        <w:rPr>
          <w:color w:val="231F20"/>
          <w:spacing w:val="-14"/>
          <w:w w:val="105"/>
        </w:rPr>
        <w:t> </w:t>
      </w:r>
      <w:r>
        <w:rPr>
          <w:color w:val="231F20"/>
          <w:w w:val="105"/>
        </w:rPr>
        <w:t>stress</w:t>
      </w:r>
      <w:r>
        <w:rPr>
          <w:color w:val="231F20"/>
          <w:spacing w:val="-14"/>
          <w:w w:val="105"/>
        </w:rPr>
        <w:t> </w:t>
      </w:r>
      <w:r>
        <w:rPr>
          <w:color w:val="231F20"/>
          <w:w w:val="105"/>
        </w:rPr>
        <w:t>in</w:t>
      </w:r>
      <w:r>
        <w:rPr>
          <w:color w:val="231F20"/>
          <w:spacing w:val="-14"/>
          <w:w w:val="105"/>
        </w:rPr>
        <w:t> </w:t>
      </w:r>
      <w:r>
        <w:rPr>
          <w:color w:val="231F20"/>
          <w:w w:val="105"/>
        </w:rPr>
        <w:t>5 different departments. This may be because all depart- </w:t>
      </w:r>
      <w:r>
        <w:rPr>
          <w:color w:val="231F20"/>
        </w:rPr>
        <w:t>ments have similar management and overall atmosphere </w:t>
      </w:r>
      <w:r>
        <w:rPr>
          <w:color w:val="231F20"/>
          <w:spacing w:val="-2"/>
        </w:rPr>
        <w:t>of</w:t>
      </w:r>
      <w:r>
        <w:rPr>
          <w:color w:val="231F20"/>
          <w:spacing w:val="-6"/>
        </w:rPr>
        <w:t> </w:t>
      </w:r>
      <w:r>
        <w:rPr>
          <w:color w:val="231F20"/>
          <w:spacing w:val="-2"/>
        </w:rPr>
        <w:t>the</w:t>
      </w:r>
      <w:r>
        <w:rPr>
          <w:color w:val="231F20"/>
          <w:spacing w:val="-6"/>
        </w:rPr>
        <w:t> </w:t>
      </w:r>
      <w:r>
        <w:rPr>
          <w:color w:val="231F20"/>
          <w:spacing w:val="-2"/>
        </w:rPr>
        <w:t>work</w:t>
      </w:r>
      <w:r>
        <w:rPr>
          <w:color w:val="231F20"/>
          <w:spacing w:val="-6"/>
        </w:rPr>
        <w:t> </w:t>
      </w:r>
      <w:r>
        <w:rPr>
          <w:color w:val="231F20"/>
          <w:spacing w:val="-2"/>
        </w:rPr>
        <w:t>condition</w:t>
      </w:r>
      <w:r>
        <w:rPr>
          <w:color w:val="231F20"/>
          <w:spacing w:val="-6"/>
        </w:rPr>
        <w:t> </w:t>
      </w:r>
      <w:r>
        <w:rPr>
          <w:color w:val="231F20"/>
          <w:spacing w:val="-2"/>
        </w:rPr>
        <w:t>was</w:t>
      </w:r>
      <w:r>
        <w:rPr>
          <w:color w:val="231F20"/>
          <w:spacing w:val="-6"/>
        </w:rPr>
        <w:t> </w:t>
      </w:r>
      <w:r>
        <w:rPr>
          <w:color w:val="231F20"/>
          <w:spacing w:val="-2"/>
        </w:rPr>
        <w:t>friendly</w:t>
      </w:r>
      <w:r>
        <w:rPr>
          <w:color w:val="231F20"/>
          <w:spacing w:val="-6"/>
        </w:rPr>
        <w:t> </w:t>
      </w:r>
      <w:r>
        <w:rPr>
          <w:color w:val="231F20"/>
          <w:spacing w:val="-2"/>
        </w:rPr>
        <w:t>and</w:t>
      </w:r>
      <w:r>
        <w:rPr>
          <w:color w:val="231F20"/>
          <w:spacing w:val="-6"/>
        </w:rPr>
        <w:t> </w:t>
      </w:r>
      <w:r>
        <w:rPr>
          <w:color w:val="231F20"/>
          <w:spacing w:val="-2"/>
        </w:rPr>
        <w:t>workers</w:t>
      </w:r>
      <w:r>
        <w:rPr>
          <w:color w:val="231F20"/>
          <w:spacing w:val="-6"/>
        </w:rPr>
        <w:t> </w:t>
      </w:r>
      <w:r>
        <w:rPr>
          <w:color w:val="231F20"/>
          <w:spacing w:val="-2"/>
        </w:rPr>
        <w:t>supported </w:t>
      </w:r>
      <w:r>
        <w:rPr>
          <w:color w:val="231F20"/>
          <w:w w:val="105"/>
        </w:rPr>
        <w:t>each</w:t>
      </w:r>
      <w:r>
        <w:rPr>
          <w:color w:val="231F20"/>
          <w:w w:val="105"/>
        </w:rPr>
        <w:t> other.</w:t>
      </w:r>
      <w:r>
        <w:rPr>
          <w:color w:val="231F20"/>
          <w:w w:val="105"/>
        </w:rPr>
        <w:t> The</w:t>
      </w:r>
      <w:r>
        <w:rPr>
          <w:color w:val="231F20"/>
          <w:w w:val="105"/>
        </w:rPr>
        <w:t> organization</w:t>
      </w:r>
      <w:r>
        <w:rPr>
          <w:color w:val="231F20"/>
          <w:w w:val="105"/>
        </w:rPr>
        <w:t> seemed</w:t>
      </w:r>
      <w:r>
        <w:rPr>
          <w:color w:val="231F20"/>
          <w:w w:val="105"/>
        </w:rPr>
        <w:t> to</w:t>
      </w:r>
      <w:r>
        <w:rPr>
          <w:color w:val="231F20"/>
          <w:w w:val="105"/>
        </w:rPr>
        <w:t> have</w:t>
      </w:r>
      <w:r>
        <w:rPr>
          <w:color w:val="231F20"/>
          <w:w w:val="105"/>
        </w:rPr>
        <w:t> a</w:t>
      </w:r>
      <w:r>
        <w:rPr>
          <w:color w:val="231F20"/>
          <w:w w:val="105"/>
        </w:rPr>
        <w:t> very strong</w:t>
      </w:r>
      <w:r>
        <w:rPr>
          <w:color w:val="231F20"/>
          <w:spacing w:val="-14"/>
          <w:w w:val="105"/>
        </w:rPr>
        <w:t> </w:t>
      </w:r>
      <w:r>
        <w:rPr>
          <w:color w:val="231F20"/>
          <w:w w:val="105"/>
        </w:rPr>
        <w:t>culture.</w:t>
      </w:r>
    </w:p>
    <w:p>
      <w:pPr>
        <w:pStyle w:val="BodyText"/>
        <w:spacing w:line="244" w:lineRule="auto" w:before="119"/>
        <w:ind w:right="115" w:firstLine="480"/>
      </w:pPr>
      <w:r>
        <w:rPr>
          <w:color w:val="231F20"/>
        </w:rPr>
        <w:t>The second hypothesis was the effect of stress on the job performance and it was not supported because the</w:t>
      </w:r>
      <w:r>
        <w:rPr>
          <w:color w:val="231F20"/>
          <w:spacing w:val="29"/>
        </w:rPr>
        <w:t> </w:t>
      </w:r>
      <w:r>
        <w:rPr>
          <w:color w:val="231F20"/>
        </w:rPr>
        <w:t>results</w:t>
      </w:r>
      <w:r>
        <w:rPr>
          <w:color w:val="231F20"/>
          <w:spacing w:val="29"/>
        </w:rPr>
        <w:t> </w:t>
      </w:r>
      <w:r>
        <w:rPr>
          <w:color w:val="231F20"/>
        </w:rPr>
        <w:t>revealed</w:t>
      </w:r>
      <w:r>
        <w:rPr>
          <w:color w:val="231F20"/>
          <w:spacing w:val="29"/>
        </w:rPr>
        <w:t> </w:t>
      </w:r>
      <w:r>
        <w:rPr>
          <w:color w:val="231F20"/>
        </w:rPr>
        <w:t>that</w:t>
      </w:r>
      <w:r>
        <w:rPr>
          <w:color w:val="231F20"/>
          <w:spacing w:val="29"/>
        </w:rPr>
        <w:t> </w:t>
      </w:r>
      <w:r>
        <w:rPr>
          <w:color w:val="231F20"/>
        </w:rPr>
        <w:t>there</w:t>
      </w:r>
      <w:r>
        <w:rPr>
          <w:color w:val="231F20"/>
          <w:spacing w:val="29"/>
        </w:rPr>
        <w:t> </w:t>
      </w:r>
      <w:r>
        <w:rPr>
          <w:color w:val="231F20"/>
        </w:rPr>
        <w:t>was</w:t>
      </w:r>
      <w:r>
        <w:rPr>
          <w:color w:val="231F20"/>
          <w:spacing w:val="29"/>
        </w:rPr>
        <w:t> </w:t>
      </w:r>
      <w:r>
        <w:rPr>
          <w:color w:val="231F20"/>
        </w:rPr>
        <w:t>no</w:t>
      </w:r>
      <w:r>
        <w:rPr>
          <w:color w:val="231F20"/>
          <w:spacing w:val="29"/>
        </w:rPr>
        <w:t> </w:t>
      </w:r>
      <w:r>
        <w:rPr>
          <w:color w:val="231F20"/>
        </w:rPr>
        <w:t>significant</w:t>
      </w:r>
      <w:r>
        <w:rPr>
          <w:color w:val="231F20"/>
          <w:spacing w:val="29"/>
        </w:rPr>
        <w:t> </w:t>
      </w:r>
      <w:r>
        <w:rPr>
          <w:color w:val="231F20"/>
        </w:rPr>
        <w:t>effect of stress on the performance of the employees. These results</w:t>
      </w:r>
      <w:r>
        <w:rPr>
          <w:color w:val="231F20"/>
          <w:spacing w:val="13"/>
        </w:rPr>
        <w:t> </w:t>
      </w:r>
      <w:r>
        <w:rPr>
          <w:color w:val="231F20"/>
        </w:rPr>
        <w:t>are</w:t>
      </w:r>
      <w:r>
        <w:rPr>
          <w:color w:val="231F20"/>
          <w:spacing w:val="14"/>
        </w:rPr>
        <w:t> </w:t>
      </w:r>
      <w:r>
        <w:rPr>
          <w:color w:val="231F20"/>
        </w:rPr>
        <w:t>not</w:t>
      </w:r>
      <w:r>
        <w:rPr>
          <w:color w:val="231F20"/>
          <w:spacing w:val="14"/>
        </w:rPr>
        <w:t> </w:t>
      </w:r>
      <w:r>
        <w:rPr>
          <w:color w:val="231F20"/>
        </w:rPr>
        <w:t>consistent</w:t>
      </w:r>
      <w:r>
        <w:rPr>
          <w:color w:val="231F20"/>
          <w:spacing w:val="14"/>
        </w:rPr>
        <w:t> </w:t>
      </w:r>
      <w:r>
        <w:rPr>
          <w:color w:val="231F20"/>
        </w:rPr>
        <w:t>with</w:t>
      </w:r>
      <w:r>
        <w:rPr>
          <w:color w:val="231F20"/>
          <w:spacing w:val="14"/>
        </w:rPr>
        <w:t> </w:t>
      </w:r>
      <w:r>
        <w:rPr>
          <w:color w:val="231F20"/>
        </w:rPr>
        <w:t>the</w:t>
      </w:r>
      <w:r>
        <w:rPr>
          <w:color w:val="231F20"/>
          <w:spacing w:val="13"/>
        </w:rPr>
        <w:t> </w:t>
      </w:r>
      <w:r>
        <w:rPr>
          <w:color w:val="231F20"/>
        </w:rPr>
        <w:t>previous</w:t>
      </w:r>
      <w:r>
        <w:rPr>
          <w:color w:val="231F20"/>
          <w:spacing w:val="13"/>
        </w:rPr>
        <w:t> </w:t>
      </w:r>
      <w:r>
        <w:rPr>
          <w:color w:val="231F20"/>
        </w:rPr>
        <w:t>studies</w:t>
      </w:r>
      <w:r>
        <w:rPr>
          <w:color w:val="231F20"/>
          <w:spacing w:val="14"/>
        </w:rPr>
        <w:t> </w:t>
      </w:r>
      <w:r>
        <w:rPr>
          <w:color w:val="231F20"/>
          <w:spacing w:val="-4"/>
        </w:rPr>
        <w:t>such</w:t>
      </w:r>
    </w:p>
    <w:p>
      <w:pPr>
        <w:spacing w:after="0" w:line="244" w:lineRule="auto"/>
        <w:sectPr>
          <w:type w:val="continuous"/>
          <w:pgSz w:w="12240" w:h="15840"/>
          <w:pgMar w:header="0" w:footer="1008" w:top="920" w:bottom="1200" w:left="1320" w:right="1320"/>
          <w:cols w:num="2" w:equalWidth="0">
            <w:col w:w="4663" w:space="197"/>
            <w:col w:w="4740"/>
          </w:cols>
        </w:sectPr>
      </w:pPr>
    </w:p>
    <w:p>
      <w:pPr>
        <w:pStyle w:val="BodyText"/>
        <w:spacing w:line="244" w:lineRule="auto"/>
        <w:ind w:left="120"/>
        <w:jc w:val="left"/>
      </w:pPr>
      <w:r>
        <w:rPr>
          <w:color w:val="231F20"/>
          <w:w w:val="105"/>
        </w:rPr>
        <w:t>as by Abramis</w:t>
      </w:r>
      <w:r>
        <w:rPr>
          <w:color w:val="231F20"/>
          <w:w w:val="105"/>
          <w:position w:val="6"/>
          <w:sz w:val="10"/>
        </w:rPr>
        <w:t>10</w:t>
      </w:r>
      <w:r>
        <w:rPr>
          <w:color w:val="231F20"/>
          <w:spacing w:val="28"/>
          <w:w w:val="105"/>
          <w:position w:val="6"/>
          <w:sz w:val="10"/>
        </w:rPr>
        <w:t> </w:t>
      </w:r>
      <w:r>
        <w:rPr>
          <w:color w:val="231F20"/>
          <w:w w:val="105"/>
        </w:rPr>
        <w:t>who found out the relationship of job stressors to job performance.</w:t>
      </w:r>
    </w:p>
    <w:p>
      <w:pPr>
        <w:pStyle w:val="BodyText"/>
        <w:spacing w:line="244" w:lineRule="auto" w:before="121"/>
        <w:ind w:left="120" w:right="38" w:firstLine="480"/>
      </w:pPr>
      <w:r>
        <w:rPr>
          <w:color w:val="231F20"/>
        </w:rPr>
        <w:t>We</w:t>
      </w:r>
      <w:r>
        <w:rPr>
          <w:color w:val="231F20"/>
          <w:spacing w:val="-4"/>
        </w:rPr>
        <w:t> </w:t>
      </w:r>
      <w:r>
        <w:rPr>
          <w:color w:val="231F20"/>
        </w:rPr>
        <w:t>found</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work</w:t>
      </w:r>
      <w:r>
        <w:rPr>
          <w:color w:val="231F20"/>
          <w:spacing w:val="-4"/>
        </w:rPr>
        <w:t> </w:t>
      </w:r>
      <w:r>
        <w:rPr>
          <w:color w:val="231F20"/>
        </w:rPr>
        <w:t>overload</w:t>
      </w:r>
      <w:r>
        <w:rPr>
          <w:color w:val="231F20"/>
          <w:spacing w:val="-4"/>
        </w:rPr>
        <w:t> </w:t>
      </w:r>
      <w:r>
        <w:rPr>
          <w:color w:val="231F20"/>
        </w:rPr>
        <w:t>was</w:t>
      </w:r>
      <w:r>
        <w:rPr>
          <w:color w:val="231F20"/>
          <w:spacing w:val="-4"/>
        </w:rPr>
        <w:t> </w:t>
      </w:r>
      <w:r>
        <w:rPr>
          <w:color w:val="231F20"/>
        </w:rPr>
        <w:t>a</w:t>
      </w:r>
      <w:r>
        <w:rPr>
          <w:color w:val="231F20"/>
          <w:spacing w:val="-4"/>
        </w:rPr>
        <w:t> </w:t>
      </w:r>
      <w:r>
        <w:rPr>
          <w:color w:val="231F20"/>
        </w:rPr>
        <w:t>major</w:t>
      </w:r>
      <w:r>
        <w:rPr>
          <w:color w:val="231F20"/>
          <w:spacing w:val="-4"/>
        </w:rPr>
        <w:t> </w:t>
      </w:r>
      <w:r>
        <w:rPr>
          <w:color w:val="231F20"/>
        </w:rPr>
        <w:t>fac- tor, which contributed to stress. Pressures to avoid er- rors or complete tasks in a limited time constitute (work overload), a demanding job is seen during the visit that only factor causes the stress as supported by a survey in the U.S.A by Margolis</w:t>
      </w:r>
      <w:r>
        <w:rPr>
          <w:color w:val="231F20"/>
          <w:position w:val="6"/>
          <w:sz w:val="10"/>
        </w:rPr>
        <w:t>11</w:t>
      </w:r>
      <w:r>
        <w:rPr>
          <w:color w:val="231F20"/>
          <w:spacing w:val="27"/>
          <w:position w:val="6"/>
          <w:sz w:val="10"/>
        </w:rPr>
        <w:t> </w:t>
      </w:r>
      <w:r>
        <w:rPr>
          <w:color w:val="231F20"/>
        </w:rPr>
        <w:t>found that quantitative overload was significantly related to number of stress symptoms and poor work motivation which is obviously affect the performance. Task demands were high and increase because it was a multinational target goal. Some of the employees were expected to do more work within the limited time because of the customer’s demand.</w:t>
      </w:r>
    </w:p>
    <w:p>
      <w:pPr>
        <w:pStyle w:val="BodyText"/>
        <w:spacing w:line="244" w:lineRule="auto" w:before="119"/>
        <w:ind w:left="120" w:right="39" w:firstLine="480"/>
      </w:pPr>
      <w:r>
        <w:rPr>
          <w:color w:val="231F20"/>
        </w:rPr>
        <w:t>The other factor that might be inducing stress in</w:t>
      </w:r>
      <w:r>
        <w:rPr>
          <w:color w:val="231F20"/>
          <w:spacing w:val="40"/>
        </w:rPr>
        <w:t> </w:t>
      </w:r>
      <w:r>
        <w:rPr>
          <w:color w:val="231F20"/>
        </w:rPr>
        <w:t>the</w:t>
      </w:r>
      <w:r>
        <w:rPr>
          <w:color w:val="231F20"/>
          <w:spacing w:val="-6"/>
        </w:rPr>
        <w:t> </w:t>
      </w:r>
      <w:r>
        <w:rPr>
          <w:color w:val="231F20"/>
        </w:rPr>
        <w:t>employees</w:t>
      </w:r>
      <w:r>
        <w:rPr>
          <w:color w:val="231F20"/>
          <w:spacing w:val="-6"/>
        </w:rPr>
        <w:t> </w:t>
      </w:r>
      <w:r>
        <w:rPr>
          <w:color w:val="231F20"/>
        </w:rPr>
        <w:t>at</w:t>
      </w:r>
      <w:r>
        <w:rPr>
          <w:color w:val="231F20"/>
          <w:spacing w:val="-6"/>
        </w:rPr>
        <w:t> </w:t>
      </w:r>
      <w:r>
        <w:rPr>
          <w:color w:val="231F20"/>
        </w:rPr>
        <w:t>work</w:t>
      </w:r>
      <w:r>
        <w:rPr>
          <w:color w:val="231F20"/>
          <w:spacing w:val="-6"/>
        </w:rPr>
        <w:t> </w:t>
      </w:r>
      <w:r>
        <w:rPr>
          <w:color w:val="231F20"/>
        </w:rPr>
        <w:t>place</w:t>
      </w:r>
      <w:r>
        <w:rPr>
          <w:color w:val="231F20"/>
          <w:spacing w:val="-6"/>
        </w:rPr>
        <w:t> </w:t>
      </w:r>
      <w:r>
        <w:rPr>
          <w:color w:val="231F20"/>
        </w:rPr>
        <w:t>was</w:t>
      </w:r>
      <w:r>
        <w:rPr>
          <w:color w:val="231F20"/>
          <w:spacing w:val="-6"/>
        </w:rPr>
        <w:t> </w:t>
      </w:r>
      <w:r>
        <w:rPr>
          <w:color w:val="231F20"/>
        </w:rPr>
        <w:t>repetitive</w:t>
      </w:r>
      <w:r>
        <w:rPr>
          <w:color w:val="231F20"/>
          <w:spacing w:val="-6"/>
        </w:rPr>
        <w:t> </w:t>
      </w:r>
      <w:r>
        <w:rPr>
          <w:color w:val="231F20"/>
        </w:rPr>
        <w:t>work.</w:t>
      </w:r>
      <w:r>
        <w:rPr>
          <w:color w:val="231F20"/>
          <w:spacing w:val="-6"/>
        </w:rPr>
        <w:t> </w:t>
      </w:r>
      <w:r>
        <w:rPr>
          <w:color w:val="231F20"/>
        </w:rPr>
        <w:t>In</w:t>
      </w:r>
      <w:r>
        <w:rPr>
          <w:color w:val="231F20"/>
          <w:spacing w:val="-6"/>
        </w:rPr>
        <w:t> </w:t>
      </w:r>
      <w:r>
        <w:rPr>
          <w:color w:val="231F20"/>
        </w:rPr>
        <w:t>pro- duction department it was reported that the stress of repetitive work was relatively high than the engineering and refrigeration department.</w:t>
      </w:r>
    </w:p>
    <w:p>
      <w:pPr>
        <w:pStyle w:val="BodyText"/>
        <w:spacing w:line="244" w:lineRule="auto" w:before="119"/>
        <w:ind w:left="120" w:right="38" w:firstLine="480"/>
      </w:pPr>
      <w:r>
        <w:rPr>
          <w:color w:val="231F20"/>
        </w:rPr>
        <w:t>Working conditions were another factor that con- tributed to stress and had the modest effects on stress. This may indicate the working conditions were condu- cive for workers and the employees found it easier to carry out their job. The effect of working conditions on stress was similar to that of the co-workers. Hawthorne Studies</w:t>
      </w:r>
      <w:r>
        <w:rPr>
          <w:color w:val="231F20"/>
          <w:position w:val="6"/>
          <w:sz w:val="10"/>
        </w:rPr>
        <w:t>12,13</w:t>
      </w:r>
      <w:r>
        <w:rPr>
          <w:color w:val="231F20"/>
          <w:spacing w:val="40"/>
          <w:position w:val="6"/>
          <w:sz w:val="10"/>
        </w:rPr>
        <w:t> </w:t>
      </w:r>
      <w:r>
        <w:rPr>
          <w:color w:val="231F20"/>
        </w:rPr>
        <w:t>also found that unpleasant working condi- tions,</w:t>
      </w:r>
      <w:r>
        <w:rPr>
          <w:color w:val="231F20"/>
          <w:spacing w:val="-4"/>
        </w:rPr>
        <w:t> </w:t>
      </w:r>
      <w:r>
        <w:rPr>
          <w:color w:val="231F20"/>
        </w:rPr>
        <w:t>the</w:t>
      </w:r>
      <w:r>
        <w:rPr>
          <w:color w:val="231F20"/>
          <w:spacing w:val="-4"/>
        </w:rPr>
        <w:t> </w:t>
      </w:r>
      <w:r>
        <w:rPr>
          <w:color w:val="231F20"/>
        </w:rPr>
        <w:t>necessity</w:t>
      </w:r>
      <w:r>
        <w:rPr>
          <w:color w:val="231F20"/>
          <w:spacing w:val="-4"/>
        </w:rPr>
        <w:t> </w:t>
      </w:r>
      <w:r>
        <w:rPr>
          <w:color w:val="231F20"/>
        </w:rPr>
        <w:t>to</w:t>
      </w:r>
      <w:r>
        <w:rPr>
          <w:color w:val="231F20"/>
          <w:spacing w:val="-4"/>
        </w:rPr>
        <w:t> </w:t>
      </w:r>
      <w:r>
        <w:rPr>
          <w:color w:val="231F20"/>
        </w:rPr>
        <w:t>work</w:t>
      </w:r>
      <w:r>
        <w:rPr>
          <w:color w:val="231F20"/>
          <w:spacing w:val="-4"/>
        </w:rPr>
        <w:t> </w:t>
      </w:r>
      <w:r>
        <w:rPr>
          <w:color w:val="231F20"/>
        </w:rPr>
        <w:t>fast,</w:t>
      </w:r>
      <w:r>
        <w:rPr>
          <w:color w:val="231F20"/>
          <w:spacing w:val="-4"/>
        </w:rPr>
        <w:t> </w:t>
      </w:r>
      <w:r>
        <w:rPr>
          <w:color w:val="231F20"/>
        </w:rPr>
        <w:t>to</w:t>
      </w:r>
      <w:r>
        <w:rPr>
          <w:color w:val="231F20"/>
          <w:spacing w:val="-4"/>
        </w:rPr>
        <w:t> </w:t>
      </w:r>
      <w:r>
        <w:rPr>
          <w:color w:val="231F20"/>
        </w:rPr>
        <w:t>expend</w:t>
      </w:r>
      <w:r>
        <w:rPr>
          <w:color w:val="231F20"/>
          <w:spacing w:val="-4"/>
        </w:rPr>
        <w:t> </w:t>
      </w:r>
      <w:r>
        <w:rPr>
          <w:color w:val="231F20"/>
        </w:rPr>
        <w:t>a</w:t>
      </w:r>
      <w:r>
        <w:rPr>
          <w:color w:val="231F20"/>
          <w:spacing w:val="-4"/>
        </w:rPr>
        <w:t> </w:t>
      </w:r>
      <w:r>
        <w:rPr>
          <w:color w:val="231F20"/>
        </w:rPr>
        <w:t>lot</w:t>
      </w:r>
      <w:r>
        <w:rPr>
          <w:color w:val="231F20"/>
          <w:spacing w:val="-4"/>
        </w:rPr>
        <w:t> </w:t>
      </w:r>
      <w:r>
        <w:rPr>
          <w:color w:val="231F20"/>
        </w:rPr>
        <w:t>of</w:t>
      </w:r>
      <w:r>
        <w:rPr>
          <w:color w:val="231F20"/>
          <w:spacing w:val="-4"/>
        </w:rPr>
        <w:t> </w:t>
      </w:r>
      <w:r>
        <w:rPr>
          <w:color w:val="231F20"/>
        </w:rPr>
        <w:t>physi- cal effort and working excessive and inconvenient hours were related to poor performance and mental health. However these working conditions were not found in</w:t>
      </w:r>
      <w:r>
        <w:rPr>
          <w:color w:val="231F20"/>
          <w:spacing w:val="40"/>
        </w:rPr>
        <w:t> </w:t>
      </w:r>
      <w:r>
        <w:rPr>
          <w:color w:val="231F20"/>
        </w:rPr>
        <w:t>the present study.</w:t>
      </w:r>
    </w:p>
    <w:p>
      <w:pPr>
        <w:pStyle w:val="BodyText"/>
        <w:spacing w:line="244" w:lineRule="auto" w:before="119"/>
        <w:ind w:left="120" w:right="38" w:firstLine="480"/>
      </w:pPr>
      <w:r>
        <w:rPr>
          <w:color w:val="231F20"/>
        </w:rPr>
        <w:t>Although supervision is found to be contributing</w:t>
      </w:r>
      <w:r>
        <w:rPr>
          <w:color w:val="231F20"/>
          <w:spacing w:val="80"/>
        </w:rPr>
        <w:t> </w:t>
      </w:r>
      <w:r>
        <w:rPr>
          <w:color w:val="231F20"/>
        </w:rPr>
        <w:t>to stress by Sorrentino</w:t>
      </w:r>
      <w:r>
        <w:rPr>
          <w:color w:val="231F20"/>
          <w:position w:val="6"/>
          <w:sz w:val="10"/>
        </w:rPr>
        <w:t>14</w:t>
      </w:r>
      <w:r>
        <w:rPr>
          <w:color w:val="231F20"/>
          <w:spacing w:val="40"/>
          <w:position w:val="6"/>
          <w:sz w:val="10"/>
        </w:rPr>
        <w:t> </w:t>
      </w:r>
      <w:r>
        <w:rPr>
          <w:color w:val="231F20"/>
        </w:rPr>
        <w:t>in present study the findings</w:t>
      </w:r>
      <w:r>
        <w:rPr>
          <w:color w:val="231F20"/>
          <w:spacing w:val="40"/>
        </w:rPr>
        <w:t> </w:t>
      </w:r>
      <w:r>
        <w:rPr>
          <w:color w:val="231F20"/>
        </w:rPr>
        <w:t>were not consistent with this factor on the stress and performance. This may indicate that supervision was adequate and satisfactory for workers It can be con- cluded that there was no significant difference between the stress levels of workers among five different depart- ments of the organization. Further it was also observed that the relationship between workers stress level and their performance was not significant. This study has demonstrated that in an organization with a structured environment</w:t>
      </w:r>
      <w:r>
        <w:rPr>
          <w:color w:val="231F20"/>
          <w:spacing w:val="-2"/>
        </w:rPr>
        <w:t> </w:t>
      </w:r>
      <w:r>
        <w:rPr>
          <w:color w:val="231F20"/>
        </w:rPr>
        <w:t>and</w:t>
      </w:r>
      <w:r>
        <w:rPr>
          <w:color w:val="231F20"/>
          <w:spacing w:val="-2"/>
        </w:rPr>
        <w:t> </w:t>
      </w:r>
      <w:r>
        <w:rPr>
          <w:color w:val="231F20"/>
        </w:rPr>
        <w:t>adequate</w:t>
      </w:r>
      <w:r>
        <w:rPr>
          <w:color w:val="231F20"/>
          <w:spacing w:val="-2"/>
        </w:rPr>
        <w:t> </w:t>
      </w:r>
      <w:r>
        <w:rPr>
          <w:color w:val="231F20"/>
        </w:rPr>
        <w:t>support</w:t>
      </w:r>
      <w:r>
        <w:rPr>
          <w:color w:val="231F20"/>
          <w:spacing w:val="-2"/>
        </w:rPr>
        <w:t> </w:t>
      </w:r>
      <w:r>
        <w:rPr>
          <w:color w:val="231F20"/>
        </w:rPr>
        <w:t>for</w:t>
      </w:r>
      <w:r>
        <w:rPr>
          <w:color w:val="231F20"/>
          <w:spacing w:val="-2"/>
        </w:rPr>
        <w:t> </w:t>
      </w:r>
      <w:r>
        <w:rPr>
          <w:color w:val="231F20"/>
        </w:rPr>
        <w:t>workers,</w:t>
      </w:r>
      <w:r>
        <w:rPr>
          <w:color w:val="231F20"/>
          <w:spacing w:val="-2"/>
        </w:rPr>
        <w:t> </w:t>
      </w:r>
      <w:r>
        <w:rPr>
          <w:color w:val="231F20"/>
        </w:rPr>
        <w:t>the</w:t>
      </w:r>
      <w:r>
        <w:rPr>
          <w:color w:val="231F20"/>
          <w:spacing w:val="-2"/>
        </w:rPr>
        <w:t> </w:t>
      </w:r>
      <w:r>
        <w:rPr>
          <w:color w:val="231F20"/>
        </w:rPr>
        <w:t>rou- tine job duties is not associated with the job stress, irre- spective of the department in which worker is perform- ing the duty.</w:t>
      </w:r>
    </w:p>
    <w:p>
      <w:pPr>
        <w:pStyle w:val="BodyText"/>
        <w:spacing w:line="244" w:lineRule="auto"/>
        <w:ind w:left="120" w:right="116" w:firstLine="480"/>
      </w:pPr>
      <w:r>
        <w:rPr/>
        <w:br w:type="column"/>
      </w:r>
      <w:r>
        <w:rPr>
          <w:color w:val="231F20"/>
          <w:w w:val="105"/>
        </w:rPr>
        <w:t>There is a need for further research in this field, based on multiple organizations with a large a sample size.</w:t>
      </w:r>
      <w:r>
        <w:rPr>
          <w:color w:val="231F20"/>
          <w:spacing w:val="40"/>
          <w:w w:val="105"/>
        </w:rPr>
        <w:t> </w:t>
      </w:r>
      <w:r>
        <w:rPr>
          <w:color w:val="231F20"/>
          <w:w w:val="105"/>
        </w:rPr>
        <w:t>Factors such as hygiene, peer pressure, and per- sonality should also be taken into account.</w:t>
      </w:r>
    </w:p>
    <w:p>
      <w:pPr>
        <w:pStyle w:val="Heading1"/>
      </w:pPr>
      <w:r>
        <w:rPr>
          <w:color w:val="231F20"/>
          <w:spacing w:val="10"/>
          <w:w w:val="115"/>
        </w:rPr>
        <w:t>REFERENCES</w:t>
      </w:r>
    </w:p>
    <w:p>
      <w:pPr>
        <w:pStyle w:val="ListParagraph"/>
        <w:numPr>
          <w:ilvl w:val="0"/>
          <w:numId w:val="1"/>
        </w:numPr>
        <w:tabs>
          <w:tab w:pos="601" w:val="left" w:leader="none"/>
        </w:tabs>
        <w:spacing w:line="235" w:lineRule="auto" w:before="126" w:after="0"/>
        <w:ind w:left="599" w:right="116" w:hanging="480"/>
        <w:jc w:val="both"/>
        <w:rPr>
          <w:sz w:val="17"/>
        </w:rPr>
      </w:pPr>
      <w:r>
        <w:rPr>
          <w:color w:val="231F20"/>
          <w:w w:val="105"/>
          <w:sz w:val="17"/>
        </w:rPr>
        <w:t>Lazarus RS, Folkmans. Stress, appraisal and coping. </w:t>
      </w:r>
      <w:r>
        <w:rPr>
          <w:color w:val="231F20"/>
          <w:spacing w:val="-2"/>
          <w:w w:val="105"/>
          <w:sz w:val="17"/>
        </w:rPr>
        <w:t>Newyork:Springer;1984.</w:t>
      </w:r>
    </w:p>
    <w:p>
      <w:pPr>
        <w:pStyle w:val="ListParagraph"/>
        <w:numPr>
          <w:ilvl w:val="0"/>
          <w:numId w:val="1"/>
        </w:numPr>
        <w:tabs>
          <w:tab w:pos="601" w:val="left" w:leader="none"/>
        </w:tabs>
        <w:spacing w:line="235" w:lineRule="auto" w:before="121" w:after="0"/>
        <w:ind w:left="599" w:right="120" w:hanging="480"/>
        <w:jc w:val="both"/>
        <w:rPr>
          <w:sz w:val="17"/>
        </w:rPr>
      </w:pPr>
      <w:r>
        <w:rPr>
          <w:color w:val="231F20"/>
          <w:spacing w:val="-4"/>
          <w:w w:val="105"/>
          <w:sz w:val="17"/>
        </w:rPr>
        <w:t>Greenberg</w:t>
      </w:r>
      <w:r>
        <w:rPr>
          <w:color w:val="231F20"/>
          <w:spacing w:val="-7"/>
          <w:w w:val="105"/>
          <w:sz w:val="17"/>
        </w:rPr>
        <w:t> </w:t>
      </w:r>
      <w:r>
        <w:rPr>
          <w:color w:val="231F20"/>
          <w:spacing w:val="-4"/>
          <w:w w:val="105"/>
          <w:sz w:val="17"/>
        </w:rPr>
        <w:t>JS.</w:t>
      </w:r>
      <w:r>
        <w:rPr>
          <w:color w:val="231F20"/>
          <w:spacing w:val="-7"/>
          <w:w w:val="105"/>
          <w:sz w:val="17"/>
        </w:rPr>
        <w:t> </w:t>
      </w:r>
      <w:r>
        <w:rPr>
          <w:color w:val="231F20"/>
          <w:spacing w:val="-4"/>
          <w:w w:val="105"/>
          <w:sz w:val="17"/>
        </w:rPr>
        <w:t>Comprehensive</w:t>
      </w:r>
      <w:r>
        <w:rPr>
          <w:color w:val="231F20"/>
          <w:spacing w:val="-7"/>
          <w:w w:val="105"/>
          <w:sz w:val="17"/>
        </w:rPr>
        <w:t> </w:t>
      </w:r>
      <w:r>
        <w:rPr>
          <w:color w:val="231F20"/>
          <w:spacing w:val="-4"/>
          <w:w w:val="105"/>
          <w:sz w:val="17"/>
        </w:rPr>
        <w:t>stress</w:t>
      </w:r>
      <w:r>
        <w:rPr>
          <w:color w:val="231F20"/>
          <w:spacing w:val="-7"/>
          <w:w w:val="105"/>
          <w:sz w:val="17"/>
        </w:rPr>
        <w:t> </w:t>
      </w:r>
      <w:r>
        <w:rPr>
          <w:color w:val="231F20"/>
          <w:spacing w:val="-4"/>
          <w:w w:val="105"/>
          <w:sz w:val="17"/>
        </w:rPr>
        <w:t>management.</w:t>
      </w:r>
      <w:r>
        <w:rPr>
          <w:color w:val="231F20"/>
          <w:spacing w:val="-7"/>
          <w:w w:val="105"/>
          <w:sz w:val="17"/>
        </w:rPr>
        <w:t> </w:t>
      </w:r>
      <w:r>
        <w:rPr>
          <w:color w:val="231F20"/>
          <w:spacing w:val="-4"/>
          <w:w w:val="105"/>
          <w:sz w:val="17"/>
        </w:rPr>
        <w:t>7th </w:t>
      </w:r>
      <w:r>
        <w:rPr>
          <w:color w:val="231F20"/>
          <w:spacing w:val="-2"/>
          <w:w w:val="105"/>
          <w:sz w:val="17"/>
        </w:rPr>
        <w:t>ed.</w:t>
      </w:r>
      <w:r>
        <w:rPr>
          <w:color w:val="231F20"/>
          <w:spacing w:val="-20"/>
          <w:w w:val="105"/>
          <w:sz w:val="17"/>
        </w:rPr>
        <w:t> </w:t>
      </w:r>
      <w:r>
        <w:rPr>
          <w:color w:val="231F20"/>
          <w:spacing w:val="-2"/>
          <w:w w:val="105"/>
          <w:sz w:val="17"/>
        </w:rPr>
        <w:t>New</w:t>
      </w:r>
      <w:r>
        <w:rPr>
          <w:color w:val="231F20"/>
          <w:spacing w:val="-19"/>
          <w:w w:val="105"/>
          <w:sz w:val="17"/>
        </w:rPr>
        <w:t> </w:t>
      </w:r>
      <w:r>
        <w:rPr>
          <w:color w:val="231F20"/>
          <w:spacing w:val="-2"/>
          <w:w w:val="105"/>
          <w:sz w:val="17"/>
        </w:rPr>
        <w:t>York:</w:t>
      </w:r>
      <w:r>
        <w:rPr>
          <w:color w:val="231F20"/>
          <w:spacing w:val="-20"/>
          <w:w w:val="105"/>
          <w:sz w:val="17"/>
        </w:rPr>
        <w:t> </w:t>
      </w:r>
      <w:r>
        <w:rPr>
          <w:color w:val="231F20"/>
          <w:spacing w:val="-2"/>
          <w:w w:val="105"/>
          <w:sz w:val="17"/>
        </w:rPr>
        <w:t>McGraw-Hills;2002.</w:t>
      </w:r>
    </w:p>
    <w:p>
      <w:pPr>
        <w:pStyle w:val="ListParagraph"/>
        <w:numPr>
          <w:ilvl w:val="0"/>
          <w:numId w:val="1"/>
        </w:numPr>
        <w:tabs>
          <w:tab w:pos="601" w:val="left" w:leader="none"/>
        </w:tabs>
        <w:spacing w:line="235" w:lineRule="auto" w:before="141" w:after="0"/>
        <w:ind w:left="599" w:right="118" w:hanging="480"/>
        <w:jc w:val="both"/>
        <w:rPr>
          <w:sz w:val="17"/>
        </w:rPr>
      </w:pPr>
      <w:r>
        <w:rPr>
          <w:color w:val="231F20"/>
          <w:w w:val="95"/>
          <w:sz w:val="17"/>
        </w:rPr>
        <w:t>Statt</w:t>
      </w:r>
      <w:r>
        <w:rPr>
          <w:color w:val="231F20"/>
          <w:spacing w:val="-1"/>
          <w:w w:val="95"/>
          <w:sz w:val="17"/>
        </w:rPr>
        <w:t> </w:t>
      </w:r>
      <w:r>
        <w:rPr>
          <w:color w:val="231F20"/>
          <w:w w:val="95"/>
          <w:sz w:val="17"/>
        </w:rPr>
        <w:t>DA.</w:t>
      </w:r>
      <w:r>
        <w:rPr>
          <w:color w:val="231F20"/>
          <w:spacing w:val="-1"/>
          <w:w w:val="95"/>
          <w:sz w:val="17"/>
        </w:rPr>
        <w:t> </w:t>
      </w:r>
      <w:r>
        <w:rPr>
          <w:color w:val="231F20"/>
          <w:w w:val="95"/>
          <w:sz w:val="17"/>
        </w:rPr>
        <w:t>Psychology</w:t>
      </w:r>
      <w:r>
        <w:rPr>
          <w:color w:val="231F20"/>
          <w:spacing w:val="-1"/>
          <w:w w:val="95"/>
          <w:sz w:val="17"/>
        </w:rPr>
        <w:t> </w:t>
      </w:r>
      <w:r>
        <w:rPr>
          <w:color w:val="231F20"/>
          <w:w w:val="95"/>
          <w:sz w:val="17"/>
        </w:rPr>
        <w:t>and</w:t>
      </w:r>
      <w:r>
        <w:rPr>
          <w:color w:val="231F20"/>
          <w:spacing w:val="-1"/>
          <w:w w:val="95"/>
          <w:sz w:val="17"/>
        </w:rPr>
        <w:t> </w:t>
      </w:r>
      <w:r>
        <w:rPr>
          <w:color w:val="231F20"/>
          <w:w w:val="95"/>
          <w:sz w:val="17"/>
        </w:rPr>
        <w:t>the</w:t>
      </w:r>
      <w:r>
        <w:rPr>
          <w:color w:val="231F20"/>
          <w:spacing w:val="-1"/>
          <w:w w:val="95"/>
          <w:sz w:val="17"/>
        </w:rPr>
        <w:t> </w:t>
      </w:r>
      <w:r>
        <w:rPr>
          <w:color w:val="231F20"/>
          <w:w w:val="95"/>
          <w:sz w:val="17"/>
        </w:rPr>
        <w:t>World</w:t>
      </w:r>
      <w:r>
        <w:rPr>
          <w:color w:val="231F20"/>
          <w:spacing w:val="-1"/>
          <w:w w:val="95"/>
          <w:sz w:val="17"/>
        </w:rPr>
        <w:t> </w:t>
      </w:r>
      <w:r>
        <w:rPr>
          <w:color w:val="231F20"/>
          <w:w w:val="95"/>
          <w:sz w:val="17"/>
        </w:rPr>
        <w:t>of</w:t>
      </w:r>
      <w:r>
        <w:rPr>
          <w:color w:val="231F20"/>
          <w:spacing w:val="-1"/>
          <w:w w:val="95"/>
          <w:sz w:val="17"/>
        </w:rPr>
        <w:t> </w:t>
      </w:r>
      <w:r>
        <w:rPr>
          <w:color w:val="231F20"/>
          <w:w w:val="95"/>
          <w:sz w:val="17"/>
        </w:rPr>
        <w:t>work.</w:t>
      </w:r>
      <w:r>
        <w:rPr>
          <w:color w:val="231F20"/>
          <w:spacing w:val="-1"/>
          <w:w w:val="95"/>
          <w:sz w:val="17"/>
        </w:rPr>
        <w:t> </w:t>
      </w:r>
      <w:r>
        <w:rPr>
          <w:color w:val="231F20"/>
          <w:w w:val="95"/>
          <w:sz w:val="17"/>
        </w:rPr>
        <w:t>Macmillan </w:t>
      </w:r>
      <w:r>
        <w:rPr>
          <w:color w:val="231F20"/>
          <w:spacing w:val="-2"/>
          <w:sz w:val="17"/>
        </w:rPr>
        <w:t>Press;1994.</w:t>
      </w:r>
    </w:p>
    <w:p>
      <w:pPr>
        <w:pStyle w:val="ListParagraph"/>
        <w:numPr>
          <w:ilvl w:val="0"/>
          <w:numId w:val="1"/>
        </w:numPr>
        <w:tabs>
          <w:tab w:pos="601" w:val="left" w:leader="none"/>
        </w:tabs>
        <w:spacing w:line="235" w:lineRule="auto" w:before="141" w:after="0"/>
        <w:ind w:left="599" w:right="117" w:hanging="480"/>
        <w:jc w:val="both"/>
        <w:rPr>
          <w:sz w:val="17"/>
        </w:rPr>
      </w:pPr>
      <w:r>
        <w:rPr>
          <w:color w:val="231F20"/>
          <w:spacing w:val="-2"/>
          <w:sz w:val="17"/>
        </w:rPr>
        <w:t>Chonko</w:t>
      </w:r>
      <w:r>
        <w:rPr>
          <w:color w:val="231F20"/>
          <w:spacing w:val="-11"/>
          <w:sz w:val="17"/>
        </w:rPr>
        <w:t> </w:t>
      </w:r>
      <w:r>
        <w:rPr>
          <w:color w:val="231F20"/>
          <w:spacing w:val="-2"/>
          <w:sz w:val="17"/>
        </w:rPr>
        <w:t>LB.</w:t>
      </w:r>
      <w:r>
        <w:rPr>
          <w:color w:val="231F20"/>
          <w:spacing w:val="-10"/>
          <w:sz w:val="17"/>
        </w:rPr>
        <w:t> </w:t>
      </w:r>
      <w:r>
        <w:rPr>
          <w:color w:val="231F20"/>
          <w:spacing w:val="-2"/>
          <w:sz w:val="17"/>
        </w:rPr>
        <w:t>The</w:t>
      </w:r>
      <w:r>
        <w:rPr>
          <w:color w:val="231F20"/>
          <w:spacing w:val="-11"/>
          <w:sz w:val="17"/>
        </w:rPr>
        <w:t> </w:t>
      </w:r>
      <w:r>
        <w:rPr>
          <w:color w:val="231F20"/>
          <w:spacing w:val="-2"/>
          <w:sz w:val="17"/>
        </w:rPr>
        <w:t>Relationship</w:t>
      </w:r>
      <w:r>
        <w:rPr>
          <w:color w:val="231F20"/>
          <w:spacing w:val="-10"/>
          <w:sz w:val="17"/>
        </w:rPr>
        <w:t> </w:t>
      </w:r>
      <w:r>
        <w:rPr>
          <w:color w:val="231F20"/>
          <w:spacing w:val="-2"/>
          <w:sz w:val="17"/>
        </w:rPr>
        <w:t>of</w:t>
      </w:r>
      <w:r>
        <w:rPr>
          <w:color w:val="231F20"/>
          <w:spacing w:val="-11"/>
          <w:sz w:val="17"/>
        </w:rPr>
        <w:t> </w:t>
      </w:r>
      <w:r>
        <w:rPr>
          <w:color w:val="231F20"/>
          <w:spacing w:val="-2"/>
          <w:sz w:val="17"/>
        </w:rPr>
        <w:t>Span</w:t>
      </w:r>
      <w:r>
        <w:rPr>
          <w:color w:val="231F20"/>
          <w:spacing w:val="-10"/>
          <w:sz w:val="17"/>
        </w:rPr>
        <w:t> </w:t>
      </w:r>
      <w:r>
        <w:rPr>
          <w:color w:val="231F20"/>
          <w:spacing w:val="-2"/>
          <w:sz w:val="17"/>
        </w:rPr>
        <w:t>of</w:t>
      </w:r>
      <w:r>
        <w:rPr>
          <w:color w:val="231F20"/>
          <w:spacing w:val="-11"/>
          <w:sz w:val="17"/>
        </w:rPr>
        <w:t> </w:t>
      </w:r>
      <w:r>
        <w:rPr>
          <w:color w:val="231F20"/>
          <w:spacing w:val="-2"/>
          <w:sz w:val="17"/>
        </w:rPr>
        <w:t>Control</w:t>
      </w:r>
      <w:r>
        <w:rPr>
          <w:color w:val="231F20"/>
          <w:spacing w:val="-10"/>
          <w:sz w:val="17"/>
        </w:rPr>
        <w:t> </w:t>
      </w:r>
      <w:r>
        <w:rPr>
          <w:color w:val="231F20"/>
          <w:spacing w:val="-2"/>
          <w:sz w:val="17"/>
        </w:rPr>
        <w:t>to</w:t>
      </w:r>
      <w:r>
        <w:rPr>
          <w:color w:val="231F20"/>
          <w:spacing w:val="-11"/>
          <w:sz w:val="17"/>
        </w:rPr>
        <w:t> </w:t>
      </w:r>
      <w:r>
        <w:rPr>
          <w:color w:val="231F20"/>
          <w:spacing w:val="-2"/>
          <w:sz w:val="17"/>
        </w:rPr>
        <w:t>Sales </w:t>
      </w:r>
      <w:r>
        <w:rPr>
          <w:color w:val="231F20"/>
          <w:sz w:val="17"/>
        </w:rPr>
        <w:t>Representatives’ Experienced Role Conflict and Role </w:t>
      </w:r>
      <w:r>
        <w:rPr>
          <w:color w:val="231F20"/>
          <w:w w:val="105"/>
          <w:sz w:val="17"/>
        </w:rPr>
        <w:t>Ambiguity.</w:t>
      </w:r>
      <w:r>
        <w:rPr>
          <w:color w:val="231F20"/>
          <w:spacing w:val="-9"/>
          <w:w w:val="105"/>
          <w:sz w:val="17"/>
        </w:rPr>
        <w:t> </w:t>
      </w:r>
      <w:r>
        <w:rPr>
          <w:color w:val="231F20"/>
          <w:w w:val="105"/>
          <w:sz w:val="17"/>
        </w:rPr>
        <w:t>Acad</w:t>
      </w:r>
      <w:r>
        <w:rPr>
          <w:color w:val="231F20"/>
          <w:spacing w:val="-9"/>
          <w:w w:val="105"/>
          <w:sz w:val="17"/>
        </w:rPr>
        <w:t> </w:t>
      </w:r>
      <w:r>
        <w:rPr>
          <w:color w:val="231F20"/>
          <w:w w:val="105"/>
          <w:sz w:val="17"/>
        </w:rPr>
        <w:t>Manag</w:t>
      </w:r>
      <w:r>
        <w:rPr>
          <w:color w:val="231F20"/>
          <w:spacing w:val="-9"/>
          <w:w w:val="105"/>
          <w:sz w:val="17"/>
        </w:rPr>
        <w:t> </w:t>
      </w:r>
      <w:r>
        <w:rPr>
          <w:color w:val="231F20"/>
          <w:w w:val="105"/>
          <w:sz w:val="17"/>
        </w:rPr>
        <w:t>J</w:t>
      </w:r>
      <w:r>
        <w:rPr>
          <w:color w:val="231F20"/>
          <w:spacing w:val="-9"/>
          <w:w w:val="105"/>
          <w:sz w:val="17"/>
        </w:rPr>
        <w:t> </w:t>
      </w:r>
      <w:r>
        <w:rPr>
          <w:color w:val="231F20"/>
          <w:w w:val="105"/>
          <w:sz w:val="17"/>
        </w:rPr>
        <w:t>1982;</w:t>
      </w:r>
      <w:r>
        <w:rPr>
          <w:color w:val="231F20"/>
          <w:spacing w:val="-9"/>
          <w:w w:val="105"/>
          <w:sz w:val="17"/>
        </w:rPr>
        <w:t> </w:t>
      </w:r>
      <w:r>
        <w:rPr>
          <w:color w:val="231F20"/>
          <w:w w:val="105"/>
          <w:sz w:val="17"/>
        </w:rPr>
        <w:t>25:452-6.</w:t>
      </w:r>
    </w:p>
    <w:p>
      <w:pPr>
        <w:pStyle w:val="ListParagraph"/>
        <w:numPr>
          <w:ilvl w:val="0"/>
          <w:numId w:val="1"/>
        </w:numPr>
        <w:tabs>
          <w:tab w:pos="601" w:val="left" w:leader="none"/>
        </w:tabs>
        <w:spacing w:line="235" w:lineRule="auto" w:before="140" w:after="0"/>
        <w:ind w:left="599" w:right="116" w:hanging="480"/>
        <w:jc w:val="both"/>
        <w:rPr>
          <w:sz w:val="17"/>
        </w:rPr>
      </w:pPr>
      <w:r>
        <w:rPr>
          <w:color w:val="231F20"/>
          <w:w w:val="105"/>
          <w:sz w:val="17"/>
        </w:rPr>
        <w:t>Siegall</w:t>
      </w:r>
      <w:r>
        <w:rPr>
          <w:color w:val="231F20"/>
          <w:spacing w:val="-6"/>
          <w:w w:val="105"/>
          <w:sz w:val="17"/>
        </w:rPr>
        <w:t> </w:t>
      </w:r>
      <w:r>
        <w:rPr>
          <w:color w:val="231F20"/>
          <w:w w:val="105"/>
          <w:sz w:val="17"/>
        </w:rPr>
        <w:t>M.</w:t>
      </w:r>
      <w:r>
        <w:rPr>
          <w:color w:val="231F20"/>
          <w:spacing w:val="-6"/>
          <w:w w:val="105"/>
          <w:sz w:val="17"/>
        </w:rPr>
        <w:t> </w:t>
      </w:r>
      <w:r>
        <w:rPr>
          <w:color w:val="231F20"/>
          <w:w w:val="105"/>
          <w:sz w:val="17"/>
        </w:rPr>
        <w:t>Putting</w:t>
      </w:r>
      <w:r>
        <w:rPr>
          <w:color w:val="231F20"/>
          <w:spacing w:val="-6"/>
          <w:w w:val="105"/>
          <w:sz w:val="17"/>
        </w:rPr>
        <w:t> </w:t>
      </w:r>
      <w:r>
        <w:rPr>
          <w:color w:val="231F20"/>
          <w:w w:val="105"/>
          <w:sz w:val="17"/>
        </w:rPr>
        <w:t>the</w:t>
      </w:r>
      <w:r>
        <w:rPr>
          <w:color w:val="231F20"/>
          <w:spacing w:val="-6"/>
          <w:w w:val="105"/>
          <w:sz w:val="17"/>
        </w:rPr>
        <w:t> </w:t>
      </w:r>
      <w:r>
        <w:rPr>
          <w:color w:val="231F20"/>
          <w:w w:val="105"/>
          <w:sz w:val="17"/>
        </w:rPr>
        <w:t>stress</w:t>
      </w:r>
      <w:r>
        <w:rPr>
          <w:color w:val="231F20"/>
          <w:spacing w:val="-6"/>
          <w:w w:val="105"/>
          <w:sz w:val="17"/>
        </w:rPr>
        <w:t> </w:t>
      </w:r>
      <w:r>
        <w:rPr>
          <w:color w:val="231F20"/>
          <w:w w:val="105"/>
          <w:sz w:val="17"/>
        </w:rPr>
        <w:t>back</w:t>
      </w:r>
      <w:r>
        <w:rPr>
          <w:color w:val="231F20"/>
          <w:spacing w:val="-6"/>
          <w:w w:val="105"/>
          <w:sz w:val="17"/>
        </w:rPr>
        <w:t> </w:t>
      </w:r>
      <w:r>
        <w:rPr>
          <w:color w:val="231F20"/>
          <w:w w:val="105"/>
          <w:sz w:val="17"/>
        </w:rPr>
        <w:t>into</w:t>
      </w:r>
      <w:r>
        <w:rPr>
          <w:color w:val="231F20"/>
          <w:spacing w:val="-6"/>
          <w:w w:val="105"/>
          <w:sz w:val="17"/>
        </w:rPr>
        <w:t> </w:t>
      </w:r>
      <w:r>
        <w:rPr>
          <w:color w:val="231F20"/>
          <w:w w:val="105"/>
          <w:sz w:val="17"/>
        </w:rPr>
        <w:t>role</w:t>
      </w:r>
      <w:r>
        <w:rPr>
          <w:color w:val="231F20"/>
          <w:spacing w:val="-6"/>
          <w:w w:val="105"/>
          <w:sz w:val="17"/>
        </w:rPr>
        <w:t> </w:t>
      </w:r>
      <w:r>
        <w:rPr>
          <w:color w:val="231F20"/>
          <w:w w:val="105"/>
          <w:sz w:val="17"/>
        </w:rPr>
        <w:t>stress:</w:t>
      </w:r>
      <w:r>
        <w:rPr>
          <w:color w:val="231F20"/>
          <w:spacing w:val="-6"/>
          <w:w w:val="105"/>
          <w:sz w:val="17"/>
        </w:rPr>
        <w:t> </w:t>
      </w:r>
      <w:r>
        <w:rPr>
          <w:color w:val="231F20"/>
          <w:w w:val="105"/>
          <w:sz w:val="17"/>
        </w:rPr>
        <w:t>im- </w:t>
      </w:r>
      <w:r>
        <w:rPr>
          <w:color w:val="231F20"/>
          <w:spacing w:val="-2"/>
          <w:sz w:val="17"/>
        </w:rPr>
        <w:t>proving</w:t>
      </w:r>
      <w:r>
        <w:rPr>
          <w:color w:val="231F20"/>
          <w:spacing w:val="-11"/>
          <w:sz w:val="17"/>
        </w:rPr>
        <w:t> </w:t>
      </w:r>
      <w:r>
        <w:rPr>
          <w:color w:val="231F20"/>
          <w:spacing w:val="-2"/>
          <w:sz w:val="17"/>
        </w:rPr>
        <w:t>the</w:t>
      </w:r>
      <w:r>
        <w:rPr>
          <w:color w:val="231F20"/>
          <w:spacing w:val="-10"/>
          <w:sz w:val="17"/>
        </w:rPr>
        <w:t> </w:t>
      </w:r>
      <w:r>
        <w:rPr>
          <w:color w:val="231F20"/>
          <w:spacing w:val="-2"/>
          <w:sz w:val="17"/>
        </w:rPr>
        <w:t>measurement</w:t>
      </w:r>
      <w:r>
        <w:rPr>
          <w:color w:val="231F20"/>
          <w:spacing w:val="-11"/>
          <w:sz w:val="17"/>
        </w:rPr>
        <w:t> </w:t>
      </w:r>
      <w:r>
        <w:rPr>
          <w:color w:val="231F20"/>
          <w:spacing w:val="-2"/>
          <w:sz w:val="17"/>
        </w:rPr>
        <w:t>of</w:t>
      </w:r>
      <w:r>
        <w:rPr>
          <w:color w:val="231F20"/>
          <w:spacing w:val="-10"/>
          <w:sz w:val="17"/>
        </w:rPr>
        <w:t> </w:t>
      </w:r>
      <w:r>
        <w:rPr>
          <w:color w:val="231F20"/>
          <w:spacing w:val="-2"/>
          <w:sz w:val="17"/>
        </w:rPr>
        <w:t>role</w:t>
      </w:r>
      <w:r>
        <w:rPr>
          <w:color w:val="231F20"/>
          <w:spacing w:val="-11"/>
          <w:sz w:val="17"/>
        </w:rPr>
        <w:t> </w:t>
      </w:r>
      <w:r>
        <w:rPr>
          <w:color w:val="231F20"/>
          <w:spacing w:val="-2"/>
          <w:sz w:val="17"/>
        </w:rPr>
        <w:t>conflict</w:t>
      </w:r>
      <w:r>
        <w:rPr>
          <w:color w:val="231F20"/>
          <w:spacing w:val="-10"/>
          <w:sz w:val="17"/>
        </w:rPr>
        <w:t> </w:t>
      </w:r>
      <w:r>
        <w:rPr>
          <w:color w:val="231F20"/>
          <w:spacing w:val="-2"/>
          <w:sz w:val="17"/>
        </w:rPr>
        <w:t>and</w:t>
      </w:r>
      <w:r>
        <w:rPr>
          <w:color w:val="231F20"/>
          <w:spacing w:val="-11"/>
          <w:sz w:val="17"/>
        </w:rPr>
        <w:t> </w:t>
      </w:r>
      <w:r>
        <w:rPr>
          <w:color w:val="231F20"/>
          <w:spacing w:val="-2"/>
          <w:sz w:val="17"/>
        </w:rPr>
        <w:t>role</w:t>
      </w:r>
      <w:r>
        <w:rPr>
          <w:color w:val="231F20"/>
          <w:spacing w:val="-10"/>
          <w:sz w:val="17"/>
        </w:rPr>
        <w:t> </w:t>
      </w:r>
      <w:r>
        <w:rPr>
          <w:color w:val="231F20"/>
          <w:spacing w:val="-2"/>
          <w:sz w:val="17"/>
        </w:rPr>
        <w:t>ambi- </w:t>
      </w:r>
      <w:r>
        <w:rPr>
          <w:color w:val="231F20"/>
          <w:w w:val="105"/>
          <w:sz w:val="17"/>
        </w:rPr>
        <w:t>guity.</w:t>
      </w:r>
      <w:r>
        <w:rPr>
          <w:color w:val="231F20"/>
          <w:spacing w:val="-9"/>
          <w:w w:val="105"/>
          <w:sz w:val="17"/>
        </w:rPr>
        <w:t> </w:t>
      </w:r>
      <w:r>
        <w:rPr>
          <w:color w:val="231F20"/>
          <w:w w:val="105"/>
          <w:sz w:val="17"/>
        </w:rPr>
        <w:t>J</w:t>
      </w:r>
      <w:r>
        <w:rPr>
          <w:color w:val="231F20"/>
          <w:spacing w:val="-9"/>
          <w:w w:val="105"/>
          <w:sz w:val="17"/>
        </w:rPr>
        <w:t> </w:t>
      </w:r>
      <w:r>
        <w:rPr>
          <w:color w:val="231F20"/>
          <w:w w:val="105"/>
          <w:sz w:val="17"/>
        </w:rPr>
        <w:t>Manag</w:t>
      </w:r>
      <w:r>
        <w:rPr>
          <w:color w:val="231F20"/>
          <w:spacing w:val="-9"/>
          <w:w w:val="105"/>
          <w:sz w:val="17"/>
        </w:rPr>
        <w:t> </w:t>
      </w:r>
      <w:r>
        <w:rPr>
          <w:color w:val="231F20"/>
          <w:w w:val="105"/>
          <w:sz w:val="17"/>
        </w:rPr>
        <w:t>Psychol</w:t>
      </w:r>
      <w:r>
        <w:rPr>
          <w:color w:val="231F20"/>
          <w:spacing w:val="-9"/>
          <w:w w:val="105"/>
          <w:sz w:val="17"/>
        </w:rPr>
        <w:t> </w:t>
      </w:r>
      <w:r>
        <w:rPr>
          <w:color w:val="231F20"/>
          <w:w w:val="105"/>
          <w:sz w:val="17"/>
        </w:rPr>
        <w:t>2000;15:</w:t>
      </w:r>
      <w:r>
        <w:rPr>
          <w:color w:val="231F20"/>
          <w:spacing w:val="-9"/>
          <w:w w:val="105"/>
          <w:sz w:val="17"/>
        </w:rPr>
        <w:t> </w:t>
      </w:r>
      <w:r>
        <w:rPr>
          <w:color w:val="231F20"/>
          <w:w w:val="105"/>
          <w:sz w:val="17"/>
        </w:rPr>
        <w:t>5427-</w:t>
      </w:r>
      <w:r>
        <w:rPr>
          <w:color w:val="231F20"/>
          <w:spacing w:val="-9"/>
          <w:w w:val="105"/>
          <w:sz w:val="17"/>
        </w:rPr>
        <w:t> </w:t>
      </w:r>
      <w:r>
        <w:rPr>
          <w:color w:val="231F20"/>
          <w:w w:val="105"/>
          <w:sz w:val="17"/>
        </w:rPr>
        <w:t>35.</w:t>
      </w:r>
    </w:p>
    <w:p>
      <w:pPr>
        <w:pStyle w:val="ListParagraph"/>
        <w:numPr>
          <w:ilvl w:val="0"/>
          <w:numId w:val="1"/>
        </w:numPr>
        <w:tabs>
          <w:tab w:pos="601" w:val="left" w:leader="none"/>
        </w:tabs>
        <w:spacing w:line="235" w:lineRule="auto" w:before="140" w:after="0"/>
        <w:ind w:left="599" w:right="115" w:hanging="480"/>
        <w:jc w:val="both"/>
        <w:rPr>
          <w:sz w:val="17"/>
        </w:rPr>
      </w:pPr>
      <w:r>
        <w:rPr>
          <w:color w:val="231F20"/>
          <w:w w:val="95"/>
          <w:sz w:val="17"/>
        </w:rPr>
        <w:t>Lapierre LM, Allen TD. Work-supportive family, family- </w:t>
      </w:r>
      <w:r>
        <w:rPr>
          <w:color w:val="231F20"/>
          <w:sz w:val="17"/>
        </w:rPr>
        <w:t>supportive supervision, use of organizational benefits, </w:t>
      </w:r>
      <w:r>
        <w:rPr>
          <w:color w:val="231F20"/>
          <w:spacing w:val="-4"/>
          <w:sz w:val="17"/>
        </w:rPr>
        <w:t>and problem-focused coping: implications for work-fam- </w:t>
      </w:r>
      <w:r>
        <w:rPr>
          <w:color w:val="231F20"/>
          <w:sz w:val="17"/>
        </w:rPr>
        <w:t>ily conflict and employee well-being. J Occup Health Psychol</w:t>
      </w:r>
      <w:r>
        <w:rPr>
          <w:color w:val="231F20"/>
          <w:spacing w:val="-9"/>
          <w:sz w:val="17"/>
        </w:rPr>
        <w:t> </w:t>
      </w:r>
      <w:r>
        <w:rPr>
          <w:color w:val="231F20"/>
          <w:sz w:val="17"/>
        </w:rPr>
        <w:t>2006;</w:t>
      </w:r>
      <w:r>
        <w:rPr>
          <w:color w:val="231F20"/>
          <w:spacing w:val="-9"/>
          <w:sz w:val="17"/>
        </w:rPr>
        <w:t> </w:t>
      </w:r>
      <w:r>
        <w:rPr>
          <w:color w:val="231F20"/>
          <w:sz w:val="17"/>
        </w:rPr>
        <w:t>11:169-81.</w:t>
      </w:r>
    </w:p>
    <w:p>
      <w:pPr>
        <w:pStyle w:val="ListParagraph"/>
        <w:numPr>
          <w:ilvl w:val="0"/>
          <w:numId w:val="1"/>
        </w:numPr>
        <w:tabs>
          <w:tab w:pos="601" w:val="left" w:leader="none"/>
        </w:tabs>
        <w:spacing w:line="237" w:lineRule="auto" w:before="140" w:after="0"/>
        <w:ind w:left="599" w:right="117" w:hanging="480"/>
        <w:jc w:val="both"/>
        <w:rPr>
          <w:sz w:val="17"/>
        </w:rPr>
      </w:pPr>
      <w:r>
        <w:rPr>
          <w:color w:val="231F20"/>
          <w:w w:val="105"/>
          <w:sz w:val="17"/>
        </w:rPr>
        <w:t>Seaward</w:t>
      </w:r>
      <w:r>
        <w:rPr>
          <w:color w:val="231F20"/>
          <w:spacing w:val="-13"/>
          <w:w w:val="105"/>
          <w:sz w:val="17"/>
        </w:rPr>
        <w:t> </w:t>
      </w:r>
      <w:r>
        <w:rPr>
          <w:color w:val="231F20"/>
          <w:w w:val="105"/>
          <w:sz w:val="17"/>
        </w:rPr>
        <w:t>BL.</w:t>
      </w:r>
      <w:r>
        <w:rPr>
          <w:color w:val="231F20"/>
          <w:spacing w:val="-13"/>
          <w:w w:val="105"/>
          <w:sz w:val="17"/>
        </w:rPr>
        <w:t> </w:t>
      </w:r>
      <w:r>
        <w:rPr>
          <w:color w:val="231F20"/>
          <w:w w:val="105"/>
          <w:sz w:val="17"/>
        </w:rPr>
        <w:t>Managing</w:t>
      </w:r>
      <w:r>
        <w:rPr>
          <w:color w:val="231F20"/>
          <w:spacing w:val="-13"/>
          <w:w w:val="105"/>
          <w:sz w:val="17"/>
        </w:rPr>
        <w:t> </w:t>
      </w:r>
      <w:r>
        <w:rPr>
          <w:color w:val="231F20"/>
          <w:w w:val="105"/>
          <w:sz w:val="17"/>
        </w:rPr>
        <w:t>Stress.</w:t>
      </w:r>
      <w:r>
        <w:rPr>
          <w:color w:val="231F20"/>
          <w:spacing w:val="-13"/>
          <w:w w:val="105"/>
          <w:sz w:val="17"/>
        </w:rPr>
        <w:t> </w:t>
      </w:r>
      <w:r>
        <w:rPr>
          <w:color w:val="231F20"/>
          <w:w w:val="105"/>
          <w:sz w:val="17"/>
        </w:rPr>
        <w:t>3rd</w:t>
      </w:r>
      <w:r>
        <w:rPr>
          <w:color w:val="231F20"/>
          <w:spacing w:val="-13"/>
          <w:w w:val="105"/>
          <w:sz w:val="17"/>
        </w:rPr>
        <w:t> </w:t>
      </w:r>
      <w:r>
        <w:rPr>
          <w:color w:val="231F20"/>
          <w:w w:val="105"/>
          <w:sz w:val="17"/>
        </w:rPr>
        <w:t>ed.</w:t>
      </w:r>
      <w:r>
        <w:rPr>
          <w:color w:val="231F20"/>
          <w:spacing w:val="-13"/>
          <w:w w:val="105"/>
          <w:sz w:val="17"/>
        </w:rPr>
        <w:t> </w:t>
      </w:r>
      <w:r>
        <w:rPr>
          <w:color w:val="231F20"/>
          <w:w w:val="105"/>
          <w:sz w:val="17"/>
        </w:rPr>
        <w:t>UK:</w:t>
      </w:r>
      <w:r>
        <w:rPr>
          <w:color w:val="231F20"/>
          <w:spacing w:val="-13"/>
          <w:w w:val="105"/>
          <w:sz w:val="17"/>
        </w:rPr>
        <w:t> </w:t>
      </w:r>
      <w:r>
        <w:rPr>
          <w:color w:val="231F20"/>
          <w:w w:val="105"/>
          <w:sz w:val="17"/>
        </w:rPr>
        <w:t>Jones</w:t>
      </w:r>
      <w:r>
        <w:rPr>
          <w:color w:val="231F20"/>
          <w:spacing w:val="-13"/>
          <w:w w:val="105"/>
          <w:sz w:val="17"/>
        </w:rPr>
        <w:t> </w:t>
      </w:r>
      <w:r>
        <w:rPr>
          <w:color w:val="231F20"/>
          <w:w w:val="105"/>
          <w:sz w:val="17"/>
        </w:rPr>
        <w:t>and </w:t>
      </w:r>
      <w:r>
        <w:rPr>
          <w:color w:val="231F20"/>
          <w:spacing w:val="-2"/>
          <w:w w:val="105"/>
          <w:sz w:val="17"/>
        </w:rPr>
        <w:t>Bartlett</w:t>
      </w:r>
      <w:r>
        <w:rPr>
          <w:color w:val="231F20"/>
          <w:spacing w:val="-11"/>
          <w:w w:val="105"/>
          <w:sz w:val="17"/>
        </w:rPr>
        <w:t> </w:t>
      </w:r>
      <w:r>
        <w:rPr>
          <w:color w:val="231F20"/>
          <w:spacing w:val="-2"/>
          <w:w w:val="105"/>
          <w:sz w:val="17"/>
        </w:rPr>
        <w:t>Publisher</w:t>
      </w:r>
      <w:r>
        <w:rPr>
          <w:color w:val="231F20"/>
          <w:spacing w:val="-9"/>
          <w:w w:val="105"/>
          <w:sz w:val="17"/>
        </w:rPr>
        <w:t> </w:t>
      </w:r>
      <w:r>
        <w:rPr>
          <w:color w:val="231F20"/>
          <w:spacing w:val="-2"/>
          <w:w w:val="105"/>
          <w:sz w:val="17"/>
        </w:rPr>
        <w:t>International;2002.</w:t>
      </w:r>
    </w:p>
    <w:p>
      <w:pPr>
        <w:pStyle w:val="ListParagraph"/>
        <w:numPr>
          <w:ilvl w:val="0"/>
          <w:numId w:val="1"/>
        </w:numPr>
        <w:tabs>
          <w:tab w:pos="601" w:val="left" w:leader="none"/>
        </w:tabs>
        <w:spacing w:line="237" w:lineRule="auto" w:before="136" w:after="0"/>
        <w:ind w:left="599" w:right="120" w:hanging="480"/>
        <w:jc w:val="both"/>
        <w:rPr>
          <w:sz w:val="17"/>
        </w:rPr>
      </w:pPr>
      <w:r>
        <w:rPr>
          <w:color w:val="231F20"/>
          <w:w w:val="95"/>
          <w:sz w:val="17"/>
        </w:rPr>
        <w:t>Singh</w:t>
      </w:r>
      <w:r>
        <w:rPr>
          <w:color w:val="231F20"/>
          <w:spacing w:val="-1"/>
          <w:w w:val="95"/>
          <w:sz w:val="17"/>
        </w:rPr>
        <w:t> </w:t>
      </w:r>
      <w:r>
        <w:rPr>
          <w:color w:val="231F20"/>
          <w:w w:val="95"/>
          <w:sz w:val="17"/>
        </w:rPr>
        <w:t>N.</w:t>
      </w:r>
      <w:r>
        <w:rPr>
          <w:color w:val="231F20"/>
          <w:spacing w:val="-2"/>
          <w:w w:val="95"/>
          <w:sz w:val="17"/>
        </w:rPr>
        <w:t> </w:t>
      </w:r>
      <w:r>
        <w:rPr>
          <w:color w:val="231F20"/>
          <w:w w:val="95"/>
          <w:sz w:val="17"/>
        </w:rPr>
        <w:t>Organizational</w:t>
      </w:r>
      <w:r>
        <w:rPr>
          <w:color w:val="231F20"/>
          <w:spacing w:val="-1"/>
          <w:w w:val="95"/>
          <w:sz w:val="17"/>
        </w:rPr>
        <w:t> </w:t>
      </w:r>
      <w:r>
        <w:rPr>
          <w:color w:val="231F20"/>
          <w:w w:val="95"/>
          <w:sz w:val="17"/>
        </w:rPr>
        <w:t>behavior.</w:t>
      </w:r>
      <w:r>
        <w:rPr>
          <w:color w:val="231F20"/>
          <w:spacing w:val="-1"/>
          <w:w w:val="95"/>
          <w:sz w:val="17"/>
        </w:rPr>
        <w:t> </w:t>
      </w:r>
      <w:r>
        <w:rPr>
          <w:color w:val="231F20"/>
          <w:w w:val="95"/>
          <w:sz w:val="17"/>
        </w:rPr>
        <w:t>New</w:t>
      </w:r>
      <w:r>
        <w:rPr>
          <w:color w:val="231F20"/>
          <w:spacing w:val="-2"/>
          <w:w w:val="95"/>
          <w:sz w:val="17"/>
        </w:rPr>
        <w:t> </w:t>
      </w:r>
      <w:r>
        <w:rPr>
          <w:color w:val="231F20"/>
          <w:w w:val="95"/>
          <w:sz w:val="17"/>
        </w:rPr>
        <w:t>Delhi:</w:t>
      </w:r>
      <w:r>
        <w:rPr>
          <w:color w:val="231F20"/>
          <w:spacing w:val="-1"/>
          <w:w w:val="95"/>
          <w:sz w:val="17"/>
        </w:rPr>
        <w:t> </w:t>
      </w:r>
      <w:r>
        <w:rPr>
          <w:color w:val="231F20"/>
          <w:w w:val="95"/>
          <w:sz w:val="17"/>
        </w:rPr>
        <w:t>Deep</w:t>
      </w:r>
      <w:r>
        <w:rPr>
          <w:color w:val="231F20"/>
          <w:spacing w:val="-1"/>
          <w:w w:val="95"/>
          <w:sz w:val="17"/>
        </w:rPr>
        <w:t> </w:t>
      </w:r>
      <w:r>
        <w:rPr>
          <w:color w:val="231F20"/>
          <w:w w:val="95"/>
          <w:sz w:val="17"/>
        </w:rPr>
        <w:t>and </w:t>
      </w:r>
      <w:r>
        <w:rPr>
          <w:color w:val="231F20"/>
          <w:sz w:val="17"/>
        </w:rPr>
        <w:t>deep</w:t>
      </w:r>
      <w:r>
        <w:rPr>
          <w:color w:val="231F20"/>
          <w:spacing w:val="-3"/>
          <w:sz w:val="17"/>
        </w:rPr>
        <w:t> </w:t>
      </w:r>
      <w:r>
        <w:rPr>
          <w:color w:val="231F20"/>
          <w:sz w:val="17"/>
        </w:rPr>
        <w:t>publishers;</w:t>
      </w:r>
      <w:r>
        <w:rPr>
          <w:color w:val="231F20"/>
          <w:spacing w:val="-3"/>
          <w:sz w:val="17"/>
        </w:rPr>
        <w:t> </w:t>
      </w:r>
      <w:r>
        <w:rPr>
          <w:color w:val="231F20"/>
          <w:sz w:val="17"/>
        </w:rPr>
        <w:t>2003.</w:t>
      </w:r>
    </w:p>
    <w:p>
      <w:pPr>
        <w:pStyle w:val="ListParagraph"/>
        <w:numPr>
          <w:ilvl w:val="0"/>
          <w:numId w:val="1"/>
        </w:numPr>
        <w:tabs>
          <w:tab w:pos="601" w:val="left" w:leader="none"/>
        </w:tabs>
        <w:spacing w:line="237" w:lineRule="auto" w:before="137" w:after="0"/>
        <w:ind w:left="599" w:right="107" w:hanging="480"/>
        <w:jc w:val="both"/>
        <w:rPr>
          <w:sz w:val="17"/>
        </w:rPr>
      </w:pPr>
      <w:r>
        <w:rPr>
          <w:color w:val="231F20"/>
          <w:w w:val="105"/>
          <w:sz w:val="17"/>
        </w:rPr>
        <w:t>Davison</w:t>
      </w:r>
      <w:r>
        <w:rPr>
          <w:color w:val="231F20"/>
          <w:w w:val="105"/>
          <w:sz w:val="17"/>
        </w:rPr>
        <w:t> B.</w:t>
      </w:r>
      <w:r>
        <w:rPr>
          <w:color w:val="231F20"/>
          <w:w w:val="105"/>
          <w:sz w:val="17"/>
        </w:rPr>
        <w:t> What’s</w:t>
      </w:r>
      <w:r>
        <w:rPr>
          <w:color w:val="231F20"/>
          <w:w w:val="105"/>
          <w:sz w:val="17"/>
        </w:rPr>
        <w:t> all</w:t>
      </w:r>
      <w:r>
        <w:rPr>
          <w:color w:val="231F20"/>
          <w:w w:val="105"/>
          <w:sz w:val="17"/>
        </w:rPr>
        <w:t> this</w:t>
      </w:r>
      <w:r>
        <w:rPr>
          <w:color w:val="231F20"/>
          <w:w w:val="105"/>
          <w:sz w:val="17"/>
        </w:rPr>
        <w:t> about</w:t>
      </w:r>
      <w:r>
        <w:rPr>
          <w:color w:val="231F20"/>
          <w:w w:val="105"/>
          <w:sz w:val="17"/>
        </w:rPr>
        <w:t> stress.</w:t>
      </w:r>
      <w:r>
        <w:rPr>
          <w:color w:val="231F20"/>
          <w:w w:val="105"/>
          <w:sz w:val="17"/>
        </w:rPr>
        <w:t> </w:t>
      </w:r>
      <w:r>
        <w:rPr>
          <w:color w:val="231F20"/>
          <w:w w:val="105"/>
          <w:sz w:val="17"/>
        </w:rPr>
        <w:t>Great</w:t>
      </w:r>
      <w:r>
        <w:rPr>
          <w:color w:val="231F20"/>
          <w:w w:val="105"/>
          <w:sz w:val="17"/>
        </w:rPr>
        <w:t> Britain:Business</w:t>
      </w:r>
      <w:r>
        <w:rPr>
          <w:color w:val="231F20"/>
          <w:spacing w:val="-25"/>
          <w:w w:val="105"/>
          <w:sz w:val="17"/>
        </w:rPr>
        <w:t> </w:t>
      </w:r>
      <w:r>
        <w:rPr>
          <w:color w:val="231F20"/>
          <w:w w:val="105"/>
          <w:sz w:val="17"/>
        </w:rPr>
        <w:t>publishing;1999.</w:t>
      </w:r>
    </w:p>
    <w:p>
      <w:pPr>
        <w:pStyle w:val="ListParagraph"/>
        <w:numPr>
          <w:ilvl w:val="0"/>
          <w:numId w:val="1"/>
        </w:numPr>
        <w:tabs>
          <w:tab w:pos="601" w:val="left" w:leader="none"/>
        </w:tabs>
        <w:spacing w:line="235" w:lineRule="auto" w:before="138" w:after="0"/>
        <w:ind w:left="599" w:right="116" w:hanging="480"/>
        <w:jc w:val="both"/>
        <w:rPr>
          <w:sz w:val="17"/>
        </w:rPr>
      </w:pPr>
      <w:r>
        <w:rPr>
          <w:color w:val="231F20"/>
          <w:sz w:val="17"/>
        </w:rPr>
        <w:t>Abramis</w:t>
      </w:r>
      <w:r>
        <w:rPr>
          <w:color w:val="231F20"/>
          <w:spacing w:val="-9"/>
          <w:sz w:val="17"/>
        </w:rPr>
        <w:t> </w:t>
      </w:r>
      <w:r>
        <w:rPr>
          <w:color w:val="231F20"/>
          <w:sz w:val="17"/>
        </w:rPr>
        <w:t>DJ.</w:t>
      </w:r>
      <w:r>
        <w:rPr>
          <w:color w:val="231F20"/>
          <w:spacing w:val="-9"/>
          <w:sz w:val="17"/>
        </w:rPr>
        <w:t> </w:t>
      </w:r>
      <w:r>
        <w:rPr>
          <w:color w:val="231F20"/>
          <w:sz w:val="17"/>
        </w:rPr>
        <w:t>Relationship</w:t>
      </w:r>
      <w:r>
        <w:rPr>
          <w:color w:val="231F20"/>
          <w:spacing w:val="-9"/>
          <w:sz w:val="17"/>
        </w:rPr>
        <w:t> </w:t>
      </w:r>
      <w:r>
        <w:rPr>
          <w:color w:val="231F20"/>
          <w:sz w:val="17"/>
        </w:rPr>
        <w:t>of</w:t>
      </w:r>
      <w:r>
        <w:rPr>
          <w:color w:val="231F20"/>
          <w:spacing w:val="-9"/>
          <w:sz w:val="17"/>
        </w:rPr>
        <w:t> </w:t>
      </w:r>
      <w:r>
        <w:rPr>
          <w:color w:val="231F20"/>
          <w:sz w:val="17"/>
        </w:rPr>
        <w:t>job</w:t>
      </w:r>
      <w:r>
        <w:rPr>
          <w:color w:val="231F20"/>
          <w:spacing w:val="-9"/>
          <w:sz w:val="17"/>
        </w:rPr>
        <w:t> </w:t>
      </w:r>
      <w:r>
        <w:rPr>
          <w:color w:val="231F20"/>
          <w:sz w:val="17"/>
        </w:rPr>
        <w:t>stressors</w:t>
      </w:r>
      <w:r>
        <w:rPr>
          <w:color w:val="231F20"/>
          <w:spacing w:val="-9"/>
          <w:sz w:val="17"/>
        </w:rPr>
        <w:t> </w:t>
      </w:r>
      <w:r>
        <w:rPr>
          <w:color w:val="231F20"/>
          <w:sz w:val="17"/>
        </w:rPr>
        <w:t>to</w:t>
      </w:r>
      <w:r>
        <w:rPr>
          <w:color w:val="231F20"/>
          <w:spacing w:val="-9"/>
          <w:sz w:val="17"/>
        </w:rPr>
        <w:t> </w:t>
      </w:r>
      <w:r>
        <w:rPr>
          <w:color w:val="231F20"/>
          <w:sz w:val="17"/>
        </w:rPr>
        <w:t>job</w:t>
      </w:r>
      <w:r>
        <w:rPr>
          <w:color w:val="231F20"/>
          <w:spacing w:val="-9"/>
          <w:sz w:val="17"/>
        </w:rPr>
        <w:t> </w:t>
      </w:r>
      <w:r>
        <w:rPr>
          <w:color w:val="231F20"/>
          <w:sz w:val="17"/>
        </w:rPr>
        <w:t>perfor- mance: linear or an inverted-U? Psychological Report No:</w:t>
      </w:r>
      <w:r>
        <w:rPr>
          <w:color w:val="231F20"/>
          <w:spacing w:val="-18"/>
          <w:sz w:val="17"/>
        </w:rPr>
        <w:t> </w:t>
      </w:r>
      <w:r>
        <w:rPr>
          <w:color w:val="231F20"/>
          <w:sz w:val="17"/>
        </w:rPr>
        <w:t>7809330,1994.</w:t>
      </w:r>
    </w:p>
    <w:p>
      <w:pPr>
        <w:pStyle w:val="ListParagraph"/>
        <w:numPr>
          <w:ilvl w:val="0"/>
          <w:numId w:val="1"/>
        </w:numPr>
        <w:tabs>
          <w:tab w:pos="601" w:val="left" w:leader="none"/>
        </w:tabs>
        <w:spacing w:line="235" w:lineRule="auto" w:before="142" w:after="0"/>
        <w:ind w:left="599" w:right="115" w:hanging="480"/>
        <w:jc w:val="both"/>
        <w:rPr>
          <w:sz w:val="17"/>
        </w:rPr>
      </w:pPr>
      <w:r>
        <w:rPr>
          <w:color w:val="231F20"/>
          <w:w w:val="105"/>
          <w:sz w:val="17"/>
        </w:rPr>
        <w:t>Margolis</w:t>
      </w:r>
      <w:r>
        <w:rPr>
          <w:color w:val="231F20"/>
          <w:spacing w:val="-14"/>
          <w:w w:val="105"/>
          <w:sz w:val="17"/>
        </w:rPr>
        <w:t> </w:t>
      </w:r>
      <w:r>
        <w:rPr>
          <w:color w:val="231F20"/>
          <w:w w:val="105"/>
          <w:sz w:val="17"/>
        </w:rPr>
        <w:t>BL,</w:t>
      </w:r>
      <w:r>
        <w:rPr>
          <w:color w:val="231F20"/>
          <w:spacing w:val="-13"/>
          <w:w w:val="105"/>
          <w:sz w:val="17"/>
        </w:rPr>
        <w:t> </w:t>
      </w:r>
      <w:r>
        <w:rPr>
          <w:color w:val="231F20"/>
          <w:w w:val="105"/>
          <w:sz w:val="17"/>
        </w:rPr>
        <w:t>Kroes</w:t>
      </w:r>
      <w:r>
        <w:rPr>
          <w:color w:val="231F20"/>
          <w:spacing w:val="-13"/>
          <w:w w:val="105"/>
          <w:sz w:val="17"/>
        </w:rPr>
        <w:t> </w:t>
      </w:r>
      <w:r>
        <w:rPr>
          <w:color w:val="231F20"/>
          <w:w w:val="105"/>
          <w:sz w:val="17"/>
        </w:rPr>
        <w:t>WH,</w:t>
      </w:r>
      <w:r>
        <w:rPr>
          <w:color w:val="231F20"/>
          <w:spacing w:val="-13"/>
          <w:w w:val="105"/>
          <w:sz w:val="17"/>
        </w:rPr>
        <w:t> </w:t>
      </w:r>
      <w:r>
        <w:rPr>
          <w:color w:val="231F20"/>
          <w:w w:val="105"/>
          <w:sz w:val="17"/>
        </w:rPr>
        <w:t>Quinn</w:t>
      </w:r>
      <w:r>
        <w:rPr>
          <w:color w:val="231F20"/>
          <w:spacing w:val="-13"/>
          <w:w w:val="105"/>
          <w:sz w:val="17"/>
        </w:rPr>
        <w:t> </w:t>
      </w:r>
      <w:r>
        <w:rPr>
          <w:color w:val="231F20"/>
          <w:w w:val="105"/>
          <w:sz w:val="17"/>
        </w:rPr>
        <w:t>RP.</w:t>
      </w:r>
      <w:r>
        <w:rPr>
          <w:color w:val="231F20"/>
          <w:spacing w:val="-13"/>
          <w:w w:val="105"/>
          <w:sz w:val="17"/>
        </w:rPr>
        <w:t> </w:t>
      </w:r>
      <w:r>
        <w:rPr>
          <w:color w:val="231F20"/>
          <w:w w:val="105"/>
          <w:sz w:val="17"/>
        </w:rPr>
        <w:t>Job</w:t>
      </w:r>
      <w:r>
        <w:rPr>
          <w:color w:val="231F20"/>
          <w:spacing w:val="-13"/>
          <w:w w:val="105"/>
          <w:sz w:val="17"/>
        </w:rPr>
        <w:t> </w:t>
      </w:r>
      <w:r>
        <w:rPr>
          <w:color w:val="231F20"/>
          <w:w w:val="105"/>
          <w:sz w:val="17"/>
        </w:rPr>
        <w:t>Stress:</w:t>
      </w:r>
      <w:r>
        <w:rPr>
          <w:color w:val="231F20"/>
          <w:spacing w:val="-13"/>
          <w:w w:val="105"/>
          <w:sz w:val="17"/>
        </w:rPr>
        <w:t> </w:t>
      </w:r>
      <w:r>
        <w:rPr>
          <w:color w:val="231F20"/>
          <w:w w:val="105"/>
          <w:sz w:val="17"/>
        </w:rPr>
        <w:t>an</w:t>
      </w:r>
      <w:r>
        <w:rPr>
          <w:color w:val="231F20"/>
          <w:spacing w:val="-14"/>
          <w:w w:val="105"/>
          <w:sz w:val="17"/>
        </w:rPr>
        <w:t> </w:t>
      </w:r>
      <w:r>
        <w:rPr>
          <w:color w:val="231F20"/>
          <w:w w:val="105"/>
          <w:sz w:val="17"/>
        </w:rPr>
        <w:t>un- listed occupational hazard. J Occup Med 1974; 16: </w:t>
      </w:r>
      <w:r>
        <w:rPr>
          <w:color w:val="231F20"/>
          <w:spacing w:val="-2"/>
          <w:w w:val="105"/>
          <w:sz w:val="17"/>
        </w:rPr>
        <w:t>659-61.</w:t>
      </w:r>
    </w:p>
    <w:p>
      <w:pPr>
        <w:pStyle w:val="ListParagraph"/>
        <w:numPr>
          <w:ilvl w:val="0"/>
          <w:numId w:val="1"/>
        </w:numPr>
        <w:tabs>
          <w:tab w:pos="601" w:val="left" w:leader="none"/>
        </w:tabs>
        <w:spacing w:line="235" w:lineRule="auto" w:before="140" w:after="0"/>
        <w:ind w:left="599" w:right="117" w:hanging="480"/>
        <w:jc w:val="both"/>
        <w:rPr>
          <w:sz w:val="17"/>
        </w:rPr>
      </w:pPr>
      <w:r>
        <w:rPr>
          <w:color w:val="231F20"/>
          <w:sz w:val="17"/>
        </w:rPr>
        <w:t>Mayo</w:t>
      </w:r>
      <w:r>
        <w:rPr>
          <w:color w:val="231F20"/>
          <w:spacing w:val="-4"/>
          <w:sz w:val="17"/>
        </w:rPr>
        <w:t> </w:t>
      </w:r>
      <w:r>
        <w:rPr>
          <w:color w:val="231F20"/>
          <w:sz w:val="17"/>
        </w:rPr>
        <w:t>E.</w:t>
      </w:r>
      <w:r>
        <w:rPr>
          <w:color w:val="231F20"/>
          <w:spacing w:val="-4"/>
          <w:sz w:val="17"/>
        </w:rPr>
        <w:t> </w:t>
      </w:r>
      <w:r>
        <w:rPr>
          <w:color w:val="231F20"/>
          <w:sz w:val="17"/>
        </w:rPr>
        <w:t>The</w:t>
      </w:r>
      <w:r>
        <w:rPr>
          <w:color w:val="231F20"/>
          <w:spacing w:val="-4"/>
          <w:sz w:val="17"/>
        </w:rPr>
        <w:t> </w:t>
      </w:r>
      <w:r>
        <w:rPr>
          <w:color w:val="231F20"/>
          <w:sz w:val="17"/>
        </w:rPr>
        <w:t>human</w:t>
      </w:r>
      <w:r>
        <w:rPr>
          <w:color w:val="231F20"/>
          <w:spacing w:val="-4"/>
          <w:sz w:val="17"/>
        </w:rPr>
        <w:t> </w:t>
      </w:r>
      <w:r>
        <w:rPr>
          <w:color w:val="231F20"/>
          <w:sz w:val="17"/>
        </w:rPr>
        <w:t>problems</w:t>
      </w:r>
      <w:r>
        <w:rPr>
          <w:color w:val="231F20"/>
          <w:spacing w:val="-4"/>
          <w:sz w:val="17"/>
        </w:rPr>
        <w:t> </w:t>
      </w:r>
      <w:r>
        <w:rPr>
          <w:color w:val="231F20"/>
          <w:sz w:val="17"/>
        </w:rPr>
        <w:t>of</w:t>
      </w:r>
      <w:r>
        <w:rPr>
          <w:color w:val="231F20"/>
          <w:spacing w:val="-4"/>
          <w:sz w:val="17"/>
        </w:rPr>
        <w:t> </w:t>
      </w:r>
      <w:r>
        <w:rPr>
          <w:color w:val="231F20"/>
          <w:sz w:val="17"/>
        </w:rPr>
        <w:t>an</w:t>
      </w:r>
      <w:r>
        <w:rPr>
          <w:color w:val="231F20"/>
          <w:spacing w:val="-4"/>
          <w:sz w:val="17"/>
        </w:rPr>
        <w:t> </w:t>
      </w:r>
      <w:r>
        <w:rPr>
          <w:color w:val="231F20"/>
          <w:sz w:val="17"/>
        </w:rPr>
        <w:t>industrial</w:t>
      </w:r>
      <w:r>
        <w:rPr>
          <w:color w:val="231F20"/>
          <w:spacing w:val="-4"/>
          <w:sz w:val="17"/>
        </w:rPr>
        <w:t> </w:t>
      </w:r>
      <w:r>
        <w:rPr>
          <w:color w:val="231F20"/>
          <w:sz w:val="17"/>
        </w:rPr>
        <w:t>civiliza- tion.</w:t>
      </w:r>
      <w:r>
        <w:rPr>
          <w:color w:val="231F20"/>
          <w:spacing w:val="-3"/>
          <w:sz w:val="17"/>
        </w:rPr>
        <w:t> </w:t>
      </w:r>
      <w:r>
        <w:rPr>
          <w:color w:val="231F20"/>
          <w:sz w:val="17"/>
        </w:rPr>
        <w:t>MacMillan,</w:t>
      </w:r>
      <w:r>
        <w:rPr>
          <w:color w:val="231F20"/>
          <w:spacing w:val="-4"/>
          <w:sz w:val="17"/>
        </w:rPr>
        <w:t> </w:t>
      </w:r>
      <w:r>
        <w:rPr>
          <w:color w:val="231F20"/>
          <w:sz w:val="17"/>
        </w:rPr>
        <w:t>New</w:t>
      </w:r>
      <w:r>
        <w:rPr>
          <w:color w:val="231F20"/>
          <w:spacing w:val="-4"/>
          <w:sz w:val="17"/>
        </w:rPr>
        <w:t> </w:t>
      </w:r>
      <w:r>
        <w:rPr>
          <w:color w:val="231F20"/>
          <w:sz w:val="17"/>
        </w:rPr>
        <w:t>York;1993.</w:t>
      </w:r>
    </w:p>
    <w:p>
      <w:pPr>
        <w:pStyle w:val="ListParagraph"/>
        <w:numPr>
          <w:ilvl w:val="0"/>
          <w:numId w:val="1"/>
        </w:numPr>
        <w:tabs>
          <w:tab w:pos="601" w:val="left" w:leader="none"/>
        </w:tabs>
        <w:spacing w:line="235" w:lineRule="auto" w:before="141" w:after="0"/>
        <w:ind w:left="599" w:right="117" w:hanging="480"/>
        <w:jc w:val="both"/>
        <w:rPr>
          <w:sz w:val="17"/>
        </w:rPr>
      </w:pPr>
      <w:r>
        <w:rPr>
          <w:color w:val="231F20"/>
          <w:sz w:val="17"/>
        </w:rPr>
        <w:t>Franke</w:t>
      </w:r>
      <w:r>
        <w:rPr>
          <w:color w:val="231F20"/>
          <w:spacing w:val="-13"/>
          <w:sz w:val="17"/>
        </w:rPr>
        <w:t> </w:t>
      </w:r>
      <w:r>
        <w:rPr>
          <w:color w:val="231F20"/>
          <w:sz w:val="17"/>
        </w:rPr>
        <w:t>RH,</w:t>
      </w:r>
      <w:r>
        <w:rPr>
          <w:color w:val="231F20"/>
          <w:spacing w:val="-12"/>
          <w:sz w:val="17"/>
        </w:rPr>
        <w:t> </w:t>
      </w:r>
      <w:r>
        <w:rPr>
          <w:color w:val="231F20"/>
          <w:sz w:val="17"/>
        </w:rPr>
        <w:t>Kaul</w:t>
      </w:r>
      <w:r>
        <w:rPr>
          <w:color w:val="231F20"/>
          <w:spacing w:val="-13"/>
          <w:sz w:val="17"/>
        </w:rPr>
        <w:t> </w:t>
      </w:r>
      <w:r>
        <w:rPr>
          <w:color w:val="231F20"/>
          <w:sz w:val="17"/>
        </w:rPr>
        <w:t>JD.</w:t>
      </w:r>
      <w:r>
        <w:rPr>
          <w:color w:val="231F20"/>
          <w:spacing w:val="-12"/>
          <w:sz w:val="17"/>
        </w:rPr>
        <w:t> </w:t>
      </w:r>
      <w:r>
        <w:rPr>
          <w:color w:val="231F20"/>
          <w:sz w:val="17"/>
        </w:rPr>
        <w:t>The</w:t>
      </w:r>
      <w:r>
        <w:rPr>
          <w:color w:val="231F20"/>
          <w:spacing w:val="-13"/>
          <w:sz w:val="17"/>
        </w:rPr>
        <w:t> </w:t>
      </w:r>
      <w:r>
        <w:rPr>
          <w:color w:val="231F20"/>
          <w:sz w:val="17"/>
        </w:rPr>
        <w:t>Hawthorne</w:t>
      </w:r>
      <w:r>
        <w:rPr>
          <w:color w:val="231F20"/>
          <w:spacing w:val="-12"/>
          <w:sz w:val="17"/>
        </w:rPr>
        <w:t> </w:t>
      </w:r>
      <w:r>
        <w:rPr>
          <w:color w:val="231F20"/>
          <w:sz w:val="17"/>
        </w:rPr>
        <w:t>experiments:</w:t>
      </w:r>
      <w:r>
        <w:rPr>
          <w:color w:val="231F20"/>
          <w:spacing w:val="-13"/>
          <w:sz w:val="17"/>
        </w:rPr>
        <w:t> </w:t>
      </w:r>
      <w:r>
        <w:rPr>
          <w:color w:val="231F20"/>
          <w:sz w:val="17"/>
        </w:rPr>
        <w:t>First statistical interpretation. Am Sociol Review 1978; 43: </w:t>
      </w:r>
      <w:r>
        <w:rPr>
          <w:color w:val="231F20"/>
          <w:spacing w:val="-2"/>
          <w:sz w:val="17"/>
        </w:rPr>
        <w:t>623-43.</w:t>
      </w:r>
    </w:p>
    <w:p>
      <w:pPr>
        <w:pStyle w:val="ListParagraph"/>
        <w:numPr>
          <w:ilvl w:val="0"/>
          <w:numId w:val="1"/>
        </w:numPr>
        <w:tabs>
          <w:tab w:pos="602" w:val="left" w:leader="none"/>
        </w:tabs>
        <w:spacing w:line="235" w:lineRule="auto" w:before="140" w:after="0"/>
        <w:ind w:left="599" w:right="118" w:hanging="480"/>
        <w:jc w:val="both"/>
        <w:rPr>
          <w:sz w:val="17"/>
        </w:rPr>
      </w:pPr>
      <w:r>
        <w:rPr>
          <w:color w:val="231F20"/>
          <w:spacing w:val="-2"/>
          <w:sz w:val="17"/>
        </w:rPr>
        <w:t>Sorrentino</w:t>
      </w:r>
      <w:r>
        <w:rPr>
          <w:color w:val="231F20"/>
          <w:spacing w:val="-11"/>
          <w:sz w:val="17"/>
        </w:rPr>
        <w:t> </w:t>
      </w:r>
      <w:r>
        <w:rPr>
          <w:color w:val="231F20"/>
          <w:spacing w:val="-2"/>
          <w:sz w:val="17"/>
        </w:rPr>
        <w:t>EA,</w:t>
      </w:r>
      <w:r>
        <w:rPr>
          <w:color w:val="231F20"/>
          <w:spacing w:val="-10"/>
          <w:sz w:val="17"/>
        </w:rPr>
        <w:t> </w:t>
      </w:r>
      <w:r>
        <w:rPr>
          <w:color w:val="231F20"/>
          <w:spacing w:val="-2"/>
          <w:sz w:val="17"/>
        </w:rPr>
        <w:t>Nalli</w:t>
      </w:r>
      <w:r>
        <w:rPr>
          <w:color w:val="231F20"/>
          <w:spacing w:val="-11"/>
          <w:sz w:val="17"/>
        </w:rPr>
        <w:t> </w:t>
      </w:r>
      <w:r>
        <w:rPr>
          <w:color w:val="231F20"/>
          <w:spacing w:val="-2"/>
          <w:sz w:val="17"/>
        </w:rPr>
        <w:t>B,</w:t>
      </w:r>
      <w:r>
        <w:rPr>
          <w:color w:val="231F20"/>
          <w:spacing w:val="-10"/>
          <w:sz w:val="17"/>
        </w:rPr>
        <w:t> </w:t>
      </w:r>
      <w:r>
        <w:rPr>
          <w:color w:val="231F20"/>
          <w:spacing w:val="-2"/>
          <w:sz w:val="17"/>
        </w:rPr>
        <w:t>Schriesheim</w:t>
      </w:r>
      <w:r>
        <w:rPr>
          <w:color w:val="231F20"/>
          <w:spacing w:val="-11"/>
          <w:sz w:val="17"/>
        </w:rPr>
        <w:t> </w:t>
      </w:r>
      <w:r>
        <w:rPr>
          <w:color w:val="231F20"/>
          <w:spacing w:val="-2"/>
          <w:sz w:val="17"/>
        </w:rPr>
        <w:t>C.</w:t>
      </w:r>
      <w:r>
        <w:rPr>
          <w:color w:val="231F20"/>
          <w:spacing w:val="-10"/>
          <w:sz w:val="17"/>
        </w:rPr>
        <w:t> </w:t>
      </w:r>
      <w:r>
        <w:rPr>
          <w:color w:val="231F20"/>
          <w:spacing w:val="-2"/>
          <w:sz w:val="17"/>
        </w:rPr>
        <w:t>The</w:t>
      </w:r>
      <w:r>
        <w:rPr>
          <w:color w:val="231F20"/>
          <w:spacing w:val="-11"/>
          <w:sz w:val="17"/>
        </w:rPr>
        <w:t> </w:t>
      </w:r>
      <w:r>
        <w:rPr>
          <w:color w:val="231F20"/>
          <w:spacing w:val="-2"/>
          <w:sz w:val="17"/>
        </w:rPr>
        <w:t>effect</w:t>
      </w:r>
      <w:r>
        <w:rPr>
          <w:color w:val="231F20"/>
          <w:spacing w:val="-10"/>
          <w:sz w:val="17"/>
        </w:rPr>
        <w:t> </w:t>
      </w:r>
      <w:r>
        <w:rPr>
          <w:color w:val="231F20"/>
          <w:spacing w:val="-2"/>
          <w:sz w:val="17"/>
        </w:rPr>
        <w:t>of</w:t>
      </w:r>
      <w:r>
        <w:rPr>
          <w:color w:val="231F20"/>
          <w:spacing w:val="-11"/>
          <w:sz w:val="17"/>
        </w:rPr>
        <w:t> </w:t>
      </w:r>
      <w:r>
        <w:rPr>
          <w:color w:val="231F20"/>
          <w:spacing w:val="-2"/>
          <w:sz w:val="17"/>
        </w:rPr>
        <w:t>head </w:t>
      </w:r>
      <w:r>
        <w:rPr>
          <w:color w:val="231F20"/>
          <w:sz w:val="17"/>
        </w:rPr>
        <w:t>nurse behaviors on Nurse job satisfaction and perfor- </w:t>
      </w:r>
      <w:r>
        <w:rPr>
          <w:color w:val="231F20"/>
          <w:w w:val="105"/>
          <w:sz w:val="17"/>
        </w:rPr>
        <w:t>mance.</w:t>
      </w:r>
      <w:r>
        <w:rPr>
          <w:color w:val="231F20"/>
          <w:spacing w:val="-8"/>
          <w:w w:val="105"/>
          <w:sz w:val="17"/>
        </w:rPr>
        <w:t> </w:t>
      </w:r>
      <w:r>
        <w:rPr>
          <w:color w:val="231F20"/>
          <w:w w:val="105"/>
          <w:sz w:val="17"/>
        </w:rPr>
        <w:t>Hosp</w:t>
      </w:r>
      <w:r>
        <w:rPr>
          <w:color w:val="231F20"/>
          <w:spacing w:val="-8"/>
          <w:w w:val="105"/>
          <w:sz w:val="17"/>
        </w:rPr>
        <w:t> </w:t>
      </w:r>
      <w:r>
        <w:rPr>
          <w:color w:val="231F20"/>
          <w:w w:val="105"/>
          <w:sz w:val="17"/>
        </w:rPr>
        <w:t>Health</w:t>
      </w:r>
      <w:r>
        <w:rPr>
          <w:color w:val="231F20"/>
          <w:spacing w:val="-8"/>
          <w:w w:val="105"/>
          <w:sz w:val="17"/>
        </w:rPr>
        <w:t> </w:t>
      </w:r>
      <w:r>
        <w:rPr>
          <w:color w:val="231F20"/>
          <w:w w:val="105"/>
          <w:sz w:val="17"/>
        </w:rPr>
        <w:t>Serv</w:t>
      </w:r>
      <w:r>
        <w:rPr>
          <w:color w:val="231F20"/>
          <w:spacing w:val="-8"/>
          <w:w w:val="105"/>
          <w:sz w:val="17"/>
        </w:rPr>
        <w:t> </w:t>
      </w:r>
      <w:r>
        <w:rPr>
          <w:color w:val="231F20"/>
          <w:w w:val="105"/>
          <w:sz w:val="17"/>
        </w:rPr>
        <w:t>Adm</w:t>
      </w:r>
      <w:r>
        <w:rPr>
          <w:color w:val="231F20"/>
          <w:spacing w:val="-8"/>
          <w:w w:val="105"/>
          <w:sz w:val="17"/>
        </w:rPr>
        <w:t> </w:t>
      </w:r>
      <w:r>
        <w:rPr>
          <w:color w:val="231F20"/>
          <w:w w:val="105"/>
          <w:sz w:val="17"/>
        </w:rPr>
        <w:t>1992;</w:t>
      </w:r>
      <w:r>
        <w:rPr>
          <w:color w:val="231F20"/>
          <w:spacing w:val="-8"/>
          <w:w w:val="105"/>
          <w:sz w:val="17"/>
        </w:rPr>
        <w:t> </w:t>
      </w:r>
      <w:r>
        <w:rPr>
          <w:color w:val="231F20"/>
          <w:w w:val="105"/>
          <w:sz w:val="17"/>
        </w:rPr>
        <w:t>37:</w:t>
      </w:r>
      <w:r>
        <w:rPr>
          <w:color w:val="231F20"/>
          <w:spacing w:val="-8"/>
          <w:w w:val="105"/>
          <w:sz w:val="17"/>
        </w:rPr>
        <w:t> </w:t>
      </w:r>
      <w:r>
        <w:rPr>
          <w:color w:val="231F20"/>
          <w:w w:val="105"/>
          <w:sz w:val="17"/>
        </w:rPr>
        <w:t>103-13.</w:t>
      </w:r>
    </w:p>
    <w:sectPr>
      <w:pgSz w:w="12240" w:h="15840"/>
      <w:pgMar w:header="0" w:footer="1008" w:top="1340" w:bottom="1200" w:left="1320" w:right="1320"/>
      <w:cols w:num="2" w:equalWidth="0">
        <w:col w:w="4664" w:space="19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w:altName w:val="Lucida Sans"/>
    <w:charset w:val="0"/>
    <w:family w:val="swiss"/>
    <w:pitch w:val="variable"/>
  </w:font>
  <w:font w:name="Maiandra GD">
    <w:altName w:val="Maiandra GD"/>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6317952" type="#_x0000_t202" id="docshape1" filled="false" stroked="false">
          <v:textbox inset="0,0,0,0">
            <w:txbxContent>
              <w:p>
                <w:pPr>
                  <w:pStyle w:val="BodyText"/>
                  <w:spacing w:before="20"/>
                  <w:ind w:left="6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93</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73"/>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71"/>
      <w:ind w:left="119"/>
      <w:jc w:val="both"/>
      <w:outlineLvl w:val="2"/>
    </w:pPr>
    <w:rPr>
      <w:rFonts w:ascii="Lucida Sans" w:hAnsi="Lucida Sans" w:eastAsia="Lucida Sans" w:cs="Lucida Sans"/>
      <w:i/>
      <w:iCs/>
      <w:sz w:val="20"/>
      <w:szCs w:val="20"/>
    </w:rPr>
  </w:style>
  <w:style w:styleId="Title" w:type="paragraph">
    <w:name w:val="Title"/>
    <w:basedOn w:val="Normal"/>
    <w:uiPriority w:val="1"/>
    <w:qFormat/>
    <w:pPr>
      <w:spacing w:before="80"/>
      <w:ind w:left="706" w:right="699"/>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40"/>
      <w:ind w:left="599" w:right="117" w:hanging="480"/>
      <w:jc w:val="both"/>
    </w:pPr>
    <w:rPr>
      <w:rFonts w:ascii="Maiandra GD" w:hAnsi="Maiandra GD" w:eastAsia="Maiandra GD" w:cs="Maiandra GD"/>
    </w:rPr>
  </w:style>
  <w:style w:styleId="TableParagraph" w:type="paragraph">
    <w:name w:val="Table Paragraph"/>
    <w:basedOn w:val="Normal"/>
    <w:uiPriority w:val="1"/>
    <w:qFormat/>
    <w:pPr>
      <w:spacing w:before="93"/>
      <w:jc w:val="center"/>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umairakousar551@hotmail.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02D769-718B-43AC-966D-333715BF9963}"/>
</file>

<file path=customXml/itemProps2.xml><?xml version="1.0" encoding="utf-8"?>
<ds:datastoreItem xmlns:ds="http://schemas.openxmlformats.org/officeDocument/2006/customXml" ds:itemID="{AD41B84B-E2DD-4783-BDCF-1F9E4846BDC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Article-16 (New) (11).pmd</dc:title>
  <dcterms:created xsi:type="dcterms:W3CDTF">2022-07-28T16:45:20Z</dcterms:created>
  <dcterms:modified xsi:type="dcterms:W3CDTF">2022-07-28T16:45:20Z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