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5" w:lineRule="exact" w:before="70"/>
        <w:ind w:left="627" w:right="601"/>
        <w:jc w:val="center"/>
      </w:pPr>
      <w:r>
        <w:rPr/>
        <w:t>The</w:t>
      </w:r>
      <w:r>
        <w:rPr>
          <w:spacing w:val="-7"/>
        </w:rPr>
        <w:t> </w:t>
      </w:r>
      <w:r>
        <w:rPr/>
        <w:t>psychiatric</w:t>
      </w:r>
      <w:r>
        <w:rPr>
          <w:spacing w:val="-7"/>
        </w:rPr>
        <w:t> </w:t>
      </w:r>
      <w:r>
        <w:rPr/>
        <w:t>epidemiological</w:t>
      </w:r>
      <w:r>
        <w:rPr>
          <w:spacing w:val="-10"/>
        </w:rPr>
        <w:t> </w:t>
      </w:r>
      <w:r>
        <w:rPr/>
        <w:t>studies</w:t>
      </w:r>
      <w:r>
        <w:rPr>
          <w:spacing w:val="-7"/>
        </w:rPr>
        <w:t> </w:t>
      </w:r>
      <w:r>
        <w:rPr/>
        <w:t>in</w:t>
      </w:r>
      <w:r>
        <w:rPr>
          <w:spacing w:val="-5"/>
        </w:rPr>
        <w:t> </w:t>
      </w:r>
      <w:r>
        <w:rPr/>
        <w:t>Afghanistan:</w:t>
      </w:r>
      <w:r>
        <w:rPr>
          <w:spacing w:val="-5"/>
        </w:rPr>
        <w:t> </w:t>
      </w:r>
      <w:r>
        <w:rPr/>
        <w:t>A</w:t>
      </w:r>
      <w:r>
        <w:rPr>
          <w:spacing w:val="-10"/>
        </w:rPr>
        <w:t> </w:t>
      </w:r>
      <w:r>
        <w:rPr/>
        <w:t>critical</w:t>
      </w:r>
      <w:r>
        <w:rPr>
          <w:spacing w:val="-6"/>
        </w:rPr>
        <w:t> </w:t>
      </w:r>
      <w:r>
        <w:rPr/>
        <w:t>review</w:t>
      </w:r>
      <w:r>
        <w:rPr>
          <w:spacing w:val="-7"/>
        </w:rPr>
        <w:t> </w:t>
      </w:r>
      <w:r>
        <w:rPr/>
        <w:t>of</w:t>
      </w:r>
      <w:r>
        <w:rPr>
          <w:spacing w:val="-4"/>
        </w:rPr>
        <w:t> </w:t>
      </w:r>
      <w:r>
        <w:rPr/>
        <w:t>literature</w:t>
      </w:r>
      <w:r>
        <w:rPr>
          <w:spacing w:val="-7"/>
        </w:rPr>
        <w:t> </w:t>
      </w:r>
      <w:r>
        <w:rPr/>
        <w:t>and</w:t>
      </w:r>
      <w:r>
        <w:rPr>
          <w:spacing w:val="-5"/>
        </w:rPr>
        <w:t> </w:t>
      </w:r>
      <w:r>
        <w:rPr/>
        <w:t>future</w:t>
      </w:r>
      <w:r>
        <w:rPr>
          <w:spacing w:val="-7"/>
        </w:rPr>
        <w:t> </w:t>
      </w:r>
      <w:r>
        <w:rPr>
          <w:spacing w:val="-2"/>
        </w:rPr>
        <w:t>directions</w:t>
      </w:r>
    </w:p>
    <w:p>
      <w:pPr>
        <w:pStyle w:val="BodyText"/>
        <w:spacing w:line="275" w:lineRule="exact"/>
        <w:ind w:left="627" w:right="430" w:firstLine="0"/>
        <w:jc w:val="center"/>
      </w:pPr>
      <w:r>
        <w:rPr/>
        <w:t>Peter </w:t>
      </w:r>
      <w:r>
        <w:rPr>
          <w:spacing w:val="-2"/>
        </w:rPr>
        <w:t>Ventevogel</w:t>
      </w:r>
    </w:p>
    <w:p>
      <w:pPr>
        <w:pStyle w:val="Heading1"/>
        <w:spacing w:line="275" w:lineRule="exact" w:before="2"/>
      </w:pPr>
      <w:r>
        <w:rPr>
          <w:spacing w:val="-2"/>
        </w:rPr>
        <w:t>INRODUCTION</w:t>
      </w:r>
    </w:p>
    <w:p>
      <w:pPr>
        <w:pStyle w:val="BodyText"/>
        <w:ind w:right="274" w:firstLine="0"/>
        <w:jc w:val="both"/>
      </w:pPr>
      <w:r>
        <w:rPr/>
        <w:t>In</w:t>
      </w:r>
      <w:r>
        <w:rPr>
          <w:spacing w:val="-4"/>
        </w:rPr>
        <w:t> </w:t>
      </w:r>
      <w:r>
        <w:rPr/>
        <w:t>the recent decades Afghanistan faced a series of long term</w:t>
      </w:r>
      <w:r>
        <w:rPr>
          <w:spacing w:val="-7"/>
        </w:rPr>
        <w:t> </w:t>
      </w:r>
      <w:r>
        <w:rPr/>
        <w:t>disasters deeply affecting the coping mechanisms of</w:t>
      </w:r>
      <w:r>
        <w:rPr>
          <w:spacing w:val="-1"/>
        </w:rPr>
        <w:t> </w:t>
      </w:r>
      <w:r>
        <w:rPr/>
        <w:t>the population</w:t>
      </w:r>
      <w:r>
        <w:rPr>
          <w:spacing w:val="-3"/>
        </w:rPr>
        <w:t> </w:t>
      </w:r>
      <w:r>
        <w:rPr/>
        <w:t>and the capacity</w:t>
      </w:r>
      <w:r>
        <w:rPr>
          <w:spacing w:val="-8"/>
        </w:rPr>
        <w:t> </w:t>
      </w:r>
      <w:r>
        <w:rPr/>
        <w:t>of</w:t>
      </w:r>
      <w:r>
        <w:rPr>
          <w:spacing w:val="-6"/>
        </w:rPr>
        <w:t> </w:t>
      </w:r>
      <w:r>
        <w:rPr/>
        <w:t>the health</w:t>
      </w:r>
      <w:r>
        <w:rPr>
          <w:spacing w:val="-3"/>
        </w:rPr>
        <w:t> </w:t>
      </w:r>
      <w:r>
        <w:rPr/>
        <w:t>care system</w:t>
      </w:r>
      <w:r>
        <w:rPr>
          <w:spacing w:val="-7"/>
        </w:rPr>
        <w:t> </w:t>
      </w:r>
      <w:r>
        <w:rPr/>
        <w:t>to respond to the mental</w:t>
      </w:r>
      <w:r>
        <w:rPr>
          <w:spacing w:val="-2"/>
        </w:rPr>
        <w:t> </w:t>
      </w:r>
      <w:r>
        <w:rPr/>
        <w:t>health needs. The effects</w:t>
      </w:r>
      <w:r>
        <w:rPr>
          <w:spacing w:val="-5"/>
        </w:rPr>
        <w:t> </w:t>
      </w:r>
      <w:r>
        <w:rPr/>
        <w:t>of</w:t>
      </w:r>
      <w:r>
        <w:rPr>
          <w:spacing w:val="-6"/>
        </w:rPr>
        <w:t> </w:t>
      </w:r>
      <w:r>
        <w:rPr/>
        <w:t>25 years of violence in Afghanistan on the physical and human infrastructure have been enormous. At the height of</w:t>
      </w:r>
      <w:r>
        <w:rPr>
          <w:spacing w:val="-2"/>
        </w:rPr>
        <w:t> </w:t>
      </w:r>
      <w:r>
        <w:rPr/>
        <w:t>the crisis the total number of refugees reached 3.7 million with 2 million in Pakistan and 1.5 million in Iran.</w:t>
      </w:r>
      <w:r>
        <w:rPr>
          <w:vertAlign w:val="superscript"/>
        </w:rPr>
        <w:t>1</w:t>
      </w:r>
      <w:r>
        <w:rPr>
          <w:vertAlign w:val="baseline"/>
        </w:rPr>
        <w:t> The impact of</w:t>
      </w:r>
      <w:r>
        <w:rPr>
          <w:spacing w:val="40"/>
          <w:vertAlign w:val="baseline"/>
        </w:rPr>
        <w:t> </w:t>
      </w:r>
      <w:r>
        <w:rPr>
          <w:vertAlign w:val="baseline"/>
        </w:rPr>
        <w:t>decades of war and violence is reflected in Afghanistan’s health statistics which are among the poorest in the world. Life expectancy at birth is 43 years </w:t>
      </w:r>
      <w:r>
        <w:rPr>
          <w:vertAlign w:val="superscript"/>
        </w:rPr>
        <w:t>2</w:t>
      </w:r>
      <w:r>
        <w:rPr>
          <w:vertAlign w:val="baseline"/>
        </w:rPr>
        <w:t>, the under-5 mortality rate is 257/1000 (fourth highest in the world) and the maternal mortality</w:t>
      </w:r>
      <w:r>
        <w:rPr>
          <w:spacing w:val="-1"/>
          <w:vertAlign w:val="baseline"/>
        </w:rPr>
        <w:t> </w:t>
      </w:r>
      <w:r>
        <w:rPr>
          <w:vertAlign w:val="baseline"/>
        </w:rPr>
        <w:t>rate is 1900/100,000 (second highest in the world).</w:t>
      </w:r>
      <w:r>
        <w:rPr>
          <w:vertAlign w:val="superscript"/>
        </w:rPr>
        <w:t>3</w:t>
      </w:r>
      <w:r>
        <w:rPr>
          <w:vertAlign w:val="baseline"/>
        </w:rPr>
        <w:t> This article explores how the impact of these disasters is reflected in epidemiological data and discusses how these data need to be valued.</w:t>
      </w:r>
    </w:p>
    <w:p>
      <w:pPr>
        <w:pStyle w:val="Heading1"/>
      </w:pPr>
      <w:r>
        <w:rPr/>
        <w:t>EPIDEMIOLOGICAL</w:t>
      </w:r>
      <w:r>
        <w:rPr>
          <w:spacing w:val="-7"/>
        </w:rPr>
        <w:t> </w:t>
      </w:r>
      <w:r>
        <w:rPr/>
        <w:t>DATA</w:t>
      </w:r>
      <w:r>
        <w:rPr>
          <w:spacing w:val="-6"/>
        </w:rPr>
        <w:t> </w:t>
      </w:r>
      <w:r>
        <w:rPr/>
        <w:t>ON</w:t>
      </w:r>
      <w:r>
        <w:rPr>
          <w:spacing w:val="-6"/>
        </w:rPr>
        <w:t> </w:t>
      </w:r>
      <w:r>
        <w:rPr/>
        <w:t>THE</w:t>
      </w:r>
      <w:r>
        <w:rPr>
          <w:spacing w:val="-7"/>
        </w:rPr>
        <w:t> </w:t>
      </w:r>
      <w:r>
        <w:rPr/>
        <w:t>MENTAL</w:t>
      </w:r>
      <w:r>
        <w:rPr>
          <w:spacing w:val="-7"/>
        </w:rPr>
        <w:t> </w:t>
      </w:r>
      <w:r>
        <w:rPr/>
        <w:t>HEALTH</w:t>
      </w:r>
      <w:r>
        <w:rPr>
          <w:spacing w:val="-5"/>
        </w:rPr>
        <w:t> </w:t>
      </w:r>
      <w:r>
        <w:rPr/>
        <w:t>STATUS</w:t>
      </w:r>
      <w:r>
        <w:rPr>
          <w:spacing w:val="-4"/>
        </w:rPr>
        <w:t> </w:t>
      </w:r>
      <w:r>
        <w:rPr/>
        <w:t>OF</w:t>
      </w:r>
      <w:r>
        <w:rPr>
          <w:spacing w:val="-7"/>
        </w:rPr>
        <w:t> </w:t>
      </w:r>
      <w:r>
        <w:rPr/>
        <w:t>THE</w:t>
      </w:r>
      <w:r>
        <w:rPr>
          <w:spacing w:val="-7"/>
        </w:rPr>
        <w:t> </w:t>
      </w:r>
      <w:r>
        <w:rPr/>
        <w:t>AFGHAN</w:t>
      </w:r>
      <w:r>
        <w:rPr>
          <w:spacing w:val="-6"/>
        </w:rPr>
        <w:t> </w:t>
      </w:r>
      <w:r>
        <w:rPr>
          <w:spacing w:val="-2"/>
        </w:rPr>
        <w:t>POPULATION</w:t>
      </w:r>
    </w:p>
    <w:p>
      <w:pPr>
        <w:pStyle w:val="BodyText"/>
        <w:ind w:right="280" w:firstLine="0"/>
        <w:jc w:val="both"/>
      </w:pPr>
      <w:r>
        <w:rPr/>
        <w:t>The few publications from the pre-war period about mental health and mental health care in Afghanistan give the impression</w:t>
      </w:r>
      <w:r>
        <w:rPr>
          <w:spacing w:val="-5"/>
        </w:rPr>
        <w:t> </w:t>
      </w:r>
      <w:r>
        <w:rPr/>
        <w:t>that Afghanistan</w:t>
      </w:r>
      <w:r>
        <w:rPr>
          <w:spacing w:val="-5"/>
        </w:rPr>
        <w:t> </w:t>
      </w:r>
      <w:r>
        <w:rPr/>
        <w:t>was not very</w:t>
      </w:r>
      <w:r>
        <w:rPr>
          <w:spacing w:val="-9"/>
        </w:rPr>
        <w:t> </w:t>
      </w:r>
      <w:r>
        <w:rPr/>
        <w:t>different from</w:t>
      </w:r>
      <w:r>
        <w:rPr>
          <w:spacing w:val="-8"/>
        </w:rPr>
        <w:t> </w:t>
      </w:r>
      <w:r>
        <w:rPr/>
        <w:t>any</w:t>
      </w:r>
      <w:r>
        <w:rPr>
          <w:spacing w:val="-9"/>
        </w:rPr>
        <w:t> </w:t>
      </w:r>
      <w:r>
        <w:rPr/>
        <w:t>other developing country</w:t>
      </w:r>
      <w:r>
        <w:rPr>
          <w:spacing w:val="-5"/>
        </w:rPr>
        <w:t> </w:t>
      </w:r>
      <w:r>
        <w:rPr/>
        <w:t>in</w:t>
      </w:r>
      <w:r>
        <w:rPr>
          <w:spacing w:val="-5"/>
        </w:rPr>
        <w:t> </w:t>
      </w:r>
      <w:r>
        <w:rPr/>
        <w:t>the</w:t>
      </w:r>
      <w:r>
        <w:rPr>
          <w:spacing w:val="-1"/>
        </w:rPr>
        <w:t> </w:t>
      </w:r>
      <w:r>
        <w:rPr/>
        <w:t>region.</w:t>
      </w:r>
      <w:r>
        <w:rPr>
          <w:vertAlign w:val="superscript"/>
        </w:rPr>
        <w:t>4,5</w:t>
      </w:r>
      <w:r>
        <w:rPr>
          <w:vertAlign w:val="baseline"/>
        </w:rPr>
        <w:t> The</w:t>
      </w:r>
      <w:r>
        <w:rPr>
          <w:spacing w:val="-1"/>
          <w:vertAlign w:val="baseline"/>
        </w:rPr>
        <w:t> </w:t>
      </w:r>
      <w:r>
        <w:rPr>
          <w:vertAlign w:val="baseline"/>
        </w:rPr>
        <w:t>start</w:t>
      </w:r>
      <w:r>
        <w:rPr>
          <w:spacing w:val="-4"/>
          <w:vertAlign w:val="baseline"/>
        </w:rPr>
        <w:t> </w:t>
      </w:r>
      <w:r>
        <w:rPr>
          <w:vertAlign w:val="baseline"/>
        </w:rPr>
        <w:t>of</w:t>
      </w:r>
      <w:r>
        <w:rPr>
          <w:spacing w:val="-7"/>
          <w:vertAlign w:val="baseline"/>
        </w:rPr>
        <w:t> </w:t>
      </w:r>
      <w:r>
        <w:rPr>
          <w:vertAlign w:val="baseline"/>
        </w:rPr>
        <w:t>the violence in the late 1970 led to the exile of many mental health professionals. Little is known about the early effects of the war on the mental health status of the Afghans during the Russian occupation and the armed resistance of the </w:t>
      </w:r>
      <w:r>
        <w:rPr>
          <w:i/>
          <w:vertAlign w:val="baseline"/>
        </w:rPr>
        <w:t>mujahedeen</w:t>
      </w:r>
      <w:r>
        <w:rPr>
          <w:vertAlign w:val="baseline"/>
        </w:rPr>
        <w:t>. In the refugee camps in Pakistan clinicians reported that they saw many patients with anxiety and depressive symptomatology .</w:t>
      </w:r>
      <w:r>
        <w:rPr>
          <w:vertAlign w:val="superscript"/>
        </w:rPr>
        <w:t>6,7</w:t>
      </w:r>
    </w:p>
    <w:p>
      <w:pPr>
        <w:pStyle w:val="BodyText"/>
        <w:ind w:right="273" w:firstLine="0"/>
        <w:jc w:val="both"/>
      </w:pPr>
      <w:r>
        <w:rPr/>
        <w:t>A review of studies conducted during the Taliban regime reveals high rates of anxiety and depression amongst women. In a survey of 160 Afghan women in Kabul and Pakistan during the Taliban regime 42% had symptoms diagnostic of posttraumatic stress disorder, 97% had major depression, 86% had severe anxiety. The vast majority (84%) of the women reported that one or more family members were killed during the war.</w:t>
      </w:r>
      <w:r>
        <w:rPr>
          <w:vertAlign w:val="superscript"/>
        </w:rPr>
        <w:t>8</w:t>
      </w:r>
      <w:r>
        <w:rPr>
          <w:vertAlign w:val="baseline"/>
        </w:rPr>
        <w:t> (See table 1). A study conducted in 2000 by the Physicians for Human Rights compared the mental health status of women living in Taliban-controlled area versus that in</w:t>
      </w:r>
      <w:r>
        <w:rPr>
          <w:spacing w:val="-2"/>
          <w:vertAlign w:val="baseline"/>
        </w:rPr>
        <w:t> </w:t>
      </w:r>
      <w:r>
        <w:rPr>
          <w:vertAlign w:val="baseline"/>
        </w:rPr>
        <w:t>a non-Taliban</w:t>
      </w:r>
      <w:r>
        <w:rPr>
          <w:spacing w:val="-2"/>
          <w:vertAlign w:val="baseline"/>
        </w:rPr>
        <w:t> </w:t>
      </w:r>
      <w:r>
        <w:rPr>
          <w:vertAlign w:val="baseline"/>
        </w:rPr>
        <w:t>controlled area. Major depression</w:t>
      </w:r>
      <w:r>
        <w:rPr>
          <w:spacing w:val="-2"/>
          <w:vertAlign w:val="baseline"/>
        </w:rPr>
        <w:t> </w:t>
      </w:r>
      <w:r>
        <w:rPr>
          <w:vertAlign w:val="baseline"/>
        </w:rPr>
        <w:t>was far more prevalent among women living in Taliban controlled area (78%) than among women living in a non-Taliban controlled area (28%).</w:t>
      </w:r>
      <w:r>
        <w:rPr>
          <w:vertAlign w:val="superscript"/>
        </w:rPr>
        <w:t>9</w:t>
      </w:r>
      <w:r>
        <w:rPr>
          <w:vertAlign w:val="baseline"/>
        </w:rPr>
        <w:t> Even more alarming were the high rates of suicidal ideation (65%</w:t>
      </w:r>
      <w:r>
        <w:rPr>
          <w:spacing w:val="40"/>
          <w:vertAlign w:val="baseline"/>
        </w:rPr>
        <w:t> </w:t>
      </w:r>
      <w:r>
        <w:rPr>
          <w:vertAlign w:val="baseline"/>
        </w:rPr>
        <w:t>in Taliban controlled area versus 18%</w:t>
      </w:r>
      <w:r>
        <w:rPr>
          <w:spacing w:val="40"/>
          <w:vertAlign w:val="baseline"/>
        </w:rPr>
        <w:t> </w:t>
      </w:r>
      <w:r>
        <w:rPr>
          <w:vertAlign w:val="baseline"/>
        </w:rPr>
        <w:t>in the control area) and actual suicidal attempts (16% in the Taliban controlled area and 9% in the non-Taliban controlled area). High rates of depression and anxiety among women are also found in a qualitative study in Taliban controlled villages near Herat in Western Afghanistan. </w:t>
      </w:r>
      <w:r>
        <w:rPr>
          <w:vertAlign w:val="superscript"/>
        </w:rPr>
        <w:t>10</w:t>
      </w:r>
    </w:p>
    <w:p>
      <w:pPr>
        <w:pStyle w:val="BodyText"/>
        <w:ind w:right="273" w:firstLine="720"/>
        <w:jc w:val="both"/>
      </w:pPr>
      <w:r>
        <w:rPr/>
        <w:t>These high rates of psychiatric morbidity may be related to Taliban policies of gender segregation and denial of basic human rights to women. The fall of the Taliban regime, however, has not resulted in a dramatic increase in the mental health status</w:t>
      </w:r>
      <w:r>
        <w:rPr>
          <w:spacing w:val="-2"/>
        </w:rPr>
        <w:t> </w:t>
      </w:r>
      <w:r>
        <w:rPr/>
        <w:t>of</w:t>
      </w:r>
      <w:r>
        <w:rPr>
          <w:spacing w:val="-3"/>
        </w:rPr>
        <w:t> </w:t>
      </w:r>
      <w:r>
        <w:rPr/>
        <w:t>the population. A nation wide survey conducted in the first year after the US- led invasion found high levels of depression symptoms (male: 59.1 %, female: 73.4%), anxiety symptoms (male 59.3%, female 83.5%) and PTSD (male 32.1 %, female 48,3%). Respondents with physical disabilities had a higher chance of developing psychopathology.</w:t>
      </w:r>
      <w:r>
        <w:rPr>
          <w:vertAlign w:val="superscript"/>
        </w:rPr>
        <w:t>11</w:t>
      </w:r>
      <w:r>
        <w:rPr>
          <w:vertAlign w:val="baseline"/>
        </w:rPr>
        <w:t> An in-depth survey in Nangarhar Province</w:t>
      </w:r>
      <w:r>
        <w:rPr>
          <w:vertAlign w:val="baseline"/>
        </w:rPr>
        <w:t> conducted</w:t>
      </w:r>
      <w:r>
        <w:rPr>
          <w:vertAlign w:val="baseline"/>
        </w:rPr>
        <w:t> in</w:t>
      </w:r>
      <w:r>
        <w:rPr>
          <w:vertAlign w:val="baseline"/>
        </w:rPr>
        <w:t> 2003</w:t>
      </w:r>
      <w:r>
        <w:rPr>
          <w:vertAlign w:val="baseline"/>
        </w:rPr>
        <w:t> </w:t>
      </w:r>
      <w:r>
        <w:rPr>
          <w:vertAlign w:val="superscript"/>
        </w:rPr>
        <w:t>12</w:t>
      </w:r>
      <w:r>
        <w:rPr>
          <w:vertAlign w:val="baseline"/>
        </w:rPr>
        <w:t> found also found</w:t>
      </w:r>
      <w:r>
        <w:rPr>
          <w:spacing w:val="40"/>
          <w:vertAlign w:val="baseline"/>
        </w:rPr>
        <w:t> </w:t>
      </w:r>
      <w:r>
        <w:rPr>
          <w:vertAlign w:val="baseline"/>
        </w:rPr>
        <w:t>high figures</w:t>
      </w:r>
      <w:r>
        <w:rPr>
          <w:spacing w:val="-2"/>
          <w:vertAlign w:val="baseline"/>
        </w:rPr>
        <w:t> </w:t>
      </w:r>
      <w:r>
        <w:rPr>
          <w:vertAlign w:val="baseline"/>
        </w:rPr>
        <w:t>of</w:t>
      </w:r>
      <w:r>
        <w:rPr>
          <w:spacing w:val="-8"/>
          <w:vertAlign w:val="baseline"/>
        </w:rPr>
        <w:t> </w:t>
      </w:r>
      <w:r>
        <w:rPr>
          <w:vertAlign w:val="baseline"/>
        </w:rPr>
        <w:t>depression</w:t>
      </w:r>
      <w:r>
        <w:rPr>
          <w:spacing w:val="-5"/>
          <w:vertAlign w:val="baseline"/>
        </w:rPr>
        <w:t> </w:t>
      </w:r>
      <w:r>
        <w:rPr>
          <w:vertAlign w:val="baseline"/>
        </w:rPr>
        <w:t>and anxiety, in</w:t>
      </w:r>
      <w:r>
        <w:rPr>
          <w:spacing w:val="-5"/>
          <w:vertAlign w:val="baseline"/>
        </w:rPr>
        <w:t> </w:t>
      </w:r>
      <w:r>
        <w:rPr>
          <w:vertAlign w:val="baseline"/>
        </w:rPr>
        <w:t>particular among women, with</w:t>
      </w:r>
      <w:r>
        <w:rPr>
          <w:spacing w:val="-5"/>
          <w:vertAlign w:val="baseline"/>
        </w:rPr>
        <w:t> </w:t>
      </w:r>
      <w:r>
        <w:rPr>
          <w:vertAlign w:val="baseline"/>
        </w:rPr>
        <w:t>elevated scores</w:t>
      </w:r>
      <w:r>
        <w:rPr>
          <w:spacing w:val="-2"/>
          <w:vertAlign w:val="baseline"/>
        </w:rPr>
        <w:t> </w:t>
      </w:r>
      <w:r>
        <w:rPr>
          <w:vertAlign w:val="baseline"/>
        </w:rPr>
        <w:t>on</w:t>
      </w:r>
      <w:r>
        <w:rPr>
          <w:spacing w:val="-5"/>
          <w:vertAlign w:val="baseline"/>
        </w:rPr>
        <w:t> </w:t>
      </w:r>
      <w:r>
        <w:rPr>
          <w:vertAlign w:val="baseline"/>
        </w:rPr>
        <w:t>depression</w:t>
      </w:r>
      <w:r>
        <w:rPr>
          <w:spacing w:val="-5"/>
          <w:vertAlign w:val="baseline"/>
        </w:rPr>
        <w:t> </w:t>
      </w:r>
      <w:r>
        <w:rPr>
          <w:vertAlign w:val="baseline"/>
        </w:rPr>
        <w:t>questionnaires in</w:t>
      </w:r>
      <w:r>
        <w:rPr>
          <w:spacing w:val="-5"/>
          <w:vertAlign w:val="baseline"/>
        </w:rPr>
        <w:t> </w:t>
      </w:r>
      <w:r>
        <w:rPr>
          <w:vertAlign w:val="baseline"/>
        </w:rPr>
        <w:t>58.4% of</w:t>
      </w:r>
      <w:r>
        <w:rPr>
          <w:spacing w:val="-8"/>
          <w:vertAlign w:val="baseline"/>
        </w:rPr>
        <w:t> </w:t>
      </w:r>
      <w:r>
        <w:rPr>
          <w:vertAlign w:val="baseline"/>
        </w:rPr>
        <w:t>all</w:t>
      </w:r>
      <w:r>
        <w:rPr>
          <w:spacing w:val="-4"/>
          <w:vertAlign w:val="baseline"/>
        </w:rPr>
        <w:t> </w:t>
      </w:r>
      <w:r>
        <w:rPr>
          <w:vertAlign w:val="baseline"/>
        </w:rPr>
        <w:t>women</w:t>
      </w:r>
      <w:r>
        <w:rPr>
          <w:spacing w:val="-5"/>
          <w:vertAlign w:val="baseline"/>
        </w:rPr>
        <w:t> </w:t>
      </w:r>
      <w:r>
        <w:rPr>
          <w:vertAlign w:val="baseline"/>
        </w:rPr>
        <w:t>and anxiety</w:t>
      </w:r>
      <w:r>
        <w:rPr>
          <w:spacing w:val="-10"/>
          <w:vertAlign w:val="baseline"/>
        </w:rPr>
        <w:t> </w:t>
      </w:r>
      <w:r>
        <w:rPr>
          <w:vertAlign w:val="baseline"/>
        </w:rPr>
        <w:t>symptoms in</w:t>
      </w:r>
      <w:r>
        <w:rPr>
          <w:spacing w:val="-5"/>
          <w:vertAlign w:val="baseline"/>
        </w:rPr>
        <w:t> </w:t>
      </w:r>
      <w:r>
        <w:rPr>
          <w:vertAlign w:val="baseline"/>
        </w:rPr>
        <w:t>78.2%,</w:t>
      </w:r>
      <w:r>
        <w:rPr>
          <w:spacing w:val="-2"/>
          <w:vertAlign w:val="baseline"/>
        </w:rPr>
        <w:t> </w:t>
      </w:r>
      <w:r>
        <w:rPr>
          <w:vertAlign w:val="baseline"/>
        </w:rPr>
        <w:t>and PTSD</w:t>
      </w:r>
      <w:r>
        <w:rPr>
          <w:spacing w:val="-1"/>
          <w:vertAlign w:val="baseline"/>
        </w:rPr>
        <w:t> </w:t>
      </w:r>
      <w:r>
        <w:rPr>
          <w:vertAlign w:val="baseline"/>
        </w:rPr>
        <w:t>symptoms in female</w:t>
      </w:r>
      <w:r>
        <w:rPr>
          <w:spacing w:val="-1"/>
          <w:vertAlign w:val="baseline"/>
        </w:rPr>
        <w:t> </w:t>
      </w:r>
      <w:r>
        <w:rPr>
          <w:vertAlign w:val="baseline"/>
        </w:rPr>
        <w:t>31.9% %).</w:t>
      </w:r>
      <w:r>
        <w:rPr>
          <w:spacing w:val="-2"/>
          <w:vertAlign w:val="baseline"/>
        </w:rPr>
        <w:t> </w:t>
      </w:r>
      <w:r>
        <w:rPr>
          <w:vertAlign w:val="baseline"/>
        </w:rPr>
        <w:t>The</w:t>
      </w:r>
      <w:r>
        <w:rPr>
          <w:spacing w:val="-1"/>
          <w:vertAlign w:val="baseline"/>
        </w:rPr>
        <w:t> </w:t>
      </w:r>
      <w:r>
        <w:rPr>
          <w:vertAlign w:val="baseline"/>
        </w:rPr>
        <w:t>study</w:t>
      </w:r>
      <w:r>
        <w:rPr>
          <w:spacing w:val="-5"/>
          <w:vertAlign w:val="baseline"/>
        </w:rPr>
        <w:t> </w:t>
      </w:r>
      <w:r>
        <w:rPr>
          <w:vertAlign w:val="baseline"/>
        </w:rPr>
        <w:t>found a clear relation between the number of traumatic events and the likelihood of developing psychopathology. A recent study among widows in Kabul reported depression symptoms among 78.6%. </w:t>
      </w:r>
      <w:r>
        <w:rPr>
          <w:vertAlign w:val="superscript"/>
        </w:rPr>
        <w:t>13</w:t>
      </w:r>
    </w:p>
    <w:p>
      <w:pPr>
        <w:pStyle w:val="Heading1"/>
        <w:spacing w:before="5"/>
      </w:pPr>
      <w:r>
        <w:rPr/>
        <w:t>COMPARISON</w:t>
      </w:r>
      <w:r>
        <w:rPr>
          <w:spacing w:val="-13"/>
        </w:rPr>
        <w:t> </w:t>
      </w:r>
      <w:r>
        <w:rPr/>
        <w:t>WITH</w:t>
      </w:r>
      <w:r>
        <w:rPr>
          <w:spacing w:val="-11"/>
        </w:rPr>
        <w:t> </w:t>
      </w:r>
      <w:r>
        <w:rPr/>
        <w:t>SOME</w:t>
      </w:r>
      <w:r>
        <w:rPr>
          <w:spacing w:val="-13"/>
        </w:rPr>
        <w:t> </w:t>
      </w:r>
      <w:r>
        <w:rPr/>
        <w:t>INTERNATIONAL</w:t>
      </w:r>
      <w:r>
        <w:rPr>
          <w:spacing w:val="-13"/>
        </w:rPr>
        <w:t> </w:t>
      </w:r>
      <w:r>
        <w:rPr/>
        <w:t>EPIDEMIOLOGICAL</w:t>
      </w:r>
      <w:r>
        <w:rPr>
          <w:spacing w:val="-13"/>
        </w:rPr>
        <w:t> </w:t>
      </w:r>
      <w:r>
        <w:rPr>
          <w:spacing w:val="-4"/>
        </w:rPr>
        <w:t>DATA</w:t>
      </w:r>
    </w:p>
    <w:p>
      <w:pPr>
        <w:pStyle w:val="BodyText"/>
        <w:ind w:right="274" w:firstLine="0"/>
        <w:jc w:val="both"/>
      </w:pPr>
      <w:r>
        <w:rPr/>
        <w:t>The studies discussed above consistently yield a high prevalence of indicators for depression and anxiety disorders. These estimates are higher than the figures found in a comparative study of populations exposed to collective</w:t>
      </w:r>
      <w:r>
        <w:rPr>
          <w:spacing w:val="40"/>
        </w:rPr>
        <w:t> </w:t>
      </w:r>
      <w:r>
        <w:rPr/>
        <w:t>violence in four developing countries (Algeria, Cambodia, Ethiopia and Gaza).</w:t>
      </w:r>
      <w:r>
        <w:rPr>
          <w:vertAlign w:val="superscript"/>
        </w:rPr>
        <w:t>14</w:t>
      </w:r>
      <w:r>
        <w:rPr>
          <w:vertAlign w:val="baseline"/>
        </w:rPr>
        <w:t> This study, using the CIDI, found percentages for depression ranging from 5,2% to 22,7%, for anxiety disorders ranging from 9,6% to 40%, and for PTSD from 15,8% to 37,4%. The lowest figures were found in Ethiopia and the highest in Algeria. The figures of Afghanistan are also high in comparison with other studies using the same instruments.</w:t>
      </w:r>
      <w:r>
        <w:rPr>
          <w:vertAlign w:val="superscript"/>
        </w:rPr>
        <w:t>15,16</w:t>
      </w:r>
      <w:r>
        <w:rPr>
          <w:vertAlign w:val="baseline"/>
        </w:rPr>
        <w:t> A systematic review of data from Pakistan found 6 studies with a randomly selected community sample. The overall mean prevalence of anxiety and depression was 45.5% for women (varying from 28.8 - 66%) and 21,7% for men (varying from 10- </w:t>
      </w:r>
      <w:r>
        <w:rPr>
          <w:spacing w:val="-2"/>
          <w:vertAlign w:val="baseline"/>
        </w:rPr>
        <w:t>33%).</w:t>
      </w:r>
      <w:r>
        <w:rPr>
          <w:spacing w:val="-2"/>
          <w:vertAlign w:val="superscript"/>
        </w:rPr>
        <w:t>17</w:t>
      </w:r>
    </w:p>
    <w:p>
      <w:pPr>
        <w:spacing w:after="0"/>
        <w:jc w:val="both"/>
        <w:sectPr>
          <w:footerReference w:type="default" r:id="rId5"/>
          <w:type w:val="continuous"/>
          <w:pgSz w:w="12240" w:h="15840"/>
          <w:pgMar w:footer="772" w:header="0" w:top="920" w:bottom="960" w:left="60" w:right="80"/>
          <w:pgNumType w:start="9"/>
        </w:sectPr>
      </w:pPr>
    </w:p>
    <w:p>
      <w:pPr>
        <w:pStyle w:val="Heading1"/>
        <w:spacing w:line="240" w:lineRule="auto" w:before="70"/>
        <w:jc w:val="both"/>
      </w:pPr>
      <w:r>
        <w:rPr/>
        <w:t>Table</w:t>
      </w:r>
      <w:r>
        <w:rPr>
          <w:spacing w:val="-5"/>
        </w:rPr>
        <w:t> </w:t>
      </w:r>
      <w:r>
        <w:rPr/>
        <w:t>1:</w:t>
      </w:r>
      <w:r>
        <w:rPr>
          <w:spacing w:val="-2"/>
        </w:rPr>
        <w:t> </w:t>
      </w:r>
      <w:r>
        <w:rPr/>
        <w:t>psychiatric</w:t>
      </w:r>
      <w:r>
        <w:rPr>
          <w:spacing w:val="-4"/>
        </w:rPr>
        <w:t> </w:t>
      </w:r>
      <w:r>
        <w:rPr/>
        <w:t>epidemiological</w:t>
      </w:r>
      <w:r>
        <w:rPr>
          <w:spacing w:val="-8"/>
        </w:rPr>
        <w:t> </w:t>
      </w:r>
      <w:r>
        <w:rPr/>
        <w:t>data</w:t>
      </w:r>
      <w:r>
        <w:rPr>
          <w:spacing w:val="-3"/>
        </w:rPr>
        <w:t> </w:t>
      </w:r>
      <w:r>
        <w:rPr>
          <w:spacing w:val="-2"/>
        </w:rPr>
        <w:t>Afghanistan</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1257"/>
        <w:gridCol w:w="2519"/>
        <w:gridCol w:w="1439"/>
        <w:gridCol w:w="1261"/>
        <w:gridCol w:w="1616"/>
        <w:gridCol w:w="1261"/>
        <w:gridCol w:w="1256"/>
      </w:tblGrid>
      <w:tr>
        <w:trPr>
          <w:trHeight w:val="551" w:hRule="atLeast"/>
        </w:trPr>
        <w:tc>
          <w:tcPr>
            <w:tcW w:w="1262" w:type="dxa"/>
          </w:tcPr>
          <w:p>
            <w:pPr>
              <w:pStyle w:val="TableParagraph"/>
              <w:spacing w:line="272" w:lineRule="exact"/>
              <w:ind w:left="105"/>
              <w:rPr>
                <w:sz w:val="24"/>
              </w:rPr>
            </w:pPr>
            <w:r>
              <w:rPr>
                <w:spacing w:val="-2"/>
                <w:sz w:val="24"/>
              </w:rPr>
              <w:t>Authors</w:t>
            </w:r>
          </w:p>
        </w:tc>
        <w:tc>
          <w:tcPr>
            <w:tcW w:w="1257" w:type="dxa"/>
          </w:tcPr>
          <w:p>
            <w:pPr>
              <w:pStyle w:val="TableParagraph"/>
              <w:spacing w:line="272" w:lineRule="exact"/>
              <w:ind w:left="105"/>
              <w:rPr>
                <w:sz w:val="24"/>
              </w:rPr>
            </w:pPr>
            <w:r>
              <w:rPr>
                <w:sz w:val="24"/>
              </w:rPr>
              <w:t>Study</w:t>
            </w:r>
            <w:r>
              <w:rPr>
                <w:spacing w:val="-5"/>
                <w:sz w:val="24"/>
              </w:rPr>
              <w:t> </w:t>
            </w:r>
            <w:r>
              <w:rPr>
                <w:spacing w:val="-4"/>
                <w:sz w:val="24"/>
              </w:rPr>
              <w:t>type</w:t>
            </w:r>
          </w:p>
        </w:tc>
        <w:tc>
          <w:tcPr>
            <w:tcW w:w="2519" w:type="dxa"/>
          </w:tcPr>
          <w:p>
            <w:pPr>
              <w:pStyle w:val="TableParagraph"/>
              <w:spacing w:line="272" w:lineRule="exact"/>
              <w:ind w:left="111"/>
              <w:rPr>
                <w:sz w:val="24"/>
              </w:rPr>
            </w:pPr>
            <w:r>
              <w:rPr>
                <w:w w:val="95"/>
                <w:sz w:val="24"/>
              </w:rPr>
              <w:t>Study-</w:t>
            </w:r>
            <w:r>
              <w:rPr>
                <w:spacing w:val="-2"/>
                <w:sz w:val="24"/>
              </w:rPr>
              <w:t>population</w:t>
            </w:r>
          </w:p>
        </w:tc>
        <w:tc>
          <w:tcPr>
            <w:tcW w:w="1439" w:type="dxa"/>
          </w:tcPr>
          <w:p>
            <w:pPr>
              <w:pStyle w:val="TableParagraph"/>
              <w:tabs>
                <w:tab w:pos="1134" w:val="left" w:leader="none"/>
              </w:tabs>
              <w:spacing w:line="274" w:lineRule="exact"/>
              <w:ind w:right="87"/>
              <w:rPr>
                <w:sz w:val="24"/>
              </w:rPr>
            </w:pPr>
            <w:r>
              <w:rPr>
                <w:spacing w:val="-4"/>
                <w:sz w:val="24"/>
              </w:rPr>
              <w:t>Year</w:t>
            </w:r>
            <w:r>
              <w:rPr>
                <w:sz w:val="24"/>
              </w:rPr>
              <w:tab/>
            </w:r>
            <w:r>
              <w:rPr>
                <w:spacing w:val="-6"/>
                <w:sz w:val="24"/>
              </w:rPr>
              <w:t>of </w:t>
            </w:r>
            <w:r>
              <w:rPr>
                <w:spacing w:val="-4"/>
                <w:sz w:val="24"/>
              </w:rPr>
              <w:t>study</w:t>
            </w:r>
          </w:p>
        </w:tc>
        <w:tc>
          <w:tcPr>
            <w:tcW w:w="1261" w:type="dxa"/>
          </w:tcPr>
          <w:p>
            <w:pPr>
              <w:pStyle w:val="TableParagraph"/>
              <w:spacing w:line="274" w:lineRule="exact"/>
              <w:ind w:left="113" w:right="98"/>
              <w:rPr>
                <w:sz w:val="24"/>
              </w:rPr>
            </w:pPr>
            <w:r>
              <w:rPr>
                <w:spacing w:val="-2"/>
                <w:sz w:val="24"/>
              </w:rPr>
              <w:t>Instrument </w:t>
            </w:r>
            <w:r>
              <w:rPr>
                <w:spacing w:val="-10"/>
                <w:sz w:val="24"/>
              </w:rPr>
              <w:t>s</w:t>
            </w:r>
          </w:p>
        </w:tc>
        <w:tc>
          <w:tcPr>
            <w:tcW w:w="1616" w:type="dxa"/>
          </w:tcPr>
          <w:p>
            <w:pPr>
              <w:pStyle w:val="TableParagraph"/>
              <w:spacing w:line="274" w:lineRule="exact"/>
              <w:ind w:left="109"/>
              <w:rPr>
                <w:sz w:val="24"/>
              </w:rPr>
            </w:pPr>
            <w:r>
              <w:rPr>
                <w:spacing w:val="-2"/>
                <w:sz w:val="24"/>
              </w:rPr>
              <w:t>Depression symptoms</w:t>
            </w:r>
          </w:p>
        </w:tc>
        <w:tc>
          <w:tcPr>
            <w:tcW w:w="1261" w:type="dxa"/>
          </w:tcPr>
          <w:p>
            <w:pPr>
              <w:pStyle w:val="TableParagraph"/>
              <w:spacing w:line="274" w:lineRule="exact"/>
              <w:ind w:left="116" w:right="104"/>
              <w:rPr>
                <w:sz w:val="24"/>
              </w:rPr>
            </w:pPr>
            <w:r>
              <w:rPr>
                <w:spacing w:val="-2"/>
                <w:sz w:val="24"/>
              </w:rPr>
              <w:t>Anxiety Symptoms</w:t>
            </w:r>
          </w:p>
        </w:tc>
        <w:tc>
          <w:tcPr>
            <w:tcW w:w="1256" w:type="dxa"/>
          </w:tcPr>
          <w:p>
            <w:pPr>
              <w:pStyle w:val="TableParagraph"/>
              <w:spacing w:line="271" w:lineRule="exact"/>
              <w:rPr>
                <w:sz w:val="24"/>
              </w:rPr>
            </w:pPr>
            <w:r>
              <w:rPr>
                <w:spacing w:val="-4"/>
                <w:sz w:val="24"/>
              </w:rPr>
              <w:t>PTSD</w:t>
            </w:r>
          </w:p>
          <w:p>
            <w:pPr>
              <w:pStyle w:val="TableParagraph"/>
              <w:spacing w:line="261" w:lineRule="exact"/>
              <w:rPr>
                <w:sz w:val="24"/>
              </w:rPr>
            </w:pPr>
            <w:r>
              <w:rPr>
                <w:spacing w:val="-2"/>
                <w:sz w:val="24"/>
              </w:rPr>
              <w:t>symptoms</w:t>
            </w:r>
          </w:p>
        </w:tc>
      </w:tr>
      <w:tr>
        <w:trPr>
          <w:trHeight w:val="1103" w:hRule="atLeast"/>
        </w:trPr>
        <w:tc>
          <w:tcPr>
            <w:tcW w:w="1262" w:type="dxa"/>
          </w:tcPr>
          <w:p>
            <w:pPr>
              <w:pStyle w:val="TableParagraph"/>
              <w:spacing w:line="242" w:lineRule="auto"/>
              <w:ind w:left="105"/>
              <w:rPr>
                <w:sz w:val="24"/>
              </w:rPr>
            </w:pPr>
            <w:r>
              <w:rPr>
                <w:sz w:val="24"/>
              </w:rPr>
              <w:t>Rasekh</w:t>
            </w:r>
            <w:r>
              <w:rPr>
                <w:spacing w:val="64"/>
                <w:sz w:val="24"/>
              </w:rPr>
              <w:t> </w:t>
            </w:r>
            <w:r>
              <w:rPr>
                <w:sz w:val="24"/>
              </w:rPr>
              <w:t>et al. (1998)</w:t>
            </w:r>
          </w:p>
        </w:tc>
        <w:tc>
          <w:tcPr>
            <w:tcW w:w="1257" w:type="dxa"/>
          </w:tcPr>
          <w:p>
            <w:pPr>
              <w:pStyle w:val="TableParagraph"/>
              <w:ind w:left="105"/>
              <w:rPr>
                <w:sz w:val="24"/>
              </w:rPr>
            </w:pPr>
            <w:r>
              <w:rPr>
                <w:spacing w:val="-2"/>
                <w:sz w:val="24"/>
              </w:rPr>
              <w:t>Cross sectional survey</w:t>
            </w:r>
          </w:p>
        </w:tc>
        <w:tc>
          <w:tcPr>
            <w:tcW w:w="2519" w:type="dxa"/>
          </w:tcPr>
          <w:p>
            <w:pPr>
              <w:pStyle w:val="TableParagraph"/>
              <w:ind w:left="111" w:right="88"/>
              <w:jc w:val="both"/>
              <w:rPr>
                <w:sz w:val="24"/>
              </w:rPr>
            </w:pPr>
            <w:r>
              <w:rPr>
                <w:sz w:val="24"/>
              </w:rPr>
              <w:t>Women in living in Kabul or </w:t>
            </w:r>
            <w:r>
              <w:rPr>
                <w:sz w:val="24"/>
              </w:rPr>
              <w:t>recently arrived</w:t>
            </w:r>
            <w:r>
              <w:rPr>
                <w:spacing w:val="65"/>
                <w:w w:val="150"/>
                <w:sz w:val="24"/>
              </w:rPr>
              <w:t>  </w:t>
            </w:r>
            <w:r>
              <w:rPr>
                <w:sz w:val="24"/>
              </w:rPr>
              <w:t>in</w:t>
            </w:r>
            <w:r>
              <w:rPr>
                <w:spacing w:val="64"/>
                <w:w w:val="150"/>
                <w:sz w:val="24"/>
              </w:rPr>
              <w:t>  </w:t>
            </w:r>
            <w:r>
              <w:rPr>
                <w:spacing w:val="-2"/>
                <w:sz w:val="24"/>
              </w:rPr>
              <w:t>Pakistan</w:t>
            </w:r>
          </w:p>
          <w:p>
            <w:pPr>
              <w:pStyle w:val="TableParagraph"/>
              <w:spacing w:line="257" w:lineRule="exact"/>
              <w:ind w:left="111"/>
              <w:rPr>
                <w:sz w:val="24"/>
              </w:rPr>
            </w:pPr>
            <w:r>
              <w:rPr>
                <w:spacing w:val="-2"/>
                <w:sz w:val="24"/>
              </w:rPr>
              <w:t>(n=160)</w:t>
            </w:r>
          </w:p>
        </w:tc>
        <w:tc>
          <w:tcPr>
            <w:tcW w:w="1439" w:type="dxa"/>
          </w:tcPr>
          <w:p>
            <w:pPr>
              <w:pStyle w:val="TableParagraph"/>
              <w:spacing w:line="272" w:lineRule="exact"/>
              <w:rPr>
                <w:sz w:val="24"/>
              </w:rPr>
            </w:pPr>
            <w:r>
              <w:rPr>
                <w:spacing w:val="-4"/>
                <w:sz w:val="24"/>
              </w:rPr>
              <w:t>1998</w:t>
            </w:r>
          </w:p>
          <w:p>
            <w:pPr>
              <w:pStyle w:val="TableParagraph"/>
              <w:spacing w:before="2"/>
              <w:rPr>
                <w:sz w:val="24"/>
              </w:rPr>
            </w:pPr>
            <w:r>
              <w:rPr>
                <w:spacing w:val="-2"/>
                <w:sz w:val="24"/>
              </w:rPr>
              <w:t>(Taliban)</w:t>
            </w:r>
          </w:p>
        </w:tc>
        <w:tc>
          <w:tcPr>
            <w:tcW w:w="1261" w:type="dxa"/>
          </w:tcPr>
          <w:p>
            <w:pPr>
              <w:pStyle w:val="TableParagraph"/>
              <w:spacing w:line="242" w:lineRule="auto"/>
              <w:ind w:left="113" w:right="144"/>
              <w:rPr>
                <w:sz w:val="24"/>
              </w:rPr>
            </w:pPr>
            <w:r>
              <w:rPr>
                <w:spacing w:val="-2"/>
                <w:sz w:val="24"/>
              </w:rPr>
              <w:t>HSCL-25, DSM-IV</w:t>
            </w:r>
          </w:p>
          <w:p>
            <w:pPr>
              <w:pStyle w:val="TableParagraph"/>
              <w:spacing w:line="271" w:lineRule="exact"/>
              <w:ind w:left="113"/>
              <w:rPr>
                <w:sz w:val="24"/>
              </w:rPr>
            </w:pPr>
            <w:r>
              <w:rPr>
                <w:spacing w:val="-2"/>
                <w:sz w:val="24"/>
              </w:rPr>
              <w:t>checklist</w:t>
            </w:r>
          </w:p>
        </w:tc>
        <w:tc>
          <w:tcPr>
            <w:tcW w:w="1616" w:type="dxa"/>
          </w:tcPr>
          <w:p>
            <w:pPr>
              <w:pStyle w:val="TableParagraph"/>
              <w:spacing w:line="272" w:lineRule="exact"/>
              <w:ind w:left="109"/>
              <w:rPr>
                <w:sz w:val="24"/>
              </w:rPr>
            </w:pPr>
            <w:r>
              <w:rPr>
                <w:sz w:val="24"/>
              </w:rPr>
              <w:t>Female:</w:t>
            </w:r>
            <w:r>
              <w:rPr>
                <w:spacing w:val="-9"/>
                <w:sz w:val="24"/>
              </w:rPr>
              <w:t> </w:t>
            </w:r>
            <w:r>
              <w:rPr>
                <w:spacing w:val="-5"/>
                <w:sz w:val="24"/>
              </w:rPr>
              <w:t>97%</w:t>
            </w:r>
          </w:p>
        </w:tc>
        <w:tc>
          <w:tcPr>
            <w:tcW w:w="1261" w:type="dxa"/>
          </w:tcPr>
          <w:p>
            <w:pPr>
              <w:pStyle w:val="TableParagraph"/>
              <w:spacing w:line="242" w:lineRule="auto"/>
              <w:ind w:left="116" w:right="355"/>
              <w:rPr>
                <w:sz w:val="24"/>
              </w:rPr>
            </w:pPr>
            <w:r>
              <w:rPr>
                <w:spacing w:val="-2"/>
                <w:sz w:val="24"/>
              </w:rPr>
              <w:t>Female: </w:t>
            </w:r>
            <w:r>
              <w:rPr>
                <w:spacing w:val="-4"/>
                <w:sz w:val="24"/>
              </w:rPr>
              <w:t>86%</w:t>
            </w:r>
          </w:p>
        </w:tc>
        <w:tc>
          <w:tcPr>
            <w:tcW w:w="1256" w:type="dxa"/>
          </w:tcPr>
          <w:p>
            <w:pPr>
              <w:pStyle w:val="TableParagraph"/>
              <w:spacing w:line="242" w:lineRule="auto"/>
              <w:ind w:right="354"/>
              <w:rPr>
                <w:sz w:val="24"/>
              </w:rPr>
            </w:pPr>
            <w:r>
              <w:rPr>
                <w:spacing w:val="-2"/>
                <w:sz w:val="24"/>
              </w:rPr>
              <w:t>Female: </w:t>
            </w:r>
            <w:r>
              <w:rPr>
                <w:spacing w:val="-4"/>
                <w:sz w:val="24"/>
              </w:rPr>
              <w:t>42%</w:t>
            </w:r>
          </w:p>
        </w:tc>
      </w:tr>
      <w:tr>
        <w:trPr>
          <w:trHeight w:val="1655" w:hRule="atLeast"/>
        </w:trPr>
        <w:tc>
          <w:tcPr>
            <w:tcW w:w="1262" w:type="dxa"/>
          </w:tcPr>
          <w:p>
            <w:pPr>
              <w:pStyle w:val="TableParagraph"/>
              <w:tabs>
                <w:tab w:pos="921" w:val="left" w:leader="none"/>
              </w:tabs>
              <w:spacing w:line="242" w:lineRule="auto"/>
              <w:ind w:left="105" w:right="105"/>
              <w:rPr>
                <w:sz w:val="24"/>
              </w:rPr>
            </w:pPr>
            <w:r>
              <w:rPr>
                <w:spacing w:val="-2"/>
                <w:sz w:val="24"/>
              </w:rPr>
              <w:t>Amowitz </w:t>
            </w:r>
            <w:r>
              <w:rPr>
                <w:spacing w:val="-6"/>
                <w:sz w:val="24"/>
              </w:rPr>
              <w:t>et</w:t>
            </w:r>
            <w:r>
              <w:rPr>
                <w:sz w:val="24"/>
              </w:rPr>
              <w:tab/>
            </w:r>
            <w:r>
              <w:rPr>
                <w:spacing w:val="-6"/>
                <w:sz w:val="24"/>
              </w:rPr>
              <w:t>al.</w:t>
            </w:r>
          </w:p>
          <w:p>
            <w:pPr>
              <w:pStyle w:val="TableParagraph"/>
              <w:spacing w:line="271" w:lineRule="exact"/>
              <w:ind w:left="105"/>
              <w:rPr>
                <w:sz w:val="24"/>
              </w:rPr>
            </w:pPr>
            <w:r>
              <w:rPr>
                <w:spacing w:val="-2"/>
                <w:sz w:val="24"/>
              </w:rPr>
              <w:t>(2003)</w:t>
            </w:r>
          </w:p>
        </w:tc>
        <w:tc>
          <w:tcPr>
            <w:tcW w:w="1257" w:type="dxa"/>
          </w:tcPr>
          <w:p>
            <w:pPr>
              <w:pStyle w:val="TableParagraph"/>
              <w:ind w:left="105"/>
              <w:rPr>
                <w:sz w:val="24"/>
              </w:rPr>
            </w:pPr>
            <w:r>
              <w:rPr>
                <w:spacing w:val="-2"/>
                <w:sz w:val="24"/>
              </w:rPr>
              <w:t>Cross sectional survey</w:t>
            </w:r>
          </w:p>
        </w:tc>
        <w:tc>
          <w:tcPr>
            <w:tcW w:w="2519" w:type="dxa"/>
          </w:tcPr>
          <w:p>
            <w:pPr>
              <w:pStyle w:val="TableParagraph"/>
              <w:tabs>
                <w:tab w:pos="1181" w:val="left" w:leader="none"/>
                <w:tab w:pos="1675" w:val="left" w:leader="none"/>
                <w:tab w:pos="2011" w:val="left" w:leader="none"/>
              </w:tabs>
              <w:ind w:left="111" w:right="91"/>
              <w:rPr>
                <w:sz w:val="24"/>
              </w:rPr>
            </w:pPr>
            <w:r>
              <w:rPr>
                <w:spacing w:val="-2"/>
                <w:sz w:val="24"/>
              </w:rPr>
              <w:t>Women</w:t>
            </w:r>
            <w:r>
              <w:rPr>
                <w:sz w:val="24"/>
              </w:rPr>
              <w:tab/>
            </w:r>
            <w:r>
              <w:rPr>
                <w:spacing w:val="-6"/>
                <w:sz w:val="24"/>
              </w:rPr>
              <w:t>in</w:t>
            </w:r>
            <w:r>
              <w:rPr>
                <w:sz w:val="24"/>
              </w:rPr>
              <w:tab/>
            </w:r>
            <w:r>
              <w:rPr>
                <w:spacing w:val="-2"/>
                <w:sz w:val="24"/>
              </w:rPr>
              <w:t>Taliban controlled</w:t>
            </w:r>
            <w:r>
              <w:rPr>
                <w:sz w:val="24"/>
              </w:rPr>
              <w:tab/>
              <w:tab/>
              <w:tab/>
            </w:r>
            <w:r>
              <w:rPr>
                <w:spacing w:val="-4"/>
                <w:sz w:val="24"/>
              </w:rPr>
              <w:t>area </w:t>
            </w:r>
            <w:r>
              <w:rPr>
                <w:sz w:val="24"/>
              </w:rPr>
              <w:t>(Jalalabad) (n= 223) Women in</w:t>
            </w:r>
            <w:r>
              <w:rPr>
                <w:spacing w:val="15"/>
                <w:sz w:val="24"/>
              </w:rPr>
              <w:t> </w:t>
            </w:r>
            <w:r>
              <w:rPr>
                <w:sz w:val="24"/>
              </w:rPr>
              <w:t>non-Taliban </w:t>
            </w:r>
            <w:r>
              <w:rPr>
                <w:spacing w:val="-2"/>
                <w:sz w:val="24"/>
              </w:rPr>
              <w:t>controlled</w:t>
            </w:r>
            <w:r>
              <w:rPr>
                <w:sz w:val="24"/>
              </w:rPr>
              <w:tab/>
              <w:tab/>
              <w:tab/>
            </w:r>
            <w:r>
              <w:rPr>
                <w:spacing w:val="-4"/>
                <w:sz w:val="24"/>
              </w:rPr>
              <w:t>area</w:t>
            </w:r>
          </w:p>
          <w:p>
            <w:pPr>
              <w:pStyle w:val="TableParagraph"/>
              <w:spacing w:line="257" w:lineRule="exact"/>
              <w:ind w:left="111"/>
              <w:rPr>
                <w:sz w:val="24"/>
              </w:rPr>
            </w:pPr>
            <w:r>
              <w:rPr>
                <w:sz w:val="24"/>
              </w:rPr>
              <w:t>(Faizabad)</w:t>
            </w:r>
            <w:r>
              <w:rPr>
                <w:spacing w:val="-4"/>
                <w:sz w:val="24"/>
              </w:rPr>
              <w:t> </w:t>
            </w:r>
            <w:r>
              <w:rPr>
                <w:sz w:val="24"/>
              </w:rPr>
              <w:t>(n=</w:t>
            </w:r>
            <w:r>
              <w:rPr>
                <w:spacing w:val="-7"/>
                <w:sz w:val="24"/>
              </w:rPr>
              <w:t> </w:t>
            </w:r>
            <w:r>
              <w:rPr>
                <w:spacing w:val="-4"/>
                <w:sz w:val="24"/>
              </w:rPr>
              <w:t>194)</w:t>
            </w:r>
          </w:p>
        </w:tc>
        <w:tc>
          <w:tcPr>
            <w:tcW w:w="1439" w:type="dxa"/>
          </w:tcPr>
          <w:p>
            <w:pPr>
              <w:pStyle w:val="TableParagraph"/>
              <w:spacing w:line="272" w:lineRule="exact"/>
              <w:rPr>
                <w:sz w:val="24"/>
              </w:rPr>
            </w:pPr>
            <w:r>
              <w:rPr>
                <w:spacing w:val="-4"/>
                <w:sz w:val="24"/>
              </w:rPr>
              <w:t>2000</w:t>
            </w:r>
          </w:p>
          <w:p>
            <w:pPr>
              <w:pStyle w:val="TableParagraph"/>
              <w:spacing w:before="2"/>
              <w:rPr>
                <w:sz w:val="24"/>
              </w:rPr>
            </w:pPr>
            <w:r>
              <w:rPr>
                <w:spacing w:val="-2"/>
                <w:sz w:val="24"/>
              </w:rPr>
              <w:t>(Taliban)</w:t>
            </w:r>
          </w:p>
        </w:tc>
        <w:tc>
          <w:tcPr>
            <w:tcW w:w="1261" w:type="dxa"/>
          </w:tcPr>
          <w:p>
            <w:pPr>
              <w:pStyle w:val="TableParagraph"/>
              <w:spacing w:line="242" w:lineRule="auto"/>
              <w:ind w:left="113" w:right="394"/>
              <w:rPr>
                <w:sz w:val="24"/>
              </w:rPr>
            </w:pPr>
            <w:r>
              <w:rPr>
                <w:spacing w:val="-2"/>
                <w:sz w:val="24"/>
              </w:rPr>
              <w:t>PRIME </w:t>
            </w:r>
            <w:r>
              <w:rPr>
                <w:spacing w:val="-6"/>
                <w:sz w:val="24"/>
              </w:rPr>
              <w:t>MD</w:t>
            </w:r>
          </w:p>
        </w:tc>
        <w:tc>
          <w:tcPr>
            <w:tcW w:w="1616" w:type="dxa"/>
          </w:tcPr>
          <w:p>
            <w:pPr>
              <w:pStyle w:val="TableParagraph"/>
              <w:ind w:left="109" w:right="270"/>
              <w:rPr>
                <w:sz w:val="24"/>
              </w:rPr>
            </w:pPr>
            <w:r>
              <w:rPr>
                <w:spacing w:val="-2"/>
                <w:sz w:val="24"/>
              </w:rPr>
              <w:t>Taliban controlled </w:t>
            </w:r>
            <w:r>
              <w:rPr>
                <w:sz w:val="24"/>
              </w:rPr>
              <w:t>area: 78% </w:t>
            </w:r>
            <w:r>
              <w:rPr>
                <w:spacing w:val="-2"/>
                <w:sz w:val="24"/>
              </w:rPr>
              <w:t>Non-Taliban controlled</w:t>
            </w:r>
          </w:p>
          <w:p>
            <w:pPr>
              <w:pStyle w:val="TableParagraph"/>
              <w:spacing w:line="257" w:lineRule="exact"/>
              <w:ind w:left="109"/>
              <w:rPr>
                <w:sz w:val="24"/>
              </w:rPr>
            </w:pPr>
            <w:r>
              <w:rPr>
                <w:sz w:val="24"/>
              </w:rPr>
              <w:t>area: </w:t>
            </w:r>
            <w:r>
              <w:rPr>
                <w:spacing w:val="-5"/>
                <w:sz w:val="24"/>
              </w:rPr>
              <w:t>28%</w:t>
            </w:r>
          </w:p>
        </w:tc>
        <w:tc>
          <w:tcPr>
            <w:tcW w:w="1261" w:type="dxa"/>
          </w:tcPr>
          <w:p>
            <w:pPr>
              <w:pStyle w:val="TableParagraph"/>
              <w:spacing w:line="242" w:lineRule="auto"/>
              <w:ind w:left="116" w:right="505"/>
              <w:rPr>
                <w:sz w:val="24"/>
              </w:rPr>
            </w:pPr>
            <w:r>
              <w:rPr>
                <w:spacing w:val="-4"/>
                <w:sz w:val="24"/>
              </w:rPr>
              <w:t>n.a. (not</w:t>
            </w:r>
          </w:p>
          <w:p>
            <w:pPr>
              <w:pStyle w:val="TableParagraph"/>
              <w:spacing w:line="271" w:lineRule="exact"/>
              <w:ind w:left="116"/>
              <w:rPr>
                <w:sz w:val="24"/>
              </w:rPr>
            </w:pPr>
            <w:r>
              <w:rPr>
                <w:spacing w:val="-2"/>
                <w:sz w:val="24"/>
              </w:rPr>
              <w:t>assessed)</w:t>
            </w:r>
          </w:p>
        </w:tc>
        <w:tc>
          <w:tcPr>
            <w:tcW w:w="1256" w:type="dxa"/>
          </w:tcPr>
          <w:p>
            <w:pPr>
              <w:pStyle w:val="TableParagraph"/>
              <w:spacing w:line="272" w:lineRule="exact"/>
              <w:rPr>
                <w:sz w:val="24"/>
              </w:rPr>
            </w:pPr>
            <w:r>
              <w:rPr>
                <w:spacing w:val="-4"/>
                <w:sz w:val="24"/>
              </w:rPr>
              <w:t>n.a.</w:t>
            </w:r>
          </w:p>
        </w:tc>
      </w:tr>
      <w:tr>
        <w:trPr>
          <w:trHeight w:val="1103" w:hRule="atLeast"/>
        </w:trPr>
        <w:tc>
          <w:tcPr>
            <w:tcW w:w="1262" w:type="dxa"/>
          </w:tcPr>
          <w:p>
            <w:pPr>
              <w:pStyle w:val="TableParagraph"/>
              <w:tabs>
                <w:tab w:pos="921" w:val="left" w:leader="none"/>
              </w:tabs>
              <w:ind w:left="105" w:right="105"/>
              <w:rPr>
                <w:sz w:val="24"/>
              </w:rPr>
            </w:pPr>
            <w:r>
              <w:rPr>
                <w:spacing w:val="-2"/>
                <w:sz w:val="24"/>
              </w:rPr>
              <w:t>Lopes Cardozo</w:t>
            </w:r>
            <w:r>
              <w:rPr>
                <w:spacing w:val="80"/>
                <w:sz w:val="24"/>
              </w:rPr>
              <w:t> </w:t>
            </w:r>
            <w:r>
              <w:rPr>
                <w:spacing w:val="-6"/>
                <w:sz w:val="24"/>
              </w:rPr>
              <w:t>et</w:t>
            </w:r>
            <w:r>
              <w:rPr>
                <w:sz w:val="24"/>
              </w:rPr>
              <w:tab/>
            </w:r>
            <w:r>
              <w:rPr>
                <w:spacing w:val="-6"/>
                <w:sz w:val="24"/>
              </w:rPr>
              <w:t>al.</w:t>
            </w:r>
          </w:p>
          <w:p>
            <w:pPr>
              <w:pStyle w:val="TableParagraph"/>
              <w:spacing w:line="257" w:lineRule="exact"/>
              <w:ind w:left="105"/>
              <w:rPr>
                <w:sz w:val="24"/>
              </w:rPr>
            </w:pPr>
            <w:r>
              <w:rPr>
                <w:spacing w:val="-2"/>
                <w:sz w:val="24"/>
              </w:rPr>
              <w:t>(2004)</w:t>
            </w:r>
          </w:p>
        </w:tc>
        <w:tc>
          <w:tcPr>
            <w:tcW w:w="1257" w:type="dxa"/>
          </w:tcPr>
          <w:p>
            <w:pPr>
              <w:pStyle w:val="TableParagraph"/>
              <w:ind w:left="105" w:right="497"/>
              <w:jc w:val="both"/>
              <w:rPr>
                <w:sz w:val="24"/>
              </w:rPr>
            </w:pPr>
            <w:r>
              <w:rPr>
                <w:spacing w:val="-2"/>
                <w:sz w:val="24"/>
              </w:rPr>
              <w:t>Multi stage/ cluster</w:t>
            </w:r>
          </w:p>
          <w:p>
            <w:pPr>
              <w:pStyle w:val="TableParagraph"/>
              <w:spacing w:line="257" w:lineRule="exact"/>
              <w:ind w:left="105"/>
              <w:rPr>
                <w:sz w:val="24"/>
              </w:rPr>
            </w:pPr>
            <w:r>
              <w:rPr>
                <w:spacing w:val="-2"/>
                <w:sz w:val="24"/>
              </w:rPr>
              <w:t>survey</w:t>
            </w:r>
          </w:p>
        </w:tc>
        <w:tc>
          <w:tcPr>
            <w:tcW w:w="2519" w:type="dxa"/>
          </w:tcPr>
          <w:p>
            <w:pPr>
              <w:pStyle w:val="TableParagraph"/>
              <w:spacing w:line="242" w:lineRule="auto"/>
              <w:ind w:left="111"/>
              <w:rPr>
                <w:sz w:val="24"/>
              </w:rPr>
            </w:pPr>
            <w:r>
              <w:rPr>
                <w:sz w:val="24"/>
              </w:rPr>
              <w:t>General population (n= </w:t>
            </w:r>
            <w:r>
              <w:rPr>
                <w:spacing w:val="-4"/>
                <w:sz w:val="24"/>
              </w:rPr>
              <w:t>799)</w:t>
            </w:r>
          </w:p>
        </w:tc>
        <w:tc>
          <w:tcPr>
            <w:tcW w:w="1439" w:type="dxa"/>
          </w:tcPr>
          <w:p>
            <w:pPr>
              <w:pStyle w:val="TableParagraph"/>
              <w:spacing w:line="272" w:lineRule="exact"/>
              <w:rPr>
                <w:sz w:val="24"/>
              </w:rPr>
            </w:pPr>
            <w:r>
              <w:rPr>
                <w:spacing w:val="-4"/>
                <w:sz w:val="24"/>
              </w:rPr>
              <w:t>2002</w:t>
            </w:r>
          </w:p>
        </w:tc>
        <w:tc>
          <w:tcPr>
            <w:tcW w:w="1261" w:type="dxa"/>
          </w:tcPr>
          <w:p>
            <w:pPr>
              <w:pStyle w:val="TableParagraph"/>
              <w:spacing w:line="242" w:lineRule="auto"/>
              <w:ind w:left="113" w:right="140"/>
              <w:rPr>
                <w:sz w:val="24"/>
              </w:rPr>
            </w:pPr>
            <w:r>
              <w:rPr>
                <w:spacing w:val="-2"/>
                <w:sz w:val="24"/>
              </w:rPr>
              <w:t>HSCL-25, </w:t>
            </w:r>
            <w:r>
              <w:rPr>
                <w:spacing w:val="-4"/>
                <w:sz w:val="24"/>
              </w:rPr>
              <w:t>HTQ</w:t>
            </w:r>
          </w:p>
        </w:tc>
        <w:tc>
          <w:tcPr>
            <w:tcW w:w="1616" w:type="dxa"/>
          </w:tcPr>
          <w:p>
            <w:pPr>
              <w:pStyle w:val="TableParagraph"/>
              <w:ind w:left="109" w:right="148"/>
              <w:rPr>
                <w:sz w:val="24"/>
              </w:rPr>
            </w:pPr>
            <w:r>
              <w:rPr>
                <w:sz w:val="24"/>
              </w:rPr>
              <w:t>Male:</w:t>
            </w:r>
            <w:r>
              <w:rPr>
                <w:spacing w:val="-15"/>
                <w:sz w:val="24"/>
              </w:rPr>
              <w:t> </w:t>
            </w:r>
            <w:r>
              <w:rPr>
                <w:sz w:val="24"/>
              </w:rPr>
              <w:t>59.1</w:t>
            </w:r>
            <w:r>
              <w:rPr>
                <w:spacing w:val="-15"/>
                <w:sz w:val="24"/>
              </w:rPr>
              <w:t> </w:t>
            </w:r>
            <w:r>
              <w:rPr>
                <w:sz w:val="24"/>
              </w:rPr>
              <w:t>% </w:t>
            </w:r>
            <w:r>
              <w:rPr>
                <w:spacing w:val="-2"/>
                <w:sz w:val="24"/>
              </w:rPr>
              <w:t>Female: 73.4%</w:t>
            </w:r>
          </w:p>
        </w:tc>
        <w:tc>
          <w:tcPr>
            <w:tcW w:w="1261" w:type="dxa"/>
          </w:tcPr>
          <w:p>
            <w:pPr>
              <w:pStyle w:val="TableParagraph"/>
              <w:spacing w:line="242" w:lineRule="auto"/>
              <w:ind w:left="116" w:right="505"/>
              <w:rPr>
                <w:sz w:val="24"/>
              </w:rPr>
            </w:pPr>
            <w:r>
              <w:rPr>
                <w:spacing w:val="-4"/>
                <w:sz w:val="24"/>
              </w:rPr>
              <w:t>Male </w:t>
            </w:r>
            <w:r>
              <w:rPr>
                <w:spacing w:val="-2"/>
                <w:sz w:val="24"/>
              </w:rPr>
              <w:t>59.3%</w:t>
            </w:r>
          </w:p>
          <w:p>
            <w:pPr>
              <w:pStyle w:val="TableParagraph"/>
              <w:spacing w:line="271" w:lineRule="exact"/>
              <w:ind w:left="116"/>
              <w:rPr>
                <w:sz w:val="24"/>
              </w:rPr>
            </w:pPr>
            <w:r>
              <w:rPr>
                <w:spacing w:val="-2"/>
                <w:sz w:val="24"/>
              </w:rPr>
              <w:t>Female</w:t>
            </w:r>
          </w:p>
          <w:p>
            <w:pPr>
              <w:pStyle w:val="TableParagraph"/>
              <w:spacing w:line="257" w:lineRule="exact"/>
              <w:ind w:left="116"/>
              <w:rPr>
                <w:sz w:val="24"/>
              </w:rPr>
            </w:pPr>
            <w:r>
              <w:rPr>
                <w:spacing w:val="-2"/>
                <w:sz w:val="24"/>
              </w:rPr>
              <w:t>83.5%</w:t>
            </w:r>
          </w:p>
        </w:tc>
        <w:tc>
          <w:tcPr>
            <w:tcW w:w="1256" w:type="dxa"/>
          </w:tcPr>
          <w:p>
            <w:pPr>
              <w:pStyle w:val="TableParagraph"/>
              <w:spacing w:line="272" w:lineRule="exact"/>
              <w:rPr>
                <w:sz w:val="24"/>
              </w:rPr>
            </w:pPr>
            <w:r>
              <w:rPr>
                <w:sz w:val="24"/>
              </w:rPr>
              <w:t>Male</w:t>
            </w:r>
            <w:r>
              <w:rPr>
                <w:spacing w:val="60"/>
                <w:sz w:val="24"/>
              </w:rPr>
              <w:t> </w:t>
            </w:r>
            <w:r>
              <w:rPr>
                <w:spacing w:val="-4"/>
                <w:sz w:val="24"/>
              </w:rPr>
              <w:t>32.1</w:t>
            </w:r>
          </w:p>
          <w:p>
            <w:pPr>
              <w:pStyle w:val="TableParagraph"/>
              <w:spacing w:line="275" w:lineRule="exact" w:before="2"/>
              <w:rPr>
                <w:sz w:val="24"/>
              </w:rPr>
            </w:pPr>
            <w:r>
              <w:rPr>
                <w:w w:val="99"/>
                <w:sz w:val="24"/>
              </w:rPr>
              <w:t>%</w:t>
            </w:r>
          </w:p>
          <w:p>
            <w:pPr>
              <w:pStyle w:val="TableParagraph"/>
              <w:spacing w:line="278" w:lineRule="exact"/>
              <w:ind w:right="419"/>
              <w:rPr>
                <w:sz w:val="24"/>
              </w:rPr>
            </w:pPr>
            <w:r>
              <w:rPr>
                <w:spacing w:val="-2"/>
                <w:sz w:val="24"/>
              </w:rPr>
              <w:t>Female 48,3%</w:t>
            </w:r>
          </w:p>
        </w:tc>
      </w:tr>
      <w:tr>
        <w:trPr>
          <w:trHeight w:val="1102" w:hRule="atLeast"/>
        </w:trPr>
        <w:tc>
          <w:tcPr>
            <w:tcW w:w="1262" w:type="dxa"/>
          </w:tcPr>
          <w:p>
            <w:pPr>
              <w:pStyle w:val="TableParagraph"/>
              <w:spacing w:line="242" w:lineRule="auto"/>
              <w:ind w:left="105"/>
              <w:rPr>
                <w:sz w:val="24"/>
              </w:rPr>
            </w:pPr>
            <w:r>
              <w:rPr>
                <w:sz w:val="24"/>
              </w:rPr>
              <w:t>Scholte</w:t>
            </w:r>
            <w:r>
              <w:rPr>
                <w:spacing w:val="40"/>
                <w:sz w:val="24"/>
              </w:rPr>
              <w:t> </w:t>
            </w:r>
            <w:r>
              <w:rPr>
                <w:sz w:val="24"/>
              </w:rPr>
              <w:t>et al. (2004)</w:t>
            </w:r>
          </w:p>
        </w:tc>
        <w:tc>
          <w:tcPr>
            <w:tcW w:w="1257" w:type="dxa"/>
          </w:tcPr>
          <w:p>
            <w:pPr>
              <w:pStyle w:val="TableParagraph"/>
              <w:ind w:left="105" w:right="496"/>
              <w:rPr>
                <w:sz w:val="24"/>
              </w:rPr>
            </w:pPr>
            <w:r>
              <w:rPr>
                <w:spacing w:val="-2"/>
                <w:sz w:val="24"/>
              </w:rPr>
              <w:t>Multi stage/i cluster</w:t>
            </w:r>
          </w:p>
          <w:p>
            <w:pPr>
              <w:pStyle w:val="TableParagraph"/>
              <w:spacing w:line="257" w:lineRule="exact"/>
              <w:ind w:left="105"/>
              <w:rPr>
                <w:sz w:val="24"/>
              </w:rPr>
            </w:pPr>
            <w:r>
              <w:rPr>
                <w:spacing w:val="-2"/>
                <w:sz w:val="24"/>
              </w:rPr>
              <w:t>survey</w:t>
            </w:r>
          </w:p>
        </w:tc>
        <w:tc>
          <w:tcPr>
            <w:tcW w:w="2519" w:type="dxa"/>
          </w:tcPr>
          <w:p>
            <w:pPr>
              <w:pStyle w:val="TableParagraph"/>
              <w:ind w:left="111" w:right="87"/>
              <w:jc w:val="both"/>
              <w:rPr>
                <w:sz w:val="24"/>
              </w:rPr>
            </w:pPr>
            <w:r>
              <w:rPr>
                <w:sz w:val="24"/>
              </w:rPr>
              <w:t>Population based multi cluster sample in Nangarhar</w:t>
            </w:r>
            <w:r>
              <w:rPr>
                <w:spacing w:val="52"/>
                <w:w w:val="150"/>
                <w:sz w:val="24"/>
              </w:rPr>
              <w:t>   </w:t>
            </w:r>
            <w:r>
              <w:rPr>
                <w:spacing w:val="-2"/>
                <w:sz w:val="24"/>
              </w:rPr>
              <w:t>Province</w:t>
            </w:r>
          </w:p>
          <w:p>
            <w:pPr>
              <w:pStyle w:val="TableParagraph"/>
              <w:spacing w:line="257" w:lineRule="exact"/>
              <w:ind w:left="111"/>
              <w:jc w:val="both"/>
              <w:rPr>
                <w:sz w:val="24"/>
              </w:rPr>
            </w:pPr>
            <w:r>
              <w:rPr>
                <w:sz w:val="24"/>
              </w:rPr>
              <w:t>(n=</w:t>
            </w:r>
            <w:r>
              <w:rPr>
                <w:spacing w:val="-7"/>
                <w:sz w:val="24"/>
              </w:rPr>
              <w:t> </w:t>
            </w:r>
            <w:r>
              <w:rPr>
                <w:spacing w:val="-2"/>
                <w:sz w:val="24"/>
              </w:rPr>
              <w:t>1011)</w:t>
            </w:r>
          </w:p>
        </w:tc>
        <w:tc>
          <w:tcPr>
            <w:tcW w:w="1439" w:type="dxa"/>
          </w:tcPr>
          <w:p>
            <w:pPr>
              <w:pStyle w:val="TableParagraph"/>
              <w:spacing w:line="271" w:lineRule="exact"/>
              <w:rPr>
                <w:sz w:val="24"/>
              </w:rPr>
            </w:pPr>
            <w:r>
              <w:rPr>
                <w:spacing w:val="-4"/>
                <w:sz w:val="24"/>
              </w:rPr>
              <w:t>2003</w:t>
            </w:r>
          </w:p>
        </w:tc>
        <w:tc>
          <w:tcPr>
            <w:tcW w:w="1261" w:type="dxa"/>
          </w:tcPr>
          <w:p>
            <w:pPr>
              <w:pStyle w:val="TableParagraph"/>
              <w:spacing w:line="242" w:lineRule="auto"/>
              <w:ind w:left="113" w:right="140"/>
              <w:rPr>
                <w:sz w:val="24"/>
              </w:rPr>
            </w:pPr>
            <w:r>
              <w:rPr>
                <w:spacing w:val="-2"/>
                <w:sz w:val="24"/>
              </w:rPr>
              <w:t>HSCL-25, </w:t>
            </w:r>
            <w:r>
              <w:rPr>
                <w:spacing w:val="-4"/>
                <w:sz w:val="24"/>
              </w:rPr>
              <w:t>HTQ</w:t>
            </w:r>
          </w:p>
        </w:tc>
        <w:tc>
          <w:tcPr>
            <w:tcW w:w="1616" w:type="dxa"/>
          </w:tcPr>
          <w:p>
            <w:pPr>
              <w:pStyle w:val="TableParagraph"/>
              <w:ind w:left="109" w:right="148"/>
              <w:rPr>
                <w:sz w:val="24"/>
              </w:rPr>
            </w:pPr>
            <w:r>
              <w:rPr>
                <w:sz w:val="24"/>
              </w:rPr>
              <w:t>Male:</w:t>
            </w:r>
            <w:r>
              <w:rPr>
                <w:spacing w:val="-15"/>
                <w:sz w:val="24"/>
              </w:rPr>
              <w:t> </w:t>
            </w:r>
            <w:r>
              <w:rPr>
                <w:sz w:val="24"/>
              </w:rPr>
              <w:t>16.1% </w:t>
            </w:r>
            <w:r>
              <w:rPr>
                <w:spacing w:val="-2"/>
                <w:sz w:val="24"/>
              </w:rPr>
              <w:t>Female: 58.4%</w:t>
            </w:r>
          </w:p>
        </w:tc>
        <w:tc>
          <w:tcPr>
            <w:tcW w:w="1261" w:type="dxa"/>
          </w:tcPr>
          <w:p>
            <w:pPr>
              <w:pStyle w:val="TableParagraph"/>
              <w:spacing w:line="242" w:lineRule="auto"/>
              <w:ind w:left="116" w:right="505"/>
              <w:rPr>
                <w:sz w:val="24"/>
              </w:rPr>
            </w:pPr>
            <w:r>
              <w:rPr>
                <w:spacing w:val="-4"/>
                <w:sz w:val="24"/>
              </w:rPr>
              <w:t>Male </w:t>
            </w:r>
            <w:r>
              <w:rPr>
                <w:spacing w:val="-2"/>
                <w:sz w:val="24"/>
              </w:rPr>
              <w:t>21.9%</w:t>
            </w:r>
          </w:p>
          <w:p>
            <w:pPr>
              <w:pStyle w:val="TableParagraph"/>
              <w:spacing w:line="271" w:lineRule="exact"/>
              <w:ind w:left="116"/>
              <w:rPr>
                <w:sz w:val="24"/>
              </w:rPr>
            </w:pPr>
            <w:r>
              <w:rPr>
                <w:spacing w:val="-2"/>
                <w:sz w:val="24"/>
              </w:rPr>
              <w:t>Female</w:t>
            </w:r>
          </w:p>
          <w:p>
            <w:pPr>
              <w:pStyle w:val="TableParagraph"/>
              <w:spacing w:line="257" w:lineRule="exact"/>
              <w:ind w:left="116"/>
              <w:rPr>
                <w:sz w:val="24"/>
              </w:rPr>
            </w:pPr>
            <w:r>
              <w:rPr>
                <w:spacing w:val="-2"/>
                <w:sz w:val="24"/>
              </w:rPr>
              <w:t>78.2%</w:t>
            </w:r>
          </w:p>
        </w:tc>
        <w:tc>
          <w:tcPr>
            <w:tcW w:w="1256" w:type="dxa"/>
          </w:tcPr>
          <w:p>
            <w:pPr>
              <w:pStyle w:val="TableParagraph"/>
              <w:tabs>
                <w:tab w:pos="851" w:val="left" w:leader="none"/>
              </w:tabs>
              <w:spacing w:line="271" w:lineRule="exact"/>
              <w:rPr>
                <w:sz w:val="24"/>
              </w:rPr>
            </w:pPr>
            <w:r>
              <w:rPr>
                <w:spacing w:val="-4"/>
                <w:sz w:val="24"/>
              </w:rPr>
              <w:t>Male</w:t>
            </w:r>
            <w:r>
              <w:rPr>
                <w:sz w:val="24"/>
              </w:rPr>
              <w:tab/>
            </w:r>
            <w:r>
              <w:rPr>
                <w:spacing w:val="-5"/>
                <w:sz w:val="24"/>
              </w:rPr>
              <w:t>7.5</w:t>
            </w:r>
          </w:p>
          <w:p>
            <w:pPr>
              <w:pStyle w:val="TableParagraph"/>
              <w:spacing w:line="275" w:lineRule="exact" w:before="2"/>
              <w:rPr>
                <w:sz w:val="24"/>
              </w:rPr>
            </w:pPr>
            <w:r>
              <w:rPr>
                <w:w w:val="99"/>
                <w:sz w:val="24"/>
              </w:rPr>
              <w:t>%</w:t>
            </w:r>
          </w:p>
          <w:p>
            <w:pPr>
              <w:pStyle w:val="TableParagraph"/>
              <w:spacing w:line="278" w:lineRule="exact"/>
              <w:ind w:right="419"/>
              <w:rPr>
                <w:sz w:val="24"/>
              </w:rPr>
            </w:pPr>
            <w:r>
              <w:rPr>
                <w:spacing w:val="-2"/>
                <w:sz w:val="24"/>
              </w:rPr>
              <w:t>Female 31.9%</w:t>
            </w:r>
          </w:p>
        </w:tc>
      </w:tr>
      <w:tr>
        <w:trPr>
          <w:trHeight w:val="1380" w:hRule="atLeast"/>
        </w:trPr>
        <w:tc>
          <w:tcPr>
            <w:tcW w:w="1262" w:type="dxa"/>
          </w:tcPr>
          <w:p>
            <w:pPr>
              <w:pStyle w:val="TableParagraph"/>
              <w:spacing w:line="242" w:lineRule="auto"/>
              <w:ind w:left="105" w:right="499"/>
              <w:rPr>
                <w:sz w:val="24"/>
              </w:rPr>
            </w:pPr>
            <w:r>
              <w:rPr>
                <w:spacing w:val="-4"/>
                <w:sz w:val="24"/>
              </w:rPr>
              <w:t>CARE </w:t>
            </w:r>
            <w:r>
              <w:rPr>
                <w:spacing w:val="-2"/>
                <w:sz w:val="24"/>
              </w:rPr>
              <w:t>(2004)</w:t>
            </w:r>
          </w:p>
        </w:tc>
        <w:tc>
          <w:tcPr>
            <w:tcW w:w="1257" w:type="dxa"/>
          </w:tcPr>
          <w:p>
            <w:pPr>
              <w:pStyle w:val="TableParagraph"/>
              <w:ind w:left="105" w:right="265"/>
              <w:jc w:val="both"/>
              <w:rPr>
                <w:sz w:val="24"/>
              </w:rPr>
            </w:pPr>
            <w:r>
              <w:rPr>
                <w:spacing w:val="-2"/>
                <w:sz w:val="24"/>
              </w:rPr>
              <w:t>Random sampling survey</w:t>
            </w:r>
          </w:p>
        </w:tc>
        <w:tc>
          <w:tcPr>
            <w:tcW w:w="2519" w:type="dxa"/>
          </w:tcPr>
          <w:p>
            <w:pPr>
              <w:pStyle w:val="TableParagraph"/>
              <w:ind w:left="111" w:right="88"/>
              <w:jc w:val="both"/>
              <w:rPr>
                <w:sz w:val="24"/>
              </w:rPr>
            </w:pPr>
            <w:r>
              <w:rPr>
                <w:sz w:val="24"/>
              </w:rPr>
              <w:t>Widows in war- affected districts of Kabul</w:t>
            </w:r>
            <w:r>
              <w:rPr>
                <w:spacing w:val="56"/>
                <w:sz w:val="24"/>
              </w:rPr>
              <w:t>   </w:t>
            </w:r>
            <w:r>
              <w:rPr>
                <w:sz w:val="24"/>
              </w:rPr>
              <w:t>attending</w:t>
            </w:r>
            <w:r>
              <w:rPr>
                <w:spacing w:val="59"/>
                <w:sz w:val="24"/>
              </w:rPr>
              <w:t>   </w:t>
            </w:r>
            <w:r>
              <w:rPr>
                <w:spacing w:val="-10"/>
                <w:sz w:val="24"/>
              </w:rPr>
              <w:t>a</w:t>
            </w:r>
          </w:p>
          <w:p>
            <w:pPr>
              <w:pStyle w:val="TableParagraph"/>
              <w:spacing w:line="274" w:lineRule="exact"/>
              <w:ind w:left="111" w:right="95"/>
              <w:jc w:val="both"/>
              <w:rPr>
                <w:sz w:val="24"/>
              </w:rPr>
            </w:pPr>
            <w:r>
              <w:rPr>
                <w:sz w:val="24"/>
              </w:rPr>
              <w:t>humanitarian</w:t>
            </w:r>
            <w:r>
              <w:rPr>
                <w:spacing w:val="-15"/>
                <w:sz w:val="24"/>
              </w:rPr>
              <w:t> </w:t>
            </w:r>
            <w:r>
              <w:rPr>
                <w:sz w:val="24"/>
              </w:rPr>
              <w:t>assistance programme</w:t>
            </w:r>
            <w:r>
              <w:rPr>
                <w:spacing w:val="40"/>
                <w:sz w:val="24"/>
              </w:rPr>
              <w:t> </w:t>
            </w:r>
            <w:r>
              <w:rPr>
                <w:sz w:val="24"/>
              </w:rPr>
              <w:t>(n=266)</w:t>
            </w:r>
          </w:p>
        </w:tc>
        <w:tc>
          <w:tcPr>
            <w:tcW w:w="1439" w:type="dxa"/>
          </w:tcPr>
          <w:p>
            <w:pPr>
              <w:pStyle w:val="TableParagraph"/>
              <w:spacing w:line="271" w:lineRule="exact"/>
              <w:rPr>
                <w:sz w:val="24"/>
              </w:rPr>
            </w:pPr>
            <w:r>
              <w:rPr>
                <w:spacing w:val="-4"/>
                <w:sz w:val="24"/>
              </w:rPr>
              <w:t>2004</w:t>
            </w:r>
          </w:p>
        </w:tc>
        <w:tc>
          <w:tcPr>
            <w:tcW w:w="1261" w:type="dxa"/>
          </w:tcPr>
          <w:p>
            <w:pPr>
              <w:pStyle w:val="TableParagraph"/>
              <w:spacing w:line="271" w:lineRule="exact"/>
              <w:ind w:left="113"/>
              <w:rPr>
                <w:sz w:val="24"/>
              </w:rPr>
            </w:pPr>
            <w:r>
              <w:rPr>
                <w:w w:val="95"/>
                <w:sz w:val="24"/>
              </w:rPr>
              <w:t>HSCL-</w:t>
            </w:r>
            <w:r>
              <w:rPr>
                <w:spacing w:val="-5"/>
                <w:sz w:val="24"/>
              </w:rPr>
              <w:t>25</w:t>
            </w:r>
          </w:p>
        </w:tc>
        <w:tc>
          <w:tcPr>
            <w:tcW w:w="1616" w:type="dxa"/>
          </w:tcPr>
          <w:p>
            <w:pPr>
              <w:pStyle w:val="TableParagraph"/>
              <w:spacing w:line="242" w:lineRule="auto"/>
              <w:ind w:left="109" w:right="717"/>
              <w:rPr>
                <w:sz w:val="24"/>
              </w:rPr>
            </w:pPr>
            <w:r>
              <w:rPr>
                <w:spacing w:val="-2"/>
                <w:sz w:val="24"/>
              </w:rPr>
              <w:t>Female: 78.6%</w:t>
            </w:r>
          </w:p>
        </w:tc>
        <w:tc>
          <w:tcPr>
            <w:tcW w:w="1261" w:type="dxa"/>
          </w:tcPr>
          <w:p>
            <w:pPr>
              <w:pStyle w:val="TableParagraph"/>
              <w:spacing w:line="271" w:lineRule="exact"/>
              <w:ind w:left="116"/>
              <w:rPr>
                <w:sz w:val="24"/>
              </w:rPr>
            </w:pPr>
            <w:r>
              <w:rPr>
                <w:spacing w:val="-4"/>
                <w:sz w:val="24"/>
              </w:rPr>
              <w:t>n.a.</w:t>
            </w:r>
          </w:p>
        </w:tc>
        <w:tc>
          <w:tcPr>
            <w:tcW w:w="1256" w:type="dxa"/>
          </w:tcPr>
          <w:p>
            <w:pPr>
              <w:pStyle w:val="TableParagraph"/>
              <w:spacing w:line="271" w:lineRule="exact"/>
              <w:rPr>
                <w:sz w:val="24"/>
              </w:rPr>
            </w:pPr>
            <w:r>
              <w:rPr>
                <w:spacing w:val="-4"/>
                <w:sz w:val="24"/>
              </w:rPr>
              <w:t>n.a.</w:t>
            </w:r>
          </w:p>
        </w:tc>
      </w:tr>
    </w:tbl>
    <w:p>
      <w:pPr>
        <w:spacing w:line="240" w:lineRule="auto" w:before="0"/>
        <w:ind w:left="472" w:right="280" w:firstLine="0"/>
        <w:jc w:val="both"/>
        <w:rPr>
          <w:i/>
          <w:sz w:val="24"/>
        </w:rPr>
      </w:pPr>
      <w:r>
        <w:rPr>
          <w:i/>
          <w:sz w:val="24"/>
        </w:rPr>
        <w:t>CIDI =</w:t>
      </w:r>
      <w:r>
        <w:rPr>
          <w:i/>
          <w:spacing w:val="40"/>
          <w:sz w:val="24"/>
        </w:rPr>
        <w:t> </w:t>
      </w:r>
      <w:r>
        <w:rPr>
          <w:i/>
          <w:sz w:val="24"/>
        </w:rPr>
        <w:t>'Composite international diagnostic interview', GHQ = General Health Questionnaire, HSCL 25 = Hopkins</w:t>
      </w:r>
      <w:r>
        <w:rPr>
          <w:i/>
          <w:sz w:val="24"/>
        </w:rPr>
        <w:t> Symptom Checklist 25, HSCL DEP = Hopkins Symptom Checklist Depression Subscale,</w:t>
      </w:r>
      <w:r>
        <w:rPr>
          <w:i/>
          <w:spacing w:val="40"/>
          <w:sz w:val="24"/>
        </w:rPr>
        <w:t> </w:t>
      </w:r>
      <w:r>
        <w:rPr>
          <w:i/>
          <w:sz w:val="24"/>
        </w:rPr>
        <w:t>HTQ = Harvard Trauma Questionnaire, PRIME MD = a screening instrument for depression in primary care.</w:t>
      </w:r>
    </w:p>
    <w:p>
      <w:pPr>
        <w:pStyle w:val="Heading1"/>
        <w:spacing w:line="275" w:lineRule="exact" w:before="2"/>
        <w:jc w:val="both"/>
      </w:pPr>
      <w:r>
        <w:rPr/>
        <w:t>IDENTIFICATION</w:t>
      </w:r>
      <w:r>
        <w:rPr>
          <w:spacing w:val="-7"/>
        </w:rPr>
        <w:t> </w:t>
      </w:r>
      <w:r>
        <w:rPr/>
        <w:t>OF</w:t>
      </w:r>
      <w:r>
        <w:rPr>
          <w:spacing w:val="-8"/>
        </w:rPr>
        <w:t> </w:t>
      </w:r>
      <w:r>
        <w:rPr/>
        <w:t>POSSIBLE</w:t>
      </w:r>
      <w:r>
        <w:rPr>
          <w:spacing w:val="-7"/>
        </w:rPr>
        <w:t> </w:t>
      </w:r>
      <w:r>
        <w:rPr/>
        <w:t>SOURCES</w:t>
      </w:r>
      <w:r>
        <w:rPr>
          <w:spacing w:val="-5"/>
        </w:rPr>
        <w:t> </w:t>
      </w:r>
      <w:r>
        <w:rPr/>
        <w:t>OF</w:t>
      </w:r>
      <w:r>
        <w:rPr>
          <w:spacing w:val="-8"/>
        </w:rPr>
        <w:t> </w:t>
      </w:r>
      <w:r>
        <w:rPr/>
        <w:t>BIAS</w:t>
      </w:r>
      <w:r>
        <w:rPr>
          <w:spacing w:val="-5"/>
        </w:rPr>
        <w:t> </w:t>
      </w:r>
      <w:r>
        <w:rPr/>
        <w:t>IN</w:t>
      </w:r>
      <w:r>
        <w:rPr>
          <w:spacing w:val="-6"/>
        </w:rPr>
        <w:t> </w:t>
      </w:r>
      <w:r>
        <w:rPr/>
        <w:t>THE</w:t>
      </w:r>
      <w:r>
        <w:rPr>
          <w:spacing w:val="-8"/>
        </w:rPr>
        <w:t> </w:t>
      </w:r>
      <w:r>
        <w:rPr/>
        <w:t>AFGHAN</w:t>
      </w:r>
      <w:r>
        <w:rPr>
          <w:spacing w:val="-6"/>
        </w:rPr>
        <w:t> </w:t>
      </w:r>
      <w:r>
        <w:rPr>
          <w:spacing w:val="-2"/>
        </w:rPr>
        <w:t>STUDIES</w:t>
      </w:r>
    </w:p>
    <w:p>
      <w:pPr>
        <w:pStyle w:val="BodyText"/>
        <w:ind w:right="278" w:firstLine="0"/>
        <w:jc w:val="both"/>
      </w:pPr>
      <w:r>
        <w:rPr/>
        <w:t>The high figures among the Afghans in the presented studies could, of course, reflect a high rate of psychiatric morbidity among the Afghan</w:t>
      </w:r>
      <w:r>
        <w:rPr/>
        <w:t> population.</w:t>
      </w:r>
      <w:r>
        <w:rPr/>
        <w:t> As discussed the country faced a long history of violence and social disintegration and it is likely that this had had an effect on</w:t>
      </w:r>
      <w:r>
        <w:rPr>
          <w:spacing w:val="-3"/>
        </w:rPr>
        <w:t> </w:t>
      </w:r>
      <w:r>
        <w:rPr/>
        <w:t>the mental health status of its inhabitants.</w:t>
      </w:r>
    </w:p>
    <w:p>
      <w:pPr>
        <w:pStyle w:val="BodyText"/>
        <w:ind w:right="273" w:firstLine="0"/>
        <w:jc w:val="both"/>
      </w:pPr>
      <w:r>
        <w:rPr/>
        <w:t>Several clinicians working in Afghanistan have noted that the reported high figures for trauma related mental disorders, in</w:t>
      </w:r>
      <w:r>
        <w:rPr>
          <w:spacing w:val="-5"/>
        </w:rPr>
        <w:t> </w:t>
      </w:r>
      <w:r>
        <w:rPr/>
        <w:t>particular posttraumatic</w:t>
      </w:r>
      <w:r>
        <w:rPr>
          <w:spacing w:val="-2"/>
        </w:rPr>
        <w:t> </w:t>
      </w:r>
      <w:r>
        <w:rPr/>
        <w:t>stress</w:t>
      </w:r>
      <w:r>
        <w:rPr>
          <w:spacing w:val="-2"/>
        </w:rPr>
        <w:t> </w:t>
      </w:r>
      <w:r>
        <w:rPr/>
        <w:t>disorder, are</w:t>
      </w:r>
      <w:r>
        <w:rPr>
          <w:spacing w:val="-6"/>
        </w:rPr>
        <w:t> </w:t>
      </w:r>
      <w:r>
        <w:rPr/>
        <w:t>not corroborated</w:t>
      </w:r>
      <w:r>
        <w:rPr>
          <w:spacing w:val="-1"/>
        </w:rPr>
        <w:t> </w:t>
      </w:r>
      <w:r>
        <w:rPr/>
        <w:t>by</w:t>
      </w:r>
      <w:r>
        <w:rPr>
          <w:spacing w:val="-10"/>
        </w:rPr>
        <w:t> </w:t>
      </w:r>
      <w:r>
        <w:rPr/>
        <w:t>their own</w:t>
      </w:r>
      <w:r>
        <w:rPr>
          <w:spacing w:val="-5"/>
        </w:rPr>
        <w:t> </w:t>
      </w:r>
      <w:r>
        <w:rPr/>
        <w:t>clinical</w:t>
      </w:r>
      <w:r>
        <w:rPr>
          <w:spacing w:val="-4"/>
        </w:rPr>
        <w:t> </w:t>
      </w:r>
      <w:r>
        <w:rPr/>
        <w:t>impressions.</w:t>
      </w:r>
      <w:r>
        <w:rPr>
          <w:vertAlign w:val="superscript"/>
        </w:rPr>
        <w:t>18,19,20</w:t>
      </w:r>
      <w:r>
        <w:rPr>
          <w:spacing w:val="-2"/>
          <w:vertAlign w:val="baseline"/>
        </w:rPr>
        <w:t> </w:t>
      </w:r>
      <w:r>
        <w:rPr>
          <w:vertAlign w:val="baseline"/>
        </w:rPr>
        <w:t>The Afghan</w:t>
      </w:r>
      <w:r>
        <w:rPr>
          <w:vertAlign w:val="baseline"/>
        </w:rPr>
        <w:t> studies presented in this article need to be interpreted with some caution since there are several possible sources for bias:</w:t>
      </w:r>
    </w:p>
    <w:p>
      <w:pPr>
        <w:pStyle w:val="ListParagraph"/>
        <w:numPr>
          <w:ilvl w:val="0"/>
          <w:numId w:val="1"/>
        </w:numPr>
        <w:tabs>
          <w:tab w:pos="473" w:val="left" w:leader="none"/>
        </w:tabs>
        <w:spacing w:line="240" w:lineRule="auto" w:before="0" w:after="0"/>
        <w:ind w:left="472" w:right="273" w:hanging="360"/>
        <w:jc w:val="both"/>
        <w:rPr>
          <w:sz w:val="24"/>
        </w:rPr>
      </w:pPr>
      <w:r>
        <w:rPr>
          <w:i/>
          <w:sz w:val="24"/>
        </w:rPr>
        <w:t>Respondents might have aggravated their symptoms: </w:t>
      </w:r>
      <w:r>
        <w:rPr>
          <w:sz w:val="24"/>
        </w:rPr>
        <w:t>The Afghan</w:t>
      </w:r>
      <w:r>
        <w:rPr>
          <w:spacing w:val="-1"/>
          <w:sz w:val="24"/>
        </w:rPr>
        <w:t> </w:t>
      </w:r>
      <w:r>
        <w:rPr>
          <w:sz w:val="24"/>
        </w:rPr>
        <w:t>studies were performed in extremely resource poor environments. Respondents might have had</w:t>
      </w:r>
      <w:r>
        <w:rPr>
          <w:spacing w:val="-2"/>
          <w:sz w:val="24"/>
        </w:rPr>
        <w:t> </w:t>
      </w:r>
      <w:r>
        <w:rPr>
          <w:sz w:val="24"/>
        </w:rPr>
        <w:t>a</w:t>
      </w:r>
      <w:r>
        <w:rPr>
          <w:spacing w:val="-3"/>
          <w:sz w:val="24"/>
        </w:rPr>
        <w:t> </w:t>
      </w:r>
      <w:r>
        <w:rPr>
          <w:sz w:val="24"/>
        </w:rPr>
        <w:t>tendency</w:t>
      </w:r>
      <w:r>
        <w:rPr>
          <w:spacing w:val="-7"/>
          <w:sz w:val="24"/>
        </w:rPr>
        <w:t> </w:t>
      </w:r>
      <w:r>
        <w:rPr>
          <w:sz w:val="24"/>
        </w:rPr>
        <w:t>to aggravate</w:t>
      </w:r>
      <w:r>
        <w:rPr>
          <w:spacing w:val="-8"/>
          <w:sz w:val="24"/>
        </w:rPr>
        <w:t> </w:t>
      </w:r>
      <w:r>
        <w:rPr>
          <w:sz w:val="24"/>
        </w:rPr>
        <w:t>their symptoms in</w:t>
      </w:r>
      <w:r>
        <w:rPr>
          <w:spacing w:val="-7"/>
          <w:sz w:val="24"/>
        </w:rPr>
        <w:t> </w:t>
      </w:r>
      <w:r>
        <w:rPr>
          <w:sz w:val="24"/>
        </w:rPr>
        <w:t>the</w:t>
      </w:r>
      <w:r>
        <w:rPr>
          <w:spacing w:val="-3"/>
          <w:sz w:val="24"/>
        </w:rPr>
        <w:t> </w:t>
      </w:r>
      <w:r>
        <w:rPr>
          <w:sz w:val="24"/>
        </w:rPr>
        <w:t>expectation</w:t>
      </w:r>
      <w:r>
        <w:rPr>
          <w:spacing w:val="-7"/>
          <w:sz w:val="24"/>
        </w:rPr>
        <w:t> </w:t>
      </w:r>
      <w:r>
        <w:rPr>
          <w:sz w:val="24"/>
        </w:rPr>
        <w:t>that</w:t>
      </w:r>
      <w:r>
        <w:rPr>
          <w:spacing w:val="-2"/>
          <w:sz w:val="24"/>
        </w:rPr>
        <w:t> </w:t>
      </w:r>
      <w:r>
        <w:rPr>
          <w:sz w:val="24"/>
        </w:rPr>
        <w:t>that would increase</w:t>
      </w:r>
      <w:r>
        <w:rPr>
          <w:spacing w:val="-1"/>
          <w:sz w:val="24"/>
        </w:rPr>
        <w:t> </w:t>
      </w:r>
      <w:r>
        <w:rPr>
          <w:sz w:val="24"/>
        </w:rPr>
        <w:t>the likelihood that they</w:t>
      </w:r>
      <w:r>
        <w:rPr>
          <w:spacing w:val="-4"/>
          <w:sz w:val="24"/>
        </w:rPr>
        <w:t> </w:t>
      </w:r>
      <w:r>
        <w:rPr>
          <w:sz w:val="24"/>
        </w:rPr>
        <w:t>would be ‘rewarded’</w:t>
      </w:r>
      <w:r>
        <w:rPr>
          <w:spacing w:val="-3"/>
          <w:sz w:val="24"/>
        </w:rPr>
        <w:t> </w:t>
      </w:r>
      <w:r>
        <w:rPr>
          <w:sz w:val="24"/>
        </w:rPr>
        <w:t>with materials benefits</w:t>
      </w:r>
      <w:r>
        <w:rPr>
          <w:spacing w:val="-2"/>
          <w:sz w:val="24"/>
        </w:rPr>
        <w:t> </w:t>
      </w:r>
      <w:r>
        <w:rPr>
          <w:sz w:val="24"/>
        </w:rPr>
        <w:t>or assistance by</w:t>
      </w:r>
      <w:r>
        <w:rPr>
          <w:spacing w:val="-4"/>
          <w:sz w:val="24"/>
        </w:rPr>
        <w:t> </w:t>
      </w:r>
      <w:r>
        <w:rPr>
          <w:sz w:val="24"/>
        </w:rPr>
        <w:t>the NGO. In</w:t>
      </w:r>
      <w:r>
        <w:rPr>
          <w:spacing w:val="-4"/>
          <w:sz w:val="24"/>
        </w:rPr>
        <w:t> </w:t>
      </w:r>
      <w:r>
        <w:rPr>
          <w:sz w:val="24"/>
        </w:rPr>
        <w:t>the studies published in JAMA the sampling procedure and the statistical analysis were done carefully and according to international standards, but the possibility of social desirability in the answers is not unlikely. The respondents were informed that their answers would be kept confidential and would not lead to a clinical intervention, but still the survey participants might have had the expectation that they</w:t>
      </w:r>
      <w:r>
        <w:rPr>
          <w:spacing w:val="-1"/>
          <w:sz w:val="24"/>
        </w:rPr>
        <w:t> </w:t>
      </w:r>
      <w:r>
        <w:rPr>
          <w:sz w:val="24"/>
        </w:rPr>
        <w:t>would get some assistance.</w:t>
      </w:r>
    </w:p>
    <w:p>
      <w:pPr>
        <w:pStyle w:val="ListParagraph"/>
        <w:numPr>
          <w:ilvl w:val="0"/>
          <w:numId w:val="1"/>
        </w:numPr>
        <w:tabs>
          <w:tab w:pos="473" w:val="left" w:leader="none"/>
        </w:tabs>
        <w:spacing w:line="240" w:lineRule="auto" w:before="0" w:after="0"/>
        <w:ind w:left="472" w:right="273" w:hanging="360"/>
        <w:jc w:val="both"/>
        <w:rPr>
          <w:sz w:val="24"/>
        </w:rPr>
      </w:pPr>
      <w:r>
        <w:rPr>
          <w:i/>
          <w:sz w:val="24"/>
        </w:rPr>
        <w:t>The instruments might have tapped into ‘cultural idioms of distress’:</w:t>
      </w:r>
      <w:r>
        <w:rPr>
          <w:i/>
          <w:sz w:val="24"/>
        </w:rPr>
        <w:t> </w:t>
      </w:r>
      <w:r>
        <w:rPr>
          <w:sz w:val="24"/>
        </w:rPr>
        <w:t>Cultures vary in the way symptoms are expressed. Every society has its own ways of expressing distress. These so called ‘idioms of distress’</w:t>
      </w:r>
      <w:r>
        <w:rPr>
          <w:sz w:val="24"/>
        </w:rPr>
        <w:t> are</w:t>
      </w:r>
      <w:r>
        <w:rPr>
          <w:sz w:val="24"/>
        </w:rPr>
        <w:t> culture bound.</w:t>
      </w:r>
      <w:r>
        <w:rPr>
          <w:sz w:val="24"/>
        </w:rPr>
        <w:t> An ethnographic study among the Pashtun in Pakistans’</w:t>
      </w:r>
      <w:r>
        <w:rPr>
          <w:sz w:val="24"/>
        </w:rPr>
        <w:t> North-West Frontier</w:t>
      </w:r>
      <w:r>
        <w:rPr>
          <w:sz w:val="24"/>
        </w:rPr>
        <w:t> Province</w:t>
      </w:r>
      <w:r>
        <w:rPr>
          <w:sz w:val="24"/>
        </w:rPr>
        <w:t> showed that particularly among women the cultural norms encourages women to publicly express sorrow and grief though story telling and lamenting (</w:t>
      </w:r>
      <w:r>
        <w:rPr>
          <w:i/>
          <w:sz w:val="24"/>
        </w:rPr>
        <w:t>cham-khadi</w:t>
      </w:r>
      <w:r>
        <w:rPr>
          <w:sz w:val="24"/>
        </w:rPr>
        <w:t>).</w:t>
      </w:r>
      <w:r>
        <w:rPr>
          <w:sz w:val="24"/>
          <w:vertAlign w:val="superscript"/>
        </w:rPr>
        <w:t>2</w:t>
      </w:r>
      <w:r>
        <w:rPr>
          <w:sz w:val="24"/>
          <w:vertAlign w:val="superscript"/>
        </w:rPr>
        <w:t>1</w:t>
      </w:r>
    </w:p>
    <w:p>
      <w:pPr>
        <w:spacing w:after="0" w:line="240" w:lineRule="auto"/>
        <w:jc w:val="both"/>
        <w:rPr>
          <w:sz w:val="24"/>
        </w:rPr>
        <w:sectPr>
          <w:pgSz w:w="12240" w:h="15840"/>
          <w:pgMar w:header="0" w:footer="772" w:top="920" w:bottom="980" w:left="60" w:right="80"/>
        </w:sectPr>
      </w:pPr>
    </w:p>
    <w:p>
      <w:pPr>
        <w:pStyle w:val="ListParagraph"/>
        <w:numPr>
          <w:ilvl w:val="0"/>
          <w:numId w:val="1"/>
        </w:numPr>
        <w:tabs>
          <w:tab w:pos="473" w:val="left" w:leader="none"/>
        </w:tabs>
        <w:spacing w:line="240" w:lineRule="auto" w:before="65" w:after="0"/>
        <w:ind w:left="472" w:right="278" w:hanging="360"/>
        <w:jc w:val="both"/>
        <w:rPr>
          <w:sz w:val="24"/>
        </w:rPr>
      </w:pPr>
      <w:r>
        <w:rPr>
          <w:i/>
          <w:sz w:val="24"/>
        </w:rPr>
        <w:t>The instruments were not clinically validated: </w:t>
      </w:r>
      <w:r>
        <w:rPr>
          <w:sz w:val="24"/>
        </w:rPr>
        <w:t>The Afghanistan research teams have made considerable efforts to provide</w:t>
      </w:r>
      <w:r>
        <w:rPr>
          <w:spacing w:val="-1"/>
          <w:sz w:val="24"/>
        </w:rPr>
        <w:t> </w:t>
      </w:r>
      <w:r>
        <w:rPr>
          <w:sz w:val="24"/>
        </w:rPr>
        <w:t>their interviewers</w:t>
      </w:r>
      <w:r>
        <w:rPr>
          <w:spacing w:val="-2"/>
          <w:sz w:val="24"/>
        </w:rPr>
        <w:t> </w:t>
      </w:r>
      <w:r>
        <w:rPr>
          <w:sz w:val="24"/>
        </w:rPr>
        <w:t>with</w:t>
      </w:r>
      <w:r>
        <w:rPr>
          <w:spacing w:val="-5"/>
          <w:sz w:val="24"/>
        </w:rPr>
        <w:t> </w:t>
      </w:r>
      <w:r>
        <w:rPr>
          <w:sz w:val="24"/>
        </w:rPr>
        <w:t>well</w:t>
      </w:r>
      <w:r>
        <w:rPr>
          <w:spacing w:val="-4"/>
          <w:sz w:val="24"/>
        </w:rPr>
        <w:t> </w:t>
      </w:r>
      <w:r>
        <w:rPr>
          <w:sz w:val="24"/>
        </w:rPr>
        <w:t>translated and field tested versions</w:t>
      </w:r>
      <w:r>
        <w:rPr>
          <w:spacing w:val="-2"/>
          <w:sz w:val="24"/>
        </w:rPr>
        <w:t> </w:t>
      </w:r>
      <w:r>
        <w:rPr>
          <w:sz w:val="24"/>
        </w:rPr>
        <w:t>of</w:t>
      </w:r>
      <w:r>
        <w:rPr>
          <w:spacing w:val="-8"/>
          <w:sz w:val="24"/>
        </w:rPr>
        <w:t> </w:t>
      </w:r>
      <w:r>
        <w:rPr>
          <w:sz w:val="24"/>
        </w:rPr>
        <w:t>the</w:t>
      </w:r>
      <w:r>
        <w:rPr>
          <w:spacing w:val="-1"/>
          <w:sz w:val="24"/>
        </w:rPr>
        <w:t> </w:t>
      </w:r>
      <w:r>
        <w:rPr>
          <w:sz w:val="24"/>
        </w:rPr>
        <w:t>questionnaires. But the</w:t>
      </w:r>
      <w:r>
        <w:rPr>
          <w:spacing w:val="-1"/>
          <w:sz w:val="24"/>
        </w:rPr>
        <w:t> </w:t>
      </w:r>
      <w:r>
        <w:rPr>
          <w:sz w:val="24"/>
        </w:rPr>
        <w:t>use</w:t>
      </w:r>
      <w:r>
        <w:rPr>
          <w:spacing w:val="-1"/>
          <w:sz w:val="24"/>
        </w:rPr>
        <w:t> </w:t>
      </w:r>
      <w:r>
        <w:rPr>
          <w:sz w:val="24"/>
        </w:rPr>
        <w:t>of</w:t>
      </w:r>
      <w:r>
        <w:rPr>
          <w:spacing w:val="-8"/>
          <w:sz w:val="24"/>
        </w:rPr>
        <w:t> </w:t>
      </w:r>
      <w:r>
        <w:rPr>
          <w:sz w:val="24"/>
        </w:rPr>
        <w:t>screening questionnaires like the HSCL-</w:t>
      </w:r>
      <w:r>
        <w:rPr>
          <w:b/>
          <w:sz w:val="24"/>
          <w:vertAlign w:val="superscript"/>
        </w:rPr>
        <w:t>2</w:t>
      </w:r>
      <w:r>
        <w:rPr>
          <w:b/>
          <w:sz w:val="24"/>
          <w:vertAlign w:val="superscript"/>
        </w:rPr>
        <w:t>5</w:t>
      </w:r>
      <w:r>
        <w:rPr>
          <w:b/>
          <w:sz w:val="24"/>
          <w:vertAlign w:val="baseline"/>
        </w:rPr>
        <w:t> </w:t>
      </w:r>
      <w:r>
        <w:rPr>
          <w:sz w:val="24"/>
          <w:vertAlign w:val="baseline"/>
        </w:rPr>
        <w:t>and HTQ, which are self reporting scales administered by lay interviewers could at best lead to a</w:t>
      </w:r>
      <w:r>
        <w:rPr>
          <w:spacing w:val="-1"/>
          <w:sz w:val="24"/>
          <w:vertAlign w:val="baseline"/>
        </w:rPr>
        <w:t> </w:t>
      </w:r>
      <w:r>
        <w:rPr>
          <w:sz w:val="24"/>
          <w:vertAlign w:val="baseline"/>
        </w:rPr>
        <w:t>‘probable</w:t>
      </w:r>
      <w:r>
        <w:rPr>
          <w:spacing w:val="-1"/>
          <w:sz w:val="24"/>
          <w:vertAlign w:val="baseline"/>
        </w:rPr>
        <w:t> </w:t>
      </w:r>
      <w:r>
        <w:rPr>
          <w:sz w:val="24"/>
          <w:vertAlign w:val="baseline"/>
        </w:rPr>
        <w:t>diagnosis’.</w:t>
      </w:r>
      <w:r>
        <w:rPr>
          <w:spacing w:val="40"/>
          <w:sz w:val="24"/>
          <w:vertAlign w:val="baseline"/>
        </w:rPr>
        <w:t> </w:t>
      </w:r>
      <w:r>
        <w:rPr>
          <w:sz w:val="24"/>
          <w:vertAlign w:val="baseline"/>
        </w:rPr>
        <w:t>The</w:t>
      </w:r>
      <w:r>
        <w:rPr>
          <w:spacing w:val="-1"/>
          <w:sz w:val="24"/>
          <w:vertAlign w:val="baseline"/>
        </w:rPr>
        <w:t> </w:t>
      </w:r>
      <w:r>
        <w:rPr>
          <w:sz w:val="24"/>
          <w:vertAlign w:val="baseline"/>
        </w:rPr>
        <w:t>use</w:t>
      </w:r>
      <w:r>
        <w:rPr>
          <w:spacing w:val="-1"/>
          <w:sz w:val="24"/>
          <w:vertAlign w:val="baseline"/>
        </w:rPr>
        <w:t> </w:t>
      </w:r>
      <w:r>
        <w:rPr>
          <w:sz w:val="24"/>
          <w:vertAlign w:val="baseline"/>
        </w:rPr>
        <w:t>of</w:t>
      </w:r>
      <w:r>
        <w:rPr>
          <w:spacing w:val="-8"/>
          <w:sz w:val="24"/>
          <w:vertAlign w:val="baseline"/>
        </w:rPr>
        <w:t> </w:t>
      </w:r>
      <w:r>
        <w:rPr>
          <w:sz w:val="24"/>
          <w:vertAlign w:val="baseline"/>
        </w:rPr>
        <w:t>psychiatric instruments in a</w:t>
      </w:r>
      <w:r>
        <w:rPr>
          <w:spacing w:val="-1"/>
          <w:sz w:val="24"/>
          <w:vertAlign w:val="baseline"/>
        </w:rPr>
        <w:t> </w:t>
      </w:r>
      <w:r>
        <w:rPr>
          <w:sz w:val="24"/>
          <w:vertAlign w:val="baseline"/>
        </w:rPr>
        <w:t>setting for which</w:t>
      </w:r>
      <w:r>
        <w:rPr>
          <w:spacing w:val="-5"/>
          <w:sz w:val="24"/>
          <w:vertAlign w:val="baseline"/>
        </w:rPr>
        <w:t> </w:t>
      </w:r>
      <w:r>
        <w:rPr>
          <w:sz w:val="24"/>
          <w:vertAlign w:val="baseline"/>
        </w:rPr>
        <w:t>they</w:t>
      </w:r>
      <w:r>
        <w:rPr>
          <w:spacing w:val="-5"/>
          <w:sz w:val="24"/>
          <w:vertAlign w:val="baseline"/>
        </w:rPr>
        <w:t> </w:t>
      </w:r>
      <w:r>
        <w:rPr>
          <w:sz w:val="24"/>
          <w:vertAlign w:val="baseline"/>
        </w:rPr>
        <w:t>were</w:t>
      </w:r>
      <w:r>
        <w:rPr>
          <w:spacing w:val="-1"/>
          <w:sz w:val="24"/>
          <w:vertAlign w:val="baseline"/>
        </w:rPr>
        <w:t> </w:t>
      </w:r>
      <w:r>
        <w:rPr>
          <w:sz w:val="24"/>
          <w:vertAlign w:val="baseline"/>
        </w:rPr>
        <w:t>not developed can lead to outcomes which do not reflect clinical reality. In a comment on the Afghanistan studies concerns have been raised about the assessment instruments used and whether generalizations about clinical disorders and specific medical</w:t>
      </w:r>
      <w:r>
        <w:rPr>
          <w:spacing w:val="-4"/>
          <w:sz w:val="24"/>
          <w:vertAlign w:val="baseline"/>
        </w:rPr>
        <w:t> </w:t>
      </w:r>
      <w:r>
        <w:rPr>
          <w:sz w:val="24"/>
          <w:vertAlign w:val="baseline"/>
        </w:rPr>
        <w:t>treatment can be made.</w:t>
      </w:r>
      <w:r>
        <w:rPr>
          <w:sz w:val="24"/>
          <w:vertAlign w:val="superscript"/>
        </w:rPr>
        <w:t>2</w:t>
      </w:r>
      <w:r>
        <w:rPr>
          <w:sz w:val="24"/>
          <w:vertAlign w:val="superscript"/>
        </w:rPr>
        <w:t>2</w:t>
      </w:r>
      <w:r>
        <w:rPr>
          <w:sz w:val="24"/>
          <w:vertAlign w:val="baseline"/>
        </w:rPr>
        <w:t> In</w:t>
      </w:r>
      <w:r>
        <w:rPr>
          <w:spacing w:val="-5"/>
          <w:sz w:val="24"/>
          <w:vertAlign w:val="baseline"/>
        </w:rPr>
        <w:t> </w:t>
      </w:r>
      <w:r>
        <w:rPr>
          <w:sz w:val="24"/>
          <w:vertAlign w:val="baseline"/>
        </w:rPr>
        <w:t>contrast to a</w:t>
      </w:r>
      <w:r>
        <w:rPr>
          <w:spacing w:val="-1"/>
          <w:sz w:val="24"/>
          <w:vertAlign w:val="baseline"/>
        </w:rPr>
        <w:t> </w:t>
      </w:r>
      <w:r>
        <w:rPr>
          <w:sz w:val="24"/>
          <w:vertAlign w:val="baseline"/>
        </w:rPr>
        <w:t>self</w:t>
      </w:r>
      <w:r>
        <w:rPr>
          <w:spacing w:val="-3"/>
          <w:sz w:val="24"/>
          <w:vertAlign w:val="baseline"/>
        </w:rPr>
        <w:t> </w:t>
      </w:r>
      <w:r>
        <w:rPr>
          <w:sz w:val="24"/>
          <w:vertAlign w:val="baseline"/>
        </w:rPr>
        <w:t>reporting instrument of</w:t>
      </w:r>
      <w:r>
        <w:rPr>
          <w:spacing w:val="-8"/>
          <w:sz w:val="24"/>
          <w:vertAlign w:val="baseline"/>
        </w:rPr>
        <w:t> </w:t>
      </w:r>
      <w:r>
        <w:rPr>
          <w:sz w:val="24"/>
          <w:vertAlign w:val="baseline"/>
        </w:rPr>
        <w:t>a few</w:t>
      </w:r>
      <w:r>
        <w:rPr>
          <w:spacing w:val="-1"/>
          <w:sz w:val="24"/>
          <w:vertAlign w:val="baseline"/>
        </w:rPr>
        <w:t> </w:t>
      </w:r>
      <w:r>
        <w:rPr>
          <w:sz w:val="24"/>
          <w:vertAlign w:val="baseline"/>
        </w:rPr>
        <w:t>dozen multiple choice</w:t>
      </w:r>
      <w:r>
        <w:rPr>
          <w:spacing w:val="-1"/>
          <w:sz w:val="24"/>
          <w:vertAlign w:val="baseline"/>
        </w:rPr>
        <w:t> </w:t>
      </w:r>
      <w:r>
        <w:rPr>
          <w:sz w:val="24"/>
          <w:vertAlign w:val="baseline"/>
        </w:rPr>
        <w:t>questions a clinical psychiatric diagnosis judges the nature and severity of the reported symptoms and organized the symptoms into meaningful schemata.</w:t>
      </w:r>
    </w:p>
    <w:p>
      <w:pPr>
        <w:pStyle w:val="Heading1"/>
        <w:spacing w:before="8"/>
      </w:pPr>
      <w:r>
        <w:rPr/>
        <w:t>TOWARDS</w:t>
      </w:r>
      <w:r>
        <w:rPr>
          <w:spacing w:val="-6"/>
        </w:rPr>
        <w:t> </w:t>
      </w:r>
      <w:r>
        <w:rPr/>
        <w:t>A</w:t>
      </w:r>
      <w:r>
        <w:rPr>
          <w:spacing w:val="-7"/>
        </w:rPr>
        <w:t> </w:t>
      </w:r>
      <w:r>
        <w:rPr/>
        <w:t>MENTAL</w:t>
      </w:r>
      <w:r>
        <w:rPr>
          <w:spacing w:val="-8"/>
        </w:rPr>
        <w:t> </w:t>
      </w:r>
      <w:r>
        <w:rPr/>
        <w:t>HEALTH</w:t>
      </w:r>
      <w:r>
        <w:rPr>
          <w:spacing w:val="-6"/>
        </w:rPr>
        <w:t> </w:t>
      </w:r>
      <w:r>
        <w:rPr/>
        <w:t>RESEARCH</w:t>
      </w:r>
      <w:r>
        <w:rPr>
          <w:spacing w:val="-6"/>
        </w:rPr>
        <w:t> </w:t>
      </w:r>
      <w:r>
        <w:rPr/>
        <w:t>AGENDA</w:t>
      </w:r>
      <w:r>
        <w:rPr>
          <w:spacing w:val="-7"/>
        </w:rPr>
        <w:t> </w:t>
      </w:r>
      <w:r>
        <w:rPr/>
        <w:t>FOR</w:t>
      </w:r>
      <w:r>
        <w:rPr>
          <w:spacing w:val="-7"/>
        </w:rPr>
        <w:t> </w:t>
      </w:r>
      <w:r>
        <w:rPr>
          <w:spacing w:val="-2"/>
        </w:rPr>
        <w:t>AFGHANISTAN</w:t>
      </w:r>
    </w:p>
    <w:p>
      <w:pPr>
        <w:pStyle w:val="BodyText"/>
        <w:ind w:right="273" w:firstLine="0"/>
        <w:jc w:val="both"/>
      </w:pPr>
      <w:r>
        <w:rPr/>
        <w:t>Epidemiological</w:t>
      </w:r>
      <w:r>
        <w:rPr>
          <w:spacing w:val="-4"/>
        </w:rPr>
        <w:t> </w:t>
      </w:r>
      <w:r>
        <w:rPr/>
        <w:t>data</w:t>
      </w:r>
      <w:r>
        <w:rPr>
          <w:spacing w:val="-1"/>
        </w:rPr>
        <w:t> </w:t>
      </w:r>
      <w:r>
        <w:rPr/>
        <w:t>can be</w:t>
      </w:r>
      <w:r>
        <w:rPr>
          <w:spacing w:val="-1"/>
        </w:rPr>
        <w:t> </w:t>
      </w:r>
      <w:r>
        <w:rPr/>
        <w:t>a great help for planning services in the mental</w:t>
      </w:r>
      <w:r>
        <w:rPr>
          <w:spacing w:val="-4"/>
        </w:rPr>
        <w:t> </w:t>
      </w:r>
      <w:r>
        <w:rPr/>
        <w:t>health sector</w:t>
      </w:r>
      <w:r>
        <w:rPr>
          <w:vertAlign w:val="superscript"/>
        </w:rPr>
        <w:t>23,24</w:t>
      </w:r>
      <w:r>
        <w:rPr>
          <w:vertAlign w:val="baseline"/>
        </w:rPr>
        <w:t>. The issues</w:t>
      </w:r>
      <w:r>
        <w:rPr>
          <w:spacing w:val="-2"/>
          <w:vertAlign w:val="baseline"/>
        </w:rPr>
        <w:t> </w:t>
      </w:r>
      <w:r>
        <w:rPr>
          <w:vertAlign w:val="baseline"/>
        </w:rPr>
        <w:t>discussed in this article make clear that additional research is needed to provide mental health care providers and health policy makers</w:t>
      </w:r>
      <w:r>
        <w:rPr>
          <w:spacing w:val="-1"/>
          <w:vertAlign w:val="baseline"/>
        </w:rPr>
        <w:t> </w:t>
      </w:r>
      <w:r>
        <w:rPr>
          <w:vertAlign w:val="baseline"/>
        </w:rPr>
        <w:t>with information</w:t>
      </w:r>
      <w:r>
        <w:rPr>
          <w:spacing w:val="-4"/>
          <w:vertAlign w:val="baseline"/>
        </w:rPr>
        <w:t> </w:t>
      </w:r>
      <w:r>
        <w:rPr>
          <w:vertAlign w:val="baseline"/>
        </w:rPr>
        <w:t>about essential</w:t>
      </w:r>
      <w:r>
        <w:rPr>
          <w:spacing w:val="-3"/>
          <w:vertAlign w:val="baseline"/>
        </w:rPr>
        <w:t> </w:t>
      </w:r>
      <w:r>
        <w:rPr>
          <w:vertAlign w:val="baseline"/>
        </w:rPr>
        <w:t>aspects</w:t>
      </w:r>
      <w:r>
        <w:rPr>
          <w:spacing w:val="-1"/>
          <w:vertAlign w:val="baseline"/>
        </w:rPr>
        <w:t> </w:t>
      </w:r>
      <w:r>
        <w:rPr>
          <w:vertAlign w:val="baseline"/>
        </w:rPr>
        <w:t>of</w:t>
      </w:r>
      <w:r>
        <w:rPr>
          <w:spacing w:val="-2"/>
          <w:vertAlign w:val="baseline"/>
        </w:rPr>
        <w:t> </w:t>
      </w:r>
      <w:r>
        <w:rPr>
          <w:vertAlign w:val="baseline"/>
        </w:rPr>
        <w:t>the mental</w:t>
      </w:r>
      <w:r>
        <w:rPr>
          <w:spacing w:val="-3"/>
          <w:vertAlign w:val="baseline"/>
        </w:rPr>
        <w:t> </w:t>
      </w:r>
      <w:r>
        <w:rPr>
          <w:vertAlign w:val="baseline"/>
        </w:rPr>
        <w:t>health needs</w:t>
      </w:r>
      <w:r>
        <w:rPr>
          <w:spacing w:val="-1"/>
          <w:vertAlign w:val="baseline"/>
        </w:rPr>
        <w:t> </w:t>
      </w:r>
      <w:r>
        <w:rPr>
          <w:vertAlign w:val="baseline"/>
        </w:rPr>
        <w:t>of</w:t>
      </w:r>
      <w:r>
        <w:rPr>
          <w:spacing w:val="-7"/>
          <w:vertAlign w:val="baseline"/>
        </w:rPr>
        <w:t> </w:t>
      </w:r>
      <w:r>
        <w:rPr>
          <w:vertAlign w:val="baseline"/>
        </w:rPr>
        <w:t>the Afghan</w:t>
      </w:r>
      <w:r>
        <w:rPr>
          <w:spacing w:val="-5"/>
          <w:vertAlign w:val="baseline"/>
        </w:rPr>
        <w:t> </w:t>
      </w:r>
      <w:r>
        <w:rPr>
          <w:vertAlign w:val="baseline"/>
        </w:rPr>
        <w:t>population. In</w:t>
      </w:r>
      <w:r>
        <w:rPr>
          <w:spacing w:val="-5"/>
          <w:vertAlign w:val="baseline"/>
        </w:rPr>
        <w:t> </w:t>
      </w:r>
      <w:r>
        <w:rPr>
          <w:vertAlign w:val="baseline"/>
        </w:rPr>
        <w:t>particular the following research efforts would highly contribute to our understanding:</w:t>
      </w:r>
    </w:p>
    <w:p>
      <w:pPr>
        <w:pStyle w:val="ListParagraph"/>
        <w:numPr>
          <w:ilvl w:val="0"/>
          <w:numId w:val="2"/>
        </w:numPr>
        <w:tabs>
          <w:tab w:pos="473" w:val="left" w:leader="none"/>
        </w:tabs>
        <w:spacing w:line="240" w:lineRule="auto" w:before="0" w:after="0"/>
        <w:ind w:left="472" w:right="270" w:hanging="360"/>
        <w:jc w:val="both"/>
        <w:rPr>
          <w:sz w:val="24"/>
        </w:rPr>
      </w:pPr>
      <w:r>
        <w:rPr>
          <w:i/>
          <w:sz w:val="24"/>
        </w:rPr>
        <w:t>Qualitative studies:</w:t>
      </w:r>
      <w:r>
        <w:rPr>
          <w:i/>
          <w:sz w:val="24"/>
        </w:rPr>
        <w:t> </w:t>
      </w:r>
      <w:r>
        <w:rPr>
          <w:sz w:val="24"/>
        </w:rPr>
        <w:t>The</w:t>
      </w:r>
      <w:r>
        <w:rPr>
          <w:sz w:val="24"/>
        </w:rPr>
        <w:t> high</w:t>
      </w:r>
      <w:r>
        <w:rPr>
          <w:sz w:val="24"/>
        </w:rPr>
        <w:t> level</w:t>
      </w:r>
      <w:r>
        <w:rPr>
          <w:sz w:val="24"/>
        </w:rPr>
        <w:t> of</w:t>
      </w:r>
      <w:r>
        <w:rPr>
          <w:sz w:val="24"/>
        </w:rPr>
        <w:t> psychopathology and the interplay between culture and disorders make it important to balance the outcomes of quantitative research with qualitative data. Medical anthropological studies could lead to a contextualization of available quantitative data and give insights in symptom presentation, pathways</w:t>
      </w:r>
      <w:r>
        <w:rPr>
          <w:spacing w:val="40"/>
          <w:sz w:val="24"/>
        </w:rPr>
        <w:t> </w:t>
      </w:r>
      <w:r>
        <w:rPr>
          <w:sz w:val="24"/>
        </w:rPr>
        <w:t>of</w:t>
      </w:r>
      <w:r>
        <w:rPr>
          <w:spacing w:val="-2"/>
          <w:sz w:val="24"/>
        </w:rPr>
        <w:t> </w:t>
      </w:r>
      <w:r>
        <w:rPr>
          <w:sz w:val="24"/>
        </w:rPr>
        <w:t>care and barriers to effective care. The use of ethnographic methods is recently advocated as a useful and efficient tool to design mental health interventions that are acceptable to local populations in non-western cultures.</w:t>
      </w:r>
      <w:r>
        <w:rPr>
          <w:b/>
          <w:sz w:val="24"/>
          <w:vertAlign w:val="superscript"/>
        </w:rPr>
        <w:t>2</w:t>
      </w:r>
      <w:r>
        <w:rPr>
          <w:b/>
          <w:sz w:val="24"/>
          <w:vertAlign w:val="superscript"/>
        </w:rPr>
        <w:t>5</w:t>
      </w:r>
      <w:r>
        <w:rPr>
          <w:b/>
          <w:sz w:val="24"/>
          <w:vertAlign w:val="superscript"/>
        </w:rPr>
        <w:t>,</w:t>
      </w:r>
      <w:r>
        <w:rPr>
          <w:b/>
          <w:sz w:val="24"/>
          <w:vertAlign w:val="superscript"/>
        </w:rPr>
        <w:t>2</w:t>
      </w:r>
      <w:r>
        <w:rPr>
          <w:b/>
          <w:sz w:val="24"/>
          <w:vertAlign w:val="superscript"/>
        </w:rPr>
        <w:t>6</w:t>
      </w:r>
      <w:r>
        <w:rPr>
          <w:b/>
          <w:sz w:val="24"/>
          <w:vertAlign w:val="superscript"/>
        </w:rPr>
        <w:t>,</w:t>
      </w:r>
      <w:r>
        <w:rPr>
          <w:b/>
          <w:sz w:val="24"/>
          <w:vertAlign w:val="superscript"/>
        </w:rPr>
        <w:t>2</w:t>
      </w:r>
      <w:r>
        <w:rPr>
          <w:b/>
          <w:sz w:val="24"/>
          <w:vertAlign w:val="superscript"/>
        </w:rPr>
        <w:t>7</w:t>
      </w:r>
      <w:r>
        <w:rPr>
          <w:b/>
          <w:sz w:val="24"/>
          <w:vertAlign w:val="baseline"/>
        </w:rPr>
        <w:t> </w:t>
      </w:r>
      <w:r>
        <w:rPr>
          <w:sz w:val="24"/>
          <w:vertAlign w:val="baseline"/>
        </w:rPr>
        <w:t>For several countries near Afghanistan like Pakistan, Iran and India at least some qualitative data about mental health issues are available.</w:t>
      </w:r>
      <w:r>
        <w:rPr>
          <w:sz w:val="24"/>
          <w:vertAlign w:val="superscript"/>
        </w:rPr>
        <w:t>2</w:t>
      </w:r>
      <w:r>
        <w:rPr>
          <w:sz w:val="24"/>
          <w:vertAlign w:val="superscript"/>
        </w:rPr>
        <w:t>8</w:t>
      </w:r>
      <w:r>
        <w:rPr>
          <w:sz w:val="24"/>
          <w:vertAlign w:val="superscript"/>
        </w:rPr>
        <w:t>,</w:t>
      </w:r>
      <w:r>
        <w:rPr>
          <w:sz w:val="24"/>
          <w:vertAlign w:val="superscript"/>
        </w:rPr>
        <w:t>2</w:t>
      </w:r>
      <w:r>
        <w:rPr>
          <w:sz w:val="24"/>
          <w:vertAlign w:val="superscript"/>
        </w:rPr>
        <w:t>9</w:t>
      </w:r>
      <w:r>
        <w:rPr>
          <w:sz w:val="24"/>
          <w:vertAlign w:val="superscript"/>
        </w:rPr>
        <w:t>,</w:t>
      </w:r>
      <w:r>
        <w:rPr>
          <w:sz w:val="24"/>
          <w:vertAlign w:val="superscript"/>
        </w:rPr>
        <w:t>3</w:t>
      </w:r>
      <w:r>
        <w:rPr>
          <w:sz w:val="24"/>
          <w:vertAlign w:val="superscript"/>
        </w:rPr>
        <w:t>0</w:t>
      </w:r>
      <w:r>
        <w:rPr>
          <w:sz w:val="24"/>
          <w:vertAlign w:val="baseline"/>
        </w:rPr>
        <w:t> For Afghanistan such information is not yet in existence.</w:t>
      </w:r>
    </w:p>
    <w:p>
      <w:pPr>
        <w:pStyle w:val="ListParagraph"/>
        <w:numPr>
          <w:ilvl w:val="0"/>
          <w:numId w:val="2"/>
        </w:numPr>
        <w:tabs>
          <w:tab w:pos="473" w:val="left" w:leader="none"/>
        </w:tabs>
        <w:spacing w:line="240" w:lineRule="auto" w:before="0" w:after="0"/>
        <w:ind w:left="472" w:right="277" w:hanging="360"/>
        <w:jc w:val="both"/>
        <w:rPr>
          <w:sz w:val="24"/>
        </w:rPr>
      </w:pPr>
      <w:r>
        <w:rPr>
          <w:i/>
          <w:sz w:val="24"/>
        </w:rPr>
        <w:t>Clinical and cultural validation studies:</w:t>
      </w:r>
      <w:r>
        <w:rPr>
          <w:i/>
          <w:sz w:val="24"/>
        </w:rPr>
        <w:t> </w:t>
      </w:r>
      <w:r>
        <w:rPr>
          <w:sz w:val="24"/>
        </w:rPr>
        <w:t>For large scale epidemiological research it is often not feasible to use clinician</w:t>
      </w:r>
      <w:r>
        <w:rPr>
          <w:spacing w:val="-7"/>
          <w:sz w:val="24"/>
        </w:rPr>
        <w:t> </w:t>
      </w:r>
      <w:r>
        <w:rPr>
          <w:sz w:val="24"/>
        </w:rPr>
        <w:t>administered</w:t>
      </w:r>
      <w:r>
        <w:rPr>
          <w:spacing w:val="-2"/>
          <w:sz w:val="24"/>
        </w:rPr>
        <w:t> </w:t>
      </w:r>
      <w:r>
        <w:rPr>
          <w:sz w:val="24"/>
        </w:rPr>
        <w:t>instruments leading</w:t>
      </w:r>
      <w:r>
        <w:rPr>
          <w:spacing w:val="-2"/>
          <w:sz w:val="24"/>
        </w:rPr>
        <w:t> </w:t>
      </w:r>
      <w:r>
        <w:rPr>
          <w:sz w:val="24"/>
        </w:rPr>
        <w:t>to</w:t>
      </w:r>
      <w:r>
        <w:rPr>
          <w:spacing w:val="-2"/>
          <w:sz w:val="24"/>
        </w:rPr>
        <w:t> </w:t>
      </w:r>
      <w:r>
        <w:rPr>
          <w:sz w:val="24"/>
        </w:rPr>
        <w:t>a</w:t>
      </w:r>
      <w:r>
        <w:rPr>
          <w:spacing w:val="-3"/>
          <w:sz w:val="24"/>
        </w:rPr>
        <w:t> </w:t>
      </w:r>
      <w:r>
        <w:rPr>
          <w:sz w:val="24"/>
        </w:rPr>
        <w:t>clinical</w:t>
      </w:r>
      <w:r>
        <w:rPr>
          <w:spacing w:val="-6"/>
          <w:sz w:val="24"/>
        </w:rPr>
        <w:t> </w:t>
      </w:r>
      <w:r>
        <w:rPr>
          <w:sz w:val="24"/>
        </w:rPr>
        <w:t>psychiatric</w:t>
      </w:r>
      <w:r>
        <w:rPr>
          <w:spacing w:val="-3"/>
          <w:sz w:val="24"/>
        </w:rPr>
        <w:t> </w:t>
      </w:r>
      <w:r>
        <w:rPr>
          <w:sz w:val="24"/>
        </w:rPr>
        <w:t>diagnosis. An</w:t>
      </w:r>
      <w:r>
        <w:rPr>
          <w:spacing w:val="-7"/>
          <w:sz w:val="24"/>
        </w:rPr>
        <w:t> </w:t>
      </w:r>
      <w:r>
        <w:rPr>
          <w:sz w:val="24"/>
        </w:rPr>
        <w:t>alternative</w:t>
      </w:r>
      <w:r>
        <w:rPr>
          <w:spacing w:val="-3"/>
          <w:sz w:val="24"/>
        </w:rPr>
        <w:t> </w:t>
      </w:r>
      <w:r>
        <w:rPr>
          <w:sz w:val="24"/>
        </w:rPr>
        <w:t>could</w:t>
      </w:r>
      <w:r>
        <w:rPr>
          <w:spacing w:val="-2"/>
          <w:sz w:val="24"/>
        </w:rPr>
        <w:t> </w:t>
      </w:r>
      <w:r>
        <w:rPr>
          <w:sz w:val="24"/>
        </w:rPr>
        <w:t>be to</w:t>
      </w:r>
      <w:r>
        <w:rPr>
          <w:spacing w:val="-2"/>
          <w:sz w:val="24"/>
        </w:rPr>
        <w:t> </w:t>
      </w:r>
      <w:r>
        <w:rPr>
          <w:sz w:val="24"/>
        </w:rPr>
        <w:t>use</w:t>
      </w:r>
      <w:r>
        <w:rPr>
          <w:spacing w:val="-3"/>
          <w:sz w:val="24"/>
        </w:rPr>
        <w:t> </w:t>
      </w:r>
      <w:r>
        <w:rPr>
          <w:sz w:val="24"/>
        </w:rPr>
        <w:t>structured clinical instruments that can be administered by lay persons such as the CIDI.</w:t>
      </w:r>
      <w:r>
        <w:rPr>
          <w:sz w:val="24"/>
        </w:rPr>
        <w:t> Another approach is to conduct a clinical validation study prior to the research. This is a difficult process in which one compares the outcomes of the questionnaires with</w:t>
      </w:r>
      <w:r>
        <w:rPr>
          <w:spacing w:val="-1"/>
          <w:sz w:val="24"/>
        </w:rPr>
        <w:t> </w:t>
      </w:r>
      <w:r>
        <w:rPr>
          <w:sz w:val="24"/>
        </w:rPr>
        <w:t>an</w:t>
      </w:r>
      <w:r>
        <w:rPr>
          <w:spacing w:val="-1"/>
          <w:sz w:val="24"/>
        </w:rPr>
        <w:t> </w:t>
      </w:r>
      <w:r>
        <w:rPr>
          <w:sz w:val="24"/>
        </w:rPr>
        <w:t>external</w:t>
      </w:r>
      <w:r>
        <w:rPr>
          <w:spacing w:val="-5"/>
          <w:sz w:val="24"/>
        </w:rPr>
        <w:t> </w:t>
      </w:r>
      <w:r>
        <w:rPr>
          <w:sz w:val="24"/>
        </w:rPr>
        <w:t>criterion, the ‘golden</w:t>
      </w:r>
      <w:r>
        <w:rPr>
          <w:spacing w:val="-1"/>
          <w:sz w:val="24"/>
        </w:rPr>
        <w:t> </w:t>
      </w:r>
      <w:r>
        <w:rPr>
          <w:sz w:val="24"/>
        </w:rPr>
        <w:t>standard’, in most cases a diagnosis by</w:t>
      </w:r>
      <w:r>
        <w:rPr>
          <w:spacing w:val="-1"/>
          <w:sz w:val="24"/>
        </w:rPr>
        <w:t> </w:t>
      </w:r>
      <w:r>
        <w:rPr>
          <w:sz w:val="24"/>
        </w:rPr>
        <w:t>an independent clinician trained in the use of a semi-structured diagnostic instrument with sufficient interrater-reliablity.</w:t>
      </w:r>
      <w:r>
        <w:rPr>
          <w:sz w:val="24"/>
          <w:vertAlign w:val="superscript"/>
        </w:rPr>
        <w:t>3</w:t>
      </w:r>
      <w:r>
        <w:rPr>
          <w:sz w:val="24"/>
          <w:vertAlign w:val="superscript"/>
        </w:rPr>
        <w:t>1</w:t>
      </w:r>
      <w:r>
        <w:rPr>
          <w:sz w:val="24"/>
          <w:vertAlign w:val="baseline"/>
        </w:rPr>
        <w:t> Such studies could lead to new cut off points for existing instruments or to new variants of</w:t>
      </w:r>
      <w:r>
        <w:rPr>
          <w:spacing w:val="-3"/>
          <w:sz w:val="24"/>
          <w:vertAlign w:val="baseline"/>
        </w:rPr>
        <w:t> </w:t>
      </w:r>
      <w:r>
        <w:rPr>
          <w:sz w:val="24"/>
          <w:vertAlign w:val="baseline"/>
        </w:rPr>
        <w:t>research instruments with a better specificity and a sensitivity. Another way of making the diagnosis of lay administered questionnaires more valid is to add additional criteria such as an external judgment of ‘clinical significance of symptoms’ or the rate of social disability caused by</w:t>
      </w:r>
      <w:r>
        <w:rPr>
          <w:spacing w:val="-2"/>
          <w:sz w:val="24"/>
          <w:vertAlign w:val="baseline"/>
        </w:rPr>
        <w:t> </w:t>
      </w:r>
      <w:r>
        <w:rPr>
          <w:sz w:val="24"/>
          <w:vertAlign w:val="baseline"/>
        </w:rPr>
        <w:t>the disease (for example using an instrument such as the WHO developed DAS-II.</w:t>
      </w:r>
      <w:r>
        <w:rPr>
          <w:sz w:val="24"/>
          <w:vertAlign w:val="superscript"/>
        </w:rPr>
        <w:t>3</w:t>
      </w:r>
      <w:r>
        <w:rPr>
          <w:sz w:val="24"/>
          <w:vertAlign w:val="superscript"/>
        </w:rPr>
        <w:t>2</w:t>
      </w:r>
    </w:p>
    <w:p>
      <w:pPr>
        <w:pStyle w:val="ListParagraph"/>
        <w:numPr>
          <w:ilvl w:val="0"/>
          <w:numId w:val="2"/>
        </w:numPr>
        <w:tabs>
          <w:tab w:pos="473" w:val="left" w:leader="none"/>
        </w:tabs>
        <w:spacing w:line="240" w:lineRule="auto" w:before="0" w:after="0"/>
        <w:ind w:left="472" w:right="278" w:hanging="360"/>
        <w:jc w:val="both"/>
        <w:rPr>
          <w:sz w:val="24"/>
        </w:rPr>
      </w:pPr>
      <w:r>
        <w:rPr>
          <w:i/>
          <w:sz w:val="24"/>
        </w:rPr>
        <w:t>Intervention studies: </w:t>
      </w:r>
      <w:r>
        <w:rPr>
          <w:sz w:val="24"/>
        </w:rPr>
        <w:t>Studies evaluating the effect of mental health interventions are rarely conducted or published. The need for such studies is obvious, since we cannot assume that what works in western cultural settings will also work in the context of a low income country with a non-western culture.</w:t>
      </w:r>
      <w:r>
        <w:rPr>
          <w:sz w:val="24"/>
          <w:vertAlign w:val="superscript"/>
        </w:rPr>
        <w:t>3</w:t>
      </w:r>
      <w:r>
        <w:rPr>
          <w:sz w:val="24"/>
          <w:vertAlign w:val="superscript"/>
        </w:rPr>
        <w:t>3</w:t>
      </w:r>
      <w:r>
        <w:rPr>
          <w:sz w:val="24"/>
          <w:vertAlign w:val="baseline"/>
        </w:rPr>
        <w:t> Pioneering studies in Pakistan demonstrated the feasibility of conducting effectiveness studies in low income countries.</w:t>
      </w:r>
      <w:r>
        <w:rPr>
          <w:sz w:val="24"/>
          <w:vertAlign w:val="superscript"/>
        </w:rPr>
        <w:t>3</w:t>
      </w:r>
      <w:r>
        <w:rPr>
          <w:sz w:val="24"/>
          <w:vertAlign w:val="superscript"/>
        </w:rPr>
        <w:t>4</w:t>
      </w:r>
      <w:r>
        <w:rPr>
          <w:sz w:val="24"/>
          <w:vertAlign w:val="superscript"/>
        </w:rPr>
        <w:t>,</w:t>
      </w:r>
      <w:r>
        <w:rPr>
          <w:sz w:val="24"/>
          <w:vertAlign w:val="superscript"/>
        </w:rPr>
        <w:t>3</w:t>
      </w:r>
      <w:r>
        <w:rPr>
          <w:sz w:val="24"/>
          <w:vertAlign w:val="superscript"/>
        </w:rPr>
        <w:t>5</w:t>
      </w:r>
    </w:p>
    <w:p>
      <w:pPr>
        <w:pStyle w:val="Heading1"/>
      </w:pPr>
      <w:r>
        <w:rPr>
          <w:spacing w:val="-2"/>
        </w:rPr>
        <w:t>CONCLUSION</w:t>
      </w:r>
    </w:p>
    <w:p>
      <w:pPr>
        <w:pStyle w:val="BodyText"/>
        <w:ind w:right="275" w:firstLine="0"/>
        <w:jc w:val="both"/>
      </w:pPr>
      <w:r>
        <w:rPr/>
        <w:t>In recent</w:t>
      </w:r>
      <w:r>
        <w:rPr/>
        <w:t> years the first psychiatric epidemiological studies about Afghanistan have appeared in the literature. The studies indicate a high prevalence of mental problems among the population, in particular among women. The interpretation of the findings is subject to debate. Additional studies on specific topics would enrich the value of standard epidemiological studies, and would greatly contribute to the development of mental health policy in </w:t>
      </w:r>
      <w:r>
        <w:rPr>
          <w:spacing w:val="-2"/>
        </w:rPr>
        <w:t>Afghanistan.</w:t>
      </w:r>
    </w:p>
    <w:p>
      <w:pPr>
        <w:pStyle w:val="Heading1"/>
      </w:pPr>
      <w:r>
        <w:rPr>
          <w:spacing w:val="-2"/>
        </w:rPr>
        <w:t>REFERENCES</w:t>
      </w:r>
    </w:p>
    <w:p>
      <w:pPr>
        <w:pStyle w:val="ListParagraph"/>
        <w:numPr>
          <w:ilvl w:val="0"/>
          <w:numId w:val="3"/>
        </w:numPr>
        <w:tabs>
          <w:tab w:pos="473" w:val="left" w:leader="none"/>
        </w:tabs>
        <w:spacing w:line="272" w:lineRule="exact" w:before="0" w:after="0"/>
        <w:ind w:left="472" w:right="0" w:hanging="361"/>
        <w:jc w:val="left"/>
        <w:rPr>
          <w:sz w:val="24"/>
        </w:rPr>
      </w:pPr>
      <w:r>
        <w:rPr/>
        <w:pict>
          <v:rect style="position:absolute;margin-left:285.359985pt;margin-top:12.22371pt;width:3.12pt;height:.48pt;mso-position-horizontal-relative:page;mso-position-vertical-relative:paragraph;z-index:15728640" id="docshape2" filled="true" fillcolor="#000000" stroked="false">
            <v:fill type="solid"/>
            <w10:wrap type="none"/>
          </v:rect>
        </w:pict>
      </w:r>
      <w:r>
        <w:rPr>
          <w:sz w:val="24"/>
        </w:rPr>
        <w:t>CESR.Key</w:t>
      </w:r>
      <w:r>
        <w:rPr>
          <w:spacing w:val="-13"/>
          <w:sz w:val="24"/>
        </w:rPr>
        <w:t> </w:t>
      </w:r>
      <w:r>
        <w:rPr>
          <w:sz w:val="24"/>
        </w:rPr>
        <w:t>Human</w:t>
      </w:r>
      <w:r>
        <w:rPr>
          <w:spacing w:val="-7"/>
          <w:sz w:val="24"/>
        </w:rPr>
        <w:t> </w:t>
      </w:r>
      <w:r>
        <w:rPr>
          <w:sz w:val="24"/>
        </w:rPr>
        <w:t>Vulnerabilities.</w:t>
      </w:r>
      <w:r>
        <w:rPr>
          <w:spacing w:val="-1"/>
          <w:sz w:val="24"/>
        </w:rPr>
        <w:t> </w:t>
      </w:r>
      <w:r>
        <w:rPr>
          <w:sz w:val="24"/>
        </w:rPr>
        <w:t>Afghanistan</w:t>
      </w:r>
      <w:r>
        <w:rPr>
          <w:spacing w:val="-3"/>
          <w:sz w:val="24"/>
        </w:rPr>
        <w:t> </w:t>
      </w:r>
      <w:r>
        <w:rPr>
          <w:sz w:val="24"/>
        </w:rPr>
        <w:t>Facts</w:t>
      </w:r>
      <w:r>
        <w:rPr>
          <w:spacing w:val="-5"/>
          <w:sz w:val="24"/>
        </w:rPr>
        <w:t> </w:t>
      </w:r>
      <w:r>
        <w:rPr>
          <w:sz w:val="24"/>
        </w:rPr>
        <w:t>sheet</w:t>
      </w:r>
      <w:r>
        <w:rPr>
          <w:spacing w:val="1"/>
          <w:sz w:val="24"/>
        </w:rPr>
        <w:t> </w:t>
      </w:r>
      <w:r>
        <w:rPr>
          <w:sz w:val="24"/>
        </w:rPr>
        <w:t>3.</w:t>
      </w:r>
      <w:r>
        <w:rPr>
          <w:spacing w:val="-5"/>
          <w:sz w:val="24"/>
        </w:rPr>
        <w:t> </w:t>
      </w:r>
      <w:r>
        <w:rPr>
          <w:sz w:val="24"/>
        </w:rPr>
        <w:t>New</w:t>
      </w:r>
      <w:r>
        <w:rPr>
          <w:spacing w:val="-4"/>
          <w:sz w:val="24"/>
        </w:rPr>
        <w:t> </w:t>
      </w:r>
      <w:r>
        <w:rPr>
          <w:sz w:val="24"/>
        </w:rPr>
        <w:t>York:Centre</w:t>
      </w:r>
      <w:r>
        <w:rPr>
          <w:spacing w:val="-3"/>
          <w:sz w:val="24"/>
        </w:rPr>
        <w:t> </w:t>
      </w:r>
      <w:r>
        <w:rPr>
          <w:sz w:val="24"/>
        </w:rPr>
        <w:t>for</w:t>
      </w:r>
      <w:r>
        <w:rPr>
          <w:spacing w:val="-6"/>
          <w:sz w:val="24"/>
        </w:rPr>
        <w:t> </w:t>
      </w:r>
      <w:r>
        <w:rPr>
          <w:sz w:val="24"/>
        </w:rPr>
        <w:t>Economic</w:t>
      </w:r>
      <w:r>
        <w:rPr>
          <w:spacing w:val="-4"/>
          <w:sz w:val="24"/>
        </w:rPr>
        <w:t> </w:t>
      </w:r>
      <w:r>
        <w:rPr>
          <w:sz w:val="24"/>
        </w:rPr>
        <w:t>&amp;</w:t>
      </w:r>
      <w:r>
        <w:rPr>
          <w:spacing w:val="-7"/>
          <w:sz w:val="24"/>
        </w:rPr>
        <w:t> </w:t>
      </w:r>
      <w:r>
        <w:rPr>
          <w:sz w:val="24"/>
        </w:rPr>
        <w:t>Social</w:t>
      </w:r>
      <w:r>
        <w:rPr>
          <w:spacing w:val="-7"/>
          <w:sz w:val="24"/>
        </w:rPr>
        <w:t> </w:t>
      </w:r>
      <w:r>
        <w:rPr>
          <w:sz w:val="24"/>
        </w:rPr>
        <w:t>Rights</w:t>
      </w:r>
      <w:r>
        <w:rPr>
          <w:spacing w:val="-4"/>
          <w:sz w:val="24"/>
        </w:rPr>
        <w:t> </w:t>
      </w:r>
      <w:r>
        <w:rPr>
          <w:spacing w:val="-2"/>
          <w:sz w:val="24"/>
        </w:rPr>
        <w:t>2001.</w:t>
      </w:r>
    </w:p>
    <w:p>
      <w:pPr>
        <w:pStyle w:val="ListParagraph"/>
        <w:numPr>
          <w:ilvl w:val="0"/>
          <w:numId w:val="3"/>
        </w:numPr>
        <w:tabs>
          <w:tab w:pos="473" w:val="left" w:leader="none"/>
        </w:tabs>
        <w:spacing w:line="275" w:lineRule="exact" w:before="2" w:after="0"/>
        <w:ind w:left="472" w:right="0" w:hanging="361"/>
        <w:jc w:val="left"/>
        <w:rPr>
          <w:sz w:val="24"/>
        </w:rPr>
      </w:pPr>
      <w:r>
        <w:rPr>
          <w:sz w:val="24"/>
        </w:rPr>
        <w:t>World</w:t>
      </w:r>
      <w:r>
        <w:rPr>
          <w:spacing w:val="-6"/>
          <w:sz w:val="24"/>
        </w:rPr>
        <w:t> </w:t>
      </w:r>
      <w:r>
        <w:rPr>
          <w:sz w:val="24"/>
        </w:rPr>
        <w:t>Bank.</w:t>
      </w:r>
      <w:r>
        <w:rPr>
          <w:spacing w:val="-3"/>
          <w:sz w:val="24"/>
        </w:rPr>
        <w:t> </w:t>
      </w:r>
      <w:r>
        <w:rPr>
          <w:sz w:val="24"/>
        </w:rPr>
        <w:t>World</w:t>
      </w:r>
      <w:r>
        <w:rPr>
          <w:spacing w:val="-5"/>
          <w:sz w:val="24"/>
        </w:rPr>
        <w:t> </w:t>
      </w:r>
      <w:r>
        <w:rPr>
          <w:sz w:val="24"/>
        </w:rPr>
        <w:t>Development</w:t>
      </w:r>
      <w:r>
        <w:rPr>
          <w:spacing w:val="-1"/>
          <w:sz w:val="24"/>
        </w:rPr>
        <w:t> </w:t>
      </w:r>
      <w:r>
        <w:rPr>
          <w:sz w:val="24"/>
        </w:rPr>
        <w:t>Report.</w:t>
      </w:r>
      <w:r>
        <w:rPr>
          <w:spacing w:val="-4"/>
          <w:sz w:val="24"/>
        </w:rPr>
        <w:t> </w:t>
      </w:r>
      <w:r>
        <w:rPr>
          <w:sz w:val="24"/>
        </w:rPr>
        <w:t>Making</w:t>
      </w:r>
      <w:r>
        <w:rPr>
          <w:spacing w:val="-1"/>
          <w:sz w:val="24"/>
        </w:rPr>
        <w:t> </w:t>
      </w:r>
      <w:r>
        <w:rPr>
          <w:sz w:val="24"/>
        </w:rPr>
        <w:t>services</w:t>
      </w:r>
      <w:r>
        <w:rPr>
          <w:spacing w:val="-7"/>
          <w:sz w:val="24"/>
        </w:rPr>
        <w:t> </w:t>
      </w:r>
      <w:r>
        <w:rPr>
          <w:sz w:val="24"/>
        </w:rPr>
        <w:t>work</w:t>
      </w:r>
      <w:r>
        <w:rPr>
          <w:spacing w:val="-5"/>
          <w:sz w:val="24"/>
        </w:rPr>
        <w:t> </w:t>
      </w:r>
      <w:r>
        <w:rPr>
          <w:sz w:val="24"/>
        </w:rPr>
        <w:t>for</w:t>
      </w:r>
      <w:r>
        <w:rPr>
          <w:spacing w:val="-3"/>
          <w:sz w:val="24"/>
        </w:rPr>
        <w:t> </w:t>
      </w:r>
      <w:r>
        <w:rPr>
          <w:sz w:val="24"/>
        </w:rPr>
        <w:t>poor</w:t>
      </w:r>
      <w:r>
        <w:rPr>
          <w:spacing w:val="-4"/>
          <w:sz w:val="24"/>
        </w:rPr>
        <w:t> </w:t>
      </w:r>
      <w:r>
        <w:rPr>
          <w:sz w:val="24"/>
        </w:rPr>
        <w:t>people.</w:t>
      </w:r>
      <w:r>
        <w:rPr>
          <w:spacing w:val="-3"/>
          <w:sz w:val="24"/>
        </w:rPr>
        <w:t> </w:t>
      </w:r>
      <w:r>
        <w:rPr>
          <w:sz w:val="24"/>
        </w:rPr>
        <w:t>Washington,</w:t>
      </w:r>
      <w:r>
        <w:rPr>
          <w:spacing w:val="-4"/>
          <w:sz w:val="24"/>
        </w:rPr>
        <w:t> </w:t>
      </w:r>
      <w:r>
        <w:rPr>
          <w:sz w:val="24"/>
        </w:rPr>
        <w:t>World Bank,</w:t>
      </w:r>
      <w:r>
        <w:rPr>
          <w:spacing w:val="-4"/>
          <w:sz w:val="24"/>
        </w:rPr>
        <w:t> </w:t>
      </w:r>
      <w:r>
        <w:rPr>
          <w:spacing w:val="-2"/>
          <w:sz w:val="24"/>
        </w:rPr>
        <w:t>2004.</w:t>
      </w:r>
    </w:p>
    <w:p>
      <w:pPr>
        <w:pStyle w:val="ListParagraph"/>
        <w:numPr>
          <w:ilvl w:val="0"/>
          <w:numId w:val="3"/>
        </w:numPr>
        <w:tabs>
          <w:tab w:pos="473" w:val="left" w:leader="none"/>
        </w:tabs>
        <w:spacing w:line="275" w:lineRule="exact" w:before="0" w:after="0"/>
        <w:ind w:left="472" w:right="0" w:hanging="361"/>
        <w:jc w:val="left"/>
        <w:rPr>
          <w:sz w:val="24"/>
        </w:rPr>
      </w:pPr>
      <w:r>
        <w:rPr>
          <w:sz w:val="24"/>
        </w:rPr>
        <w:t>UNICEF.</w:t>
      </w:r>
      <w:r>
        <w:rPr>
          <w:spacing w:val="-1"/>
          <w:sz w:val="24"/>
        </w:rPr>
        <w:t> </w:t>
      </w:r>
      <w:r>
        <w:rPr>
          <w:sz w:val="24"/>
        </w:rPr>
        <w:t>State</w:t>
      </w:r>
      <w:r>
        <w:rPr>
          <w:spacing w:val="-8"/>
          <w:sz w:val="24"/>
        </w:rPr>
        <w:t> </w:t>
      </w:r>
      <w:r>
        <w:rPr>
          <w:sz w:val="24"/>
        </w:rPr>
        <w:t>of</w:t>
      </w:r>
      <w:r>
        <w:rPr>
          <w:spacing w:val="-10"/>
          <w:sz w:val="24"/>
        </w:rPr>
        <w:t> </w:t>
      </w:r>
      <w:r>
        <w:rPr>
          <w:sz w:val="24"/>
        </w:rPr>
        <w:t>the</w:t>
      </w:r>
      <w:r>
        <w:rPr>
          <w:spacing w:val="-3"/>
          <w:sz w:val="24"/>
        </w:rPr>
        <w:t> </w:t>
      </w:r>
      <w:r>
        <w:rPr>
          <w:sz w:val="24"/>
        </w:rPr>
        <w:t>World's</w:t>
      </w:r>
      <w:r>
        <w:rPr>
          <w:spacing w:val="-5"/>
          <w:sz w:val="24"/>
        </w:rPr>
        <w:t> </w:t>
      </w:r>
      <w:r>
        <w:rPr>
          <w:sz w:val="24"/>
        </w:rPr>
        <w:t>Children</w:t>
      </w:r>
      <w:r>
        <w:rPr>
          <w:spacing w:val="-7"/>
          <w:sz w:val="24"/>
        </w:rPr>
        <w:t> </w:t>
      </w:r>
      <w:r>
        <w:rPr>
          <w:sz w:val="24"/>
        </w:rPr>
        <w:t>2004. New</w:t>
      </w:r>
      <w:r>
        <w:rPr>
          <w:spacing w:val="-4"/>
          <w:sz w:val="24"/>
        </w:rPr>
        <w:t> </w:t>
      </w:r>
      <w:r>
        <w:rPr>
          <w:sz w:val="24"/>
        </w:rPr>
        <w:t>York,</w:t>
      </w:r>
      <w:r>
        <w:rPr>
          <w:spacing w:val="-4"/>
          <w:sz w:val="24"/>
        </w:rPr>
        <w:t> </w:t>
      </w:r>
      <w:r>
        <w:rPr>
          <w:sz w:val="24"/>
        </w:rPr>
        <w:t>UNICEF,</w:t>
      </w:r>
      <w:r>
        <w:rPr>
          <w:spacing w:val="-1"/>
          <w:sz w:val="24"/>
        </w:rPr>
        <w:t> </w:t>
      </w:r>
      <w:r>
        <w:rPr>
          <w:spacing w:val="-2"/>
          <w:sz w:val="24"/>
        </w:rPr>
        <w:t>2004.</w:t>
      </w:r>
    </w:p>
    <w:p>
      <w:pPr>
        <w:pStyle w:val="ListParagraph"/>
        <w:numPr>
          <w:ilvl w:val="0"/>
          <w:numId w:val="3"/>
        </w:numPr>
        <w:tabs>
          <w:tab w:pos="473" w:val="left" w:leader="none"/>
        </w:tabs>
        <w:spacing w:line="275" w:lineRule="exact" w:before="2" w:after="0"/>
        <w:ind w:left="472" w:right="0" w:hanging="361"/>
        <w:jc w:val="left"/>
        <w:rPr>
          <w:sz w:val="24"/>
        </w:rPr>
      </w:pPr>
      <w:r>
        <w:rPr>
          <w:sz w:val="24"/>
        </w:rPr>
        <w:t>Gobar</w:t>
      </w:r>
      <w:r>
        <w:rPr>
          <w:spacing w:val="-1"/>
          <w:sz w:val="24"/>
        </w:rPr>
        <w:t> </w:t>
      </w:r>
      <w:r>
        <w:rPr>
          <w:sz w:val="24"/>
        </w:rPr>
        <w:t>AH.</w:t>
      </w:r>
      <w:r>
        <w:rPr>
          <w:spacing w:val="59"/>
          <w:sz w:val="24"/>
        </w:rPr>
        <w:t> </w:t>
      </w:r>
      <w:r>
        <w:rPr>
          <w:sz w:val="24"/>
        </w:rPr>
        <w:t>Suicide</w:t>
      </w:r>
      <w:r>
        <w:rPr>
          <w:spacing w:val="2"/>
          <w:sz w:val="24"/>
        </w:rPr>
        <w:t> </w:t>
      </w:r>
      <w:r>
        <w:rPr>
          <w:sz w:val="24"/>
        </w:rPr>
        <w:t>in</w:t>
      </w:r>
      <w:r>
        <w:rPr>
          <w:spacing w:val="-3"/>
          <w:sz w:val="24"/>
        </w:rPr>
        <w:t> </w:t>
      </w:r>
      <w:r>
        <w:rPr>
          <w:sz w:val="24"/>
        </w:rPr>
        <w:t>Afghanistan. British</w:t>
      </w:r>
      <w:r>
        <w:rPr>
          <w:spacing w:val="-7"/>
          <w:sz w:val="24"/>
        </w:rPr>
        <w:t> </w:t>
      </w:r>
      <w:r>
        <w:rPr>
          <w:sz w:val="24"/>
        </w:rPr>
        <w:t>Journal</w:t>
      </w:r>
      <w:r>
        <w:rPr>
          <w:spacing w:val="-10"/>
          <w:sz w:val="24"/>
        </w:rPr>
        <w:t> </w:t>
      </w:r>
      <w:r>
        <w:rPr>
          <w:sz w:val="24"/>
        </w:rPr>
        <w:t>of</w:t>
      </w:r>
      <w:r>
        <w:rPr>
          <w:spacing w:val="-10"/>
          <w:sz w:val="24"/>
        </w:rPr>
        <w:t> </w:t>
      </w:r>
      <w:r>
        <w:rPr>
          <w:sz w:val="24"/>
        </w:rPr>
        <w:t>Psychiatry</w:t>
      </w:r>
      <w:r>
        <w:rPr>
          <w:spacing w:val="-11"/>
          <w:sz w:val="24"/>
        </w:rPr>
        <w:t> </w:t>
      </w:r>
      <w:r>
        <w:rPr>
          <w:sz w:val="24"/>
        </w:rPr>
        <w:t>1970;</w:t>
      </w:r>
      <w:r>
        <w:rPr>
          <w:spacing w:val="-6"/>
          <w:sz w:val="24"/>
        </w:rPr>
        <w:t> </w:t>
      </w:r>
      <w:r>
        <w:rPr>
          <w:sz w:val="24"/>
        </w:rPr>
        <w:t>116:</w:t>
      </w:r>
      <w:r>
        <w:rPr>
          <w:spacing w:val="-2"/>
          <w:sz w:val="24"/>
        </w:rPr>
        <w:t> </w:t>
      </w:r>
      <w:r>
        <w:rPr>
          <w:sz w:val="24"/>
        </w:rPr>
        <w:t>493-</w:t>
      </w:r>
      <w:r>
        <w:rPr>
          <w:spacing w:val="-5"/>
          <w:sz w:val="24"/>
        </w:rPr>
        <w:t>6.</w:t>
      </w:r>
    </w:p>
    <w:p>
      <w:pPr>
        <w:pStyle w:val="ListParagraph"/>
        <w:numPr>
          <w:ilvl w:val="0"/>
          <w:numId w:val="3"/>
        </w:numPr>
        <w:tabs>
          <w:tab w:pos="473" w:val="left" w:leader="none"/>
        </w:tabs>
        <w:spacing w:line="275" w:lineRule="exact" w:before="0" w:after="0"/>
        <w:ind w:left="472" w:right="0" w:hanging="361"/>
        <w:jc w:val="left"/>
        <w:rPr>
          <w:sz w:val="24"/>
        </w:rPr>
      </w:pPr>
      <w:r>
        <w:rPr>
          <w:sz w:val="24"/>
        </w:rPr>
        <w:t>Waziri</w:t>
      </w:r>
      <w:r>
        <w:rPr>
          <w:spacing w:val="-6"/>
          <w:sz w:val="24"/>
        </w:rPr>
        <w:t> </w:t>
      </w:r>
      <w:r>
        <w:rPr>
          <w:sz w:val="24"/>
        </w:rPr>
        <w:t>R.</w:t>
      </w:r>
      <w:r>
        <w:rPr>
          <w:spacing w:val="1"/>
          <w:sz w:val="24"/>
        </w:rPr>
        <w:t> </w:t>
      </w:r>
      <w:r>
        <w:rPr>
          <w:sz w:val="24"/>
        </w:rPr>
        <w:t>Symptomatology</w:t>
      </w:r>
      <w:r>
        <w:rPr>
          <w:spacing w:val="-11"/>
          <w:sz w:val="24"/>
        </w:rPr>
        <w:t> </w:t>
      </w:r>
      <w:r>
        <w:rPr>
          <w:sz w:val="24"/>
        </w:rPr>
        <w:t>of</w:t>
      </w:r>
      <w:r>
        <w:rPr>
          <w:spacing w:val="-9"/>
          <w:sz w:val="24"/>
        </w:rPr>
        <w:t> </w:t>
      </w:r>
      <w:r>
        <w:rPr>
          <w:sz w:val="24"/>
        </w:rPr>
        <w:t>depressive</w:t>
      </w:r>
      <w:r>
        <w:rPr>
          <w:spacing w:val="3"/>
          <w:sz w:val="24"/>
        </w:rPr>
        <w:t> </w:t>
      </w:r>
      <w:r>
        <w:rPr>
          <w:sz w:val="24"/>
        </w:rPr>
        <w:t>illness</w:t>
      </w:r>
      <w:r>
        <w:rPr>
          <w:spacing w:val="1"/>
          <w:sz w:val="24"/>
        </w:rPr>
        <w:t> </w:t>
      </w:r>
      <w:r>
        <w:rPr>
          <w:sz w:val="24"/>
        </w:rPr>
        <w:t>in</w:t>
      </w:r>
      <w:r>
        <w:rPr>
          <w:spacing w:val="3"/>
          <w:sz w:val="24"/>
        </w:rPr>
        <w:t> </w:t>
      </w:r>
      <w:r>
        <w:rPr>
          <w:sz w:val="24"/>
        </w:rPr>
        <w:t>Afghanistan.</w:t>
      </w:r>
      <w:r>
        <w:rPr>
          <w:spacing w:val="1"/>
          <w:sz w:val="24"/>
        </w:rPr>
        <w:t> </w:t>
      </w:r>
      <w:r>
        <w:rPr>
          <w:sz w:val="24"/>
        </w:rPr>
        <w:t>American</w:t>
      </w:r>
      <w:r>
        <w:rPr>
          <w:spacing w:val="-6"/>
          <w:sz w:val="24"/>
        </w:rPr>
        <w:t> </w:t>
      </w:r>
      <w:r>
        <w:rPr>
          <w:sz w:val="24"/>
        </w:rPr>
        <w:t>Journal</w:t>
      </w:r>
      <w:r>
        <w:rPr>
          <w:spacing w:val="-10"/>
          <w:sz w:val="24"/>
        </w:rPr>
        <w:t> </w:t>
      </w:r>
      <w:r>
        <w:rPr>
          <w:sz w:val="24"/>
        </w:rPr>
        <w:t>of</w:t>
      </w:r>
      <w:r>
        <w:rPr>
          <w:spacing w:val="-9"/>
          <w:sz w:val="24"/>
        </w:rPr>
        <w:t> </w:t>
      </w:r>
      <w:r>
        <w:rPr>
          <w:sz w:val="24"/>
        </w:rPr>
        <w:t>Psychiatry</w:t>
      </w:r>
      <w:r>
        <w:rPr>
          <w:spacing w:val="-11"/>
          <w:sz w:val="24"/>
        </w:rPr>
        <w:t> </w:t>
      </w:r>
      <w:r>
        <w:rPr>
          <w:sz w:val="24"/>
        </w:rPr>
        <w:t>1973;</w:t>
      </w:r>
      <w:r>
        <w:rPr>
          <w:spacing w:val="-5"/>
          <w:sz w:val="24"/>
        </w:rPr>
        <w:t> </w:t>
      </w:r>
      <w:r>
        <w:rPr>
          <w:sz w:val="24"/>
        </w:rPr>
        <w:t>130:</w:t>
      </w:r>
      <w:r>
        <w:rPr>
          <w:spacing w:val="-1"/>
          <w:sz w:val="24"/>
        </w:rPr>
        <w:t> </w:t>
      </w:r>
      <w:r>
        <w:rPr>
          <w:sz w:val="24"/>
        </w:rPr>
        <w:t>213-</w:t>
      </w:r>
      <w:r>
        <w:rPr>
          <w:spacing w:val="-5"/>
          <w:sz w:val="24"/>
        </w:rPr>
        <w:t>7.</w:t>
      </w:r>
    </w:p>
    <w:p>
      <w:pPr>
        <w:pStyle w:val="ListParagraph"/>
        <w:numPr>
          <w:ilvl w:val="0"/>
          <w:numId w:val="3"/>
        </w:numPr>
        <w:tabs>
          <w:tab w:pos="473" w:val="left" w:leader="none"/>
        </w:tabs>
        <w:spacing w:line="275" w:lineRule="exact" w:before="3" w:after="0"/>
        <w:ind w:left="472" w:right="0" w:hanging="361"/>
        <w:jc w:val="left"/>
        <w:rPr>
          <w:sz w:val="24"/>
        </w:rPr>
      </w:pPr>
      <w:r>
        <w:rPr>
          <w:sz w:val="24"/>
        </w:rPr>
        <w:t>Mufti</w:t>
      </w:r>
      <w:r>
        <w:rPr>
          <w:spacing w:val="-11"/>
          <w:sz w:val="24"/>
        </w:rPr>
        <w:t> </w:t>
      </w:r>
      <w:r>
        <w:rPr>
          <w:sz w:val="24"/>
        </w:rPr>
        <w:t>KA. Psychiatric</w:t>
      </w:r>
      <w:r>
        <w:rPr>
          <w:spacing w:val="-3"/>
          <w:sz w:val="24"/>
        </w:rPr>
        <w:t> </w:t>
      </w:r>
      <w:r>
        <w:rPr>
          <w:sz w:val="24"/>
        </w:rPr>
        <w:t>Problems in</w:t>
      </w:r>
      <w:r>
        <w:rPr>
          <w:spacing w:val="-2"/>
          <w:sz w:val="24"/>
        </w:rPr>
        <w:t> </w:t>
      </w:r>
      <w:r>
        <w:rPr>
          <w:sz w:val="24"/>
        </w:rPr>
        <w:t>Afghan</w:t>
      </w:r>
      <w:r>
        <w:rPr>
          <w:spacing w:val="-7"/>
          <w:sz w:val="24"/>
        </w:rPr>
        <w:t> </w:t>
      </w:r>
      <w:r>
        <w:rPr>
          <w:sz w:val="24"/>
        </w:rPr>
        <w:t>Refugees.</w:t>
      </w:r>
      <w:r>
        <w:rPr>
          <w:spacing w:val="-1"/>
          <w:sz w:val="24"/>
        </w:rPr>
        <w:t> </w:t>
      </w:r>
      <w:r>
        <w:rPr>
          <w:sz w:val="24"/>
        </w:rPr>
        <w:t>Bulletin</w:t>
      </w:r>
      <w:r>
        <w:rPr>
          <w:spacing w:val="-7"/>
          <w:sz w:val="24"/>
        </w:rPr>
        <w:t> </w:t>
      </w:r>
      <w:r>
        <w:rPr>
          <w:sz w:val="24"/>
        </w:rPr>
        <w:t>of</w:t>
      </w:r>
      <w:r>
        <w:rPr>
          <w:spacing w:val="-9"/>
          <w:sz w:val="24"/>
        </w:rPr>
        <w:t> </w:t>
      </w:r>
      <w:r>
        <w:rPr>
          <w:sz w:val="24"/>
        </w:rPr>
        <w:t>the</w:t>
      </w:r>
      <w:r>
        <w:rPr>
          <w:spacing w:val="-3"/>
          <w:sz w:val="24"/>
        </w:rPr>
        <w:t> </w:t>
      </w:r>
      <w:r>
        <w:rPr>
          <w:sz w:val="24"/>
        </w:rPr>
        <w:t>Royal</w:t>
      </w:r>
      <w:r>
        <w:rPr>
          <w:spacing w:val="-6"/>
          <w:sz w:val="24"/>
        </w:rPr>
        <w:t> </w:t>
      </w:r>
      <w:r>
        <w:rPr>
          <w:sz w:val="24"/>
        </w:rPr>
        <w:t>College</w:t>
      </w:r>
      <w:r>
        <w:rPr>
          <w:spacing w:val="-3"/>
          <w:sz w:val="24"/>
        </w:rPr>
        <w:t> </w:t>
      </w:r>
      <w:r>
        <w:rPr>
          <w:sz w:val="24"/>
        </w:rPr>
        <w:t>of</w:t>
      </w:r>
      <w:r>
        <w:rPr>
          <w:spacing w:val="-10"/>
          <w:sz w:val="24"/>
        </w:rPr>
        <w:t> </w:t>
      </w:r>
      <w:r>
        <w:rPr>
          <w:sz w:val="24"/>
        </w:rPr>
        <w:t>Psychiatry</w:t>
      </w:r>
      <w:r>
        <w:rPr>
          <w:spacing w:val="-12"/>
          <w:sz w:val="24"/>
        </w:rPr>
        <w:t> </w:t>
      </w:r>
      <w:r>
        <w:rPr>
          <w:sz w:val="24"/>
        </w:rPr>
        <w:t>1986;</w:t>
      </w:r>
      <w:r>
        <w:rPr>
          <w:spacing w:val="-5"/>
          <w:sz w:val="24"/>
        </w:rPr>
        <w:t> </w:t>
      </w:r>
      <w:r>
        <w:rPr>
          <w:spacing w:val="-2"/>
          <w:sz w:val="24"/>
        </w:rPr>
        <w:t>10:6.</w:t>
      </w:r>
    </w:p>
    <w:p>
      <w:pPr>
        <w:pStyle w:val="ListParagraph"/>
        <w:numPr>
          <w:ilvl w:val="0"/>
          <w:numId w:val="3"/>
        </w:numPr>
        <w:tabs>
          <w:tab w:pos="473" w:val="left" w:leader="none"/>
        </w:tabs>
        <w:spacing w:line="242" w:lineRule="auto" w:before="0" w:after="0"/>
        <w:ind w:left="472" w:right="281" w:hanging="360"/>
        <w:jc w:val="left"/>
        <w:rPr>
          <w:sz w:val="24"/>
        </w:rPr>
      </w:pPr>
      <w:r>
        <w:rPr>
          <w:sz w:val="24"/>
        </w:rPr>
        <w:t>Dadfar</w:t>
      </w:r>
      <w:r>
        <w:rPr>
          <w:spacing w:val="19"/>
          <w:sz w:val="24"/>
        </w:rPr>
        <w:t> </w:t>
      </w:r>
      <w:r>
        <w:rPr>
          <w:sz w:val="24"/>
        </w:rPr>
        <w:t>A.The Afghans:</w:t>
      </w:r>
      <w:r>
        <w:rPr>
          <w:spacing w:val="18"/>
          <w:sz w:val="24"/>
        </w:rPr>
        <w:t> </w:t>
      </w:r>
      <w:r>
        <w:rPr>
          <w:sz w:val="24"/>
        </w:rPr>
        <w:t>bearing the scars of a forgotten war. In: AJ Marsella et</w:t>
      </w:r>
      <w:r>
        <w:rPr>
          <w:spacing w:val="18"/>
          <w:sz w:val="24"/>
        </w:rPr>
        <w:t> </w:t>
      </w:r>
      <w:r>
        <w:rPr>
          <w:sz w:val="24"/>
        </w:rPr>
        <w:t>al.(eds.) Amidst</w:t>
      </w:r>
      <w:r>
        <w:rPr>
          <w:spacing w:val="18"/>
          <w:sz w:val="24"/>
        </w:rPr>
        <w:t> </w:t>
      </w:r>
      <w:r>
        <w:rPr>
          <w:sz w:val="24"/>
        </w:rPr>
        <w:t>peril and pain. The mental health</w:t>
      </w:r>
      <w:r>
        <w:rPr>
          <w:spacing w:val="-1"/>
          <w:sz w:val="24"/>
        </w:rPr>
        <w:t> </w:t>
      </w:r>
      <w:r>
        <w:rPr>
          <w:sz w:val="24"/>
        </w:rPr>
        <w:t>and well being of</w:t>
      </w:r>
      <w:r>
        <w:rPr>
          <w:spacing w:val="-4"/>
          <w:sz w:val="24"/>
        </w:rPr>
        <w:t> </w:t>
      </w:r>
      <w:r>
        <w:rPr>
          <w:sz w:val="24"/>
        </w:rPr>
        <w:t>the world’s refugees.Washington:American</w:t>
      </w:r>
      <w:r>
        <w:rPr>
          <w:spacing w:val="-1"/>
          <w:sz w:val="24"/>
        </w:rPr>
        <w:t> </w:t>
      </w:r>
      <w:r>
        <w:rPr>
          <w:sz w:val="24"/>
        </w:rPr>
        <w:t>Psychological Association, 1994:125-39.</w:t>
      </w:r>
    </w:p>
    <w:p>
      <w:pPr>
        <w:spacing w:after="0" w:line="242" w:lineRule="auto"/>
        <w:jc w:val="left"/>
        <w:rPr>
          <w:sz w:val="24"/>
        </w:rPr>
        <w:sectPr>
          <w:pgSz w:w="12240" w:h="15840"/>
          <w:pgMar w:header="0" w:footer="772" w:top="920" w:bottom="960" w:left="60" w:right="80"/>
        </w:sectPr>
      </w:pPr>
    </w:p>
    <w:p>
      <w:pPr>
        <w:pStyle w:val="ListParagraph"/>
        <w:numPr>
          <w:ilvl w:val="0"/>
          <w:numId w:val="3"/>
        </w:numPr>
        <w:tabs>
          <w:tab w:pos="473" w:val="left" w:leader="none"/>
        </w:tabs>
        <w:spacing w:line="242" w:lineRule="auto" w:before="65" w:after="0"/>
        <w:ind w:left="472" w:right="277" w:hanging="360"/>
        <w:jc w:val="left"/>
        <w:rPr>
          <w:sz w:val="24"/>
        </w:rPr>
      </w:pPr>
      <w:r>
        <w:rPr>
          <w:sz w:val="24"/>
        </w:rPr>
        <w:t>Rasekh</w:t>
      </w:r>
      <w:r>
        <w:rPr>
          <w:spacing w:val="70"/>
          <w:sz w:val="24"/>
        </w:rPr>
        <w:t> </w:t>
      </w:r>
      <w:r>
        <w:rPr>
          <w:sz w:val="24"/>
        </w:rPr>
        <w:t>Z,</w:t>
      </w:r>
      <w:r>
        <w:rPr>
          <w:spacing w:val="76"/>
          <w:sz w:val="24"/>
        </w:rPr>
        <w:t> </w:t>
      </w:r>
      <w:r>
        <w:rPr>
          <w:sz w:val="24"/>
        </w:rPr>
        <w:t>Bauer</w:t>
      </w:r>
      <w:r>
        <w:rPr>
          <w:spacing w:val="75"/>
          <w:sz w:val="24"/>
        </w:rPr>
        <w:t> </w:t>
      </w:r>
      <w:r>
        <w:rPr>
          <w:sz w:val="24"/>
        </w:rPr>
        <w:t>HM,</w:t>
      </w:r>
      <w:r>
        <w:rPr>
          <w:spacing w:val="76"/>
          <w:sz w:val="24"/>
        </w:rPr>
        <w:t> </w:t>
      </w:r>
      <w:r>
        <w:rPr>
          <w:sz w:val="24"/>
        </w:rPr>
        <w:t>Manos</w:t>
      </w:r>
      <w:r>
        <w:rPr>
          <w:spacing w:val="72"/>
          <w:sz w:val="24"/>
        </w:rPr>
        <w:t> </w:t>
      </w:r>
      <w:r>
        <w:rPr>
          <w:sz w:val="24"/>
        </w:rPr>
        <w:t>MM,</w:t>
      </w:r>
      <w:r>
        <w:rPr>
          <w:spacing w:val="76"/>
          <w:sz w:val="24"/>
        </w:rPr>
        <w:t> </w:t>
      </w:r>
      <w:r>
        <w:rPr>
          <w:sz w:val="24"/>
        </w:rPr>
        <w:t>Iacopino</w:t>
      </w:r>
      <w:r>
        <w:rPr>
          <w:spacing w:val="74"/>
          <w:sz w:val="24"/>
        </w:rPr>
        <w:t> </w:t>
      </w:r>
      <w:r>
        <w:rPr>
          <w:sz w:val="24"/>
        </w:rPr>
        <w:t>V.</w:t>
      </w:r>
      <w:r>
        <w:rPr>
          <w:spacing w:val="76"/>
          <w:sz w:val="24"/>
        </w:rPr>
        <w:t> </w:t>
      </w:r>
      <w:r>
        <w:rPr>
          <w:sz w:val="24"/>
        </w:rPr>
        <w:t>Women´s</w:t>
      </w:r>
      <w:r>
        <w:rPr>
          <w:spacing w:val="76"/>
          <w:sz w:val="24"/>
        </w:rPr>
        <w:t> </w:t>
      </w:r>
      <w:r>
        <w:rPr>
          <w:sz w:val="24"/>
        </w:rPr>
        <w:t>health</w:t>
      </w:r>
      <w:r>
        <w:rPr>
          <w:spacing w:val="70"/>
          <w:sz w:val="24"/>
        </w:rPr>
        <w:t> </w:t>
      </w:r>
      <w:r>
        <w:rPr>
          <w:sz w:val="24"/>
        </w:rPr>
        <w:t>and</w:t>
      </w:r>
      <w:r>
        <w:rPr>
          <w:spacing w:val="79"/>
          <w:sz w:val="24"/>
        </w:rPr>
        <w:t> </w:t>
      </w:r>
      <w:r>
        <w:rPr>
          <w:sz w:val="24"/>
        </w:rPr>
        <w:t>human</w:t>
      </w:r>
      <w:r>
        <w:rPr>
          <w:spacing w:val="70"/>
          <w:sz w:val="24"/>
        </w:rPr>
        <w:t> </w:t>
      </w:r>
      <w:r>
        <w:rPr>
          <w:sz w:val="24"/>
        </w:rPr>
        <w:t>rights</w:t>
      </w:r>
      <w:r>
        <w:rPr>
          <w:spacing w:val="76"/>
          <w:sz w:val="24"/>
        </w:rPr>
        <w:t> </w:t>
      </w:r>
      <w:r>
        <w:rPr>
          <w:sz w:val="24"/>
        </w:rPr>
        <w:t>in</w:t>
      </w:r>
      <w:r>
        <w:rPr>
          <w:spacing w:val="74"/>
          <w:sz w:val="24"/>
        </w:rPr>
        <w:t> </w:t>
      </w:r>
      <w:r>
        <w:rPr>
          <w:sz w:val="24"/>
        </w:rPr>
        <w:t>Afghanistan.</w:t>
      </w:r>
      <w:r>
        <w:rPr>
          <w:spacing w:val="76"/>
          <w:sz w:val="24"/>
        </w:rPr>
        <w:t> </w:t>
      </w:r>
      <w:r>
        <w:rPr>
          <w:sz w:val="24"/>
        </w:rPr>
        <w:t>JAMA </w:t>
      </w:r>
      <w:r>
        <w:rPr>
          <w:spacing w:val="-2"/>
          <w:sz w:val="24"/>
        </w:rPr>
        <w:t>1998;280:449-55.</w:t>
      </w:r>
    </w:p>
    <w:p>
      <w:pPr>
        <w:pStyle w:val="ListParagraph"/>
        <w:numPr>
          <w:ilvl w:val="0"/>
          <w:numId w:val="3"/>
        </w:numPr>
        <w:tabs>
          <w:tab w:pos="473" w:val="left" w:leader="none"/>
        </w:tabs>
        <w:spacing w:line="242" w:lineRule="auto" w:before="0" w:after="0"/>
        <w:ind w:left="472" w:right="280" w:hanging="360"/>
        <w:jc w:val="left"/>
        <w:rPr>
          <w:sz w:val="24"/>
        </w:rPr>
      </w:pPr>
      <w:r>
        <w:rPr>
          <w:sz w:val="24"/>
        </w:rPr>
        <w:t>Amowitz LL, Heisler M, Iacopino V (2003). A population-based assessment of women’s mental</w:t>
      </w:r>
      <w:r>
        <w:rPr>
          <w:spacing w:val="-2"/>
          <w:sz w:val="24"/>
        </w:rPr>
        <w:t> </w:t>
      </w:r>
      <w:r>
        <w:rPr>
          <w:sz w:val="24"/>
        </w:rPr>
        <w:t>health and attitudes toward women’s human rights in Afghanistan. Journal of Women’s Health 2003; 12:577-87.</w:t>
      </w:r>
    </w:p>
    <w:p>
      <w:pPr>
        <w:pStyle w:val="ListParagraph"/>
        <w:numPr>
          <w:ilvl w:val="0"/>
          <w:numId w:val="3"/>
        </w:numPr>
        <w:tabs>
          <w:tab w:pos="473" w:val="left" w:leader="none"/>
        </w:tabs>
        <w:spacing w:line="242" w:lineRule="auto" w:before="0" w:after="0"/>
        <w:ind w:left="472" w:right="285" w:hanging="360"/>
        <w:jc w:val="left"/>
        <w:rPr>
          <w:sz w:val="24"/>
        </w:rPr>
      </w:pPr>
      <w:r>
        <w:rPr>
          <w:sz w:val="24"/>
        </w:rPr>
        <w:t>De</w:t>
      </w:r>
      <w:r>
        <w:rPr>
          <w:spacing w:val="80"/>
          <w:w w:val="150"/>
          <w:sz w:val="24"/>
        </w:rPr>
        <w:t> </w:t>
      </w:r>
      <w:r>
        <w:rPr>
          <w:sz w:val="24"/>
        </w:rPr>
        <w:t>Jong</w:t>
      </w:r>
      <w:r>
        <w:rPr>
          <w:spacing w:val="80"/>
          <w:w w:val="150"/>
          <w:sz w:val="24"/>
        </w:rPr>
        <w:t> </w:t>
      </w:r>
      <w:r>
        <w:rPr>
          <w:sz w:val="24"/>
        </w:rPr>
        <w:t>E.</w:t>
      </w:r>
      <w:r>
        <w:rPr>
          <w:spacing w:val="80"/>
          <w:w w:val="150"/>
          <w:sz w:val="24"/>
        </w:rPr>
        <w:t> </w:t>
      </w:r>
      <w:r>
        <w:rPr>
          <w:sz w:val="24"/>
        </w:rPr>
        <w:t>Mental</w:t>
      </w:r>
      <w:r>
        <w:rPr>
          <w:spacing w:val="79"/>
          <w:w w:val="150"/>
          <w:sz w:val="24"/>
        </w:rPr>
        <w:t> </w:t>
      </w:r>
      <w:r>
        <w:rPr>
          <w:sz w:val="24"/>
        </w:rPr>
        <w:t>Health</w:t>
      </w:r>
      <w:r>
        <w:rPr>
          <w:spacing w:val="80"/>
          <w:w w:val="150"/>
          <w:sz w:val="24"/>
        </w:rPr>
        <w:t> </w:t>
      </w:r>
      <w:r>
        <w:rPr>
          <w:sz w:val="24"/>
        </w:rPr>
        <w:t>Assessment</w:t>
      </w:r>
      <w:r>
        <w:rPr>
          <w:spacing w:val="80"/>
          <w:w w:val="150"/>
          <w:sz w:val="24"/>
        </w:rPr>
        <w:t> </w:t>
      </w:r>
      <w:r>
        <w:rPr>
          <w:sz w:val="24"/>
        </w:rPr>
        <w:t>Ghurian</w:t>
      </w:r>
      <w:r>
        <w:rPr>
          <w:spacing w:val="80"/>
          <w:w w:val="150"/>
          <w:sz w:val="24"/>
        </w:rPr>
        <w:t> </w:t>
      </w:r>
      <w:r>
        <w:rPr>
          <w:sz w:val="24"/>
        </w:rPr>
        <w:t>and</w:t>
      </w:r>
      <w:r>
        <w:rPr>
          <w:spacing w:val="80"/>
          <w:w w:val="150"/>
          <w:sz w:val="24"/>
        </w:rPr>
        <w:t> </w:t>
      </w:r>
      <w:r>
        <w:rPr>
          <w:sz w:val="24"/>
        </w:rPr>
        <w:t>Zendah</w:t>
      </w:r>
      <w:r>
        <w:rPr>
          <w:spacing w:val="80"/>
          <w:w w:val="150"/>
          <w:sz w:val="24"/>
        </w:rPr>
        <w:t> </w:t>
      </w:r>
      <w:r>
        <w:rPr>
          <w:sz w:val="24"/>
        </w:rPr>
        <w:t>Jan</w:t>
      </w:r>
      <w:r>
        <w:rPr>
          <w:spacing w:val="80"/>
          <w:w w:val="150"/>
          <w:sz w:val="24"/>
        </w:rPr>
        <w:t> </w:t>
      </w:r>
      <w:r>
        <w:rPr>
          <w:sz w:val="24"/>
        </w:rPr>
        <w:t>districts,</w:t>
      </w:r>
      <w:r>
        <w:rPr>
          <w:spacing w:val="80"/>
          <w:w w:val="150"/>
          <w:sz w:val="24"/>
        </w:rPr>
        <w:t> </w:t>
      </w:r>
      <w:r>
        <w:rPr>
          <w:sz w:val="24"/>
        </w:rPr>
        <w:t>Herat</w:t>
      </w:r>
      <w:r>
        <w:rPr>
          <w:spacing w:val="80"/>
          <w:w w:val="150"/>
          <w:sz w:val="24"/>
        </w:rPr>
        <w:t> </w:t>
      </w:r>
      <w:r>
        <w:rPr>
          <w:sz w:val="24"/>
        </w:rPr>
        <w:t>Province</w:t>
      </w:r>
      <w:r>
        <w:rPr>
          <w:spacing w:val="80"/>
          <w:w w:val="150"/>
          <w:sz w:val="24"/>
        </w:rPr>
        <w:t> </w:t>
      </w:r>
      <w:r>
        <w:rPr>
          <w:sz w:val="24"/>
        </w:rPr>
        <w:t>Afghanistan. Amsterdam/Kabul, Medecins sans Frontieres Holland, 1999.</w:t>
      </w:r>
    </w:p>
    <w:p>
      <w:pPr>
        <w:pStyle w:val="ListParagraph"/>
        <w:numPr>
          <w:ilvl w:val="0"/>
          <w:numId w:val="3"/>
        </w:numPr>
        <w:tabs>
          <w:tab w:pos="473" w:val="left" w:leader="none"/>
        </w:tabs>
        <w:spacing w:line="242" w:lineRule="auto" w:before="0" w:after="0"/>
        <w:ind w:left="472" w:right="278" w:hanging="360"/>
        <w:jc w:val="left"/>
        <w:rPr>
          <w:sz w:val="24"/>
        </w:rPr>
      </w:pPr>
      <w:r>
        <w:rPr>
          <w:sz w:val="24"/>
        </w:rPr>
        <w:t>Lopes Cardozo B, Bilukha OO, Crawford CA, Shaikh I, Wolfe MI, Gerber ML, Anderson M. Mental health, social</w:t>
      </w:r>
      <w:r>
        <w:rPr>
          <w:spacing w:val="40"/>
          <w:sz w:val="24"/>
        </w:rPr>
        <w:t> </w:t>
      </w:r>
      <w:r>
        <w:rPr>
          <w:sz w:val="24"/>
        </w:rPr>
        <w:t>functioning, and disability in postwar Afghanistan. JAMA 2004; 292:575-84.</w:t>
      </w:r>
    </w:p>
    <w:p>
      <w:pPr>
        <w:pStyle w:val="ListParagraph"/>
        <w:numPr>
          <w:ilvl w:val="0"/>
          <w:numId w:val="3"/>
        </w:numPr>
        <w:tabs>
          <w:tab w:pos="473" w:val="left" w:leader="none"/>
        </w:tabs>
        <w:spacing w:line="242" w:lineRule="auto" w:before="0" w:after="0"/>
        <w:ind w:left="472" w:right="273" w:hanging="360"/>
        <w:jc w:val="left"/>
        <w:rPr>
          <w:sz w:val="24"/>
        </w:rPr>
      </w:pPr>
      <w:r>
        <w:rPr>
          <w:sz w:val="24"/>
        </w:rPr>
        <w:t>Scholte, W.F., Olff, M. Ventevogel, P., de Vries, G.J., Jansveld, E.,</w:t>
      </w:r>
      <w:r>
        <w:rPr>
          <w:spacing w:val="40"/>
          <w:sz w:val="24"/>
        </w:rPr>
        <w:t> </w:t>
      </w:r>
      <w:r>
        <w:rPr>
          <w:sz w:val="24"/>
        </w:rPr>
        <w:t>Lopes Cardozo, B.,</w:t>
      </w:r>
      <w:r>
        <w:rPr>
          <w:spacing w:val="40"/>
          <w:sz w:val="24"/>
        </w:rPr>
        <w:t> </w:t>
      </w:r>
      <w:r>
        <w:rPr>
          <w:sz w:val="24"/>
        </w:rPr>
        <w:t>Gotway, C. (2004).</w:t>
      </w:r>
      <w:r>
        <w:rPr>
          <w:spacing w:val="40"/>
          <w:sz w:val="24"/>
        </w:rPr>
        <w:t> </w:t>
      </w:r>
      <w:r>
        <w:rPr>
          <w:sz w:val="24"/>
        </w:rPr>
        <w:t>Mental health problems following war and repression in Eastern Afghanistan. JAMA 2004; 292:585-93.</w:t>
      </w:r>
    </w:p>
    <w:p>
      <w:pPr>
        <w:pStyle w:val="ListParagraph"/>
        <w:numPr>
          <w:ilvl w:val="0"/>
          <w:numId w:val="3"/>
        </w:numPr>
        <w:tabs>
          <w:tab w:pos="473" w:val="left" w:leader="none"/>
        </w:tabs>
        <w:spacing w:line="242" w:lineRule="auto" w:before="0" w:after="0"/>
        <w:ind w:left="472" w:right="281" w:hanging="360"/>
        <w:jc w:val="left"/>
        <w:rPr>
          <w:sz w:val="24"/>
        </w:rPr>
      </w:pPr>
      <w:r>
        <w:rPr>
          <w:sz w:val="24"/>
        </w:rPr>
        <w:t>CARE. A survey among widows attending a humanatarian assistance programme. Kabul, CARE</w:t>
      </w:r>
      <w:r>
        <w:rPr>
          <w:spacing w:val="29"/>
          <w:sz w:val="24"/>
        </w:rPr>
        <w:t> </w:t>
      </w:r>
      <w:r>
        <w:rPr>
          <w:sz w:val="24"/>
        </w:rPr>
        <w:t>International/IRC</w:t>
      </w:r>
      <w:r>
        <w:rPr>
          <w:spacing w:val="40"/>
          <w:sz w:val="24"/>
        </w:rPr>
        <w:t> </w:t>
      </w:r>
      <w:r>
        <w:rPr>
          <w:spacing w:val="-2"/>
          <w:sz w:val="24"/>
        </w:rPr>
        <w:t>2004.</w:t>
      </w:r>
    </w:p>
    <w:p>
      <w:pPr>
        <w:pStyle w:val="ListParagraph"/>
        <w:numPr>
          <w:ilvl w:val="0"/>
          <w:numId w:val="3"/>
        </w:numPr>
        <w:tabs>
          <w:tab w:pos="473" w:val="left" w:leader="none"/>
        </w:tabs>
        <w:spacing w:line="242" w:lineRule="auto" w:before="0" w:after="0"/>
        <w:ind w:left="472" w:right="279" w:hanging="360"/>
        <w:jc w:val="left"/>
        <w:rPr>
          <w:sz w:val="24"/>
        </w:rPr>
      </w:pPr>
      <w:r>
        <w:rPr>
          <w:sz w:val="24"/>
        </w:rPr>
        <w:t>De</w:t>
      </w:r>
      <w:r>
        <w:rPr>
          <w:spacing w:val="-2"/>
          <w:sz w:val="24"/>
        </w:rPr>
        <w:t> </w:t>
      </w:r>
      <w:r>
        <w:rPr>
          <w:sz w:val="24"/>
        </w:rPr>
        <w:t>Jong JTVM, Komproe</w:t>
      </w:r>
      <w:r>
        <w:rPr>
          <w:spacing w:val="-2"/>
          <w:sz w:val="24"/>
        </w:rPr>
        <w:t> </w:t>
      </w:r>
      <w:r>
        <w:rPr>
          <w:sz w:val="24"/>
        </w:rPr>
        <w:t>IH, Van</w:t>
      </w:r>
      <w:r>
        <w:rPr>
          <w:spacing w:val="-1"/>
          <w:sz w:val="24"/>
        </w:rPr>
        <w:t> </w:t>
      </w:r>
      <w:r>
        <w:rPr>
          <w:sz w:val="24"/>
        </w:rPr>
        <w:t>Ommeren</w:t>
      </w:r>
      <w:r>
        <w:rPr>
          <w:spacing w:val="-1"/>
          <w:sz w:val="24"/>
        </w:rPr>
        <w:t> </w:t>
      </w:r>
      <w:r>
        <w:rPr>
          <w:sz w:val="24"/>
        </w:rPr>
        <w:t>M. Common</w:t>
      </w:r>
      <w:r>
        <w:rPr>
          <w:spacing w:val="-1"/>
          <w:sz w:val="24"/>
        </w:rPr>
        <w:t> </w:t>
      </w:r>
      <w:r>
        <w:rPr>
          <w:sz w:val="24"/>
        </w:rPr>
        <w:t>mental</w:t>
      </w:r>
      <w:r>
        <w:rPr>
          <w:spacing w:val="-5"/>
          <w:sz w:val="24"/>
        </w:rPr>
        <w:t> </w:t>
      </w:r>
      <w:r>
        <w:rPr>
          <w:sz w:val="24"/>
        </w:rPr>
        <w:t>disorders in</w:t>
      </w:r>
      <w:r>
        <w:rPr>
          <w:spacing w:val="-1"/>
          <w:sz w:val="24"/>
        </w:rPr>
        <w:t> </w:t>
      </w:r>
      <w:r>
        <w:rPr>
          <w:sz w:val="24"/>
        </w:rPr>
        <w:t>postconflict settings. The Lancet 2003 361, 2128-30.</w:t>
      </w:r>
    </w:p>
    <w:p>
      <w:pPr>
        <w:pStyle w:val="ListParagraph"/>
        <w:numPr>
          <w:ilvl w:val="0"/>
          <w:numId w:val="3"/>
        </w:numPr>
        <w:tabs>
          <w:tab w:pos="473" w:val="left" w:leader="none"/>
        </w:tabs>
        <w:spacing w:line="242" w:lineRule="auto" w:before="0" w:after="0"/>
        <w:ind w:left="472" w:right="283" w:hanging="360"/>
        <w:jc w:val="left"/>
        <w:rPr>
          <w:sz w:val="24"/>
        </w:rPr>
      </w:pPr>
      <w:r>
        <w:rPr>
          <w:sz w:val="24"/>
        </w:rPr>
        <w:t>Lopes</w:t>
      </w:r>
      <w:r>
        <w:rPr>
          <w:spacing w:val="40"/>
          <w:sz w:val="24"/>
        </w:rPr>
        <w:t> </w:t>
      </w:r>
      <w:r>
        <w:rPr>
          <w:sz w:val="24"/>
        </w:rPr>
        <w:t>Cardozo</w:t>
      </w:r>
      <w:r>
        <w:rPr>
          <w:spacing w:val="65"/>
          <w:sz w:val="24"/>
        </w:rPr>
        <w:t> </w:t>
      </w:r>
      <w:r>
        <w:rPr>
          <w:sz w:val="24"/>
        </w:rPr>
        <w:t>B,</w:t>
      </w:r>
      <w:r>
        <w:rPr>
          <w:spacing w:val="40"/>
          <w:sz w:val="24"/>
        </w:rPr>
        <w:t> </w:t>
      </w:r>
      <w:r>
        <w:rPr>
          <w:sz w:val="24"/>
        </w:rPr>
        <w:t>Talley</w:t>
      </w:r>
      <w:r>
        <w:rPr>
          <w:spacing w:val="40"/>
          <w:sz w:val="24"/>
        </w:rPr>
        <w:t> </w:t>
      </w:r>
      <w:r>
        <w:rPr>
          <w:sz w:val="24"/>
        </w:rPr>
        <w:t>L,</w:t>
      </w:r>
      <w:r>
        <w:rPr>
          <w:spacing w:val="63"/>
          <w:sz w:val="24"/>
        </w:rPr>
        <w:t> </w:t>
      </w:r>
      <w:r>
        <w:rPr>
          <w:sz w:val="24"/>
        </w:rPr>
        <w:t>Burton</w:t>
      </w:r>
      <w:r>
        <w:rPr>
          <w:spacing w:val="40"/>
          <w:sz w:val="24"/>
        </w:rPr>
        <w:t> </w:t>
      </w:r>
      <w:r>
        <w:rPr>
          <w:sz w:val="24"/>
        </w:rPr>
        <w:t>A,</w:t>
      </w:r>
      <w:r>
        <w:rPr>
          <w:spacing w:val="63"/>
          <w:sz w:val="24"/>
        </w:rPr>
        <w:t> </w:t>
      </w:r>
      <w:r>
        <w:rPr>
          <w:sz w:val="24"/>
        </w:rPr>
        <w:t>Crawford</w:t>
      </w:r>
      <w:r>
        <w:rPr>
          <w:spacing w:val="40"/>
          <w:sz w:val="24"/>
        </w:rPr>
        <w:t> </w:t>
      </w:r>
      <w:r>
        <w:rPr>
          <w:sz w:val="24"/>
        </w:rPr>
        <w:t>C.</w:t>
      </w:r>
      <w:r>
        <w:rPr>
          <w:spacing w:val="62"/>
          <w:sz w:val="24"/>
        </w:rPr>
        <w:t> </w:t>
      </w:r>
      <w:r>
        <w:rPr>
          <w:sz w:val="24"/>
        </w:rPr>
        <w:t>Karenni</w:t>
      </w:r>
      <w:r>
        <w:rPr>
          <w:spacing w:val="40"/>
          <w:sz w:val="24"/>
        </w:rPr>
        <w:t> </w:t>
      </w:r>
      <w:r>
        <w:rPr>
          <w:sz w:val="24"/>
        </w:rPr>
        <w:t>refugees</w:t>
      </w:r>
      <w:r>
        <w:rPr>
          <w:spacing w:val="63"/>
          <w:sz w:val="24"/>
        </w:rPr>
        <w:t> </w:t>
      </w:r>
      <w:r>
        <w:rPr>
          <w:sz w:val="24"/>
        </w:rPr>
        <w:t>living</w:t>
      </w:r>
      <w:r>
        <w:rPr>
          <w:spacing w:val="65"/>
          <w:sz w:val="24"/>
        </w:rPr>
        <w:t> </w:t>
      </w:r>
      <w:r>
        <w:rPr>
          <w:sz w:val="24"/>
        </w:rPr>
        <w:t>in</w:t>
      </w:r>
      <w:r>
        <w:rPr>
          <w:spacing w:val="40"/>
          <w:sz w:val="24"/>
        </w:rPr>
        <w:t> </w:t>
      </w:r>
      <w:r>
        <w:rPr>
          <w:sz w:val="24"/>
        </w:rPr>
        <w:t>Thai-Burmese</w:t>
      </w:r>
      <w:r>
        <w:rPr>
          <w:spacing w:val="40"/>
          <w:sz w:val="24"/>
        </w:rPr>
        <w:t> </w:t>
      </w:r>
      <w:r>
        <w:rPr>
          <w:sz w:val="24"/>
        </w:rPr>
        <w:t>border</w:t>
      </w:r>
      <w:r>
        <w:rPr>
          <w:spacing w:val="62"/>
          <w:sz w:val="24"/>
        </w:rPr>
        <w:t> </w:t>
      </w:r>
      <w:r>
        <w:rPr>
          <w:sz w:val="24"/>
        </w:rPr>
        <w:t>camps: traumatic experiences, mental health outcomes, and social functioning. Soc Sci Med. 2004; 58:2637-44.</w:t>
      </w:r>
    </w:p>
    <w:p>
      <w:pPr>
        <w:pStyle w:val="ListParagraph"/>
        <w:numPr>
          <w:ilvl w:val="0"/>
          <w:numId w:val="3"/>
        </w:numPr>
        <w:tabs>
          <w:tab w:pos="473" w:val="left" w:leader="none"/>
        </w:tabs>
        <w:spacing w:line="242" w:lineRule="auto" w:before="0" w:after="0"/>
        <w:ind w:left="472" w:right="273" w:hanging="360"/>
        <w:jc w:val="left"/>
        <w:rPr>
          <w:sz w:val="24"/>
        </w:rPr>
      </w:pPr>
      <w:r>
        <w:rPr>
          <w:sz w:val="24"/>
        </w:rPr>
        <w:t>Bolton</w:t>
      </w:r>
      <w:r>
        <w:rPr>
          <w:spacing w:val="20"/>
          <w:sz w:val="24"/>
        </w:rPr>
        <w:t> </w:t>
      </w:r>
      <w:r>
        <w:rPr>
          <w:sz w:val="24"/>
        </w:rPr>
        <w:t>P,</w:t>
      </w:r>
      <w:r>
        <w:rPr>
          <w:spacing w:val="27"/>
          <w:sz w:val="24"/>
        </w:rPr>
        <w:t> </w:t>
      </w:r>
      <w:r>
        <w:rPr>
          <w:sz w:val="24"/>
        </w:rPr>
        <w:t>Neugebauer</w:t>
      </w:r>
      <w:r>
        <w:rPr>
          <w:spacing w:val="27"/>
          <w:sz w:val="24"/>
        </w:rPr>
        <w:t> </w:t>
      </w:r>
      <w:r>
        <w:rPr>
          <w:sz w:val="24"/>
        </w:rPr>
        <w:t>R,</w:t>
      </w:r>
      <w:r>
        <w:rPr>
          <w:spacing w:val="27"/>
          <w:sz w:val="24"/>
        </w:rPr>
        <w:t> </w:t>
      </w:r>
      <w:r>
        <w:rPr>
          <w:sz w:val="24"/>
        </w:rPr>
        <w:t>Ndogoni L.</w:t>
      </w:r>
      <w:r>
        <w:rPr>
          <w:spacing w:val="27"/>
          <w:sz w:val="24"/>
        </w:rPr>
        <w:t> </w:t>
      </w:r>
      <w:r>
        <w:rPr>
          <w:sz w:val="24"/>
        </w:rPr>
        <w:t>Prevalence</w:t>
      </w:r>
      <w:r>
        <w:rPr>
          <w:spacing w:val="27"/>
          <w:sz w:val="24"/>
        </w:rPr>
        <w:t> </w:t>
      </w:r>
      <w:r>
        <w:rPr>
          <w:sz w:val="24"/>
        </w:rPr>
        <w:t>of depression</w:t>
      </w:r>
      <w:r>
        <w:rPr>
          <w:spacing w:val="25"/>
          <w:sz w:val="24"/>
        </w:rPr>
        <w:t> </w:t>
      </w:r>
      <w:r>
        <w:rPr>
          <w:sz w:val="24"/>
        </w:rPr>
        <w:t>in</w:t>
      </w:r>
      <w:r>
        <w:rPr>
          <w:spacing w:val="25"/>
          <w:sz w:val="24"/>
        </w:rPr>
        <w:t> </w:t>
      </w:r>
      <w:r>
        <w:rPr>
          <w:sz w:val="24"/>
        </w:rPr>
        <w:t>rural Rwanda</w:t>
      </w:r>
      <w:r>
        <w:rPr>
          <w:spacing w:val="24"/>
          <w:sz w:val="24"/>
        </w:rPr>
        <w:t> </w:t>
      </w:r>
      <w:r>
        <w:rPr>
          <w:sz w:val="24"/>
        </w:rPr>
        <w:t>based</w:t>
      </w:r>
      <w:r>
        <w:rPr>
          <w:spacing w:val="25"/>
          <w:sz w:val="24"/>
        </w:rPr>
        <w:t> </w:t>
      </w:r>
      <w:r>
        <w:rPr>
          <w:sz w:val="24"/>
        </w:rPr>
        <w:t>on</w:t>
      </w:r>
      <w:r>
        <w:rPr>
          <w:spacing w:val="20"/>
          <w:sz w:val="24"/>
        </w:rPr>
        <w:t> </w:t>
      </w:r>
      <w:r>
        <w:rPr>
          <w:sz w:val="24"/>
        </w:rPr>
        <w:t>symptom</w:t>
      </w:r>
      <w:r>
        <w:rPr>
          <w:spacing w:val="21"/>
          <w:sz w:val="24"/>
        </w:rPr>
        <w:t> </w:t>
      </w:r>
      <w:r>
        <w:rPr>
          <w:sz w:val="24"/>
        </w:rPr>
        <w:t>and</w:t>
      </w:r>
      <w:r>
        <w:rPr>
          <w:spacing w:val="30"/>
          <w:sz w:val="24"/>
        </w:rPr>
        <w:t> </w:t>
      </w:r>
      <w:r>
        <w:rPr>
          <w:sz w:val="24"/>
        </w:rPr>
        <w:t>functional criteria. J Nerv Ment Dis. 2002;190:631-7.</w:t>
      </w:r>
    </w:p>
    <w:p>
      <w:pPr>
        <w:pStyle w:val="ListParagraph"/>
        <w:numPr>
          <w:ilvl w:val="0"/>
          <w:numId w:val="3"/>
        </w:numPr>
        <w:tabs>
          <w:tab w:pos="473" w:val="left" w:leader="none"/>
        </w:tabs>
        <w:spacing w:line="242" w:lineRule="auto" w:before="0" w:after="0"/>
        <w:ind w:left="472" w:right="285" w:hanging="360"/>
        <w:jc w:val="left"/>
        <w:rPr>
          <w:sz w:val="24"/>
        </w:rPr>
      </w:pPr>
      <w:r>
        <w:rPr>
          <w:sz w:val="24"/>
        </w:rPr>
        <w:t>Mirza</w:t>
      </w:r>
      <w:r>
        <w:rPr>
          <w:spacing w:val="21"/>
          <w:sz w:val="24"/>
        </w:rPr>
        <w:t> </w:t>
      </w:r>
      <w:r>
        <w:rPr>
          <w:sz w:val="24"/>
        </w:rPr>
        <w:t>I,</w:t>
      </w:r>
      <w:r>
        <w:rPr>
          <w:spacing w:val="24"/>
          <w:sz w:val="24"/>
        </w:rPr>
        <w:t> </w:t>
      </w:r>
      <w:r>
        <w:rPr>
          <w:sz w:val="24"/>
        </w:rPr>
        <w:t>Jenkins</w:t>
      </w:r>
      <w:r>
        <w:rPr>
          <w:spacing w:val="25"/>
          <w:sz w:val="24"/>
        </w:rPr>
        <w:t> </w:t>
      </w:r>
      <w:r>
        <w:rPr>
          <w:sz w:val="24"/>
        </w:rPr>
        <w:t>R.</w:t>
      </w:r>
      <w:r>
        <w:rPr>
          <w:spacing w:val="24"/>
          <w:sz w:val="24"/>
        </w:rPr>
        <w:t> </w:t>
      </w:r>
      <w:r>
        <w:rPr>
          <w:sz w:val="24"/>
        </w:rPr>
        <w:t>Risk</w:t>
      </w:r>
      <w:r>
        <w:rPr>
          <w:spacing w:val="27"/>
          <w:sz w:val="24"/>
        </w:rPr>
        <w:t> </w:t>
      </w:r>
      <w:r>
        <w:rPr>
          <w:sz w:val="24"/>
        </w:rPr>
        <w:t>factors,</w:t>
      </w:r>
      <w:r>
        <w:rPr>
          <w:spacing w:val="24"/>
          <w:sz w:val="24"/>
        </w:rPr>
        <w:t> </w:t>
      </w:r>
      <w:r>
        <w:rPr>
          <w:sz w:val="24"/>
        </w:rPr>
        <w:t>and</w:t>
      </w:r>
      <w:r>
        <w:rPr>
          <w:spacing w:val="22"/>
          <w:sz w:val="24"/>
        </w:rPr>
        <w:t> </w:t>
      </w:r>
      <w:r>
        <w:rPr>
          <w:sz w:val="24"/>
        </w:rPr>
        <w:t>treatment</w:t>
      </w:r>
      <w:r>
        <w:rPr>
          <w:spacing w:val="22"/>
          <w:sz w:val="24"/>
        </w:rPr>
        <w:t> </w:t>
      </w:r>
      <w:r>
        <w:rPr>
          <w:sz w:val="24"/>
        </w:rPr>
        <w:t>of anxiety and</w:t>
      </w:r>
      <w:r>
        <w:rPr>
          <w:spacing w:val="22"/>
          <w:sz w:val="24"/>
        </w:rPr>
        <w:t> </w:t>
      </w:r>
      <w:r>
        <w:rPr>
          <w:sz w:val="24"/>
        </w:rPr>
        <w:t>depressive</w:t>
      </w:r>
      <w:r>
        <w:rPr>
          <w:spacing w:val="21"/>
          <w:sz w:val="24"/>
        </w:rPr>
        <w:t> </w:t>
      </w:r>
      <w:r>
        <w:rPr>
          <w:sz w:val="24"/>
        </w:rPr>
        <w:t>disorders</w:t>
      </w:r>
      <w:r>
        <w:rPr>
          <w:spacing w:val="20"/>
          <w:sz w:val="24"/>
        </w:rPr>
        <w:t> </w:t>
      </w:r>
      <w:r>
        <w:rPr>
          <w:sz w:val="24"/>
        </w:rPr>
        <w:t>in Pakistan:</w:t>
      </w:r>
      <w:r>
        <w:rPr>
          <w:spacing w:val="22"/>
          <w:sz w:val="24"/>
        </w:rPr>
        <w:t> </w:t>
      </w:r>
      <w:r>
        <w:rPr>
          <w:sz w:val="24"/>
        </w:rPr>
        <w:t>systematic</w:t>
      </w:r>
      <w:r>
        <w:rPr>
          <w:spacing w:val="21"/>
          <w:sz w:val="24"/>
        </w:rPr>
        <w:t> </w:t>
      </w:r>
      <w:r>
        <w:rPr>
          <w:sz w:val="24"/>
        </w:rPr>
        <w:t>review. BMJ.com; 328:3 april 2004.</w:t>
      </w:r>
    </w:p>
    <w:p>
      <w:pPr>
        <w:pStyle w:val="ListParagraph"/>
        <w:numPr>
          <w:ilvl w:val="0"/>
          <w:numId w:val="3"/>
        </w:numPr>
        <w:tabs>
          <w:tab w:pos="473" w:val="left" w:leader="none"/>
        </w:tabs>
        <w:spacing w:line="271" w:lineRule="exact" w:before="0" w:after="0"/>
        <w:ind w:left="472" w:right="0" w:hanging="361"/>
        <w:jc w:val="left"/>
        <w:rPr>
          <w:sz w:val="24"/>
        </w:rPr>
      </w:pPr>
      <w:r>
        <w:rPr>
          <w:sz w:val="24"/>
        </w:rPr>
        <w:t>Gustavson</w:t>
      </w:r>
      <w:r>
        <w:rPr>
          <w:spacing w:val="-9"/>
          <w:sz w:val="24"/>
        </w:rPr>
        <w:t> </w:t>
      </w:r>
      <w:r>
        <w:rPr>
          <w:sz w:val="24"/>
        </w:rPr>
        <w:t>N.</w:t>
      </w:r>
      <w:r>
        <w:rPr>
          <w:spacing w:val="-3"/>
          <w:sz w:val="24"/>
        </w:rPr>
        <w:t> </w:t>
      </w:r>
      <w:r>
        <w:rPr>
          <w:sz w:val="24"/>
        </w:rPr>
        <w:t>Mental</w:t>
      </w:r>
      <w:r>
        <w:rPr>
          <w:spacing w:val="-12"/>
          <w:sz w:val="24"/>
        </w:rPr>
        <w:t> </w:t>
      </w:r>
      <w:r>
        <w:rPr>
          <w:sz w:val="24"/>
        </w:rPr>
        <w:t>Health</w:t>
      </w:r>
      <w:r>
        <w:rPr>
          <w:spacing w:val="-9"/>
          <w:sz w:val="24"/>
        </w:rPr>
        <w:t> </w:t>
      </w:r>
      <w:r>
        <w:rPr>
          <w:sz w:val="24"/>
        </w:rPr>
        <w:t>Programs</w:t>
      </w:r>
      <w:r>
        <w:rPr>
          <w:spacing w:val="-1"/>
          <w:sz w:val="24"/>
        </w:rPr>
        <w:t> </w:t>
      </w:r>
      <w:r>
        <w:rPr>
          <w:sz w:val="24"/>
        </w:rPr>
        <w:t>in</w:t>
      </w:r>
      <w:r>
        <w:rPr>
          <w:spacing w:val="-4"/>
          <w:sz w:val="24"/>
        </w:rPr>
        <w:t> </w:t>
      </w:r>
      <w:r>
        <w:rPr>
          <w:sz w:val="24"/>
        </w:rPr>
        <w:t>Afghanistan.</w:t>
      </w:r>
      <w:r>
        <w:rPr>
          <w:spacing w:val="-3"/>
          <w:sz w:val="24"/>
        </w:rPr>
        <w:t> </w:t>
      </w:r>
      <w:r>
        <w:rPr>
          <w:sz w:val="24"/>
        </w:rPr>
        <w:t>International</w:t>
      </w:r>
      <w:r>
        <w:rPr>
          <w:spacing w:val="-12"/>
          <w:sz w:val="24"/>
        </w:rPr>
        <w:t> </w:t>
      </w:r>
      <w:r>
        <w:rPr>
          <w:sz w:val="24"/>
        </w:rPr>
        <w:t>Medical</w:t>
      </w:r>
      <w:r>
        <w:rPr>
          <w:spacing w:val="-8"/>
          <w:sz w:val="24"/>
        </w:rPr>
        <w:t> </w:t>
      </w:r>
      <w:r>
        <w:rPr>
          <w:sz w:val="24"/>
        </w:rPr>
        <w:t>Corps,</w:t>
      </w:r>
      <w:r>
        <w:rPr>
          <w:spacing w:val="-2"/>
          <w:sz w:val="24"/>
        </w:rPr>
        <w:t> </w:t>
      </w:r>
      <w:r>
        <w:rPr>
          <w:sz w:val="24"/>
        </w:rPr>
        <w:t>unpublished</w:t>
      </w:r>
      <w:r>
        <w:rPr>
          <w:spacing w:val="-4"/>
          <w:sz w:val="24"/>
        </w:rPr>
        <w:t> </w:t>
      </w:r>
      <w:r>
        <w:rPr>
          <w:sz w:val="24"/>
        </w:rPr>
        <w:t>report,</w:t>
      </w:r>
      <w:r>
        <w:rPr>
          <w:spacing w:val="-3"/>
          <w:sz w:val="24"/>
        </w:rPr>
        <w:t> </w:t>
      </w:r>
      <w:r>
        <w:rPr>
          <w:spacing w:val="-4"/>
          <w:sz w:val="24"/>
        </w:rPr>
        <w:t>2004</w:t>
      </w:r>
    </w:p>
    <w:p>
      <w:pPr>
        <w:pStyle w:val="ListParagraph"/>
        <w:numPr>
          <w:ilvl w:val="0"/>
          <w:numId w:val="3"/>
        </w:numPr>
        <w:tabs>
          <w:tab w:pos="473" w:val="left" w:leader="none"/>
        </w:tabs>
        <w:spacing w:line="275" w:lineRule="exact" w:before="0" w:after="0"/>
        <w:ind w:left="472" w:right="0" w:hanging="361"/>
        <w:jc w:val="left"/>
        <w:rPr>
          <w:sz w:val="24"/>
        </w:rPr>
      </w:pPr>
      <w:r>
        <w:rPr>
          <w:sz w:val="24"/>
        </w:rPr>
        <w:t>Omidian</w:t>
      </w:r>
      <w:r>
        <w:rPr>
          <w:spacing w:val="-8"/>
          <w:sz w:val="24"/>
        </w:rPr>
        <w:t> </w:t>
      </w:r>
      <w:r>
        <w:rPr>
          <w:sz w:val="24"/>
        </w:rPr>
        <w:t>P.</w:t>
      </w:r>
      <w:r>
        <w:rPr>
          <w:spacing w:val="-1"/>
          <w:sz w:val="24"/>
        </w:rPr>
        <w:t> </w:t>
      </w:r>
      <w:r>
        <w:rPr>
          <w:sz w:val="24"/>
        </w:rPr>
        <w:t>Personal</w:t>
      </w:r>
      <w:r>
        <w:rPr>
          <w:spacing w:val="-11"/>
          <w:sz w:val="24"/>
        </w:rPr>
        <w:t> </w:t>
      </w:r>
      <w:r>
        <w:rPr>
          <w:sz w:val="24"/>
        </w:rPr>
        <w:t>communication.</w:t>
      </w:r>
      <w:r>
        <w:rPr>
          <w:spacing w:val="-1"/>
          <w:sz w:val="24"/>
        </w:rPr>
        <w:t> </w:t>
      </w:r>
      <w:r>
        <w:rPr>
          <w:sz w:val="24"/>
        </w:rPr>
        <w:t>Dec</w:t>
      </w:r>
      <w:r>
        <w:rPr>
          <w:spacing w:val="-3"/>
          <w:sz w:val="24"/>
        </w:rPr>
        <w:t> </w:t>
      </w:r>
      <w:r>
        <w:rPr>
          <w:sz w:val="24"/>
        </w:rPr>
        <w:t>15</w:t>
      </w:r>
      <w:r>
        <w:rPr>
          <w:sz w:val="24"/>
          <w:vertAlign w:val="superscript"/>
        </w:rPr>
        <w:t>t</w:t>
      </w:r>
      <w:r>
        <w:rPr>
          <w:sz w:val="24"/>
          <w:vertAlign w:val="superscript"/>
        </w:rPr>
        <w:t>h</w:t>
      </w:r>
      <w:r>
        <w:rPr>
          <w:spacing w:val="-5"/>
          <w:sz w:val="24"/>
          <w:vertAlign w:val="baseline"/>
        </w:rPr>
        <w:t> </w:t>
      </w:r>
      <w:r>
        <w:rPr>
          <w:spacing w:val="-2"/>
          <w:sz w:val="24"/>
          <w:vertAlign w:val="baseline"/>
        </w:rPr>
        <w:t>2004.</w:t>
      </w:r>
    </w:p>
    <w:p>
      <w:pPr>
        <w:pStyle w:val="ListParagraph"/>
        <w:numPr>
          <w:ilvl w:val="0"/>
          <w:numId w:val="3"/>
        </w:numPr>
        <w:tabs>
          <w:tab w:pos="473" w:val="left" w:leader="none"/>
        </w:tabs>
        <w:spacing w:line="242" w:lineRule="auto" w:before="0" w:after="0"/>
        <w:ind w:left="472" w:right="279" w:hanging="360"/>
        <w:jc w:val="left"/>
        <w:rPr>
          <w:sz w:val="24"/>
        </w:rPr>
      </w:pPr>
      <w:r>
        <w:rPr>
          <w:sz w:val="24"/>
        </w:rPr>
        <w:t>Ventevogel,</w:t>
      </w:r>
      <w:r>
        <w:rPr>
          <w:spacing w:val="78"/>
          <w:sz w:val="24"/>
        </w:rPr>
        <w:t> </w:t>
      </w:r>
      <w:r>
        <w:rPr>
          <w:sz w:val="24"/>
        </w:rPr>
        <w:t>P.</w:t>
      </w:r>
      <w:r>
        <w:rPr>
          <w:spacing w:val="80"/>
          <w:sz w:val="24"/>
        </w:rPr>
        <w:t> </w:t>
      </w:r>
      <w:r>
        <w:rPr>
          <w:sz w:val="24"/>
        </w:rPr>
        <w:t>Kortmann,</w:t>
      </w:r>
      <w:r>
        <w:rPr>
          <w:spacing w:val="80"/>
          <w:sz w:val="24"/>
        </w:rPr>
        <w:t> </w:t>
      </w:r>
      <w:r>
        <w:rPr>
          <w:sz w:val="24"/>
        </w:rPr>
        <w:t>F.</w:t>
      </w:r>
      <w:r>
        <w:rPr>
          <w:spacing w:val="78"/>
          <w:sz w:val="24"/>
        </w:rPr>
        <w:t> </w:t>
      </w:r>
      <w:r>
        <w:rPr>
          <w:sz w:val="24"/>
        </w:rPr>
        <w:t>(2004b).</w:t>
      </w:r>
      <w:r>
        <w:rPr>
          <w:spacing w:val="78"/>
          <w:sz w:val="24"/>
        </w:rPr>
        <w:t> </w:t>
      </w:r>
      <w:r>
        <w:rPr>
          <w:sz w:val="24"/>
        </w:rPr>
        <w:t>Mental</w:t>
      </w:r>
      <w:r>
        <w:rPr>
          <w:spacing w:val="71"/>
          <w:sz w:val="24"/>
        </w:rPr>
        <w:t> </w:t>
      </w:r>
      <w:r>
        <w:rPr>
          <w:sz w:val="24"/>
        </w:rPr>
        <w:t>health</w:t>
      </w:r>
      <w:r>
        <w:rPr>
          <w:spacing w:val="76"/>
          <w:sz w:val="24"/>
        </w:rPr>
        <w:t> </w:t>
      </w:r>
      <w:r>
        <w:rPr>
          <w:sz w:val="24"/>
        </w:rPr>
        <w:t>care</w:t>
      </w:r>
      <w:r>
        <w:rPr>
          <w:spacing w:val="80"/>
          <w:sz w:val="24"/>
        </w:rPr>
        <w:t> </w:t>
      </w:r>
      <w:r>
        <w:rPr>
          <w:sz w:val="24"/>
        </w:rPr>
        <w:t>in</w:t>
      </w:r>
      <w:r>
        <w:rPr>
          <w:spacing w:val="76"/>
          <w:sz w:val="24"/>
        </w:rPr>
        <w:t> </w:t>
      </w:r>
      <w:r>
        <w:rPr>
          <w:sz w:val="24"/>
        </w:rPr>
        <w:t>primary</w:t>
      </w:r>
      <w:r>
        <w:rPr>
          <w:spacing w:val="76"/>
          <w:sz w:val="24"/>
        </w:rPr>
        <w:t> </w:t>
      </w:r>
      <w:r>
        <w:rPr>
          <w:sz w:val="24"/>
        </w:rPr>
        <w:t>health</w:t>
      </w:r>
      <w:r>
        <w:rPr>
          <w:spacing w:val="76"/>
          <w:sz w:val="24"/>
        </w:rPr>
        <w:t> </w:t>
      </w:r>
      <w:r>
        <w:rPr>
          <w:sz w:val="24"/>
        </w:rPr>
        <w:t>care:</w:t>
      </w:r>
      <w:r>
        <w:rPr>
          <w:spacing w:val="76"/>
          <w:sz w:val="24"/>
        </w:rPr>
        <w:t> </w:t>
      </w:r>
      <w:r>
        <w:rPr>
          <w:sz w:val="24"/>
        </w:rPr>
        <w:t>experiences</w:t>
      </w:r>
      <w:r>
        <w:rPr>
          <w:spacing w:val="78"/>
          <w:sz w:val="24"/>
        </w:rPr>
        <w:t> </w:t>
      </w:r>
      <w:r>
        <w:rPr>
          <w:sz w:val="24"/>
        </w:rPr>
        <w:t>from</w:t>
      </w:r>
      <w:r>
        <w:rPr>
          <w:spacing w:val="67"/>
          <w:sz w:val="24"/>
        </w:rPr>
        <w:t> </w:t>
      </w:r>
      <w:r>
        <w:rPr>
          <w:sz w:val="24"/>
        </w:rPr>
        <w:t>Eastern Afghanistan. Developing Mental Health, 2, 5-8.</w:t>
      </w:r>
    </w:p>
    <w:p>
      <w:pPr>
        <w:pStyle w:val="ListParagraph"/>
        <w:numPr>
          <w:ilvl w:val="0"/>
          <w:numId w:val="3"/>
        </w:numPr>
        <w:tabs>
          <w:tab w:pos="473" w:val="left" w:leader="none"/>
        </w:tabs>
        <w:spacing w:line="271" w:lineRule="exact" w:before="0" w:after="0"/>
        <w:ind w:left="472" w:right="0" w:hanging="361"/>
        <w:jc w:val="left"/>
        <w:rPr>
          <w:sz w:val="24"/>
        </w:rPr>
      </w:pPr>
      <w:r>
        <w:rPr>
          <w:sz w:val="24"/>
        </w:rPr>
        <w:t>Bolton</w:t>
      </w:r>
      <w:r>
        <w:rPr>
          <w:spacing w:val="-8"/>
          <w:sz w:val="24"/>
        </w:rPr>
        <w:t> </w:t>
      </w:r>
      <w:r>
        <w:rPr>
          <w:sz w:val="24"/>
        </w:rPr>
        <w:t>P,</w:t>
      </w:r>
      <w:r>
        <w:rPr>
          <w:spacing w:val="-4"/>
          <w:sz w:val="24"/>
        </w:rPr>
        <w:t> </w:t>
      </w:r>
      <w:r>
        <w:rPr>
          <w:sz w:val="24"/>
        </w:rPr>
        <w:t>Betancourt</w:t>
      </w:r>
      <w:r>
        <w:rPr>
          <w:spacing w:val="-3"/>
          <w:sz w:val="24"/>
        </w:rPr>
        <w:t> </w:t>
      </w:r>
      <w:r>
        <w:rPr>
          <w:sz w:val="24"/>
        </w:rPr>
        <w:t>TS.</w:t>
      </w:r>
      <w:r>
        <w:rPr>
          <w:spacing w:val="-1"/>
          <w:sz w:val="24"/>
        </w:rPr>
        <w:t> </w:t>
      </w:r>
      <w:r>
        <w:rPr>
          <w:sz w:val="24"/>
        </w:rPr>
        <w:t>Mental</w:t>
      </w:r>
      <w:r>
        <w:rPr>
          <w:spacing w:val="-7"/>
          <w:sz w:val="24"/>
        </w:rPr>
        <w:t> </w:t>
      </w:r>
      <w:r>
        <w:rPr>
          <w:sz w:val="24"/>
        </w:rPr>
        <w:t>health</w:t>
      </w:r>
      <w:r>
        <w:rPr>
          <w:spacing w:val="-2"/>
          <w:sz w:val="24"/>
        </w:rPr>
        <w:t> </w:t>
      </w:r>
      <w:r>
        <w:rPr>
          <w:sz w:val="24"/>
        </w:rPr>
        <w:t>in</w:t>
      </w:r>
      <w:r>
        <w:rPr>
          <w:spacing w:val="-8"/>
          <w:sz w:val="24"/>
        </w:rPr>
        <w:t> </w:t>
      </w:r>
      <w:r>
        <w:rPr>
          <w:sz w:val="24"/>
        </w:rPr>
        <w:t>post</w:t>
      </w:r>
      <w:r>
        <w:rPr>
          <w:spacing w:val="2"/>
          <w:sz w:val="24"/>
        </w:rPr>
        <w:t> </w:t>
      </w:r>
      <w:r>
        <w:rPr>
          <w:sz w:val="24"/>
        </w:rPr>
        <w:t>war</w:t>
      </w:r>
      <w:r>
        <w:rPr>
          <w:spacing w:val="-1"/>
          <w:sz w:val="24"/>
        </w:rPr>
        <w:t> </w:t>
      </w:r>
      <w:r>
        <w:rPr>
          <w:sz w:val="24"/>
        </w:rPr>
        <w:t>Afghanistan.</w:t>
      </w:r>
      <w:r>
        <w:rPr>
          <w:spacing w:val="-1"/>
          <w:sz w:val="24"/>
        </w:rPr>
        <w:t> </w:t>
      </w:r>
      <w:r>
        <w:rPr>
          <w:sz w:val="24"/>
        </w:rPr>
        <w:t>JAMA</w:t>
      </w:r>
      <w:r>
        <w:rPr>
          <w:spacing w:val="-7"/>
          <w:sz w:val="24"/>
        </w:rPr>
        <w:t> </w:t>
      </w:r>
      <w:r>
        <w:rPr>
          <w:sz w:val="24"/>
        </w:rPr>
        <w:t>2004;</w:t>
      </w:r>
      <w:r>
        <w:rPr>
          <w:spacing w:val="-7"/>
          <w:sz w:val="24"/>
        </w:rPr>
        <w:t> </w:t>
      </w:r>
      <w:r>
        <w:rPr>
          <w:sz w:val="24"/>
        </w:rPr>
        <w:t>292:</w:t>
      </w:r>
      <w:r>
        <w:rPr>
          <w:spacing w:val="-2"/>
          <w:sz w:val="24"/>
        </w:rPr>
        <w:t> </w:t>
      </w:r>
      <w:r>
        <w:rPr>
          <w:sz w:val="24"/>
        </w:rPr>
        <w:t>626-</w:t>
      </w:r>
      <w:r>
        <w:rPr>
          <w:spacing w:val="-5"/>
          <w:sz w:val="24"/>
        </w:rPr>
        <w:t>8.</w:t>
      </w:r>
    </w:p>
    <w:p>
      <w:pPr>
        <w:pStyle w:val="ListParagraph"/>
        <w:numPr>
          <w:ilvl w:val="0"/>
          <w:numId w:val="3"/>
        </w:numPr>
        <w:tabs>
          <w:tab w:pos="473" w:val="left" w:leader="none"/>
        </w:tabs>
        <w:spacing w:line="275" w:lineRule="exact" w:before="0" w:after="0"/>
        <w:ind w:left="472" w:right="0" w:hanging="361"/>
        <w:jc w:val="left"/>
        <w:rPr>
          <w:sz w:val="24"/>
        </w:rPr>
      </w:pPr>
      <w:r>
        <w:rPr>
          <w:sz w:val="24"/>
        </w:rPr>
        <w:t>Grima</w:t>
      </w:r>
      <w:r>
        <w:rPr>
          <w:spacing w:val="-8"/>
          <w:sz w:val="24"/>
        </w:rPr>
        <w:t> </w:t>
      </w:r>
      <w:r>
        <w:rPr>
          <w:sz w:val="24"/>
        </w:rPr>
        <w:t>B.</w:t>
      </w:r>
      <w:r>
        <w:rPr>
          <w:spacing w:val="-6"/>
          <w:sz w:val="24"/>
        </w:rPr>
        <w:t> </w:t>
      </w:r>
      <w:r>
        <w:rPr>
          <w:sz w:val="24"/>
        </w:rPr>
        <w:t>The</w:t>
      </w:r>
      <w:r>
        <w:rPr>
          <w:spacing w:val="-7"/>
          <w:sz w:val="24"/>
        </w:rPr>
        <w:t> </w:t>
      </w:r>
      <w:r>
        <w:rPr>
          <w:sz w:val="24"/>
        </w:rPr>
        <w:t>performance</w:t>
      </w:r>
      <w:r>
        <w:rPr>
          <w:spacing w:val="-8"/>
          <w:sz w:val="24"/>
        </w:rPr>
        <w:t> </w:t>
      </w:r>
      <w:r>
        <w:rPr>
          <w:sz w:val="24"/>
        </w:rPr>
        <w:t>of</w:t>
      </w:r>
      <w:r>
        <w:rPr>
          <w:spacing w:val="-14"/>
          <w:sz w:val="24"/>
        </w:rPr>
        <w:t> </w:t>
      </w:r>
      <w:r>
        <w:rPr>
          <w:sz w:val="24"/>
        </w:rPr>
        <w:t>emotion</w:t>
      </w:r>
      <w:r>
        <w:rPr>
          <w:spacing w:val="-12"/>
          <w:sz w:val="24"/>
        </w:rPr>
        <w:t> </w:t>
      </w:r>
      <w:r>
        <w:rPr>
          <w:sz w:val="24"/>
        </w:rPr>
        <w:t>among</w:t>
      </w:r>
      <w:r>
        <w:rPr>
          <w:spacing w:val="-7"/>
          <w:sz w:val="24"/>
        </w:rPr>
        <w:t> </w:t>
      </w:r>
      <w:r>
        <w:rPr>
          <w:sz w:val="24"/>
        </w:rPr>
        <w:t>Pakhtun</w:t>
      </w:r>
      <w:r>
        <w:rPr>
          <w:spacing w:val="-10"/>
          <w:sz w:val="24"/>
        </w:rPr>
        <w:t> </w:t>
      </w:r>
      <w:r>
        <w:rPr>
          <w:sz w:val="24"/>
        </w:rPr>
        <w:t>women.</w:t>
      </w:r>
      <w:r>
        <w:rPr>
          <w:spacing w:val="-5"/>
          <w:sz w:val="24"/>
        </w:rPr>
        <w:t> </w:t>
      </w:r>
      <w:r>
        <w:rPr>
          <w:sz w:val="24"/>
        </w:rPr>
        <w:t>Karachi/London,</w:t>
      </w:r>
      <w:r>
        <w:rPr>
          <w:spacing w:val="-5"/>
          <w:sz w:val="24"/>
        </w:rPr>
        <w:t> </w:t>
      </w:r>
      <w:r>
        <w:rPr>
          <w:sz w:val="24"/>
        </w:rPr>
        <w:t>Oxford</w:t>
      </w:r>
      <w:r>
        <w:rPr>
          <w:spacing w:val="-6"/>
          <w:sz w:val="24"/>
        </w:rPr>
        <w:t> </w:t>
      </w:r>
      <w:r>
        <w:rPr>
          <w:sz w:val="24"/>
        </w:rPr>
        <w:t>University</w:t>
      </w:r>
      <w:r>
        <w:rPr>
          <w:spacing w:val="-7"/>
          <w:sz w:val="24"/>
        </w:rPr>
        <w:t> </w:t>
      </w:r>
      <w:r>
        <w:rPr>
          <w:sz w:val="24"/>
        </w:rPr>
        <w:t>Press,</w:t>
      </w:r>
      <w:r>
        <w:rPr>
          <w:spacing w:val="-5"/>
          <w:sz w:val="24"/>
        </w:rPr>
        <w:t> </w:t>
      </w:r>
      <w:r>
        <w:rPr>
          <w:spacing w:val="-2"/>
          <w:sz w:val="24"/>
        </w:rPr>
        <w:t>1993.</w:t>
      </w:r>
    </w:p>
    <w:p>
      <w:pPr>
        <w:pStyle w:val="ListParagraph"/>
        <w:numPr>
          <w:ilvl w:val="0"/>
          <w:numId w:val="3"/>
        </w:numPr>
        <w:tabs>
          <w:tab w:pos="473" w:val="left" w:leader="none"/>
        </w:tabs>
        <w:spacing w:line="242" w:lineRule="auto" w:before="0" w:after="0"/>
        <w:ind w:left="472" w:right="277" w:hanging="360"/>
        <w:jc w:val="left"/>
        <w:rPr>
          <w:sz w:val="24"/>
        </w:rPr>
      </w:pPr>
      <w:r>
        <w:rPr>
          <w:sz w:val="24"/>
        </w:rPr>
        <w:t>Mubasshar</w:t>
      </w:r>
      <w:r>
        <w:rPr>
          <w:spacing w:val="36"/>
          <w:sz w:val="24"/>
        </w:rPr>
        <w:t> </w:t>
      </w:r>
      <w:r>
        <w:rPr>
          <w:sz w:val="24"/>
        </w:rPr>
        <w:t>MH.</w:t>
      </w:r>
      <w:r>
        <w:rPr>
          <w:spacing w:val="37"/>
          <w:sz w:val="24"/>
        </w:rPr>
        <w:t> </w:t>
      </w:r>
      <w:r>
        <w:rPr>
          <w:sz w:val="24"/>
        </w:rPr>
        <w:t>Epidemiology</w:t>
      </w:r>
      <w:r>
        <w:rPr>
          <w:spacing w:val="30"/>
          <w:sz w:val="24"/>
        </w:rPr>
        <w:t> </w:t>
      </w:r>
      <w:r>
        <w:rPr>
          <w:sz w:val="24"/>
        </w:rPr>
        <w:t>of</w:t>
      </w:r>
      <w:r>
        <w:rPr>
          <w:spacing w:val="31"/>
          <w:sz w:val="24"/>
        </w:rPr>
        <w:t> </w:t>
      </w:r>
      <w:r>
        <w:rPr>
          <w:sz w:val="24"/>
        </w:rPr>
        <w:t>mental</w:t>
      </w:r>
      <w:r>
        <w:rPr>
          <w:spacing w:val="25"/>
          <w:sz w:val="24"/>
        </w:rPr>
        <w:t> </w:t>
      </w:r>
      <w:r>
        <w:rPr>
          <w:sz w:val="24"/>
        </w:rPr>
        <w:t>disorder</w:t>
      </w:r>
      <w:r>
        <w:rPr>
          <w:spacing w:val="40"/>
          <w:sz w:val="24"/>
        </w:rPr>
        <w:t> </w:t>
      </w:r>
      <w:r>
        <w:rPr>
          <w:sz w:val="24"/>
        </w:rPr>
        <w:t>in</w:t>
      </w:r>
      <w:r>
        <w:rPr>
          <w:spacing w:val="30"/>
          <w:sz w:val="24"/>
        </w:rPr>
        <w:t> </w:t>
      </w:r>
      <w:r>
        <w:rPr>
          <w:sz w:val="24"/>
        </w:rPr>
        <w:t>developing</w:t>
      </w:r>
      <w:r>
        <w:rPr>
          <w:spacing w:val="39"/>
          <w:sz w:val="24"/>
        </w:rPr>
        <w:t> </w:t>
      </w:r>
      <w:r>
        <w:rPr>
          <w:sz w:val="24"/>
        </w:rPr>
        <w:t>countries.</w:t>
      </w:r>
      <w:r>
        <w:rPr>
          <w:spacing w:val="37"/>
          <w:sz w:val="24"/>
        </w:rPr>
        <w:t> </w:t>
      </w:r>
      <w:r>
        <w:rPr>
          <w:sz w:val="24"/>
        </w:rPr>
        <w:t>In:</w:t>
      </w:r>
      <w:r>
        <w:rPr>
          <w:spacing w:val="35"/>
          <w:sz w:val="24"/>
        </w:rPr>
        <w:t> </w:t>
      </w:r>
      <w:r>
        <w:rPr>
          <w:sz w:val="24"/>
        </w:rPr>
        <w:t>Tantam</w:t>
      </w:r>
      <w:r>
        <w:rPr>
          <w:spacing w:val="25"/>
          <w:sz w:val="24"/>
        </w:rPr>
        <w:t> </w:t>
      </w:r>
      <w:r>
        <w:rPr>
          <w:sz w:val="24"/>
        </w:rPr>
        <w:t>D,</w:t>
      </w:r>
      <w:r>
        <w:rPr>
          <w:spacing w:val="40"/>
          <w:sz w:val="24"/>
        </w:rPr>
        <w:t> </w:t>
      </w:r>
      <w:r>
        <w:rPr>
          <w:sz w:val="24"/>
        </w:rPr>
        <w:t>Appleby</w:t>
      </w:r>
      <w:r>
        <w:rPr>
          <w:spacing w:val="35"/>
          <w:sz w:val="24"/>
        </w:rPr>
        <w:t> </w:t>
      </w:r>
      <w:r>
        <w:rPr>
          <w:sz w:val="24"/>
        </w:rPr>
        <w:t>L,</w:t>
      </w:r>
      <w:r>
        <w:rPr>
          <w:spacing w:val="37"/>
          <w:sz w:val="24"/>
        </w:rPr>
        <w:t> </w:t>
      </w:r>
      <w:r>
        <w:rPr>
          <w:sz w:val="24"/>
        </w:rPr>
        <w:t>Duncan</w:t>
      </w:r>
      <w:r>
        <w:rPr>
          <w:spacing w:val="39"/>
          <w:sz w:val="24"/>
        </w:rPr>
        <w:t> </w:t>
      </w:r>
      <w:r>
        <w:rPr>
          <w:sz w:val="24"/>
        </w:rPr>
        <w:t>A (eds.). Psychiatry for the developing world. London, Gaskell, 1996: 3-9.</w:t>
      </w:r>
    </w:p>
    <w:p>
      <w:pPr>
        <w:pStyle w:val="ListParagraph"/>
        <w:numPr>
          <w:ilvl w:val="0"/>
          <w:numId w:val="3"/>
        </w:numPr>
        <w:tabs>
          <w:tab w:pos="473" w:val="left" w:leader="none"/>
        </w:tabs>
        <w:spacing w:line="242" w:lineRule="auto" w:before="0" w:after="0"/>
        <w:ind w:left="472" w:right="283" w:hanging="360"/>
        <w:jc w:val="left"/>
        <w:rPr>
          <w:sz w:val="24"/>
        </w:rPr>
      </w:pPr>
      <w:r>
        <w:rPr>
          <w:sz w:val="24"/>
        </w:rPr>
        <w:t>De Jong JTVM, Komproe IH. Closing the gap between psychiatric epidemiology and mental health in post-conflict situations. Lancet 2002; 359:1793-4.</w:t>
      </w:r>
    </w:p>
    <w:p>
      <w:pPr>
        <w:pStyle w:val="ListParagraph"/>
        <w:numPr>
          <w:ilvl w:val="0"/>
          <w:numId w:val="3"/>
        </w:numPr>
        <w:tabs>
          <w:tab w:pos="473" w:val="left" w:leader="none"/>
        </w:tabs>
        <w:spacing w:line="242" w:lineRule="auto" w:before="0" w:after="0"/>
        <w:ind w:left="472" w:right="282" w:hanging="360"/>
        <w:jc w:val="left"/>
        <w:rPr>
          <w:sz w:val="24"/>
        </w:rPr>
      </w:pPr>
      <w:r>
        <w:rPr>
          <w:sz w:val="24"/>
        </w:rPr>
        <w:t>De</w:t>
      </w:r>
      <w:r>
        <w:rPr>
          <w:spacing w:val="80"/>
          <w:sz w:val="24"/>
        </w:rPr>
        <w:t> </w:t>
      </w:r>
      <w:r>
        <w:rPr>
          <w:sz w:val="24"/>
        </w:rPr>
        <w:t>Jong</w:t>
      </w:r>
      <w:r>
        <w:rPr>
          <w:spacing w:val="80"/>
          <w:sz w:val="24"/>
        </w:rPr>
        <w:t> </w:t>
      </w:r>
      <w:r>
        <w:rPr>
          <w:sz w:val="24"/>
        </w:rPr>
        <w:t>JTVM,</w:t>
      </w:r>
      <w:r>
        <w:rPr>
          <w:spacing w:val="80"/>
          <w:sz w:val="24"/>
        </w:rPr>
        <w:t> </w:t>
      </w:r>
      <w:r>
        <w:rPr>
          <w:sz w:val="24"/>
        </w:rPr>
        <w:t>Van</w:t>
      </w:r>
      <w:r>
        <w:rPr>
          <w:spacing w:val="76"/>
          <w:sz w:val="24"/>
        </w:rPr>
        <w:t> </w:t>
      </w:r>
      <w:r>
        <w:rPr>
          <w:sz w:val="24"/>
        </w:rPr>
        <w:t>Ommeren</w:t>
      </w:r>
      <w:r>
        <w:rPr>
          <w:spacing w:val="76"/>
          <w:sz w:val="24"/>
        </w:rPr>
        <w:t> </w:t>
      </w:r>
      <w:r>
        <w:rPr>
          <w:sz w:val="24"/>
        </w:rPr>
        <w:t>M.</w:t>
      </w:r>
      <w:r>
        <w:rPr>
          <w:spacing w:val="80"/>
          <w:sz w:val="24"/>
        </w:rPr>
        <w:t> </w:t>
      </w:r>
      <w:r>
        <w:rPr>
          <w:sz w:val="24"/>
        </w:rPr>
        <w:t>Toward</w:t>
      </w:r>
      <w:r>
        <w:rPr>
          <w:spacing w:val="80"/>
          <w:sz w:val="24"/>
        </w:rPr>
        <w:t> </w:t>
      </w:r>
      <w:r>
        <w:rPr>
          <w:sz w:val="24"/>
        </w:rPr>
        <w:t>a</w:t>
      </w:r>
      <w:r>
        <w:rPr>
          <w:spacing w:val="75"/>
          <w:sz w:val="24"/>
        </w:rPr>
        <w:t> </w:t>
      </w:r>
      <w:r>
        <w:rPr>
          <w:sz w:val="24"/>
        </w:rPr>
        <w:t>culturally</w:t>
      </w:r>
      <w:r>
        <w:rPr>
          <w:spacing w:val="76"/>
          <w:sz w:val="24"/>
        </w:rPr>
        <w:t> </w:t>
      </w:r>
      <w:r>
        <w:rPr>
          <w:sz w:val="24"/>
        </w:rPr>
        <w:t>informed</w:t>
      </w:r>
      <w:r>
        <w:rPr>
          <w:spacing w:val="80"/>
          <w:sz w:val="24"/>
        </w:rPr>
        <w:t> </w:t>
      </w:r>
      <w:r>
        <w:rPr>
          <w:sz w:val="24"/>
        </w:rPr>
        <w:t>epidemiology:</w:t>
      </w:r>
      <w:r>
        <w:rPr>
          <w:spacing w:val="80"/>
          <w:sz w:val="24"/>
        </w:rPr>
        <w:t> </w:t>
      </w:r>
      <w:r>
        <w:rPr>
          <w:sz w:val="24"/>
        </w:rPr>
        <w:t>combining</w:t>
      </w:r>
      <w:r>
        <w:rPr>
          <w:spacing w:val="80"/>
          <w:sz w:val="24"/>
        </w:rPr>
        <w:t> </w:t>
      </w:r>
      <w:r>
        <w:rPr>
          <w:sz w:val="24"/>
        </w:rPr>
        <w:t>qualitative</w:t>
      </w:r>
      <w:r>
        <w:rPr>
          <w:spacing w:val="80"/>
          <w:sz w:val="24"/>
        </w:rPr>
        <w:t> </w:t>
      </w:r>
      <w:r>
        <w:rPr>
          <w:sz w:val="24"/>
        </w:rPr>
        <w:t>and quantitative research in transcultural contexts. Transcultural Psychiatry 2002;39:422-33.</w:t>
      </w:r>
    </w:p>
    <w:p>
      <w:pPr>
        <w:pStyle w:val="ListParagraph"/>
        <w:numPr>
          <w:ilvl w:val="0"/>
          <w:numId w:val="3"/>
        </w:numPr>
        <w:tabs>
          <w:tab w:pos="473" w:val="left" w:leader="none"/>
        </w:tabs>
        <w:spacing w:line="242" w:lineRule="auto" w:before="0" w:after="0"/>
        <w:ind w:left="472" w:right="285" w:hanging="360"/>
        <w:jc w:val="left"/>
        <w:rPr>
          <w:sz w:val="24"/>
        </w:rPr>
      </w:pPr>
      <w:r>
        <w:rPr>
          <w:sz w:val="24"/>
        </w:rPr>
        <w:t>Bolton</w:t>
      </w:r>
      <w:r>
        <w:rPr>
          <w:spacing w:val="40"/>
          <w:sz w:val="24"/>
        </w:rPr>
        <w:t> </w:t>
      </w:r>
      <w:r>
        <w:rPr>
          <w:sz w:val="24"/>
        </w:rPr>
        <w:t>P,</w:t>
      </w:r>
      <w:r>
        <w:rPr>
          <w:spacing w:val="40"/>
          <w:sz w:val="24"/>
        </w:rPr>
        <w:t> </w:t>
      </w:r>
      <w:r>
        <w:rPr>
          <w:sz w:val="24"/>
        </w:rPr>
        <w:t>Tang</w:t>
      </w:r>
      <w:r>
        <w:rPr>
          <w:spacing w:val="40"/>
          <w:sz w:val="24"/>
        </w:rPr>
        <w:t> </w:t>
      </w:r>
      <w:r>
        <w:rPr>
          <w:sz w:val="24"/>
        </w:rPr>
        <w:t>AM.</w:t>
      </w:r>
      <w:r>
        <w:rPr>
          <w:spacing w:val="40"/>
          <w:sz w:val="24"/>
        </w:rPr>
        <w:t> </w:t>
      </w:r>
      <w:r>
        <w:rPr>
          <w:sz w:val="24"/>
        </w:rPr>
        <w:t>Using</w:t>
      </w:r>
      <w:r>
        <w:rPr>
          <w:spacing w:val="40"/>
          <w:sz w:val="24"/>
        </w:rPr>
        <w:t> </w:t>
      </w:r>
      <w:r>
        <w:rPr>
          <w:sz w:val="24"/>
        </w:rPr>
        <w:t>ethnographic</w:t>
      </w:r>
      <w:r>
        <w:rPr>
          <w:spacing w:val="40"/>
          <w:sz w:val="24"/>
        </w:rPr>
        <w:t> </w:t>
      </w:r>
      <w:r>
        <w:rPr>
          <w:sz w:val="24"/>
        </w:rPr>
        <w:t>methods</w:t>
      </w:r>
      <w:r>
        <w:rPr>
          <w:spacing w:val="40"/>
          <w:sz w:val="24"/>
        </w:rPr>
        <w:t> </w:t>
      </w:r>
      <w:r>
        <w:rPr>
          <w:sz w:val="24"/>
        </w:rPr>
        <w:t>in</w:t>
      </w:r>
      <w:r>
        <w:rPr>
          <w:spacing w:val="40"/>
          <w:sz w:val="24"/>
        </w:rPr>
        <w:t> </w:t>
      </w:r>
      <w:r>
        <w:rPr>
          <w:sz w:val="24"/>
        </w:rPr>
        <w:t>the</w:t>
      </w:r>
      <w:r>
        <w:rPr>
          <w:spacing w:val="40"/>
          <w:sz w:val="24"/>
        </w:rPr>
        <w:t> </w:t>
      </w:r>
      <w:r>
        <w:rPr>
          <w:sz w:val="24"/>
        </w:rPr>
        <w:t>selection</w:t>
      </w:r>
      <w:r>
        <w:rPr>
          <w:spacing w:val="40"/>
          <w:sz w:val="24"/>
        </w:rPr>
        <w:t> </w:t>
      </w:r>
      <w:r>
        <w:rPr>
          <w:sz w:val="24"/>
        </w:rPr>
        <w:t>of</w:t>
      </w:r>
      <w:r>
        <w:rPr>
          <w:spacing w:val="40"/>
          <w:sz w:val="24"/>
        </w:rPr>
        <w:t> </w:t>
      </w:r>
      <w:r>
        <w:rPr>
          <w:sz w:val="24"/>
        </w:rPr>
        <w:t>post-disaster,</w:t>
      </w:r>
      <w:r>
        <w:rPr>
          <w:spacing w:val="40"/>
          <w:sz w:val="24"/>
        </w:rPr>
        <w:t> </w:t>
      </w:r>
      <w:r>
        <w:rPr>
          <w:sz w:val="24"/>
        </w:rPr>
        <w:t>mental</w:t>
      </w:r>
      <w:r>
        <w:rPr>
          <w:spacing w:val="40"/>
          <w:sz w:val="24"/>
        </w:rPr>
        <w:t> </w:t>
      </w:r>
      <w:r>
        <w:rPr>
          <w:sz w:val="24"/>
        </w:rPr>
        <w:t>health</w:t>
      </w:r>
      <w:r>
        <w:rPr>
          <w:spacing w:val="40"/>
          <w:sz w:val="24"/>
        </w:rPr>
        <w:t> </w:t>
      </w:r>
      <w:r>
        <w:rPr>
          <w:sz w:val="24"/>
        </w:rPr>
        <w:t>interventions. Prehospital Disaster Med. 2004; 19:97-101.</w:t>
      </w:r>
    </w:p>
    <w:p>
      <w:pPr>
        <w:pStyle w:val="ListParagraph"/>
        <w:numPr>
          <w:ilvl w:val="0"/>
          <w:numId w:val="3"/>
        </w:numPr>
        <w:tabs>
          <w:tab w:pos="473" w:val="left" w:leader="none"/>
        </w:tabs>
        <w:spacing w:line="271" w:lineRule="exact" w:before="0" w:after="0"/>
        <w:ind w:left="472" w:right="0" w:hanging="361"/>
        <w:jc w:val="left"/>
        <w:rPr>
          <w:sz w:val="24"/>
        </w:rPr>
      </w:pPr>
      <w:r>
        <w:rPr>
          <w:sz w:val="24"/>
        </w:rPr>
        <w:t>Van</w:t>
      </w:r>
      <w:r>
        <w:rPr>
          <w:spacing w:val="-9"/>
          <w:sz w:val="24"/>
        </w:rPr>
        <w:t> </w:t>
      </w:r>
      <w:r>
        <w:rPr>
          <w:sz w:val="24"/>
        </w:rPr>
        <w:t>de</w:t>
      </w:r>
      <w:r>
        <w:rPr>
          <w:spacing w:val="-5"/>
          <w:sz w:val="24"/>
        </w:rPr>
        <w:t> </w:t>
      </w:r>
      <w:r>
        <w:rPr>
          <w:sz w:val="24"/>
        </w:rPr>
        <w:t>Put</w:t>
      </w:r>
      <w:r>
        <w:rPr>
          <w:spacing w:val="1"/>
          <w:sz w:val="24"/>
        </w:rPr>
        <w:t> </w:t>
      </w:r>
      <w:r>
        <w:rPr>
          <w:sz w:val="24"/>
        </w:rPr>
        <w:t>W.</w:t>
      </w:r>
      <w:r>
        <w:rPr>
          <w:spacing w:val="-3"/>
          <w:sz w:val="24"/>
        </w:rPr>
        <w:t> </w:t>
      </w:r>
      <w:r>
        <w:rPr>
          <w:sz w:val="24"/>
        </w:rPr>
        <w:t>Adressing</w:t>
      </w:r>
      <w:r>
        <w:rPr>
          <w:spacing w:val="1"/>
          <w:sz w:val="24"/>
        </w:rPr>
        <w:t> </w:t>
      </w:r>
      <w:r>
        <w:rPr>
          <w:sz w:val="24"/>
        </w:rPr>
        <w:t>mental</w:t>
      </w:r>
      <w:r>
        <w:rPr>
          <w:spacing w:val="-8"/>
          <w:sz w:val="24"/>
        </w:rPr>
        <w:t> </w:t>
      </w:r>
      <w:r>
        <w:rPr>
          <w:sz w:val="24"/>
        </w:rPr>
        <w:t>health</w:t>
      </w:r>
      <w:r>
        <w:rPr>
          <w:spacing w:val="-4"/>
          <w:sz w:val="24"/>
        </w:rPr>
        <w:t> </w:t>
      </w:r>
      <w:r>
        <w:rPr>
          <w:sz w:val="24"/>
        </w:rPr>
        <w:t>in</w:t>
      </w:r>
      <w:r>
        <w:rPr>
          <w:spacing w:val="-4"/>
          <w:sz w:val="24"/>
        </w:rPr>
        <w:t> </w:t>
      </w:r>
      <w:r>
        <w:rPr>
          <w:sz w:val="24"/>
        </w:rPr>
        <w:t>Afghanistan.</w:t>
      </w:r>
      <w:r>
        <w:rPr>
          <w:spacing w:val="-2"/>
          <w:sz w:val="24"/>
        </w:rPr>
        <w:t> </w:t>
      </w:r>
      <w:r>
        <w:rPr>
          <w:sz w:val="24"/>
        </w:rPr>
        <w:t>Lancet 2002;</w:t>
      </w:r>
      <w:r>
        <w:rPr>
          <w:spacing w:val="-7"/>
          <w:sz w:val="24"/>
        </w:rPr>
        <w:t> </w:t>
      </w:r>
      <w:r>
        <w:rPr>
          <w:sz w:val="24"/>
        </w:rPr>
        <w:t>360:2-3</w:t>
      </w:r>
      <w:r>
        <w:rPr>
          <w:spacing w:val="-9"/>
          <w:sz w:val="24"/>
        </w:rPr>
        <w:t> </w:t>
      </w:r>
      <w:r>
        <w:rPr>
          <w:sz w:val="24"/>
        </w:rPr>
        <w:t>(Supplement</w:t>
      </w:r>
      <w:r>
        <w:rPr>
          <w:spacing w:val="1"/>
          <w:sz w:val="24"/>
        </w:rPr>
        <w:t> </w:t>
      </w:r>
      <w:r>
        <w:rPr>
          <w:spacing w:val="-2"/>
          <w:sz w:val="24"/>
        </w:rPr>
        <w:t>December).</w:t>
      </w:r>
    </w:p>
    <w:p>
      <w:pPr>
        <w:pStyle w:val="ListParagraph"/>
        <w:numPr>
          <w:ilvl w:val="0"/>
          <w:numId w:val="3"/>
        </w:numPr>
        <w:tabs>
          <w:tab w:pos="473" w:val="left" w:leader="none"/>
        </w:tabs>
        <w:spacing w:line="237" w:lineRule="auto" w:before="0" w:after="0"/>
        <w:ind w:left="472" w:right="283" w:hanging="360"/>
        <w:jc w:val="left"/>
        <w:rPr>
          <w:sz w:val="24"/>
        </w:rPr>
      </w:pPr>
      <w:r>
        <w:rPr>
          <w:sz w:val="24"/>
        </w:rPr>
        <w:t>Good B, DelVecchio Good M-J, Moradi</w:t>
      </w:r>
      <w:r>
        <w:rPr>
          <w:spacing w:val="-1"/>
          <w:sz w:val="24"/>
        </w:rPr>
        <w:t> </w:t>
      </w:r>
      <w:r>
        <w:rPr>
          <w:sz w:val="24"/>
        </w:rPr>
        <w:t>R.</w:t>
      </w:r>
      <w:r>
        <w:rPr>
          <w:spacing w:val="80"/>
          <w:sz w:val="24"/>
        </w:rPr>
        <w:t> </w:t>
      </w:r>
      <w:r>
        <w:rPr>
          <w:sz w:val="24"/>
        </w:rPr>
        <w:t>The interpretation of Iranian depressive illness and dysphoric affect. In: Kleinman A, Good B (eds.).Culture and Depression. Berkeley, University of California Press, 1985:369-428.</w:t>
      </w:r>
    </w:p>
    <w:p>
      <w:pPr>
        <w:pStyle w:val="ListParagraph"/>
        <w:numPr>
          <w:ilvl w:val="0"/>
          <w:numId w:val="3"/>
        </w:numPr>
        <w:tabs>
          <w:tab w:pos="473" w:val="left" w:leader="none"/>
        </w:tabs>
        <w:spacing w:line="237" w:lineRule="auto" w:before="0" w:after="0"/>
        <w:ind w:left="472" w:right="278" w:hanging="360"/>
        <w:jc w:val="left"/>
        <w:rPr>
          <w:sz w:val="24"/>
        </w:rPr>
      </w:pPr>
      <w:r>
        <w:rPr>
          <w:sz w:val="24"/>
        </w:rPr>
        <w:t>Rabbani F. Views about</w:t>
      </w:r>
      <w:r>
        <w:rPr>
          <w:spacing w:val="19"/>
          <w:sz w:val="24"/>
        </w:rPr>
        <w:t> </w:t>
      </w:r>
      <w:r>
        <w:rPr>
          <w:sz w:val="24"/>
        </w:rPr>
        <w:t>women's mental health:</w:t>
      </w:r>
      <w:r>
        <w:rPr>
          <w:spacing w:val="19"/>
          <w:sz w:val="24"/>
        </w:rPr>
        <w:t> </w:t>
      </w:r>
      <w:r>
        <w:rPr>
          <w:sz w:val="24"/>
        </w:rPr>
        <w:t>study in a squatter settlement</w:t>
      </w:r>
      <w:r>
        <w:rPr>
          <w:spacing w:val="19"/>
          <w:sz w:val="24"/>
        </w:rPr>
        <w:t> </w:t>
      </w:r>
      <w:r>
        <w:rPr>
          <w:sz w:val="24"/>
        </w:rPr>
        <w:t>of Karachi.</w:t>
      </w:r>
      <w:r>
        <w:rPr>
          <w:spacing w:val="21"/>
          <w:sz w:val="24"/>
        </w:rPr>
        <w:t> </w:t>
      </w:r>
      <w:r>
        <w:rPr>
          <w:sz w:val="24"/>
        </w:rPr>
        <w:t>J Pak Med Assoc. 1999; </w:t>
      </w:r>
      <w:r>
        <w:rPr>
          <w:spacing w:val="-2"/>
          <w:sz w:val="24"/>
        </w:rPr>
        <w:t>49:139-42.</w:t>
      </w:r>
    </w:p>
    <w:p>
      <w:pPr>
        <w:pStyle w:val="ListParagraph"/>
        <w:numPr>
          <w:ilvl w:val="0"/>
          <w:numId w:val="3"/>
        </w:numPr>
        <w:tabs>
          <w:tab w:pos="473" w:val="left" w:leader="none"/>
        </w:tabs>
        <w:spacing w:line="237" w:lineRule="auto" w:before="0" w:after="0"/>
        <w:ind w:left="472" w:right="279" w:hanging="360"/>
        <w:jc w:val="left"/>
        <w:rPr>
          <w:sz w:val="24"/>
        </w:rPr>
      </w:pPr>
      <w:r>
        <w:rPr>
          <w:sz w:val="24"/>
        </w:rPr>
        <w:t>Rodrigues M, Patel</w:t>
      </w:r>
      <w:r>
        <w:rPr>
          <w:spacing w:val="-5"/>
          <w:sz w:val="24"/>
        </w:rPr>
        <w:t> </w:t>
      </w:r>
      <w:r>
        <w:rPr>
          <w:sz w:val="24"/>
        </w:rPr>
        <w:t>V, Jaswal</w:t>
      </w:r>
      <w:r>
        <w:rPr>
          <w:spacing w:val="-5"/>
          <w:sz w:val="24"/>
        </w:rPr>
        <w:t> </w:t>
      </w:r>
      <w:r>
        <w:rPr>
          <w:sz w:val="24"/>
        </w:rPr>
        <w:t>S, de Souza N. Listening to mothers: qualitative studies on motherhood and depression from Goa, India. Soc Sci Med. 2003;57:1797-806.</w:t>
      </w:r>
    </w:p>
    <w:p>
      <w:pPr>
        <w:pStyle w:val="ListParagraph"/>
        <w:numPr>
          <w:ilvl w:val="0"/>
          <w:numId w:val="3"/>
        </w:numPr>
        <w:tabs>
          <w:tab w:pos="473" w:val="left" w:leader="none"/>
        </w:tabs>
        <w:spacing w:line="275" w:lineRule="exact" w:before="0" w:after="0"/>
        <w:ind w:left="472" w:right="0" w:hanging="361"/>
        <w:jc w:val="left"/>
        <w:rPr>
          <w:sz w:val="24"/>
        </w:rPr>
      </w:pPr>
      <w:r>
        <w:rPr>
          <w:sz w:val="24"/>
        </w:rPr>
        <w:t>Van</w:t>
      </w:r>
      <w:r>
        <w:rPr>
          <w:spacing w:val="-6"/>
          <w:sz w:val="24"/>
        </w:rPr>
        <w:t> </w:t>
      </w:r>
      <w:r>
        <w:rPr>
          <w:sz w:val="24"/>
        </w:rPr>
        <w:t>Ommeren</w:t>
      </w:r>
      <w:r>
        <w:rPr>
          <w:spacing w:val="-5"/>
          <w:sz w:val="24"/>
        </w:rPr>
        <w:t> </w:t>
      </w:r>
      <w:r>
        <w:rPr>
          <w:sz w:val="24"/>
        </w:rPr>
        <w:t>M.</w:t>
      </w:r>
      <w:r>
        <w:rPr>
          <w:spacing w:val="2"/>
          <w:sz w:val="24"/>
        </w:rPr>
        <w:t> </w:t>
      </w:r>
      <w:r>
        <w:rPr>
          <w:sz w:val="24"/>
        </w:rPr>
        <w:t>Validity</w:t>
      </w:r>
      <w:r>
        <w:rPr>
          <w:spacing w:val="-5"/>
          <w:sz w:val="24"/>
        </w:rPr>
        <w:t> </w:t>
      </w:r>
      <w:r>
        <w:rPr>
          <w:sz w:val="24"/>
        </w:rPr>
        <w:t>issues</w:t>
      </w:r>
      <w:r>
        <w:rPr>
          <w:spacing w:val="2"/>
          <w:sz w:val="24"/>
        </w:rPr>
        <w:t> </w:t>
      </w:r>
      <w:r>
        <w:rPr>
          <w:sz w:val="24"/>
        </w:rPr>
        <w:t>in</w:t>
      </w:r>
      <w:r>
        <w:rPr>
          <w:spacing w:val="-5"/>
          <w:sz w:val="24"/>
        </w:rPr>
        <w:t> </w:t>
      </w:r>
      <w:r>
        <w:rPr>
          <w:sz w:val="24"/>
        </w:rPr>
        <w:t>transcultural</w:t>
      </w:r>
      <w:r>
        <w:rPr>
          <w:spacing w:val="-9"/>
          <w:sz w:val="24"/>
        </w:rPr>
        <w:t> </w:t>
      </w:r>
      <w:r>
        <w:rPr>
          <w:sz w:val="24"/>
        </w:rPr>
        <w:t>epidemiology.</w:t>
      </w:r>
      <w:r>
        <w:rPr>
          <w:spacing w:val="2"/>
          <w:sz w:val="24"/>
        </w:rPr>
        <w:t> </w:t>
      </w:r>
      <w:r>
        <w:rPr>
          <w:sz w:val="24"/>
        </w:rPr>
        <w:t>British</w:t>
      </w:r>
      <w:r>
        <w:rPr>
          <w:spacing w:val="-6"/>
          <w:sz w:val="24"/>
        </w:rPr>
        <w:t> </w:t>
      </w:r>
      <w:r>
        <w:rPr>
          <w:sz w:val="24"/>
        </w:rPr>
        <w:t>Journal</w:t>
      </w:r>
      <w:r>
        <w:rPr>
          <w:spacing w:val="-9"/>
          <w:sz w:val="24"/>
        </w:rPr>
        <w:t> </w:t>
      </w:r>
      <w:r>
        <w:rPr>
          <w:sz w:val="24"/>
        </w:rPr>
        <w:t>of</w:t>
      </w:r>
      <w:r>
        <w:rPr>
          <w:spacing w:val="-8"/>
          <w:sz w:val="24"/>
        </w:rPr>
        <w:t> </w:t>
      </w:r>
      <w:r>
        <w:rPr>
          <w:sz w:val="24"/>
        </w:rPr>
        <w:t>Psychiatry</w:t>
      </w:r>
      <w:r>
        <w:rPr>
          <w:spacing w:val="-10"/>
          <w:sz w:val="24"/>
        </w:rPr>
        <w:t> </w:t>
      </w:r>
      <w:r>
        <w:rPr>
          <w:sz w:val="24"/>
        </w:rPr>
        <w:t>2003;</w:t>
      </w:r>
      <w:r>
        <w:rPr>
          <w:spacing w:val="-4"/>
          <w:sz w:val="24"/>
        </w:rPr>
        <w:t> </w:t>
      </w:r>
      <w:r>
        <w:rPr>
          <w:sz w:val="24"/>
        </w:rPr>
        <w:t>182:376-</w:t>
      </w:r>
      <w:r>
        <w:rPr>
          <w:spacing w:val="-5"/>
          <w:sz w:val="24"/>
        </w:rPr>
        <w:t>8.</w:t>
      </w:r>
    </w:p>
    <w:p>
      <w:pPr>
        <w:pStyle w:val="ListParagraph"/>
        <w:numPr>
          <w:ilvl w:val="0"/>
          <w:numId w:val="3"/>
        </w:numPr>
        <w:tabs>
          <w:tab w:pos="473" w:val="left" w:leader="none"/>
        </w:tabs>
        <w:spacing w:line="275" w:lineRule="exact" w:before="0" w:after="0"/>
        <w:ind w:left="472" w:right="0" w:hanging="361"/>
        <w:jc w:val="left"/>
        <w:rPr>
          <w:sz w:val="24"/>
        </w:rPr>
      </w:pPr>
      <w:r>
        <w:rPr>
          <w:sz w:val="24"/>
        </w:rPr>
        <w:t>WHO.</w:t>
      </w:r>
      <w:r>
        <w:rPr>
          <w:spacing w:val="-4"/>
          <w:sz w:val="24"/>
        </w:rPr>
        <w:t> </w:t>
      </w:r>
      <w:r>
        <w:rPr>
          <w:sz w:val="24"/>
        </w:rPr>
        <w:t>Disability</w:t>
      </w:r>
      <w:r>
        <w:rPr>
          <w:spacing w:val="-9"/>
          <w:sz w:val="24"/>
        </w:rPr>
        <w:t> </w:t>
      </w:r>
      <w:r>
        <w:rPr>
          <w:sz w:val="24"/>
        </w:rPr>
        <w:t>Assessment</w:t>
      </w:r>
      <w:r>
        <w:rPr>
          <w:spacing w:val="-1"/>
          <w:sz w:val="24"/>
        </w:rPr>
        <w:t> </w:t>
      </w:r>
      <w:r>
        <w:rPr>
          <w:sz w:val="24"/>
        </w:rPr>
        <w:t>Schedule</w:t>
      </w:r>
      <w:r>
        <w:rPr>
          <w:spacing w:val="-6"/>
          <w:sz w:val="24"/>
        </w:rPr>
        <w:t> </w:t>
      </w:r>
      <w:r>
        <w:rPr>
          <w:sz w:val="24"/>
        </w:rPr>
        <w:t>II.</w:t>
      </w:r>
      <w:r>
        <w:rPr>
          <w:spacing w:val="-7"/>
          <w:sz w:val="24"/>
        </w:rPr>
        <w:t> </w:t>
      </w:r>
      <w:r>
        <w:rPr>
          <w:sz w:val="24"/>
        </w:rPr>
        <w:t>Training</w:t>
      </w:r>
      <w:r>
        <w:rPr>
          <w:spacing w:val="-5"/>
          <w:sz w:val="24"/>
        </w:rPr>
        <w:t> </w:t>
      </w:r>
      <w:r>
        <w:rPr>
          <w:sz w:val="24"/>
        </w:rPr>
        <w:t>manual:</w:t>
      </w:r>
      <w:r>
        <w:rPr>
          <w:spacing w:val="-6"/>
          <w:sz w:val="24"/>
        </w:rPr>
        <w:t> </w:t>
      </w:r>
      <w:r>
        <w:rPr>
          <w:sz w:val="24"/>
        </w:rPr>
        <w:t>a</w:t>
      </w:r>
      <w:r>
        <w:rPr>
          <w:spacing w:val="-6"/>
          <w:sz w:val="24"/>
        </w:rPr>
        <w:t> </w:t>
      </w:r>
      <w:r>
        <w:rPr>
          <w:sz w:val="24"/>
        </w:rPr>
        <w:t>guide</w:t>
      </w:r>
      <w:r>
        <w:rPr>
          <w:spacing w:val="-6"/>
          <w:sz w:val="24"/>
        </w:rPr>
        <w:t> </w:t>
      </w:r>
      <w:r>
        <w:rPr>
          <w:sz w:val="24"/>
        </w:rPr>
        <w:t>to administration.</w:t>
      </w:r>
      <w:r>
        <w:rPr>
          <w:spacing w:val="-4"/>
          <w:sz w:val="24"/>
        </w:rPr>
        <w:t> </w:t>
      </w:r>
      <w:r>
        <w:rPr>
          <w:sz w:val="24"/>
        </w:rPr>
        <w:t>Geneva,</w:t>
      </w:r>
      <w:r>
        <w:rPr>
          <w:spacing w:val="-3"/>
          <w:sz w:val="24"/>
        </w:rPr>
        <w:t> </w:t>
      </w:r>
      <w:r>
        <w:rPr>
          <w:sz w:val="24"/>
        </w:rPr>
        <w:t>WHO,</w:t>
      </w:r>
      <w:r>
        <w:rPr>
          <w:spacing w:val="-4"/>
          <w:sz w:val="24"/>
        </w:rPr>
        <w:t> </w:t>
      </w:r>
      <w:r>
        <w:rPr>
          <w:spacing w:val="-2"/>
          <w:sz w:val="24"/>
        </w:rPr>
        <w:t>2000.</w:t>
      </w:r>
    </w:p>
    <w:p>
      <w:pPr>
        <w:pStyle w:val="ListParagraph"/>
        <w:numPr>
          <w:ilvl w:val="0"/>
          <w:numId w:val="3"/>
        </w:numPr>
        <w:tabs>
          <w:tab w:pos="473" w:val="left" w:leader="none"/>
        </w:tabs>
        <w:spacing w:line="237" w:lineRule="auto" w:before="0" w:after="0"/>
        <w:ind w:left="472" w:right="279" w:hanging="360"/>
        <w:jc w:val="left"/>
        <w:rPr>
          <w:sz w:val="24"/>
        </w:rPr>
      </w:pPr>
      <w:r>
        <w:rPr>
          <w:sz w:val="24"/>
        </w:rPr>
        <w:t>Patel</w:t>
      </w:r>
      <w:r>
        <w:rPr>
          <w:spacing w:val="-8"/>
          <w:sz w:val="24"/>
        </w:rPr>
        <w:t> </w:t>
      </w:r>
      <w:r>
        <w:rPr>
          <w:sz w:val="24"/>
        </w:rPr>
        <w:t>V, Araya</w:t>
      </w:r>
      <w:r>
        <w:rPr>
          <w:spacing w:val="-1"/>
          <w:sz w:val="24"/>
        </w:rPr>
        <w:t> </w:t>
      </w:r>
      <w:r>
        <w:rPr>
          <w:sz w:val="24"/>
        </w:rPr>
        <w:t>R, Bolton</w:t>
      </w:r>
      <w:r>
        <w:rPr>
          <w:spacing w:val="-5"/>
          <w:sz w:val="24"/>
        </w:rPr>
        <w:t> </w:t>
      </w:r>
      <w:r>
        <w:rPr>
          <w:sz w:val="24"/>
        </w:rPr>
        <w:t>V. Treating depression in</w:t>
      </w:r>
      <w:r>
        <w:rPr>
          <w:spacing w:val="-4"/>
          <w:sz w:val="24"/>
        </w:rPr>
        <w:t> </w:t>
      </w:r>
      <w:r>
        <w:rPr>
          <w:sz w:val="24"/>
        </w:rPr>
        <w:t>the developing world. Tropical</w:t>
      </w:r>
      <w:r>
        <w:rPr>
          <w:spacing w:val="-3"/>
          <w:sz w:val="24"/>
        </w:rPr>
        <w:t> </w:t>
      </w:r>
      <w:r>
        <w:rPr>
          <w:sz w:val="24"/>
        </w:rPr>
        <w:t>Medicine and International</w:t>
      </w:r>
      <w:r>
        <w:rPr>
          <w:spacing w:val="-3"/>
          <w:sz w:val="24"/>
        </w:rPr>
        <w:t> </w:t>
      </w:r>
      <w:r>
        <w:rPr>
          <w:sz w:val="24"/>
        </w:rPr>
        <w:t>Health </w:t>
      </w:r>
      <w:r>
        <w:rPr>
          <w:spacing w:val="-2"/>
          <w:sz w:val="24"/>
        </w:rPr>
        <w:t>2004;9:539-41</w:t>
      </w:r>
    </w:p>
    <w:p>
      <w:pPr>
        <w:pStyle w:val="ListParagraph"/>
        <w:numPr>
          <w:ilvl w:val="0"/>
          <w:numId w:val="3"/>
        </w:numPr>
        <w:tabs>
          <w:tab w:pos="473" w:val="left" w:leader="none"/>
        </w:tabs>
        <w:spacing w:line="237" w:lineRule="auto" w:before="0" w:after="0"/>
        <w:ind w:left="472" w:right="273" w:hanging="360"/>
        <w:jc w:val="left"/>
        <w:rPr>
          <w:sz w:val="24"/>
        </w:rPr>
      </w:pPr>
      <w:r>
        <w:rPr>
          <w:sz w:val="24"/>
        </w:rPr>
        <w:t>Chisholm D, Sekar K, Kumar KK, Saeed K, James S, Mubbashar M, et al.</w:t>
      </w:r>
      <w:r>
        <w:rPr>
          <w:spacing w:val="40"/>
          <w:sz w:val="24"/>
        </w:rPr>
        <w:t> </w:t>
      </w:r>
      <w:r>
        <w:rPr>
          <w:sz w:val="24"/>
        </w:rPr>
        <w:t>Integration</w:t>
      </w:r>
      <w:r>
        <w:rPr>
          <w:spacing w:val="-1"/>
          <w:sz w:val="24"/>
        </w:rPr>
        <w:t> </w:t>
      </w:r>
      <w:r>
        <w:rPr>
          <w:sz w:val="24"/>
        </w:rPr>
        <w:t>of mental health into primary care. Demonstration cost-outcome study in India and Pakistan. British Journal of Psychiatry 2000, 176, 581-8.</w:t>
      </w:r>
    </w:p>
    <w:p>
      <w:pPr>
        <w:pStyle w:val="ListParagraph"/>
        <w:numPr>
          <w:ilvl w:val="0"/>
          <w:numId w:val="3"/>
        </w:numPr>
        <w:tabs>
          <w:tab w:pos="473" w:val="left" w:leader="none"/>
        </w:tabs>
        <w:spacing w:line="237" w:lineRule="auto" w:before="0" w:after="0"/>
        <w:ind w:left="472" w:right="273" w:hanging="360"/>
        <w:jc w:val="left"/>
        <w:rPr>
          <w:sz w:val="24"/>
        </w:rPr>
      </w:pPr>
      <w:r>
        <w:rPr>
          <w:sz w:val="24"/>
        </w:rPr>
        <w:t>James S, Chisholm</w:t>
      </w:r>
      <w:r>
        <w:rPr>
          <w:spacing w:val="-3"/>
          <w:sz w:val="24"/>
        </w:rPr>
        <w:t> </w:t>
      </w:r>
      <w:r>
        <w:rPr>
          <w:sz w:val="24"/>
        </w:rPr>
        <w:t>D, Murthy</w:t>
      </w:r>
      <w:r>
        <w:rPr>
          <w:spacing w:val="-4"/>
          <w:sz w:val="24"/>
        </w:rPr>
        <w:t> </w:t>
      </w:r>
      <w:r>
        <w:rPr>
          <w:sz w:val="24"/>
        </w:rPr>
        <w:t>RS, Kumar KK, Sekar K, Saeed K, et al. Demand for, access</w:t>
      </w:r>
      <w:r>
        <w:rPr>
          <w:spacing w:val="-1"/>
          <w:sz w:val="24"/>
        </w:rPr>
        <w:t> </w:t>
      </w:r>
      <w:r>
        <w:rPr>
          <w:sz w:val="24"/>
        </w:rPr>
        <w:t>to and use</w:t>
      </w:r>
      <w:r>
        <w:rPr>
          <w:spacing w:val="-1"/>
          <w:sz w:val="24"/>
        </w:rPr>
        <w:t> </w:t>
      </w:r>
      <w:r>
        <w:rPr>
          <w:sz w:val="24"/>
        </w:rPr>
        <w:t>of</w:t>
      </w:r>
      <w:r>
        <w:rPr>
          <w:spacing w:val="-7"/>
          <w:sz w:val="24"/>
        </w:rPr>
        <w:t> </w:t>
      </w:r>
      <w:r>
        <w:rPr>
          <w:sz w:val="24"/>
        </w:rPr>
        <w:t>community mental health care: lessons from</w:t>
      </w:r>
      <w:r>
        <w:rPr>
          <w:spacing w:val="-5"/>
          <w:sz w:val="24"/>
        </w:rPr>
        <w:t> </w:t>
      </w:r>
      <w:r>
        <w:rPr>
          <w:sz w:val="24"/>
        </w:rPr>
        <w:t>a demonstration project in India and Pakistan. Int J Soc</w:t>
      </w:r>
      <w:r>
        <w:rPr>
          <w:spacing w:val="-1"/>
          <w:sz w:val="24"/>
        </w:rPr>
        <w:t> </w:t>
      </w:r>
      <w:r>
        <w:rPr>
          <w:sz w:val="24"/>
        </w:rPr>
        <w:t>Psychiatry</w:t>
      </w:r>
      <w:r>
        <w:rPr>
          <w:spacing w:val="-6"/>
          <w:sz w:val="24"/>
        </w:rPr>
        <w:t> </w:t>
      </w:r>
      <w:r>
        <w:rPr>
          <w:sz w:val="24"/>
        </w:rPr>
        <w:t>2002; 48:163-76.</w:t>
      </w:r>
    </w:p>
    <w:sectPr>
      <w:pgSz w:w="12240" w:h="15840"/>
      <w:pgMar w:header="0" w:footer="772" w:top="920" w:bottom="980" w:left="6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579pt;margin-top:741.426636pt;width:19pt;height:15.3pt;mso-position-horizontal-relative:page;mso-position-vertical-relative:page;z-index:-15868416" type="#_x0000_t202" id="docshape1"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2"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64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966" w:hanging="360"/>
      </w:pPr>
      <w:rPr>
        <w:rFonts w:hint="default"/>
      </w:rPr>
    </w:lvl>
    <w:lvl w:ilvl="4">
      <w:start w:val="0"/>
      <w:numFmt w:val="bullet"/>
      <w:lvlText w:val="•"/>
      <w:lvlJc w:val="left"/>
      <w:pPr>
        <w:ind w:left="5128" w:hanging="360"/>
      </w:pPr>
      <w:rPr>
        <w:rFonts w:hint="default"/>
      </w:rPr>
    </w:lvl>
    <w:lvl w:ilvl="5">
      <w:start w:val="0"/>
      <w:numFmt w:val="bullet"/>
      <w:lvlText w:val="•"/>
      <w:lvlJc w:val="left"/>
      <w:pPr>
        <w:ind w:left="6290" w:hanging="360"/>
      </w:pPr>
      <w:rPr>
        <w:rFonts w:hint="default"/>
      </w:rPr>
    </w:lvl>
    <w:lvl w:ilvl="6">
      <w:start w:val="0"/>
      <w:numFmt w:val="bullet"/>
      <w:lvlText w:val="•"/>
      <w:lvlJc w:val="left"/>
      <w:pPr>
        <w:ind w:left="7452" w:hanging="360"/>
      </w:pPr>
      <w:rPr>
        <w:rFonts w:hint="default"/>
      </w:rPr>
    </w:lvl>
    <w:lvl w:ilvl="7">
      <w:start w:val="0"/>
      <w:numFmt w:val="bullet"/>
      <w:lvlText w:val="•"/>
      <w:lvlJc w:val="left"/>
      <w:pPr>
        <w:ind w:left="8614" w:hanging="360"/>
      </w:pPr>
      <w:rPr>
        <w:rFonts w:hint="default"/>
      </w:rPr>
    </w:lvl>
    <w:lvl w:ilvl="8">
      <w:start w:val="0"/>
      <w:numFmt w:val="bullet"/>
      <w:lvlText w:val="•"/>
      <w:lvlJc w:val="left"/>
      <w:pPr>
        <w:ind w:left="9776" w:hanging="360"/>
      </w:pPr>
      <w:rPr>
        <w:rFonts w:hint="default"/>
      </w:rPr>
    </w:lvl>
  </w:abstractNum>
  <w:abstractNum w:abstractNumId="1">
    <w:multiLevelType w:val="hybridMultilevel"/>
    <w:lvl w:ilvl="0">
      <w:start w:val="1"/>
      <w:numFmt w:val="decimal"/>
      <w:lvlText w:val="%1)"/>
      <w:lvlJc w:val="left"/>
      <w:pPr>
        <w:ind w:left="472"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64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966" w:hanging="360"/>
      </w:pPr>
      <w:rPr>
        <w:rFonts w:hint="default"/>
      </w:rPr>
    </w:lvl>
    <w:lvl w:ilvl="4">
      <w:start w:val="0"/>
      <w:numFmt w:val="bullet"/>
      <w:lvlText w:val="•"/>
      <w:lvlJc w:val="left"/>
      <w:pPr>
        <w:ind w:left="5128" w:hanging="360"/>
      </w:pPr>
      <w:rPr>
        <w:rFonts w:hint="default"/>
      </w:rPr>
    </w:lvl>
    <w:lvl w:ilvl="5">
      <w:start w:val="0"/>
      <w:numFmt w:val="bullet"/>
      <w:lvlText w:val="•"/>
      <w:lvlJc w:val="left"/>
      <w:pPr>
        <w:ind w:left="6290" w:hanging="360"/>
      </w:pPr>
      <w:rPr>
        <w:rFonts w:hint="default"/>
      </w:rPr>
    </w:lvl>
    <w:lvl w:ilvl="6">
      <w:start w:val="0"/>
      <w:numFmt w:val="bullet"/>
      <w:lvlText w:val="•"/>
      <w:lvlJc w:val="left"/>
      <w:pPr>
        <w:ind w:left="7452" w:hanging="360"/>
      </w:pPr>
      <w:rPr>
        <w:rFonts w:hint="default"/>
      </w:rPr>
    </w:lvl>
    <w:lvl w:ilvl="7">
      <w:start w:val="0"/>
      <w:numFmt w:val="bullet"/>
      <w:lvlText w:val="•"/>
      <w:lvlJc w:val="left"/>
      <w:pPr>
        <w:ind w:left="8614" w:hanging="360"/>
      </w:pPr>
      <w:rPr>
        <w:rFonts w:hint="default"/>
      </w:rPr>
    </w:lvl>
    <w:lvl w:ilvl="8">
      <w:start w:val="0"/>
      <w:numFmt w:val="bullet"/>
      <w:lvlText w:val="•"/>
      <w:lvlJc w:val="left"/>
      <w:pPr>
        <w:ind w:left="9776" w:hanging="360"/>
      </w:pPr>
      <w:rPr>
        <w:rFonts w:hint="default"/>
      </w:rPr>
    </w:lvl>
  </w:abstractNum>
  <w:abstractNum w:abstractNumId="0">
    <w:multiLevelType w:val="hybridMultilevel"/>
    <w:lvl w:ilvl="0">
      <w:start w:val="1"/>
      <w:numFmt w:val="decimal"/>
      <w:lvlText w:val="%1)"/>
      <w:lvlJc w:val="left"/>
      <w:pPr>
        <w:ind w:left="472"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64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966" w:hanging="360"/>
      </w:pPr>
      <w:rPr>
        <w:rFonts w:hint="default"/>
      </w:rPr>
    </w:lvl>
    <w:lvl w:ilvl="4">
      <w:start w:val="0"/>
      <w:numFmt w:val="bullet"/>
      <w:lvlText w:val="•"/>
      <w:lvlJc w:val="left"/>
      <w:pPr>
        <w:ind w:left="5128" w:hanging="360"/>
      </w:pPr>
      <w:rPr>
        <w:rFonts w:hint="default"/>
      </w:rPr>
    </w:lvl>
    <w:lvl w:ilvl="5">
      <w:start w:val="0"/>
      <w:numFmt w:val="bullet"/>
      <w:lvlText w:val="•"/>
      <w:lvlJc w:val="left"/>
      <w:pPr>
        <w:ind w:left="6290" w:hanging="360"/>
      </w:pPr>
      <w:rPr>
        <w:rFonts w:hint="default"/>
      </w:rPr>
    </w:lvl>
    <w:lvl w:ilvl="6">
      <w:start w:val="0"/>
      <w:numFmt w:val="bullet"/>
      <w:lvlText w:val="•"/>
      <w:lvlJc w:val="left"/>
      <w:pPr>
        <w:ind w:left="7452" w:hanging="360"/>
      </w:pPr>
      <w:rPr>
        <w:rFonts w:hint="default"/>
      </w:rPr>
    </w:lvl>
    <w:lvl w:ilvl="7">
      <w:start w:val="0"/>
      <w:numFmt w:val="bullet"/>
      <w:lvlText w:val="•"/>
      <w:lvlJc w:val="left"/>
      <w:pPr>
        <w:ind w:left="8614" w:hanging="360"/>
      </w:pPr>
      <w:rPr>
        <w:rFonts w:hint="default"/>
      </w:rPr>
    </w:lvl>
    <w:lvl w:ilvl="8">
      <w:start w:val="0"/>
      <w:numFmt w:val="bullet"/>
      <w:lvlText w:val="•"/>
      <w:lvlJc w:val="left"/>
      <w:pPr>
        <w:ind w:left="9776"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472" w:hanging="360"/>
    </w:pPr>
    <w:rPr>
      <w:rFonts w:ascii="Times New Roman" w:hAnsi="Times New Roman" w:eastAsia="Times New Roman" w:cs="Times New Roman"/>
      <w:sz w:val="24"/>
      <w:szCs w:val="24"/>
    </w:rPr>
  </w:style>
  <w:style w:styleId="Heading1" w:type="paragraph">
    <w:name w:val="Heading 1"/>
    <w:basedOn w:val="Normal"/>
    <w:uiPriority w:val="1"/>
    <w:qFormat/>
    <w:pPr>
      <w:spacing w:before="4" w:line="272" w:lineRule="exact"/>
      <w:ind w:left="4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72" w:hanging="360"/>
    </w:pPr>
    <w:rPr>
      <w:rFonts w:ascii="Times New Roman" w:hAnsi="Times New Roman" w:eastAsia="Times New Roman" w:cs="Times New Roman"/>
    </w:rPr>
  </w:style>
  <w:style w:styleId="TableParagraph" w:type="paragraph">
    <w:name w:val="Table Paragraph"/>
    <w:basedOn w:val="Normal"/>
    <w:uiPriority w:val="1"/>
    <w:qFormat/>
    <w:pPr>
      <w:ind w:left="11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17279-5324-41FE-A9C1-6277F5A5E0B2}"/>
</file>

<file path=customXml/itemProps2.xml><?xml version="1.0" encoding="utf-8"?>
<ds:datastoreItem xmlns:ds="http://schemas.openxmlformats.org/officeDocument/2006/customXml" ds:itemID="{ECFAA2FA-C3F5-4DBC-A0D8-89553A5440E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- 04The value of psychiatric epidemiological studies in Afgh…</dc:title>
  <dcterms:created xsi:type="dcterms:W3CDTF">2022-07-28T16:44:51Z</dcterms:created>
  <dcterms:modified xsi:type="dcterms:W3CDTF">2022-07-28T16:44:51Z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- 04The value of psychiatric epidemiological studies in Afgh…</vt:lpwstr>
  </property>
  <property fmtid="{D5CDD505-2E9C-101B-9397-08002B2CF9AE}" pid="4" name="LastSaved">
    <vt:filetime>2022-07-28T00:00:00Z</vt:filetime>
  </property>
</Properties>
</file>