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BD3AE"/>
          <w:sz w:val="26"/>
        </w:rPr>
        <w:t>ORIGINAL </w:t>
      </w:r>
      <w:r>
        <w:rPr>
          <w:rFonts w:ascii="Gill Sans MT"/>
          <w:color w:val="9BD3AE"/>
          <w:spacing w:val="-2"/>
          <w:sz w:val="26"/>
        </w:rPr>
        <w:t>ARTICLE</w:t>
      </w:r>
    </w:p>
    <w:p>
      <w:pPr>
        <w:pStyle w:val="BodyText"/>
        <w:ind w:left="106"/>
        <w:jc w:val="left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bd3ae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2bf44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281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231F20"/>
                        <w:w w:val="95"/>
                        <w:sz w:val="29"/>
                      </w:rPr>
                      <w:t>MODE OF INSULIN, GENDER AND EDUCATION AS DETERMINANT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OF PSYCHOSOCIAL PROBLEMS OF PATIENTS WITH TYPE II DIABETES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47"/>
        <w:ind w:left="112" w:right="0" w:firstLine="0"/>
        <w:jc w:val="left"/>
        <w:rPr>
          <w:rFonts w:ascii="Gill Sans MT"/>
          <w:b/>
          <w:sz w:val="9"/>
        </w:rPr>
      </w:pPr>
      <w:r>
        <w:rPr/>
        <w:pict>
          <v:shape style="position:absolute;margin-left:116.1175pt;margin-top:8.848614pt;width:65.45pt;height:5.2pt;mso-position-horizontal-relative:page;mso-position-vertical-relative:paragraph;z-index:-16346624" type="#_x0000_t202" id="docshape22" filled="false" stroked="false">
            <v:textbox inset="0,0,0,0">
              <w:txbxContent>
                <w:p>
                  <w:pPr>
                    <w:tabs>
                      <w:tab w:pos="1283" w:val="left" w:leader="none"/>
                    </w:tabs>
                    <w:spacing w:line="100" w:lineRule="exact" w:before="0"/>
                    <w:ind w:left="0" w:right="0" w:firstLine="0"/>
                    <w:jc w:val="left"/>
                    <w:rPr>
                      <w:rFonts w:ascii="Gill Sans MT"/>
                      <w:b/>
                      <w:sz w:val="9"/>
                    </w:rPr>
                  </w:pPr>
                  <w:r>
                    <w:rPr>
                      <w:rFonts w:ascii="Gill Sans MT"/>
                      <w:b/>
                      <w:color w:val="231F20"/>
                      <w:spacing w:val="-10"/>
                      <w:sz w:val="9"/>
                    </w:rPr>
                    <w:t>,</w:t>
                  </w:r>
                  <w:r>
                    <w:rPr>
                      <w:rFonts w:ascii="Gill Sans MT"/>
                      <w:b/>
                      <w:color w:val="231F20"/>
                      <w:sz w:val="9"/>
                    </w:rPr>
                    <w:tab/>
                  </w:r>
                  <w:r>
                    <w:rPr>
                      <w:rFonts w:ascii="Gill Sans MT"/>
                      <w:b/>
                      <w:color w:val="231F20"/>
                      <w:spacing w:val="-10"/>
                      <w:sz w:val="9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Gill Sans MT"/>
          <w:b/>
          <w:color w:val="231F20"/>
          <w:w w:val="90"/>
          <w:sz w:val="18"/>
        </w:rPr>
        <w:t>SHIRMEEN</w:t>
      </w:r>
      <w:r>
        <w:rPr>
          <w:rFonts w:ascii="Gill Sans MT"/>
          <w:b/>
          <w:color w:val="231F20"/>
          <w:spacing w:val="1"/>
          <w:sz w:val="18"/>
        </w:rPr>
        <w:t> </w:t>
      </w:r>
      <w:r>
        <w:rPr>
          <w:rFonts w:ascii="Gill Sans MT"/>
          <w:b/>
          <w:color w:val="231F20"/>
          <w:w w:val="90"/>
          <w:sz w:val="18"/>
        </w:rPr>
        <w:t>IJAZ</w:t>
      </w:r>
      <w:r>
        <w:rPr>
          <w:rFonts w:ascii="Gill Sans MT"/>
          <w:b/>
          <w:color w:val="231F20"/>
          <w:w w:val="90"/>
          <w:position w:val="9"/>
          <w:sz w:val="9"/>
        </w:rPr>
        <w:t>1</w:t>
      </w:r>
      <w:r>
        <w:rPr>
          <w:rFonts w:ascii="Gill Sans MT"/>
          <w:b/>
          <w:color w:val="231F20"/>
          <w:spacing w:val="26"/>
          <w:position w:val="9"/>
          <w:sz w:val="9"/>
        </w:rPr>
        <w:t> </w:t>
      </w:r>
      <w:r>
        <w:rPr>
          <w:rFonts w:ascii="Gill Sans MT"/>
          <w:b/>
          <w:color w:val="231F20"/>
          <w:w w:val="90"/>
          <w:sz w:val="18"/>
        </w:rPr>
        <w:t>SUBHA</w:t>
      </w:r>
      <w:r>
        <w:rPr>
          <w:rFonts w:ascii="Gill Sans MT"/>
          <w:b/>
          <w:color w:val="231F20"/>
          <w:spacing w:val="-1"/>
          <w:w w:val="90"/>
          <w:sz w:val="18"/>
        </w:rPr>
        <w:t> </w:t>
      </w:r>
      <w:r>
        <w:rPr>
          <w:rFonts w:ascii="Gill Sans MT"/>
          <w:b/>
          <w:color w:val="231F20"/>
          <w:w w:val="90"/>
          <w:sz w:val="18"/>
        </w:rPr>
        <w:t>MALIK</w:t>
      </w:r>
      <w:r>
        <w:rPr>
          <w:rFonts w:ascii="Gill Sans MT"/>
          <w:b/>
          <w:color w:val="231F20"/>
          <w:w w:val="90"/>
          <w:position w:val="9"/>
          <w:sz w:val="9"/>
        </w:rPr>
        <w:t>2</w:t>
      </w:r>
      <w:r>
        <w:rPr>
          <w:rFonts w:ascii="Gill Sans MT"/>
          <w:b/>
          <w:color w:val="231F20"/>
          <w:spacing w:val="27"/>
          <w:position w:val="9"/>
          <w:sz w:val="9"/>
        </w:rPr>
        <w:t> </w:t>
      </w:r>
      <w:r>
        <w:rPr>
          <w:rFonts w:ascii="Gill Sans MT"/>
          <w:b/>
          <w:color w:val="231F20"/>
          <w:w w:val="90"/>
          <w:sz w:val="18"/>
        </w:rPr>
        <w:t>AMINA</w:t>
      </w:r>
      <w:r>
        <w:rPr>
          <w:rFonts w:ascii="Gill Sans MT"/>
          <w:b/>
          <w:color w:val="231F20"/>
          <w:spacing w:val="-1"/>
          <w:w w:val="90"/>
          <w:sz w:val="18"/>
        </w:rPr>
        <w:t> </w:t>
      </w:r>
      <w:r>
        <w:rPr>
          <w:rFonts w:ascii="Gill Sans MT"/>
          <w:b/>
          <w:color w:val="231F20"/>
          <w:spacing w:val="-2"/>
          <w:w w:val="90"/>
          <w:sz w:val="18"/>
        </w:rPr>
        <w:t>MUAZZUM</w:t>
      </w:r>
      <w:r>
        <w:rPr>
          <w:rFonts w:ascii="Gill Sans MT"/>
          <w:b/>
          <w:color w:val="231F20"/>
          <w:spacing w:val="-2"/>
          <w:w w:val="90"/>
          <w:position w:val="9"/>
          <w:sz w:val="9"/>
        </w:rPr>
        <w:t>3</w:t>
      </w:r>
    </w:p>
    <w:p>
      <w:pPr>
        <w:spacing w:line="204" w:lineRule="exact" w:before="11"/>
        <w:ind w:left="11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1</w:t>
      </w:r>
      <w:r>
        <w:rPr>
          <w:rFonts w:ascii="Tahoma"/>
          <w:color w:val="231F20"/>
          <w:w w:val="95"/>
          <w:sz w:val="17"/>
        </w:rPr>
        <w:t>PhD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Scholar,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Department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1"/>
          <w:sz w:val="17"/>
        </w:rPr>
        <w:t> </w:t>
      </w:r>
      <w:r>
        <w:rPr>
          <w:rFonts w:ascii="Tahoma"/>
          <w:color w:val="231F20"/>
          <w:w w:val="95"/>
          <w:sz w:val="17"/>
        </w:rPr>
        <w:t>Applied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Psychology,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Lahore</w:t>
      </w:r>
      <w:r>
        <w:rPr>
          <w:rFonts w:ascii="Tahoma"/>
          <w:color w:val="231F20"/>
          <w:spacing w:val="-1"/>
          <w:sz w:val="17"/>
        </w:rPr>
        <w:t> </w:t>
      </w:r>
      <w:r>
        <w:rPr>
          <w:rFonts w:ascii="Tahoma"/>
          <w:color w:val="231F20"/>
          <w:w w:val="95"/>
          <w:sz w:val="17"/>
        </w:rPr>
        <w:t>College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for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Women</w:t>
      </w:r>
      <w:r>
        <w:rPr>
          <w:rFonts w:ascii="Tahoma"/>
          <w:color w:val="231F20"/>
          <w:spacing w:val="-1"/>
          <w:sz w:val="17"/>
        </w:rPr>
        <w:t> </w:t>
      </w:r>
      <w:r>
        <w:rPr>
          <w:rFonts w:ascii="Tahoma"/>
          <w:color w:val="231F20"/>
          <w:w w:val="95"/>
          <w:sz w:val="17"/>
        </w:rPr>
        <w:t>University,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Lahore,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Pakistan</w:t>
      </w:r>
    </w:p>
    <w:p>
      <w:pPr>
        <w:spacing w:line="204" w:lineRule="exact" w:before="0"/>
        <w:ind w:left="11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2</w:t>
      </w:r>
      <w:r>
        <w:rPr>
          <w:rFonts w:ascii="Tahoma"/>
          <w:color w:val="231F20"/>
          <w:spacing w:val="-1"/>
          <w:position w:val="8"/>
          <w:sz w:val="8"/>
        </w:rPr>
        <w:t> </w:t>
      </w:r>
      <w:r>
        <w:rPr>
          <w:rFonts w:ascii="Tahoma"/>
          <w:color w:val="231F20"/>
          <w:w w:val="95"/>
          <w:sz w:val="17"/>
        </w:rPr>
        <w:t>Assistant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Professor,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Department</w:t>
      </w:r>
      <w:r>
        <w:rPr>
          <w:rFonts w:ascii="Tahoma"/>
          <w:color w:val="231F20"/>
          <w:spacing w:val="-3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Applied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Psychology,</w:t>
      </w:r>
      <w:r>
        <w:rPr>
          <w:rFonts w:ascii="Tahoma"/>
          <w:color w:val="231F20"/>
          <w:spacing w:val="-3"/>
          <w:sz w:val="17"/>
        </w:rPr>
        <w:t> </w:t>
      </w:r>
      <w:r>
        <w:rPr>
          <w:rFonts w:ascii="Tahoma"/>
          <w:color w:val="231F20"/>
          <w:w w:val="95"/>
          <w:sz w:val="17"/>
        </w:rPr>
        <w:t>Lahore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College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for</w:t>
      </w:r>
      <w:r>
        <w:rPr>
          <w:rFonts w:ascii="Tahoma"/>
          <w:color w:val="231F20"/>
          <w:spacing w:val="-3"/>
          <w:sz w:val="17"/>
        </w:rPr>
        <w:t> </w:t>
      </w:r>
      <w:r>
        <w:rPr>
          <w:rFonts w:ascii="Tahoma"/>
          <w:color w:val="231F20"/>
          <w:w w:val="95"/>
          <w:sz w:val="17"/>
        </w:rPr>
        <w:t>Women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University,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Lahore,</w:t>
      </w:r>
      <w:r>
        <w:rPr>
          <w:rFonts w:ascii="Tahoma"/>
          <w:color w:val="231F20"/>
          <w:spacing w:val="-3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Pakistan</w:t>
      </w:r>
    </w:p>
    <w:p>
      <w:pPr>
        <w:spacing w:line="204" w:lineRule="exact" w:before="0"/>
        <w:ind w:left="11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3</w:t>
      </w:r>
      <w:r>
        <w:rPr>
          <w:rFonts w:ascii="Tahoma"/>
          <w:color w:val="231F20"/>
          <w:spacing w:val="-2"/>
          <w:position w:val="8"/>
          <w:sz w:val="8"/>
        </w:rPr>
        <w:t> </w:t>
      </w:r>
      <w:r>
        <w:rPr>
          <w:rFonts w:ascii="Tahoma"/>
          <w:color w:val="231F20"/>
          <w:w w:val="95"/>
          <w:sz w:val="17"/>
        </w:rPr>
        <w:t>Tenured</w:t>
      </w:r>
      <w:r>
        <w:rPr>
          <w:rFonts w:ascii="Tahoma"/>
          <w:color w:val="231F20"/>
          <w:spacing w:val="-1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Associate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Professor,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Department</w:t>
      </w:r>
      <w:r>
        <w:rPr>
          <w:rFonts w:ascii="Tahoma"/>
          <w:color w:val="231F20"/>
          <w:spacing w:val="-1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Applied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Psychology,</w:t>
      </w:r>
      <w:r>
        <w:rPr>
          <w:rFonts w:ascii="Tahoma"/>
          <w:color w:val="231F20"/>
          <w:spacing w:val="-1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Lahore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College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for</w:t>
      </w:r>
      <w:r>
        <w:rPr>
          <w:rFonts w:ascii="Tahoma"/>
          <w:color w:val="231F20"/>
          <w:spacing w:val="-1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Women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University,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Lahore,</w:t>
      </w:r>
      <w:r>
        <w:rPr>
          <w:rFonts w:ascii="Tahoma"/>
          <w:color w:val="231F20"/>
          <w:spacing w:val="-1"/>
          <w:w w:val="95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Pakistan</w:t>
      </w:r>
    </w:p>
    <w:p>
      <w:pPr>
        <w:pStyle w:val="BodyText"/>
        <w:spacing w:before="9"/>
        <w:jc w:val="left"/>
        <w:rPr>
          <w:rFonts w:ascii="Tahoma"/>
          <w:sz w:val="27"/>
        </w:rPr>
      </w:pPr>
    </w:p>
    <w:p>
      <w:pPr>
        <w:spacing w:before="95"/>
        <w:ind w:left="10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51.160797pt;margin-top:-11.237739pt;width:120.2pt;height:37.35pt;mso-position-horizontal-relative:page;mso-position-vertical-relative:paragraph;z-index:15730176" type="#_x0000_t202" id="docshape23" filled="false" stroked="true" strokeweight="1.0001pt" strokecolor="#72bf44">
            <v:textbox inset="0,0,0,0">
              <w:txbxContent>
                <w:p>
                  <w:pPr>
                    <w:spacing w:before="113"/>
                    <w:ind w:left="3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231F20"/>
                      <w:spacing w:val="-12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January</w:t>
                  </w:r>
                  <w:r>
                    <w:rPr>
                      <w:rFonts w:ascii="Gill Sans MT"/>
                      <w:color w:val="231F20"/>
                      <w:spacing w:val="-9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12,</w:t>
                  </w:r>
                  <w:r>
                    <w:rPr>
                      <w:rFonts w:ascii="Gill Sans MT"/>
                      <w:color w:val="231F20"/>
                      <w:spacing w:val="-9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10"/>
                      <w:sz w:val="17"/>
                    </w:rPr>
                    <w:t>2019</w:t>
                  </w:r>
                </w:p>
                <w:p>
                  <w:pPr>
                    <w:spacing w:before="75"/>
                    <w:ind w:left="3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231F20"/>
                      <w:spacing w:val="75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September</w:t>
                  </w:r>
                  <w:r>
                    <w:rPr>
                      <w:rFonts w:ascii="Gill Sans MT"/>
                      <w:color w:val="231F20"/>
                      <w:spacing w:val="-2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24,</w:t>
                  </w:r>
                  <w:r>
                    <w:rPr>
                      <w:rFonts w:ascii="Gill Sans MT"/>
                      <w:color w:val="231F20"/>
                      <w:spacing w:val="-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05"/>
                      <w:sz w:val="17"/>
                    </w:rPr>
                    <w:t>2019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231F20"/>
          <w:w w:val="90"/>
          <w:sz w:val="21"/>
        </w:rPr>
        <w:t>CORRESPONDENCE:</w:t>
      </w:r>
      <w:r>
        <w:rPr>
          <w:rFonts w:ascii="Gill Sans MT"/>
          <w:b/>
          <w:color w:val="231F20"/>
          <w:spacing w:val="37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DR.</w:t>
      </w:r>
      <w:r>
        <w:rPr>
          <w:rFonts w:ascii="Gill Sans MT"/>
          <w:b/>
          <w:color w:val="231F20"/>
          <w:spacing w:val="37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AMINA</w:t>
      </w:r>
      <w:r>
        <w:rPr>
          <w:rFonts w:ascii="Gill Sans MT"/>
          <w:b/>
          <w:color w:val="231F20"/>
          <w:spacing w:val="25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MUAZZUM</w:t>
      </w:r>
      <w:r>
        <w:rPr>
          <w:rFonts w:ascii="Gill Sans MT"/>
          <w:b/>
          <w:color w:val="231F20"/>
          <w:spacing w:val="58"/>
          <w:w w:val="150"/>
          <w:sz w:val="21"/>
        </w:rPr>
        <w:t> </w:t>
      </w:r>
      <w:r>
        <w:rPr>
          <w:rFonts w:ascii="Tahoma"/>
          <w:color w:val="231F20"/>
          <w:w w:val="90"/>
          <w:sz w:val="16"/>
        </w:rPr>
        <w:t>E-mail:</w:t>
      </w:r>
      <w:r>
        <w:rPr>
          <w:rFonts w:ascii="Tahoma"/>
          <w:color w:val="231F20"/>
          <w:spacing w:val="27"/>
          <w:sz w:val="16"/>
        </w:rPr>
        <w:t> </w:t>
      </w:r>
      <w:hyperlink r:id="rId9">
        <w:r>
          <w:rPr>
            <w:rFonts w:ascii="Tahoma"/>
            <w:color w:val="231F20"/>
            <w:spacing w:val="-2"/>
            <w:w w:val="90"/>
            <w:sz w:val="16"/>
          </w:rPr>
          <w:t>amina_muazzum@hotmail.com</w:t>
        </w:r>
      </w:hyperlink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spacing w:before="9"/>
        <w:jc w:val="left"/>
        <w:rPr>
          <w:rFonts w:ascii="Tahoma"/>
          <w:sz w:val="19"/>
        </w:rPr>
      </w:pPr>
    </w:p>
    <w:p>
      <w:pPr>
        <w:spacing w:after="0"/>
        <w:jc w:val="left"/>
        <w:rPr>
          <w:rFonts w:ascii="Tahoma"/>
          <w:sz w:val="19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2420" w:h="16200"/>
          <w:pgMar w:header="180" w:footer="806" w:top="700" w:bottom="1000" w:left="880" w:right="860"/>
          <w:pgNumType w:start="14"/>
        </w:sectPr>
      </w:pPr>
    </w:p>
    <w:p>
      <w:pPr>
        <w:pStyle w:val="Heading1"/>
        <w:spacing w:before="94"/>
      </w:pPr>
      <w:r>
        <w:rPr>
          <w:color w:val="72BF44"/>
          <w:spacing w:val="-2"/>
          <w:w w:val="95"/>
        </w:rPr>
        <w:t>ABSTRACT</w:t>
      </w:r>
    </w:p>
    <w:p>
      <w:pPr>
        <w:pStyle w:val="BodyText"/>
        <w:spacing w:before="10"/>
        <w:jc w:val="left"/>
        <w:rPr>
          <w:rFonts w:ascii="Gill Sans MT"/>
          <w:b/>
          <w:sz w:val="20"/>
        </w:rPr>
      </w:pPr>
    </w:p>
    <w:p>
      <w:pPr>
        <w:spacing w:before="0"/>
        <w:ind w:left="109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2BF44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03" w:right="38"/>
      </w:pP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Insulin,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Gender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Education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  <w:w w:val="95"/>
        </w:rPr>
        <w:t>Determinant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Psychosocial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Problems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</w:rPr>
        <w:t>Type</w:t>
      </w:r>
      <w:r>
        <w:rPr>
          <w:color w:val="231F20"/>
          <w:spacing w:val="-30"/>
        </w:rPr>
        <w:t> </w:t>
      </w:r>
      <w:r>
        <w:rPr>
          <w:color w:val="231F20"/>
        </w:rPr>
        <w:t>II</w:t>
      </w:r>
      <w:r>
        <w:rPr>
          <w:color w:val="231F20"/>
          <w:spacing w:val="-30"/>
        </w:rPr>
        <w:t> </w:t>
      </w:r>
      <w:r>
        <w:rPr>
          <w:color w:val="231F20"/>
        </w:rPr>
        <w:t>Diabetes.</w:t>
      </w:r>
    </w:p>
    <w:p>
      <w:pPr>
        <w:pStyle w:val="BodyText"/>
        <w:spacing w:before="8"/>
        <w:jc w:val="left"/>
        <w:rPr>
          <w:sz w:val="21"/>
        </w:rPr>
      </w:pPr>
    </w:p>
    <w:p>
      <w:pPr>
        <w:pStyle w:val="Heading1"/>
      </w:pPr>
      <w:r>
        <w:rPr>
          <w:color w:val="72BF44"/>
          <w:spacing w:val="-4"/>
          <w:w w:val="90"/>
        </w:rPr>
        <w:t>STUDY</w:t>
      </w:r>
      <w:r>
        <w:rPr>
          <w:color w:val="72BF44"/>
          <w:spacing w:val="-5"/>
        </w:rPr>
        <w:t> </w:t>
      </w:r>
      <w:r>
        <w:rPr>
          <w:color w:val="72BF44"/>
          <w:spacing w:val="-2"/>
        </w:rPr>
        <w:t>DESIGN</w:t>
      </w:r>
    </w:p>
    <w:p>
      <w:pPr>
        <w:pStyle w:val="BodyText"/>
        <w:spacing w:before="20"/>
        <w:ind w:left="103"/>
      </w:pPr>
      <w:r>
        <w:rPr>
          <w:color w:val="231F20"/>
          <w:w w:val="90"/>
        </w:rPr>
        <w:t>Cross-sectional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design.</w:t>
      </w:r>
    </w:p>
    <w:p>
      <w:pPr>
        <w:pStyle w:val="BodyText"/>
        <w:spacing w:before="3"/>
        <w:jc w:val="left"/>
        <w:rPr>
          <w:sz w:val="30"/>
        </w:rPr>
      </w:pPr>
    </w:p>
    <w:p>
      <w:pPr>
        <w:pStyle w:val="Heading1"/>
      </w:pPr>
      <w:r>
        <w:rPr>
          <w:color w:val="72BF44"/>
          <w:w w:val="90"/>
        </w:rPr>
        <w:t>PLACE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AND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DURATION</w:t>
      </w:r>
      <w:r>
        <w:rPr>
          <w:color w:val="72BF44"/>
          <w:spacing w:val="-1"/>
          <w:w w:val="90"/>
        </w:rPr>
        <w:t> </w:t>
      </w:r>
      <w:r>
        <w:rPr>
          <w:color w:val="72BF44"/>
          <w:w w:val="90"/>
        </w:rPr>
        <w:t>OF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THE</w:t>
      </w:r>
      <w:r>
        <w:rPr>
          <w:color w:val="72BF44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03" w:right="38"/>
      </w:pPr>
      <w:r>
        <w:rPr>
          <w:color w:val="231F20"/>
          <w:w w:val="90"/>
        </w:rPr>
        <w:t>Data was collected from different hospitals and diabetic </w:t>
      </w:r>
      <w:r>
        <w:rPr>
          <w:color w:val="231F20"/>
          <w:spacing w:val="-2"/>
        </w:rPr>
        <w:t>institutes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Lahore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2015-2017.</w:t>
      </w:r>
    </w:p>
    <w:p>
      <w:pPr>
        <w:pStyle w:val="BodyText"/>
        <w:jc w:val="left"/>
        <w:rPr>
          <w:sz w:val="22"/>
        </w:rPr>
      </w:pPr>
    </w:p>
    <w:p>
      <w:pPr>
        <w:pStyle w:val="Heading1"/>
        <w:spacing w:before="162"/>
      </w:pPr>
      <w:r>
        <w:rPr>
          <w:color w:val="72BF44"/>
          <w:spacing w:val="-2"/>
          <w:w w:val="90"/>
        </w:rPr>
        <w:t>SUBJECTS</w:t>
      </w:r>
      <w:r>
        <w:rPr>
          <w:color w:val="72BF44"/>
          <w:spacing w:val="-8"/>
        </w:rPr>
        <w:t> </w:t>
      </w:r>
      <w:r>
        <w:rPr>
          <w:color w:val="72BF44"/>
          <w:spacing w:val="-2"/>
          <w:w w:val="90"/>
        </w:rPr>
        <w:t>AND</w:t>
      </w:r>
      <w:r>
        <w:rPr>
          <w:color w:val="72BF44"/>
          <w:spacing w:val="-7"/>
        </w:rPr>
        <w:t> </w:t>
      </w:r>
      <w:r>
        <w:rPr>
          <w:color w:val="72BF44"/>
          <w:spacing w:val="-2"/>
          <w:w w:val="90"/>
        </w:rPr>
        <w:t>METHODS</w:t>
      </w:r>
    </w:p>
    <w:p>
      <w:pPr>
        <w:pStyle w:val="BodyText"/>
        <w:spacing w:line="247" w:lineRule="auto" w:before="65"/>
        <w:ind w:left="103" w:right="38"/>
      </w:pPr>
      <w:r>
        <w:rPr>
          <w:color w:val="231F20"/>
          <w:spacing w:val="-2"/>
          <w:w w:val="95"/>
        </w:rPr>
        <w:t>Sample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consist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395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participants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with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age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range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of </w:t>
      </w:r>
      <w:r>
        <w:rPr>
          <w:color w:val="231F20"/>
          <w:w w:val="95"/>
        </w:rPr>
        <w:t>30-60 years (M=47.19, SD=8.76). Sample was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selected through purposive sampling technique after fulfilling preset</w:t>
      </w:r>
      <w:r>
        <w:rPr>
          <w:color w:val="231F20"/>
          <w:w w:val="95"/>
        </w:rPr>
        <w:t> inclusion</w:t>
      </w:r>
      <w:r>
        <w:rPr>
          <w:color w:val="231F20"/>
          <w:w w:val="95"/>
        </w:rPr>
        <w:t> and</w:t>
      </w:r>
      <w:r>
        <w:rPr>
          <w:color w:val="231F20"/>
          <w:w w:val="95"/>
        </w:rPr>
        <w:t> exclusion</w:t>
      </w:r>
      <w:r>
        <w:rPr>
          <w:color w:val="231F20"/>
          <w:w w:val="95"/>
        </w:rPr>
        <w:t> criteria.</w:t>
      </w:r>
      <w:r>
        <w:rPr>
          <w:color w:val="231F20"/>
          <w:w w:val="95"/>
        </w:rPr>
        <w:t> Psychosocial </w:t>
      </w:r>
      <w:r>
        <w:rPr>
          <w:color w:val="231F20"/>
          <w:spacing w:val="-2"/>
          <w:w w:val="95"/>
        </w:rPr>
        <w:t>problems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scale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for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type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II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diabetes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(PPSTD)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was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used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as </w:t>
      </w:r>
      <w:r>
        <w:rPr>
          <w:color w:val="231F20"/>
          <w:w w:val="90"/>
        </w:rPr>
        <w:t>research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tool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age,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gender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monthly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was </w:t>
      </w:r>
      <w:r>
        <w:rPr>
          <w:color w:val="231F20"/>
        </w:rPr>
        <w:t>noted</w:t>
      </w:r>
      <w:r>
        <w:rPr>
          <w:color w:val="231F20"/>
          <w:spacing w:val="-26"/>
        </w:rPr>
        <w:t> </w:t>
      </w:r>
      <w:r>
        <w:rPr>
          <w:color w:val="231F20"/>
        </w:rPr>
        <w:t>on</w:t>
      </w:r>
      <w:r>
        <w:rPr>
          <w:color w:val="231F20"/>
          <w:spacing w:val="-26"/>
        </w:rPr>
        <w:t> </w:t>
      </w:r>
      <w:r>
        <w:rPr>
          <w:color w:val="231F20"/>
        </w:rPr>
        <w:t>demographic</w:t>
      </w:r>
      <w:r>
        <w:rPr>
          <w:color w:val="231F20"/>
          <w:spacing w:val="-27"/>
        </w:rPr>
        <w:t> </w:t>
      </w:r>
      <w:r>
        <w:rPr>
          <w:color w:val="231F20"/>
        </w:rPr>
        <w:t>Performa.</w:t>
      </w:r>
    </w:p>
    <w:p>
      <w:pPr>
        <w:pStyle w:val="BodyText"/>
        <w:jc w:val="left"/>
        <w:rPr>
          <w:sz w:val="19"/>
        </w:rPr>
      </w:pPr>
    </w:p>
    <w:p>
      <w:pPr>
        <w:pStyle w:val="Heading1"/>
      </w:pPr>
      <w:r>
        <w:rPr>
          <w:color w:val="72BF44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02" w:right="38"/>
      </w:pPr>
      <w:r>
        <w:rPr>
          <w:color w:val="231F20"/>
          <w:spacing w:val="-2"/>
        </w:rPr>
        <w:t>Results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indicated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significant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gender </w:t>
      </w:r>
      <w:r>
        <w:rPr>
          <w:color w:val="231F20"/>
          <w:spacing w:val="-2"/>
          <w:w w:val="95"/>
        </w:rPr>
        <w:t>difference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psychological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problems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(p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=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.004)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and </w:t>
      </w:r>
      <w:r>
        <w:rPr>
          <w:color w:val="231F20"/>
          <w:w w:val="85"/>
        </w:rPr>
        <w:t>sexual life satisfaction (p = .005) of patients having type II </w:t>
      </w:r>
      <w:r>
        <w:rPr>
          <w:color w:val="231F20"/>
          <w:w w:val="95"/>
        </w:rPr>
        <w:t>diabetes. Results also indicated that education had a </w:t>
      </w:r>
      <w:r>
        <w:rPr>
          <w:color w:val="231F20"/>
          <w:w w:val="90"/>
        </w:rPr>
        <w:t>significant effect on the social (p = .001) and sexual life satisfaction (p = .039) of patients with type II diabetes. </w:t>
      </w:r>
      <w:r>
        <w:rPr>
          <w:color w:val="231F20"/>
        </w:rPr>
        <w:t>Monthly income also had an effect on the social problems</w:t>
      </w:r>
      <w:r>
        <w:rPr>
          <w:color w:val="231F20"/>
          <w:spacing w:val="-6"/>
        </w:rPr>
        <w:t> </w:t>
      </w:r>
      <w:r>
        <w:rPr>
          <w:color w:val="231F20"/>
        </w:rPr>
        <w:t>(p</w:t>
      </w:r>
      <w:r>
        <w:rPr>
          <w:color w:val="231F20"/>
          <w:spacing w:val="-6"/>
        </w:rPr>
        <w:t> </w:t>
      </w:r>
      <w:r>
        <w:rPr>
          <w:color w:val="231F20"/>
        </w:rPr>
        <w:t>=</w:t>
      </w:r>
      <w:r>
        <w:rPr>
          <w:color w:val="231F20"/>
          <w:spacing w:val="-6"/>
        </w:rPr>
        <w:t> </w:t>
      </w:r>
      <w:r>
        <w:rPr>
          <w:color w:val="231F20"/>
        </w:rPr>
        <w:t>.000)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patients.</w:t>
      </w:r>
      <w:r>
        <w:rPr>
          <w:color w:val="231F20"/>
          <w:spacing w:val="-6"/>
        </w:rPr>
        <w:t> </w:t>
      </w:r>
      <w:r>
        <w:rPr>
          <w:color w:val="231F20"/>
        </w:rPr>
        <w:t>Moreover,</w:t>
      </w:r>
      <w:r>
        <w:rPr>
          <w:color w:val="231F20"/>
          <w:spacing w:val="-6"/>
        </w:rPr>
        <w:t> </w:t>
      </w:r>
      <w:r>
        <w:rPr>
          <w:color w:val="231F20"/>
        </w:rPr>
        <w:t>mode</w:t>
      </w:r>
      <w:r>
        <w:rPr>
          <w:color w:val="231F20"/>
          <w:spacing w:val="-6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insulin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sexual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(p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=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.000)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spacing w:val="-2"/>
        </w:rPr>
        <w:t>patients.</w:t>
      </w:r>
    </w:p>
    <w:p>
      <w:pPr>
        <w:pStyle w:val="BodyText"/>
        <w:jc w:val="left"/>
        <w:rPr>
          <w:sz w:val="24"/>
        </w:rPr>
      </w:pPr>
    </w:p>
    <w:p>
      <w:pPr>
        <w:pStyle w:val="Heading1"/>
      </w:pPr>
      <w:r>
        <w:rPr>
          <w:color w:val="72BF44"/>
          <w:spacing w:val="-2"/>
        </w:rPr>
        <w:t>CONCLUSION</w:t>
      </w:r>
    </w:p>
    <w:p>
      <w:pPr>
        <w:pStyle w:val="BodyText"/>
        <w:spacing w:line="247" w:lineRule="auto" w:before="10"/>
        <w:ind w:left="103" w:right="38"/>
      </w:pPr>
      <w:r>
        <w:rPr>
          <w:color w:val="231F20"/>
        </w:rPr>
        <w:t>It was concluded that mode of Insulin, gender and </w:t>
      </w:r>
      <w:r>
        <w:rPr>
          <w:color w:val="231F20"/>
          <w:w w:val="90"/>
        </w:rPr>
        <w:t>education are the determinant of psychosocial </w:t>
      </w:r>
      <w:r>
        <w:rPr>
          <w:color w:val="231F20"/>
          <w:w w:val="90"/>
        </w:rPr>
        <w:t>problems </w:t>
      </w:r>
      <w:r>
        <w:rPr>
          <w:color w:val="231F20"/>
        </w:rPr>
        <w:t>among</w:t>
      </w:r>
      <w:r>
        <w:rPr>
          <w:color w:val="231F20"/>
          <w:spacing w:val="-32"/>
        </w:rPr>
        <w:t> </w:t>
      </w:r>
      <w:r>
        <w:rPr>
          <w:color w:val="231F20"/>
        </w:rPr>
        <w:t>patients</w:t>
      </w:r>
      <w:r>
        <w:rPr>
          <w:color w:val="231F20"/>
          <w:spacing w:val="-33"/>
        </w:rPr>
        <w:t> </w:t>
      </w:r>
      <w:r>
        <w:rPr>
          <w:color w:val="231F20"/>
        </w:rPr>
        <w:t>with</w:t>
      </w:r>
      <w:r>
        <w:rPr>
          <w:color w:val="231F20"/>
          <w:spacing w:val="-32"/>
        </w:rPr>
        <w:t> </w:t>
      </w:r>
      <w:r>
        <w:rPr>
          <w:color w:val="231F20"/>
        </w:rPr>
        <w:t>type</w:t>
      </w:r>
      <w:r>
        <w:rPr>
          <w:color w:val="231F20"/>
          <w:spacing w:val="-32"/>
        </w:rPr>
        <w:t> </w:t>
      </w:r>
      <w:r>
        <w:rPr>
          <w:color w:val="231F20"/>
        </w:rPr>
        <w:t>II</w:t>
      </w:r>
      <w:r>
        <w:rPr>
          <w:color w:val="231F20"/>
          <w:spacing w:val="-32"/>
        </w:rPr>
        <w:t> </w:t>
      </w:r>
      <w:r>
        <w:rPr>
          <w:color w:val="231F20"/>
        </w:rPr>
        <w:t>diabetes.</w:t>
      </w:r>
    </w:p>
    <w:p>
      <w:pPr>
        <w:pStyle w:val="BodyText"/>
        <w:jc w:val="left"/>
        <w:rPr>
          <w:sz w:val="22"/>
        </w:rPr>
      </w:pPr>
    </w:p>
    <w:p>
      <w:pPr>
        <w:pStyle w:val="Heading1"/>
        <w:spacing w:before="148"/>
      </w:pPr>
      <w:r>
        <w:rPr>
          <w:color w:val="72BF44"/>
          <w:w w:val="85"/>
        </w:rPr>
        <w:t>KEY</w:t>
      </w:r>
      <w:r>
        <w:rPr>
          <w:color w:val="72BF44"/>
          <w:spacing w:val="-5"/>
          <w:w w:val="95"/>
        </w:rPr>
        <w:t> </w:t>
      </w:r>
      <w:r>
        <w:rPr>
          <w:color w:val="72BF44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03" w:right="41"/>
      </w:pPr>
      <w:r>
        <w:rPr>
          <w:color w:val="231F20"/>
          <w:w w:val="95"/>
        </w:rPr>
        <w:t>Psychosocial</w:t>
      </w:r>
      <w:r>
        <w:rPr>
          <w:color w:val="231F20"/>
          <w:w w:val="95"/>
        </w:rPr>
        <w:t> problems, Sexual</w:t>
      </w:r>
      <w:r>
        <w:rPr>
          <w:color w:val="231F20"/>
          <w:w w:val="95"/>
        </w:rPr>
        <w:t> life satisfaction,</w:t>
      </w:r>
      <w:r>
        <w:rPr>
          <w:color w:val="231F20"/>
          <w:w w:val="95"/>
        </w:rPr>
        <w:t> </w:t>
      </w:r>
      <w:r>
        <w:rPr>
          <w:color w:val="231F20"/>
          <w:w w:val="95"/>
        </w:rPr>
        <w:t>Sugar </w:t>
      </w:r>
      <w:r>
        <w:rPr>
          <w:color w:val="231F20"/>
          <w:spacing w:val="-2"/>
        </w:rPr>
        <w:t>patients.</w:t>
      </w:r>
    </w:p>
    <w:p>
      <w:pPr>
        <w:pStyle w:val="Heading1"/>
        <w:spacing w:before="94"/>
        <w:ind w:left="106"/>
      </w:pPr>
      <w:r>
        <w:rPr>
          <w:b w:val="0"/>
        </w:rPr>
        <w:br w:type="column"/>
      </w:r>
      <w:r>
        <w:rPr>
          <w:color w:val="72BF44"/>
          <w:spacing w:val="-2"/>
        </w:rPr>
        <w:t>INTRODUCTION</w:t>
      </w:r>
    </w:p>
    <w:p>
      <w:pPr>
        <w:pStyle w:val="BodyText"/>
        <w:spacing w:before="1"/>
        <w:jc w:val="left"/>
        <w:rPr>
          <w:rFonts w:ascii="Gill Sans MT"/>
          <w:b/>
          <w:sz w:val="21"/>
        </w:rPr>
      </w:pPr>
    </w:p>
    <w:p>
      <w:pPr>
        <w:pStyle w:val="BodyText"/>
        <w:spacing w:line="247" w:lineRule="auto"/>
        <w:ind w:left="104" w:right="124"/>
        <w:rPr>
          <w:sz w:val="9"/>
        </w:rPr>
      </w:pPr>
      <w:r>
        <w:rPr/>
        <w:pict>
          <v:line style="position:absolute;mso-position-horizontal-relative:page;mso-position-vertical-relative:paragraph;z-index:15729152" from="274.859711pt,-23.805029pt" to="274.859711pt,490.277771pt" stroked="true" strokeweight="2.74990pt" strokecolor="#72bf4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9.159210pt,-23.805029pt" to="269.159210pt,490.277771pt" stroked="true" strokeweight="1.0001pt" strokecolor="#72bf44">
            <v:stroke dashstyle="solid"/>
            <w10:wrap type="none"/>
          </v:line>
        </w:pic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live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diabetes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challenging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cause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psychosocial </w:t>
      </w:r>
      <w:r>
        <w:rPr>
          <w:color w:val="231F20"/>
          <w:w w:val="90"/>
        </w:rPr>
        <w:t>factors like behavioral, social and emotional issues.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These problems not </w:t>
      </w:r>
      <w:r>
        <w:rPr>
          <w:color w:val="231F20"/>
          <w:w w:val="90"/>
        </w:rPr>
        <w:t>only </w:t>
      </w:r>
      <w:r>
        <w:rPr>
          <w:color w:val="231F20"/>
          <w:w w:val="95"/>
        </w:rPr>
        <w:t>effect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person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person's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ability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manage </w:t>
      </w:r>
      <w:r>
        <w:rPr>
          <w:color w:val="231F20"/>
          <w:w w:val="90"/>
        </w:rPr>
        <w:t>diabetes.</w:t>
      </w:r>
      <w:r>
        <w:rPr>
          <w:color w:val="231F20"/>
          <w:w w:val="90"/>
          <w:position w:val="9"/>
          <w:sz w:val="9"/>
        </w:rPr>
        <w:t>1</w:t>
      </w:r>
      <w:r>
        <w:rPr>
          <w:color w:val="231F20"/>
          <w:spacing w:val="17"/>
          <w:position w:val="9"/>
          <w:sz w:val="9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type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II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diabetes,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body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unable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properly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utilize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insulin.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 beginning, to maintain the normal level of blood glucose, pancreas produce </w:t>
      </w:r>
      <w:r>
        <w:rPr>
          <w:color w:val="231F20"/>
        </w:rPr>
        <w:t>enough</w:t>
      </w:r>
      <w:r>
        <w:rPr>
          <w:color w:val="231F20"/>
          <w:spacing w:val="-14"/>
        </w:rPr>
        <w:t> </w:t>
      </w:r>
      <w:r>
        <w:rPr>
          <w:color w:val="231F20"/>
        </w:rPr>
        <w:t>insulin</w:t>
      </w:r>
      <w:r>
        <w:rPr>
          <w:color w:val="231F20"/>
          <w:spacing w:val="-14"/>
        </w:rPr>
        <w:t> </w:t>
      </w:r>
      <w:r>
        <w:rPr>
          <w:color w:val="231F20"/>
        </w:rPr>
        <w:t>but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passage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time</w:t>
      </w:r>
      <w:r>
        <w:rPr>
          <w:color w:val="231F20"/>
          <w:spacing w:val="-14"/>
        </w:rPr>
        <w:t> </w:t>
      </w:r>
      <w:r>
        <w:rPr>
          <w:color w:val="231F20"/>
        </w:rPr>
        <w:t>pancreas</w:t>
      </w:r>
      <w:r>
        <w:rPr>
          <w:color w:val="231F20"/>
          <w:spacing w:val="-14"/>
        </w:rPr>
        <w:t> </w:t>
      </w:r>
      <w:r>
        <w:rPr>
          <w:color w:val="231F20"/>
        </w:rPr>
        <w:t>failed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produce </w:t>
      </w:r>
      <w:r>
        <w:rPr>
          <w:color w:val="231F20"/>
          <w:spacing w:val="-2"/>
          <w:w w:val="95"/>
        </w:rPr>
        <w:t>enough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insulin.</w:t>
      </w:r>
      <w:r>
        <w:rPr>
          <w:color w:val="231F20"/>
          <w:spacing w:val="-2"/>
          <w:w w:val="95"/>
          <w:position w:val="9"/>
          <w:sz w:val="9"/>
        </w:rPr>
        <w:t>2</w:t>
      </w:r>
      <w:r>
        <w:rPr>
          <w:color w:val="231F20"/>
          <w:spacing w:val="13"/>
          <w:position w:val="9"/>
          <w:sz w:val="9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symptoms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type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II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diabetes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include,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excessive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thirst, </w:t>
      </w:r>
      <w:r>
        <w:rPr>
          <w:color w:val="231F20"/>
          <w:spacing w:val="-2"/>
          <w:w w:val="90"/>
        </w:rPr>
        <w:t>increased hunger, fatigue, excessive urination, loss of weight, vision gets blur, </w:t>
      </w:r>
      <w:r>
        <w:rPr>
          <w:color w:val="231F20"/>
          <w:w w:val="90"/>
        </w:rPr>
        <w:t>slow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healing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numbness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hands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feet.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Type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II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diabetes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 serious complications as heart diseases, nerve damage, blindness and kidney </w:t>
      </w:r>
      <w:r>
        <w:rPr>
          <w:color w:val="231F20"/>
          <w:spacing w:val="-2"/>
        </w:rPr>
        <w:t>damage.</w:t>
      </w:r>
      <w:r>
        <w:rPr>
          <w:color w:val="231F20"/>
          <w:spacing w:val="-2"/>
          <w:position w:val="9"/>
          <w:sz w:val="9"/>
        </w:rPr>
        <w:t>3</w:t>
      </w:r>
    </w:p>
    <w:p>
      <w:pPr>
        <w:pStyle w:val="BodyText"/>
        <w:spacing w:before="3"/>
        <w:jc w:val="left"/>
      </w:pPr>
    </w:p>
    <w:p>
      <w:pPr>
        <w:pStyle w:val="BodyText"/>
        <w:spacing w:line="247" w:lineRule="auto"/>
        <w:ind w:left="103" w:right="124"/>
        <w:rPr>
          <w:sz w:val="9"/>
        </w:rPr>
      </w:pP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prevalent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cases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type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diabetes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500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million </w:t>
      </w:r>
      <w:r>
        <w:rPr>
          <w:color w:val="231F20"/>
          <w:w w:val="95"/>
        </w:rPr>
        <w:t>worldwide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2018.</w:t>
      </w:r>
      <w:r>
        <w:rPr>
          <w:color w:val="231F20"/>
          <w:w w:val="95"/>
          <w:position w:val="9"/>
          <w:sz w:val="9"/>
        </w:rPr>
        <w:t>4</w:t>
      </w:r>
      <w:r>
        <w:rPr>
          <w:color w:val="231F20"/>
          <w:spacing w:val="-6"/>
          <w:w w:val="95"/>
          <w:position w:val="9"/>
          <w:sz w:val="9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Pakistan,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11.77%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prevalence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type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2 </w:t>
      </w:r>
      <w:r>
        <w:rPr>
          <w:color w:val="231F20"/>
          <w:w w:val="90"/>
        </w:rPr>
        <w:t>diabetes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mellitus.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prevalence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females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9.19%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males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11.20%.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 the province of Punjab, the mean prevalence is 12.14% in males and 11.70% 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females;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16.2%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males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11.70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%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females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Sindh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province. In Khyber Pakhtunkhwa (KPK) the mean prevalence among males is 9.2% but </w:t>
      </w:r>
      <w:r>
        <w:rPr>
          <w:color w:val="231F20"/>
          <w:w w:val="95"/>
        </w:rPr>
        <w:t>11.60% among females; the mean prevalence of type 2 diabetes is </w:t>
      </w:r>
      <w:r>
        <w:rPr>
          <w:color w:val="231F20"/>
          <w:w w:val="95"/>
        </w:rPr>
        <w:t>13.3% among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males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8.9%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females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Baluchistan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province.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rural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areas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Pakistan,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prevalence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type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diabetes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mellitus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10.34%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14.81%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 urban areas.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 prevalence of type 2 diabetes mellitus is more common in </w:t>
      </w:r>
      <w:r>
        <w:rPr>
          <w:color w:val="231F20"/>
          <w:spacing w:val="-2"/>
          <w:w w:val="95"/>
        </w:rPr>
        <w:t>urban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2"/>
          <w:w w:val="95"/>
        </w:rPr>
        <w:t>areas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compared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with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rural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areas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higher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males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than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females.</w:t>
      </w:r>
      <w:r>
        <w:rPr>
          <w:color w:val="231F20"/>
          <w:spacing w:val="-2"/>
          <w:w w:val="95"/>
          <w:position w:val="9"/>
          <w:sz w:val="9"/>
        </w:rPr>
        <w:t>5</w:t>
      </w:r>
    </w:p>
    <w:p>
      <w:pPr>
        <w:pStyle w:val="BodyText"/>
        <w:spacing w:before="8"/>
        <w:jc w:val="left"/>
      </w:pPr>
    </w:p>
    <w:p>
      <w:pPr>
        <w:pStyle w:val="BodyText"/>
        <w:spacing w:line="244" w:lineRule="auto"/>
        <w:ind w:left="103" w:right="124"/>
        <w:rPr>
          <w:sz w:val="9"/>
        </w:rPr>
      </w:pPr>
      <w:r>
        <w:rPr>
          <w:color w:val="231F20"/>
          <w:w w:val="90"/>
        </w:rPr>
        <w:t>Diabetes is a chronic disease which effects the patient's life badly and cause many psychosocial problems and also effect the patient's marital life. It has </w:t>
      </w:r>
      <w:r>
        <w:rPr>
          <w:color w:val="231F20"/>
        </w:rPr>
        <w:t>also</w:t>
      </w:r>
      <w:r>
        <w:rPr>
          <w:color w:val="231F20"/>
          <w:spacing w:val="-14"/>
        </w:rPr>
        <w:t> </w:t>
      </w:r>
      <w:r>
        <w:rPr>
          <w:color w:val="231F20"/>
        </w:rPr>
        <w:t>been</w:t>
      </w:r>
      <w:r>
        <w:rPr>
          <w:color w:val="231F20"/>
          <w:spacing w:val="-14"/>
        </w:rPr>
        <w:t> </w:t>
      </w:r>
      <w:r>
        <w:rPr>
          <w:color w:val="231F20"/>
        </w:rPr>
        <w:t>found</w:t>
      </w:r>
      <w:r>
        <w:rPr>
          <w:color w:val="231F20"/>
          <w:spacing w:val="-13"/>
        </w:rPr>
        <w:t> </w:t>
      </w:r>
      <w:r>
        <w:rPr>
          <w:color w:val="231F20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researches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patients</w:t>
      </w:r>
      <w:r>
        <w:rPr>
          <w:color w:val="231F20"/>
          <w:spacing w:val="-14"/>
        </w:rPr>
        <w:t> </w:t>
      </w:r>
      <w:r>
        <w:rPr>
          <w:color w:val="231F20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</w:rPr>
        <w:t>type</w:t>
      </w:r>
      <w:r>
        <w:rPr>
          <w:color w:val="231F20"/>
          <w:spacing w:val="-13"/>
        </w:rPr>
        <w:t> </w:t>
      </w:r>
      <w:r>
        <w:rPr>
          <w:color w:val="231F20"/>
        </w:rPr>
        <w:t>II</w:t>
      </w:r>
      <w:r>
        <w:rPr>
          <w:color w:val="231F20"/>
          <w:spacing w:val="-14"/>
        </w:rPr>
        <w:t> </w:t>
      </w:r>
      <w:r>
        <w:rPr>
          <w:color w:val="231F20"/>
        </w:rPr>
        <w:t>diabetes </w:t>
      </w:r>
      <w:r>
        <w:rPr>
          <w:color w:val="231F20"/>
          <w:w w:val="90"/>
        </w:rPr>
        <w:t>experience many psychological and social problems like crying, fear, anger, </w:t>
      </w:r>
      <w:r>
        <w:rPr>
          <w:color w:val="231F20"/>
          <w:w w:val="95"/>
        </w:rPr>
        <w:t>impotence feeling or being out of control,</w:t>
      </w:r>
      <w:r>
        <w:rPr>
          <w:color w:val="231F20"/>
          <w:w w:val="95"/>
          <w:position w:val="9"/>
          <w:sz w:val="9"/>
        </w:rPr>
        <w:t>6,7</w:t>
      </w:r>
      <w:r>
        <w:rPr>
          <w:color w:val="231F20"/>
          <w:spacing w:val="13"/>
          <w:position w:val="9"/>
          <w:sz w:val="9"/>
        </w:rPr>
        <w:t> </w:t>
      </w:r>
      <w:r>
        <w:rPr>
          <w:color w:val="231F20"/>
          <w:w w:val="95"/>
        </w:rPr>
        <w:t>Relatives' negative attitude, </w:t>
      </w:r>
      <w:r>
        <w:rPr>
          <w:color w:val="231F20"/>
        </w:rPr>
        <w:t>difficulty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following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treatment</w:t>
      </w:r>
      <w:r>
        <w:rPr>
          <w:color w:val="231F20"/>
          <w:spacing w:val="-13"/>
        </w:rPr>
        <w:t> </w:t>
      </w:r>
      <w:r>
        <w:rPr>
          <w:color w:val="231F20"/>
        </w:rPr>
        <w:t>regimen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fulfil</w:t>
      </w:r>
      <w:r>
        <w:rPr>
          <w:color w:val="231F20"/>
          <w:spacing w:val="-14"/>
        </w:rPr>
        <w:t> </w:t>
      </w:r>
      <w:r>
        <w:rPr>
          <w:color w:val="231F20"/>
        </w:rPr>
        <w:t>their</w:t>
      </w:r>
      <w:r>
        <w:rPr>
          <w:color w:val="231F20"/>
          <w:spacing w:val="-13"/>
        </w:rPr>
        <w:t> </w:t>
      </w:r>
      <w:r>
        <w:rPr>
          <w:color w:val="231F20"/>
        </w:rPr>
        <w:t>familial </w:t>
      </w:r>
      <w:r>
        <w:rPr>
          <w:color w:val="231F20"/>
          <w:w w:val="90"/>
        </w:rPr>
        <w:t>responsibilities,</w:t>
      </w:r>
      <w:r>
        <w:rPr>
          <w:color w:val="231F20"/>
          <w:w w:val="90"/>
          <w:position w:val="9"/>
          <w:sz w:val="9"/>
        </w:rPr>
        <w:t>8,9 </w:t>
      </w:r>
      <w:r>
        <w:rPr>
          <w:color w:val="231F20"/>
          <w:w w:val="90"/>
        </w:rPr>
        <w:t>negative attitude towards insulin etc.</w:t>
      </w:r>
      <w:r>
        <w:rPr>
          <w:color w:val="231F20"/>
          <w:w w:val="90"/>
          <w:position w:val="9"/>
          <w:sz w:val="9"/>
        </w:rPr>
        <w:t>10</w:t>
      </w:r>
      <w:r>
        <w:rPr>
          <w:color w:val="231F20"/>
          <w:spacing w:val="32"/>
          <w:position w:val="9"/>
          <w:sz w:val="9"/>
        </w:rPr>
        <w:t> </w:t>
      </w:r>
      <w:r>
        <w:rPr>
          <w:color w:val="231F20"/>
          <w:w w:val="90"/>
        </w:rPr>
        <w:t>Previous literature also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indicated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lesser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worries,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significantly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more </w:t>
      </w:r>
      <w:r>
        <w:rPr>
          <w:color w:val="231F20"/>
          <w:w w:val="85"/>
        </w:rPr>
        <w:t>satisfied, lesser stress due to the illness, rated their health as being better and </w:t>
      </w:r>
      <w:r>
        <w:rPr>
          <w:color w:val="231F20"/>
          <w:w w:val="90"/>
        </w:rPr>
        <w:t>higher score on positive well-being.</w:t>
      </w:r>
      <w:r>
        <w:rPr>
          <w:color w:val="231F20"/>
          <w:w w:val="90"/>
          <w:position w:val="9"/>
          <w:sz w:val="9"/>
        </w:rPr>
        <w:t>11</w:t>
      </w:r>
      <w:r>
        <w:rPr>
          <w:color w:val="231F20"/>
          <w:spacing w:val="31"/>
          <w:position w:val="9"/>
          <w:sz w:val="9"/>
        </w:rPr>
        <w:t> </w:t>
      </w:r>
      <w:r>
        <w:rPr>
          <w:color w:val="231F20"/>
          <w:w w:val="90"/>
        </w:rPr>
        <w:t>It was also found that female patients </w:t>
      </w:r>
      <w:r>
        <w:rPr>
          <w:color w:val="231F20"/>
          <w:spacing w:val="-2"/>
        </w:rPr>
        <w:t>reported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more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emotional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distress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than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men.</w:t>
      </w:r>
      <w:r>
        <w:rPr>
          <w:color w:val="231F20"/>
          <w:spacing w:val="-2"/>
          <w:position w:val="9"/>
          <w:sz w:val="9"/>
        </w:rPr>
        <w:t>12</w:t>
      </w:r>
    </w:p>
    <w:p>
      <w:pPr>
        <w:pStyle w:val="BodyText"/>
        <w:spacing w:before="9"/>
        <w:jc w:val="left"/>
        <w:rPr>
          <w:sz w:val="19"/>
        </w:rPr>
      </w:pPr>
    </w:p>
    <w:p>
      <w:pPr>
        <w:pStyle w:val="BodyText"/>
        <w:spacing w:line="247" w:lineRule="auto"/>
        <w:ind w:left="102" w:right="125"/>
      </w:pPr>
      <w:r>
        <w:rPr>
          <w:color w:val="231F20"/>
          <w:spacing w:val="-2"/>
          <w:w w:val="95"/>
        </w:rPr>
        <w:t>Type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II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diabetes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not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only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causes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psychosocial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problems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but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also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effects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the </w:t>
      </w:r>
      <w:r>
        <w:rPr>
          <w:color w:val="231F20"/>
          <w:w w:val="95"/>
        </w:rPr>
        <w:t>patient's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sexual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life.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Pedersen,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Giraldi,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Kristensen,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Lauritzen,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Sandb,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 Charles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(2015)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conducted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find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Prevalence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sexual </w:t>
      </w:r>
      <w:r>
        <w:rPr>
          <w:color w:val="231F20"/>
        </w:rPr>
        <w:t>desire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satisfaction</w:t>
      </w:r>
      <w:r>
        <w:rPr>
          <w:color w:val="231F20"/>
          <w:spacing w:val="-8"/>
        </w:rPr>
        <w:t> </w:t>
      </w:r>
      <w:r>
        <w:rPr>
          <w:color w:val="231F20"/>
        </w:rPr>
        <w:t>among</w:t>
      </w:r>
      <w:r>
        <w:rPr>
          <w:color w:val="231F20"/>
          <w:spacing w:val="-8"/>
        </w:rPr>
        <w:t> </w:t>
      </w:r>
      <w:r>
        <w:rPr>
          <w:color w:val="231F20"/>
        </w:rPr>
        <w:t>diabetic</w:t>
      </w:r>
      <w:r>
        <w:rPr>
          <w:color w:val="231F20"/>
          <w:spacing w:val="-8"/>
        </w:rPr>
        <w:t> </w:t>
      </w:r>
      <w:r>
        <w:rPr>
          <w:color w:val="231F20"/>
        </w:rPr>
        <w:t>patients.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found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10% </w:t>
      </w:r>
      <w:r>
        <w:rPr>
          <w:color w:val="231F20"/>
          <w:spacing w:val="-2"/>
          <w:w w:val="95"/>
        </w:rPr>
        <w:t>women experienced low sexual satisfaction whereas 14% men experienced </w:t>
      </w:r>
      <w:r>
        <w:rPr>
          <w:color w:val="231F20"/>
          <w:w w:val="95"/>
        </w:rPr>
        <w:t>low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sexual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satisfaction.</w:t>
      </w:r>
      <w:r>
        <w:rPr>
          <w:color w:val="231F20"/>
          <w:w w:val="95"/>
          <w:position w:val="9"/>
          <w:sz w:val="9"/>
        </w:rPr>
        <w:t>13</w:t>
      </w:r>
      <w:r>
        <w:rPr>
          <w:color w:val="231F20"/>
          <w:spacing w:val="22"/>
          <w:position w:val="9"/>
          <w:sz w:val="9"/>
        </w:rPr>
        <w:t> </w:t>
      </w:r>
      <w:r>
        <w:rPr>
          <w:color w:val="231F20"/>
          <w:w w:val="95"/>
        </w:rPr>
        <w:t>Another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conducted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Bjerggaard, </w:t>
      </w:r>
      <w:r>
        <w:rPr>
          <w:color w:val="231F20"/>
          <w:w w:val="90"/>
        </w:rPr>
        <w:t>Charles,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Kristensen,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Lauritzen,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Sandbæk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Giraldi,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(2015).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found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42%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women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57%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failure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fulfil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sexual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needs; </w:t>
      </w:r>
      <w:r>
        <w:rPr>
          <w:color w:val="231F20"/>
        </w:rPr>
        <w:t>31%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men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10%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women</w:t>
      </w:r>
      <w:r>
        <w:rPr>
          <w:color w:val="231F20"/>
          <w:spacing w:val="-5"/>
        </w:rPr>
        <w:t> </w:t>
      </w:r>
      <w:r>
        <w:rPr>
          <w:color w:val="231F20"/>
        </w:rPr>
        <w:t>stressed</w:t>
      </w:r>
      <w:r>
        <w:rPr>
          <w:color w:val="231F20"/>
          <w:spacing w:val="-4"/>
        </w:rPr>
        <w:t> </w:t>
      </w:r>
      <w:r>
        <w:rPr>
          <w:color w:val="231F20"/>
        </w:rPr>
        <w:t>upon</w:t>
      </w:r>
      <w:r>
        <w:rPr>
          <w:color w:val="231F20"/>
          <w:spacing w:val="-5"/>
        </w:rPr>
        <w:t> </w:t>
      </w:r>
      <w:r>
        <w:rPr>
          <w:color w:val="231F20"/>
        </w:rPr>
        <w:t>having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good</w:t>
      </w:r>
      <w:r>
        <w:rPr>
          <w:color w:val="231F20"/>
          <w:spacing w:val="-5"/>
        </w:rPr>
        <w:t> </w:t>
      </w:r>
      <w:r>
        <w:rPr>
          <w:color w:val="231F20"/>
        </w:rPr>
        <w:t>sexual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0"/>
        </w:rPr>
        <w:t>life.</w:t>
      </w:r>
    </w:p>
    <w:p>
      <w:pPr>
        <w:spacing w:after="0" w:line="247" w:lineRule="auto"/>
        <w:sectPr>
          <w:type w:val="continuous"/>
          <w:pgSz w:w="12420" w:h="16200"/>
          <w:pgMar w:header="180" w:footer="806" w:top="700" w:bottom="1000" w:left="880" w:right="860"/>
          <w:cols w:num="2" w:equalWidth="0">
            <w:col w:w="4294" w:space="515"/>
            <w:col w:w="5871"/>
          </w:cols>
        </w:sectPr>
      </w:pPr>
    </w:p>
    <w:p>
      <w:pPr>
        <w:pStyle w:val="BodyText"/>
        <w:spacing w:before="140"/>
        <w:ind w:left="120" w:right="38"/>
        <w:rPr>
          <w:sz w:val="9"/>
        </w:rPr>
      </w:pPr>
      <w:r>
        <w:rPr>
          <w:color w:val="231F20"/>
        </w:rPr>
        <w:t>Along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this,</w:t>
      </w:r>
      <w:r>
        <w:rPr>
          <w:color w:val="231F20"/>
          <w:spacing w:val="-3"/>
        </w:rPr>
        <w:t> </w:t>
      </w:r>
      <w:r>
        <w:rPr>
          <w:color w:val="231F20"/>
        </w:rPr>
        <w:t>11%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women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32%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men</w:t>
      </w:r>
      <w:r>
        <w:rPr>
          <w:color w:val="231F20"/>
          <w:spacing w:val="-3"/>
        </w:rPr>
        <w:t> </w:t>
      </w:r>
      <w:r>
        <w:rPr>
          <w:color w:val="231F20"/>
        </w:rPr>
        <w:t>reported</w:t>
      </w:r>
      <w:r>
        <w:rPr>
          <w:color w:val="231F20"/>
          <w:spacing w:val="-3"/>
        </w:rPr>
        <w:t> </w:t>
      </w:r>
      <w:r>
        <w:rPr>
          <w:color w:val="231F20"/>
        </w:rPr>
        <w:t>they experienced</w:t>
      </w:r>
      <w:r>
        <w:rPr>
          <w:color w:val="231F20"/>
          <w:spacing w:val="-32"/>
        </w:rPr>
        <w:t> </w:t>
      </w:r>
      <w:r>
        <w:rPr>
          <w:color w:val="231F20"/>
        </w:rPr>
        <w:t>sexual</w:t>
      </w:r>
      <w:r>
        <w:rPr>
          <w:color w:val="231F20"/>
          <w:spacing w:val="-32"/>
        </w:rPr>
        <w:t> </w:t>
      </w:r>
      <w:r>
        <w:rPr>
          <w:color w:val="231F20"/>
        </w:rPr>
        <w:t>distress.</w:t>
      </w:r>
      <w:r>
        <w:rPr>
          <w:color w:val="231F20"/>
          <w:position w:val="9"/>
          <w:sz w:val="9"/>
        </w:rPr>
        <w:t>14</w:t>
      </w:r>
    </w:p>
    <w:p>
      <w:pPr>
        <w:pStyle w:val="BodyText"/>
        <w:spacing w:before="5"/>
        <w:jc w:val="left"/>
        <w:rPr>
          <w:sz w:val="19"/>
        </w:rPr>
      </w:pPr>
    </w:p>
    <w:p>
      <w:pPr>
        <w:pStyle w:val="BodyText"/>
        <w:spacing w:line="244" w:lineRule="auto"/>
        <w:ind w:left="119" w:right="38"/>
        <w:rPr>
          <w:sz w:val="9"/>
        </w:rPr>
      </w:pPr>
      <w:r>
        <w:rPr>
          <w:color w:val="231F20"/>
        </w:rPr>
        <w:t>Patient's</w:t>
      </w:r>
      <w:r>
        <w:rPr>
          <w:color w:val="231F20"/>
          <w:spacing w:val="-2"/>
        </w:rPr>
        <w:t> </w:t>
      </w:r>
      <w:r>
        <w:rPr>
          <w:color w:val="231F20"/>
        </w:rPr>
        <w:t>education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income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effects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sexual</w:t>
      </w:r>
      <w:r>
        <w:rPr>
          <w:color w:val="231F20"/>
          <w:spacing w:val="-2"/>
        </w:rPr>
        <w:t> </w:t>
      </w:r>
      <w:r>
        <w:rPr>
          <w:color w:val="231F20"/>
        </w:rPr>
        <w:t>life</w:t>
      </w:r>
      <w:r>
        <w:rPr>
          <w:color w:val="231F20"/>
          <w:spacing w:val="-2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patients.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researches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education has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least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correlation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erectile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dysfunction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(ED)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men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(71%)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  <w:w w:val="90"/>
        </w:rPr>
        <w:t>compared with those who have primary or less education have 95% </w:t>
      </w:r>
      <w:r>
        <w:rPr>
          <w:color w:val="231F20"/>
          <w:w w:val="95"/>
        </w:rPr>
        <w:t>ED.</w:t>
      </w:r>
      <w:r>
        <w:rPr>
          <w:color w:val="231F20"/>
          <w:w w:val="95"/>
          <w:position w:val="9"/>
          <w:sz w:val="9"/>
        </w:rPr>
        <w:t>15</w:t>
      </w:r>
      <w:r>
        <w:rPr>
          <w:color w:val="231F20"/>
          <w:spacing w:val="2"/>
          <w:position w:val="9"/>
          <w:sz w:val="9"/>
        </w:rPr>
        <w:t> </w:t>
      </w:r>
      <w:r>
        <w:rPr>
          <w:color w:val="231F20"/>
          <w:w w:val="95"/>
        </w:rPr>
        <w:t>Women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living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rural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areas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educated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had more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sexual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problems.</w:t>
      </w:r>
      <w:r>
        <w:rPr>
          <w:color w:val="231F20"/>
          <w:w w:val="95"/>
          <w:position w:val="9"/>
          <w:sz w:val="9"/>
        </w:rPr>
        <w:t>16</w:t>
      </w:r>
      <w:r>
        <w:rPr>
          <w:color w:val="231F20"/>
          <w:spacing w:val="-6"/>
          <w:w w:val="95"/>
          <w:position w:val="9"/>
          <w:sz w:val="9"/>
        </w:rPr>
        <w:t> </w:t>
      </w:r>
      <w:r>
        <w:rPr>
          <w:color w:val="231F20"/>
          <w:w w:val="95"/>
        </w:rPr>
        <w:t>Diabetic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having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spacing w:val="9"/>
        </w:rPr>
        <w:t>social</w:t>
      </w:r>
      <w:r>
        <w:rPr>
          <w:color w:val="231F20"/>
          <w:spacing w:val="-6"/>
        </w:rPr>
        <w:t> </w:t>
      </w:r>
      <w:r>
        <w:rPr>
          <w:color w:val="231F20"/>
          <w:spacing w:val="10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  <w:spacing w:val="9"/>
        </w:rPr>
        <w:t>linked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  <w:spacing w:val="9"/>
        </w:rPr>
        <w:t>“relatively</w:t>
      </w:r>
      <w:r>
        <w:rPr>
          <w:color w:val="231F20"/>
          <w:spacing w:val="-5"/>
        </w:rPr>
        <w:t> </w:t>
      </w:r>
      <w:r>
        <w:rPr>
          <w:color w:val="231F20"/>
          <w:spacing w:val="9"/>
        </w:rPr>
        <w:t>successful</w:t>
      </w:r>
      <w:r>
        <w:rPr>
          <w:color w:val="231F20"/>
          <w:spacing w:val="-6"/>
        </w:rPr>
        <w:t> </w:t>
      </w:r>
      <w:r>
        <w:rPr>
          <w:color w:val="231F20"/>
          <w:spacing w:val="9"/>
        </w:rPr>
        <w:t>social </w:t>
      </w:r>
      <w:r>
        <w:rPr>
          <w:color w:val="231F20"/>
          <w:w w:val="95"/>
        </w:rPr>
        <w:t>functioning.”</w:t>
      </w:r>
      <w:r>
        <w:rPr>
          <w:color w:val="231F20"/>
          <w:w w:val="95"/>
          <w:position w:val="9"/>
          <w:sz w:val="9"/>
        </w:rPr>
        <w:t>17</w:t>
      </w:r>
      <w:r>
        <w:rPr>
          <w:color w:val="231F20"/>
          <w:spacing w:val="20"/>
          <w:position w:val="9"/>
          <w:sz w:val="9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diabetic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insulin </w:t>
      </w:r>
      <w:r>
        <w:rPr>
          <w:color w:val="231F20"/>
          <w:w w:val="90"/>
        </w:rPr>
        <w:t>injections had significantly lower sexual satisfaction</w:t>
      </w:r>
      <w:r>
        <w:rPr>
          <w:color w:val="231F20"/>
          <w:w w:val="90"/>
          <w:position w:val="9"/>
          <w:sz w:val="9"/>
        </w:rPr>
        <w:t>18</w:t>
      </w:r>
      <w:r>
        <w:rPr>
          <w:color w:val="231F20"/>
          <w:spacing w:val="33"/>
          <w:position w:val="9"/>
          <w:sz w:val="9"/>
        </w:rPr>
        <w:t> </w:t>
      </w:r>
      <w:r>
        <w:rPr>
          <w:color w:val="231F20"/>
          <w:w w:val="90"/>
        </w:rPr>
        <w:t>and diabetic </w:t>
      </w:r>
      <w:r>
        <w:rPr>
          <w:color w:val="231F20"/>
        </w:rPr>
        <w:t>women experienced low overall sexual satisfaction than non </w:t>
      </w:r>
      <w:r>
        <w:rPr>
          <w:color w:val="231F20"/>
          <w:w w:val="90"/>
        </w:rPr>
        <w:t>diabetic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women.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Moreover,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insulin-treated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diabetic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women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at </w:t>
      </w:r>
      <w:r>
        <w:rPr>
          <w:color w:val="231F20"/>
          <w:w w:val="95"/>
        </w:rPr>
        <w:t>higher risk.</w:t>
      </w:r>
      <w:r>
        <w:rPr>
          <w:color w:val="231F20"/>
          <w:w w:val="95"/>
          <w:position w:val="9"/>
          <w:sz w:val="9"/>
        </w:rPr>
        <w:t>19</w:t>
      </w:r>
      <w:r>
        <w:rPr>
          <w:color w:val="231F20"/>
          <w:spacing w:val="21"/>
          <w:position w:val="9"/>
          <w:sz w:val="9"/>
        </w:rPr>
        <w:t> </w:t>
      </w:r>
      <w:r>
        <w:rPr>
          <w:color w:val="231F20"/>
          <w:w w:val="95"/>
        </w:rPr>
        <w:t>There is no known cure for diabetes, still it can be managed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efficiently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monitoring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blood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sugar</w:t>
      </w:r>
      <w:r>
        <w:rPr>
          <w:color w:val="231F20"/>
          <w:spacing w:val="7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reduce </w:t>
      </w:r>
      <w:r>
        <w:rPr>
          <w:color w:val="231F20"/>
          <w:w w:val="90"/>
        </w:rPr>
        <w:t>its symptoms and minimize the complications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may arise by the </w:t>
      </w:r>
      <w:r>
        <w:rPr>
          <w:color w:val="231F20"/>
        </w:rPr>
        <w:t>use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various</w:t>
      </w:r>
      <w:r>
        <w:rPr>
          <w:color w:val="231F20"/>
          <w:spacing w:val="-24"/>
        </w:rPr>
        <w:t> </w:t>
      </w:r>
      <w:r>
        <w:rPr>
          <w:color w:val="231F20"/>
        </w:rPr>
        <w:t>medications.</w:t>
      </w:r>
      <w:r>
        <w:rPr>
          <w:color w:val="231F20"/>
          <w:position w:val="9"/>
          <w:sz w:val="9"/>
        </w:rPr>
        <w:t>20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spacing w:line="247" w:lineRule="auto" w:before="1"/>
        <w:ind w:left="118" w:right="39" w:firstLine="1"/>
      </w:pPr>
      <w:r>
        <w:rPr>
          <w:color w:val="231F20"/>
          <w:w w:val="90"/>
        </w:rPr>
        <w:t>Diabetes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chronic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condition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serious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 economic consequences. Patients with type 2 diabetes face alot of psychosocial problems and there are different demographic factors </w:t>
      </w:r>
      <w:r>
        <w:rPr>
          <w:color w:val="231F20"/>
        </w:rPr>
        <w:t>which are linked with these problems like male patients </w:t>
      </w:r>
      <w:r>
        <w:rPr>
          <w:color w:val="231F20"/>
          <w:w w:val="95"/>
        </w:rPr>
        <w:t>experienced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sexual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problems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female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patients.</w:t>
      </w:r>
      <w:r>
        <w:rPr>
          <w:color w:val="231F20"/>
          <w:w w:val="95"/>
          <w:position w:val="9"/>
          <w:sz w:val="9"/>
        </w:rPr>
        <w:t>14</w:t>
      </w:r>
      <w:r>
        <w:rPr>
          <w:color w:val="231F20"/>
          <w:spacing w:val="-5"/>
          <w:w w:val="95"/>
          <w:position w:val="9"/>
          <w:sz w:val="9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other hand female patients experienced more psychological </w:t>
      </w:r>
      <w:r>
        <w:rPr>
          <w:color w:val="231F20"/>
          <w:w w:val="90"/>
        </w:rPr>
        <w:t>problems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male.</w:t>
      </w:r>
      <w:r>
        <w:rPr>
          <w:color w:val="231F20"/>
          <w:w w:val="90"/>
          <w:position w:val="9"/>
          <w:sz w:val="9"/>
        </w:rPr>
        <w:t>11</w:t>
      </w:r>
      <w:r>
        <w:rPr>
          <w:color w:val="231F20"/>
          <w:spacing w:val="17"/>
          <w:position w:val="9"/>
          <w:sz w:val="9"/>
        </w:rPr>
        <w:t> </w:t>
      </w:r>
      <w:r>
        <w:rPr>
          <w:color w:val="231F20"/>
          <w:w w:val="90"/>
        </w:rPr>
        <w:t>Similarly,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having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low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education</w:t>
      </w:r>
      <w:r>
        <w:rPr>
          <w:color w:val="231F20"/>
          <w:w w:val="90"/>
          <w:position w:val="9"/>
          <w:sz w:val="9"/>
        </w:rPr>
        <w:t>21</w:t>
      </w:r>
      <w:r>
        <w:rPr>
          <w:color w:val="231F20"/>
          <w:spacing w:val="17"/>
          <w:position w:val="9"/>
          <w:sz w:val="9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low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  <w:position w:val="9"/>
          <w:sz w:val="9"/>
        </w:rPr>
        <w:t>17</w:t>
      </w:r>
      <w:r>
        <w:rPr>
          <w:color w:val="231F20"/>
          <w:spacing w:val="14"/>
          <w:position w:val="9"/>
          <w:sz w:val="9"/>
        </w:rPr>
        <w:t> </w:t>
      </w:r>
      <w:r>
        <w:rPr>
          <w:color w:val="231F20"/>
          <w:w w:val="95"/>
        </w:rPr>
        <w:t>faced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problems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who </w:t>
      </w:r>
      <w:r>
        <w:rPr>
          <w:color w:val="231F20"/>
          <w:w w:val="90"/>
        </w:rPr>
        <w:t>used oral medication and injection both for treatment faced more sexual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problems.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These are the findings of western culture so there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need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investigate</w:t>
      </w:r>
      <w:r>
        <w:rPr>
          <w:color w:val="231F20"/>
          <w:spacing w:val="-12"/>
        </w:rPr>
        <w:t> </w:t>
      </w:r>
      <w:r>
        <w:rPr>
          <w:color w:val="231F20"/>
        </w:rPr>
        <w:t>how</w:t>
      </w:r>
      <w:r>
        <w:rPr>
          <w:color w:val="231F20"/>
          <w:spacing w:val="-12"/>
        </w:rPr>
        <w:t> </w:t>
      </w:r>
      <w:r>
        <w:rPr>
          <w:color w:val="231F20"/>
        </w:rPr>
        <w:t>demographic</w:t>
      </w:r>
      <w:r>
        <w:rPr>
          <w:color w:val="231F20"/>
          <w:spacing w:val="-13"/>
        </w:rPr>
        <w:t> </w:t>
      </w:r>
      <w:r>
        <w:rPr>
          <w:color w:val="231F20"/>
        </w:rPr>
        <w:t>factors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mode</w:t>
      </w:r>
      <w:r>
        <w:rPr>
          <w:color w:val="231F20"/>
          <w:spacing w:val="-12"/>
        </w:rPr>
        <w:t> </w:t>
      </w:r>
      <w:r>
        <w:rPr>
          <w:color w:val="231F20"/>
        </w:rPr>
        <w:t>of insulin effects psychosocial problems of patients with type II </w:t>
      </w:r>
      <w:r>
        <w:rPr>
          <w:color w:val="231F20"/>
          <w:w w:val="90"/>
        </w:rPr>
        <w:t>diabetes in pakistan. For that purpose present study aimed to find out the effect of Mode of Insulin, Gender, Education, and monthly </w:t>
      </w:r>
      <w:r>
        <w:rPr>
          <w:color w:val="231F20"/>
        </w:rPr>
        <w:t>income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Psychosocial</w:t>
      </w:r>
      <w:r>
        <w:rPr>
          <w:color w:val="231F20"/>
          <w:spacing w:val="-2"/>
        </w:rPr>
        <w:t> </w:t>
      </w:r>
      <w:r>
        <w:rPr>
          <w:color w:val="231F20"/>
        </w:rPr>
        <w:t>Problems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Patients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Type</w:t>
      </w:r>
      <w:r>
        <w:rPr>
          <w:color w:val="231F20"/>
          <w:spacing w:val="-2"/>
        </w:rPr>
        <w:t> </w:t>
      </w:r>
      <w:r>
        <w:rPr>
          <w:color w:val="231F20"/>
        </w:rPr>
        <w:t>II </w:t>
      </w:r>
      <w:r>
        <w:rPr>
          <w:color w:val="231F20"/>
          <w:w w:val="95"/>
        </w:rPr>
        <w:t>Diabetes.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hypothesized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that:</w:t>
      </w:r>
    </w:p>
    <w:p>
      <w:pPr>
        <w:pStyle w:val="BodyText"/>
        <w:spacing w:before="8"/>
        <w:jc w:val="left"/>
      </w:pP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8" w:right="40" w:hanging="360"/>
        <w:jc w:val="both"/>
        <w:rPr>
          <w:sz w:val="18"/>
        </w:rPr>
      </w:pPr>
      <w:r>
        <w:rPr>
          <w:color w:val="231F20"/>
          <w:w w:val="95"/>
          <w:sz w:val="18"/>
        </w:rPr>
        <w:t>There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would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significant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gender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difference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social</w:t>
      </w:r>
      <w:r>
        <w:rPr>
          <w:color w:val="231F20"/>
          <w:w w:val="95"/>
          <w:sz w:val="18"/>
        </w:rPr>
        <w:t> </w:t>
      </w:r>
      <w:r>
        <w:rPr>
          <w:color w:val="231F20"/>
          <w:w w:val="90"/>
          <w:sz w:val="18"/>
        </w:rPr>
        <w:t>problems, sexual life satisfaction and psychological </w:t>
      </w:r>
      <w:r>
        <w:rPr>
          <w:color w:val="231F20"/>
          <w:w w:val="90"/>
          <w:sz w:val="18"/>
        </w:rPr>
        <w:t>problems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patients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type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II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diabetes.</w:t>
      </w:r>
    </w:p>
    <w:p>
      <w:pPr>
        <w:pStyle w:val="BodyText"/>
        <w:spacing w:before="4"/>
        <w:jc w:val="left"/>
      </w:pP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8" w:right="40" w:hanging="360"/>
        <w:jc w:val="both"/>
        <w:rPr>
          <w:sz w:val="18"/>
        </w:rPr>
      </w:pPr>
      <w:r>
        <w:rPr>
          <w:color w:val="231F20"/>
          <w:w w:val="90"/>
          <w:sz w:val="18"/>
        </w:rPr>
        <w:t>There would be a significant effect of education on the social problems, sexual life satisfaction and psychological </w:t>
      </w:r>
      <w:r>
        <w:rPr>
          <w:color w:val="231F20"/>
          <w:w w:val="90"/>
          <w:sz w:val="18"/>
        </w:rPr>
        <w:t>problems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patients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type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II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diabetes.</w:t>
      </w:r>
    </w:p>
    <w:p>
      <w:pPr>
        <w:pStyle w:val="BodyText"/>
        <w:spacing w:before="4"/>
        <w:jc w:val="left"/>
      </w:pP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7" w:right="40" w:hanging="360"/>
        <w:jc w:val="both"/>
        <w:rPr>
          <w:sz w:val="18"/>
        </w:rPr>
      </w:pPr>
      <w:r>
        <w:rPr>
          <w:color w:val="231F20"/>
          <w:w w:val="90"/>
          <w:sz w:val="18"/>
        </w:rPr>
        <w:t>There would be a significant effect of monthly income on the </w:t>
      </w:r>
      <w:r>
        <w:rPr>
          <w:color w:val="231F20"/>
          <w:w w:val="95"/>
          <w:sz w:val="18"/>
        </w:rPr>
        <w:t>social</w:t>
      </w:r>
      <w:r>
        <w:rPr>
          <w:color w:val="231F20"/>
          <w:w w:val="95"/>
          <w:sz w:val="18"/>
        </w:rPr>
        <w:t> problems, sexual</w:t>
      </w:r>
      <w:r>
        <w:rPr>
          <w:color w:val="231F20"/>
          <w:w w:val="95"/>
          <w:sz w:val="18"/>
        </w:rPr>
        <w:t> life satisfaction</w:t>
      </w:r>
      <w:r>
        <w:rPr>
          <w:color w:val="231F20"/>
          <w:w w:val="95"/>
          <w:sz w:val="18"/>
        </w:rPr>
        <w:t> and</w:t>
      </w:r>
      <w:r>
        <w:rPr>
          <w:color w:val="231F20"/>
          <w:w w:val="95"/>
          <w:sz w:val="18"/>
        </w:rPr>
        <w:t> psychological problems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patients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type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II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diabetes.</w:t>
      </w:r>
    </w:p>
    <w:p>
      <w:pPr>
        <w:pStyle w:val="BodyText"/>
        <w:spacing w:before="5"/>
        <w:jc w:val="left"/>
      </w:pP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7" w:right="41" w:hanging="360"/>
        <w:jc w:val="both"/>
        <w:rPr>
          <w:sz w:val="18"/>
        </w:rPr>
      </w:pPr>
      <w:r>
        <w:rPr>
          <w:color w:val="231F20"/>
          <w:w w:val="90"/>
          <w:sz w:val="18"/>
        </w:rPr>
        <w:t>There would be a significant effect of type of insulin taken on the social problems, sexual life satisfaction and </w:t>
      </w:r>
      <w:r>
        <w:rPr>
          <w:color w:val="231F20"/>
          <w:w w:val="90"/>
          <w:sz w:val="18"/>
        </w:rPr>
        <w:t>psychological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problems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patients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type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II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diabetes.</w:t>
      </w:r>
    </w:p>
    <w:p>
      <w:pPr>
        <w:pStyle w:val="Heading1"/>
        <w:spacing w:before="127"/>
        <w:ind w:left="119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72BF44"/>
        </w:rPr>
        <w:t>SUBJECTS</w:t>
      </w:r>
      <w:r>
        <w:rPr>
          <w:rFonts w:ascii="Trebuchet MS"/>
          <w:color w:val="72BF44"/>
          <w:spacing w:val="-4"/>
        </w:rPr>
        <w:t> </w:t>
      </w:r>
      <w:r>
        <w:rPr>
          <w:rFonts w:ascii="Trebuchet MS"/>
          <w:color w:val="72BF44"/>
        </w:rPr>
        <w:t>AND</w:t>
      </w:r>
      <w:r>
        <w:rPr>
          <w:rFonts w:ascii="Trebuchet MS"/>
          <w:color w:val="72BF44"/>
          <w:spacing w:val="-3"/>
        </w:rPr>
        <w:t> </w:t>
      </w:r>
      <w:r>
        <w:rPr>
          <w:rFonts w:ascii="Trebuchet MS"/>
          <w:color w:val="72BF44"/>
          <w:spacing w:val="-2"/>
        </w:rPr>
        <w:t>METHODS</w:t>
      </w:r>
    </w:p>
    <w:p>
      <w:pPr>
        <w:pStyle w:val="BodyText"/>
        <w:spacing w:before="7"/>
        <w:jc w:val="left"/>
        <w:rPr>
          <w:b/>
          <w:sz w:val="19"/>
        </w:rPr>
      </w:pPr>
    </w:p>
    <w:p>
      <w:pPr>
        <w:pStyle w:val="BodyText"/>
        <w:spacing w:line="247" w:lineRule="auto" w:before="1"/>
        <w:ind w:left="119" w:right="127"/>
      </w:pPr>
      <w:r>
        <w:rPr>
          <w:rFonts w:ascii="Century Gothic"/>
          <w:b/>
          <w:color w:val="231F20"/>
          <w:w w:val="95"/>
        </w:rPr>
        <w:t>Participants.</w:t>
      </w:r>
      <w:r>
        <w:rPr>
          <w:rFonts w:ascii="Century Gothic"/>
          <w:b/>
          <w:color w:val="231F20"/>
          <w:spacing w:val="-4"/>
          <w:w w:val="95"/>
        </w:rPr>
        <w:t> </w:t>
      </w:r>
      <w:r>
        <w:rPr>
          <w:color w:val="231F20"/>
          <w:w w:val="95"/>
        </w:rPr>
        <w:t>395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having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type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II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diabetes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participated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study.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consisted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202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193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women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age range of 30 to 60 years </w:t>
      </w:r>
      <w:r>
        <w:rPr>
          <w:i/>
          <w:color w:val="231F20"/>
          <w:w w:val="95"/>
        </w:rPr>
        <w:t>(M</w:t>
      </w:r>
      <w:r>
        <w:rPr>
          <w:color w:val="231F20"/>
          <w:w w:val="95"/>
        </w:rPr>
        <w:t>=47.19, </w:t>
      </w:r>
      <w:r>
        <w:rPr>
          <w:i/>
          <w:color w:val="231F20"/>
          <w:w w:val="95"/>
        </w:rPr>
        <w:t>SD</w:t>
      </w:r>
      <w:r>
        <w:rPr>
          <w:color w:val="231F20"/>
          <w:w w:val="95"/>
        </w:rPr>
        <w:t>=8.76). Purposive sampling </w:t>
      </w:r>
      <w:r>
        <w:rPr>
          <w:color w:val="231F20"/>
          <w:w w:val="90"/>
        </w:rPr>
        <w:t>technique was used for sample selection</w:t>
      </w:r>
      <w:r>
        <w:rPr>
          <w:rFonts w:ascii="Century Gothic"/>
          <w:b/>
          <w:color w:val="231F20"/>
          <w:w w:val="90"/>
        </w:rPr>
        <w:t>. </w:t>
      </w:r>
      <w:r>
        <w:rPr>
          <w:color w:val="231F20"/>
          <w:w w:val="90"/>
        </w:rPr>
        <w:t>Data was collected from </w:t>
      </w:r>
      <w:r>
        <w:rPr>
          <w:color w:val="231F20"/>
          <w:w w:val="95"/>
        </w:rPr>
        <w:t>diabetic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institute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Pakistan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(DIP),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Jinnah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hospital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Lahore.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Only patients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type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II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diabetes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included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study,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whose </w:t>
      </w:r>
      <w:r>
        <w:rPr>
          <w:color w:val="231F20"/>
          <w:w w:val="90"/>
        </w:rPr>
        <w:t>ages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ranged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30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60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Unmarried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patients, </w:t>
      </w:r>
      <w:r>
        <w:rPr>
          <w:color w:val="231F20"/>
        </w:rPr>
        <w:t>Pre-diabetics,</w:t>
      </w:r>
      <w:r>
        <w:rPr>
          <w:color w:val="231F20"/>
          <w:spacing w:val="-5"/>
        </w:rPr>
        <w:t> </w:t>
      </w:r>
      <w:r>
        <w:rPr>
          <w:color w:val="231F20"/>
        </w:rPr>
        <w:t>type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5"/>
        </w:rPr>
        <w:t> </w:t>
      </w:r>
      <w:r>
        <w:rPr>
          <w:color w:val="231F20"/>
        </w:rPr>
        <w:t>diabetics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gestational</w:t>
      </w:r>
      <w:r>
        <w:rPr>
          <w:color w:val="231F20"/>
          <w:spacing w:val="-5"/>
        </w:rPr>
        <w:t> </w:t>
      </w:r>
      <w:r>
        <w:rPr>
          <w:color w:val="231F20"/>
        </w:rPr>
        <w:t>diabetics</w:t>
      </w:r>
      <w:r>
        <w:rPr>
          <w:color w:val="231F20"/>
          <w:spacing w:val="-5"/>
        </w:rPr>
        <w:t> </w:t>
      </w:r>
      <w:r>
        <w:rPr>
          <w:color w:val="231F20"/>
        </w:rPr>
        <w:t>were </w:t>
      </w:r>
      <w:r>
        <w:rPr>
          <w:color w:val="231F20"/>
          <w:w w:val="90"/>
        </w:rPr>
        <w:t>excluded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study.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30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60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years </w:t>
      </w:r>
      <w:r>
        <w:rPr>
          <w:color w:val="231F20"/>
        </w:rPr>
        <w:t>were</w:t>
      </w:r>
      <w:r>
        <w:rPr>
          <w:color w:val="231F20"/>
          <w:spacing w:val="-32"/>
        </w:rPr>
        <w:t> </w:t>
      </w:r>
      <w:r>
        <w:rPr>
          <w:color w:val="231F20"/>
        </w:rPr>
        <w:t>excluded</w:t>
      </w:r>
      <w:r>
        <w:rPr>
          <w:color w:val="231F20"/>
          <w:spacing w:val="-32"/>
        </w:rPr>
        <w:t> </w:t>
      </w:r>
      <w:r>
        <w:rPr>
          <w:color w:val="231F20"/>
        </w:rPr>
        <w:t>from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study.</w:t>
      </w:r>
    </w:p>
    <w:p>
      <w:pPr>
        <w:pStyle w:val="BodyText"/>
        <w:spacing w:before="5"/>
        <w:jc w:val="left"/>
      </w:pPr>
    </w:p>
    <w:p>
      <w:pPr>
        <w:pStyle w:val="Heading1"/>
        <w:ind w:left="119"/>
        <w:rPr>
          <w:rFonts w:ascii="Trebuchet MS"/>
        </w:rPr>
      </w:pPr>
      <w:r>
        <w:rPr>
          <w:rFonts w:ascii="Trebuchet MS"/>
          <w:color w:val="72BF44"/>
          <w:spacing w:val="-2"/>
          <w:w w:val="105"/>
        </w:rPr>
        <w:t>INSTRUMENTS</w:t>
      </w:r>
    </w:p>
    <w:p>
      <w:pPr>
        <w:pStyle w:val="BodyText"/>
        <w:spacing w:before="5"/>
        <w:jc w:val="left"/>
        <w:rPr>
          <w:b/>
          <w:sz w:val="20"/>
        </w:rPr>
      </w:pPr>
    </w:p>
    <w:p>
      <w:pPr>
        <w:pStyle w:val="BodyText"/>
        <w:spacing w:line="247" w:lineRule="auto" w:before="1"/>
        <w:ind w:left="118" w:right="127"/>
      </w:pPr>
      <w:r>
        <w:rPr>
          <w:rFonts w:ascii="Calibri"/>
          <w:b/>
          <w:i/>
          <w:color w:val="231F20"/>
        </w:rPr>
        <w:t>Psychosocial problem scale for type II diabetes.</w:t>
      </w:r>
      <w:r>
        <w:rPr>
          <w:rFonts w:ascii="Calibri"/>
          <w:b/>
          <w:i/>
          <w:color w:val="231F20"/>
          <w:spacing w:val="40"/>
        </w:rPr>
        <w:t> </w:t>
      </w:r>
      <w:r>
        <w:rPr>
          <w:color w:val="231F20"/>
        </w:rPr>
        <w:t>Psychosocial </w:t>
      </w:r>
      <w:r>
        <w:rPr>
          <w:color w:val="231F20"/>
          <w:w w:val="90"/>
        </w:rPr>
        <w:t>problems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scale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type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II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diabetes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(PPSTD)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Likert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scale. PPSTD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45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items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consists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3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subscales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i.e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sexual,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psychological. These subscales contain 7, 22 and 16 items </w:t>
      </w:r>
      <w:r>
        <w:rPr>
          <w:color w:val="231F20"/>
          <w:w w:val="85"/>
        </w:rPr>
        <w:t>respectively. Overall scale's alpha reliability is .96 whereas reliability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psychological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subscale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.81,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subscale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.95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sexual subscale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.87.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KMO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.91.</w:t>
      </w:r>
      <w:r>
        <w:rPr>
          <w:color w:val="231F20"/>
          <w:w w:val="95"/>
          <w:position w:val="9"/>
          <w:sz w:val="9"/>
        </w:rPr>
        <w:t>22</w:t>
      </w:r>
      <w:r>
        <w:rPr>
          <w:color w:val="231F20"/>
          <w:spacing w:val="26"/>
          <w:position w:val="9"/>
          <w:sz w:val="9"/>
        </w:rPr>
        <w:t> </w:t>
      </w:r>
      <w:r>
        <w:rPr>
          <w:color w:val="231F20"/>
          <w:w w:val="95"/>
        </w:rPr>
        <w:t>Demographic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developed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gather information about gender, education, monthly income, type </w:t>
      </w:r>
      <w:r>
        <w:rPr>
          <w:color w:val="231F20"/>
        </w:rPr>
        <w:t>of</w:t>
      </w:r>
      <w:r>
        <w:rPr>
          <w:color w:val="231F20"/>
          <w:spacing w:val="-30"/>
        </w:rPr>
        <w:t> </w:t>
      </w:r>
      <w:r>
        <w:rPr>
          <w:color w:val="231F20"/>
        </w:rPr>
        <w:t>insulin</w:t>
      </w:r>
      <w:r>
        <w:rPr>
          <w:color w:val="231F20"/>
          <w:spacing w:val="-30"/>
        </w:rPr>
        <w:t> </w:t>
      </w:r>
      <w:r>
        <w:rPr>
          <w:color w:val="231F20"/>
        </w:rPr>
        <w:t>taken.</w:t>
      </w:r>
    </w:p>
    <w:p>
      <w:pPr>
        <w:pStyle w:val="BodyText"/>
        <w:spacing w:before="4"/>
        <w:jc w:val="left"/>
      </w:pPr>
    </w:p>
    <w:p>
      <w:pPr>
        <w:pStyle w:val="BodyText"/>
        <w:spacing w:line="247" w:lineRule="auto"/>
        <w:ind w:left="118" w:right="128"/>
      </w:pPr>
      <w:r>
        <w:rPr>
          <w:rFonts w:ascii="Century Gothic"/>
          <w:b/>
          <w:color w:val="231F20"/>
          <w:w w:val="90"/>
        </w:rPr>
        <w:t>Procedure. </w:t>
      </w:r>
      <w:r>
        <w:rPr>
          <w:color w:val="231F20"/>
          <w:w w:val="90"/>
        </w:rPr>
        <w:t>The study was approved by institutional ethical board. </w:t>
      </w:r>
      <w:r>
        <w:rPr>
          <w:color w:val="231F20"/>
        </w:rPr>
        <w:t>After taking permission from the administration of diabetic institutions, patient's consents were taken after thorough </w:t>
      </w:r>
      <w:r>
        <w:rPr>
          <w:color w:val="231F20"/>
          <w:w w:val="95"/>
        </w:rPr>
        <w:t>introduction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study.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assured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provided </w:t>
      </w:r>
      <w:r>
        <w:rPr>
          <w:color w:val="231F20"/>
          <w:w w:val="90"/>
        </w:rPr>
        <w:t>information will remain confidential. Instructions were given to all the participants about the questionnaire.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They were also requested not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leave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unanswered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give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honest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responses.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research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protocol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administered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individually.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collecting data,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statistically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analysed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SPSS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21.</w:t>
      </w:r>
    </w:p>
    <w:p>
      <w:pPr>
        <w:pStyle w:val="BodyText"/>
        <w:spacing w:before="10"/>
        <w:jc w:val="left"/>
      </w:pPr>
    </w:p>
    <w:p>
      <w:pPr>
        <w:pStyle w:val="Heading1"/>
        <w:ind w:left="118"/>
        <w:rPr>
          <w:rFonts w:ascii="Trebuchet MS"/>
        </w:rPr>
      </w:pPr>
      <w:r>
        <w:rPr>
          <w:rFonts w:ascii="Trebuchet MS"/>
          <w:color w:val="72BF44"/>
          <w:spacing w:val="-2"/>
        </w:rPr>
        <w:t>RESULTS</w:t>
      </w:r>
    </w:p>
    <w:p>
      <w:pPr>
        <w:pStyle w:val="BodyText"/>
        <w:spacing w:before="6"/>
        <w:jc w:val="left"/>
        <w:rPr>
          <w:b/>
          <w:sz w:val="19"/>
        </w:rPr>
      </w:pPr>
    </w:p>
    <w:p>
      <w:pPr>
        <w:pStyle w:val="BodyText"/>
        <w:spacing w:line="249" w:lineRule="auto" w:before="1"/>
        <w:ind w:left="117" w:right="128"/>
      </w:pPr>
      <w:r>
        <w:rPr>
          <w:color w:val="231F20"/>
          <w:w w:val="95"/>
        </w:rPr>
        <w:t>Before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proceeding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formal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analysis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normality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check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run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see sampling normality and adequacy. Table 1 showed the </w:t>
      </w:r>
      <w:r>
        <w:rPr>
          <w:color w:val="231F20"/>
          <w:w w:val="95"/>
        </w:rPr>
        <w:t>demographic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characteristics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sample.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almost </w:t>
      </w:r>
      <w:r>
        <w:rPr>
          <w:color w:val="231F20"/>
        </w:rPr>
        <w:t>equal proportion of men and women in the study. As far as </w:t>
      </w:r>
      <w:r>
        <w:rPr>
          <w:color w:val="231F20"/>
          <w:w w:val="95"/>
        </w:rPr>
        <w:t>education of the participants is concerned, participants having education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masters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number.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 </w:t>
      </w:r>
      <w:r>
        <w:rPr>
          <w:color w:val="231F20"/>
        </w:rPr>
        <w:t>equal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participants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subcategories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monthly </w:t>
      </w:r>
      <w:r>
        <w:rPr>
          <w:color w:val="231F20"/>
          <w:w w:val="95"/>
        </w:rPr>
        <w:t>income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majority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participants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oral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medication.</w:t>
      </w:r>
    </w:p>
    <w:p>
      <w:pPr>
        <w:spacing w:after="0" w:line="249" w:lineRule="auto"/>
        <w:sectPr>
          <w:pgSz w:w="12420" w:h="16200"/>
          <w:pgMar w:header="180" w:footer="806" w:top="1100" w:bottom="1000" w:left="880" w:right="860"/>
          <w:cols w:num="2" w:equalWidth="0">
            <w:col w:w="5122" w:space="341"/>
            <w:col w:w="5217"/>
          </w:cols>
        </w:sectPr>
      </w:pPr>
    </w:p>
    <w:p>
      <w:pPr>
        <w:spacing w:line="242" w:lineRule="auto" w:before="87"/>
        <w:ind w:left="107" w:right="3731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231F20"/>
          <w:sz w:val="18"/>
        </w:rPr>
        <w:t>Table</w:t>
      </w:r>
      <w:r>
        <w:rPr>
          <w:rFonts w:ascii="Century Gothic"/>
          <w:b/>
          <w:color w:val="231F20"/>
          <w:spacing w:val="77"/>
          <w:w w:val="150"/>
          <w:sz w:val="18"/>
        </w:rPr>
        <w:t>                                   </w:t>
      </w:r>
      <w:r>
        <w:rPr>
          <w:rFonts w:ascii="Century Gothic"/>
          <w:b/>
          <w:color w:val="231F20"/>
          <w:sz w:val="18"/>
        </w:rPr>
        <w:t>1</w:t>
      </w:r>
      <w:r>
        <w:rPr>
          <w:rFonts w:ascii="Century Gothic"/>
          <w:b/>
          <w:color w:val="231F20"/>
          <w:spacing w:val="80"/>
          <w:w w:val="15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Frequency and percentage of demographic characteristics of the participants (N=395)</w:t>
      </w:r>
    </w:p>
    <w:p>
      <w:pPr>
        <w:pStyle w:val="BodyText"/>
        <w:spacing w:before="8"/>
        <w:jc w:val="left"/>
        <w:rPr>
          <w:rFonts w:ascii="Century Gothic"/>
          <w:b/>
          <w:sz w:val="9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1"/>
        <w:gridCol w:w="2602"/>
        <w:gridCol w:w="2695"/>
        <w:gridCol w:w="2566"/>
      </w:tblGrid>
      <w:tr>
        <w:trPr>
          <w:trHeight w:val="440" w:hRule="atLeast"/>
        </w:trPr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BD3AE"/>
          </w:tcPr>
          <w:p>
            <w:pPr>
              <w:pStyle w:val="TableParagraph"/>
              <w:spacing w:line="217" w:lineRule="exact"/>
              <w:ind w:left="11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Variables</w:t>
            </w:r>
          </w:p>
        </w:tc>
        <w:tc>
          <w:tcPr>
            <w:tcW w:w="26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7" w:lineRule="exact"/>
              <w:ind w:left="1121" w:right="1017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4"/>
                <w:sz w:val="18"/>
              </w:rPr>
              <w:t>Male</w:t>
            </w:r>
          </w:p>
          <w:p>
            <w:pPr>
              <w:pStyle w:val="TableParagraph"/>
              <w:spacing w:line="202" w:lineRule="exact" w:before="2"/>
              <w:ind w:left="103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17"/>
                <w:sz w:val="18"/>
              </w:rPr>
              <w:t>f</w:t>
            </w:r>
          </w:p>
        </w:tc>
        <w:tc>
          <w:tcPr>
            <w:tcW w:w="2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7" w:lineRule="exact"/>
              <w:ind w:left="1014" w:right="1005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Female</w:t>
            </w:r>
          </w:p>
          <w:p>
            <w:pPr>
              <w:pStyle w:val="TableParagraph"/>
              <w:spacing w:line="202" w:lineRule="exact" w:before="2"/>
              <w:ind w:left="12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17"/>
                <w:sz w:val="18"/>
              </w:rPr>
              <w:t>f</w:t>
            </w:r>
          </w:p>
        </w:tc>
        <w:tc>
          <w:tcPr>
            <w:tcW w:w="25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7" w:lineRule="exact"/>
              <w:ind w:left="1047" w:right="1073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Total</w:t>
            </w:r>
          </w:p>
          <w:p>
            <w:pPr>
              <w:pStyle w:val="TableParagraph"/>
              <w:spacing w:line="202" w:lineRule="exact" w:before="2"/>
              <w:ind w:right="30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17"/>
                <w:sz w:val="18"/>
              </w:rPr>
              <w:t>f</w:t>
            </w:r>
          </w:p>
        </w:tc>
      </w:tr>
      <w:tr>
        <w:trPr>
          <w:trHeight w:val="222" w:hRule="atLeast"/>
        </w:trPr>
        <w:tc>
          <w:tcPr>
            <w:tcW w:w="256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02" w:lineRule="exact"/>
              <w:ind w:left="11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Gender</w:t>
            </w:r>
          </w:p>
        </w:tc>
        <w:tc>
          <w:tcPr>
            <w:tcW w:w="26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9" w:lineRule="exact" w:before="3"/>
              <w:ind w:left="1121" w:right="101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202</w:t>
            </w:r>
          </w:p>
        </w:tc>
        <w:tc>
          <w:tcPr>
            <w:tcW w:w="26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9" w:lineRule="exact" w:before="3"/>
              <w:ind w:left="1014" w:right="100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193</w:t>
            </w:r>
          </w:p>
        </w:tc>
        <w:tc>
          <w:tcPr>
            <w:tcW w:w="256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3"/>
              <w:ind w:right="115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395</w:t>
            </w:r>
          </w:p>
        </w:tc>
      </w:tr>
      <w:tr>
        <w:trPr>
          <w:trHeight w:val="224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04" w:lineRule="exact"/>
              <w:ind w:left="11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Education</w:t>
            </w:r>
          </w:p>
        </w:tc>
        <w:tc>
          <w:tcPr>
            <w:tcW w:w="26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Uneducated</w:t>
            </w:r>
          </w:p>
        </w:tc>
        <w:tc>
          <w:tcPr>
            <w:tcW w:w="2602" w:type="dxa"/>
          </w:tcPr>
          <w:p>
            <w:pPr>
              <w:pStyle w:val="TableParagraph"/>
              <w:spacing w:before="3"/>
              <w:ind w:left="1121" w:right="10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56</w:t>
            </w:r>
          </w:p>
        </w:tc>
        <w:tc>
          <w:tcPr>
            <w:tcW w:w="2695" w:type="dxa"/>
          </w:tcPr>
          <w:p>
            <w:pPr>
              <w:pStyle w:val="TableParagraph"/>
              <w:spacing w:before="3"/>
              <w:ind w:left="1014" w:right="100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"/>
              <w:ind w:right="115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133</w:t>
            </w:r>
          </w:p>
        </w:tc>
      </w:tr>
      <w:tr>
        <w:trPr>
          <w:trHeight w:val="215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2"/>
              <w:ind w:left="112"/>
              <w:rPr>
                <w:sz w:val="18"/>
              </w:rPr>
            </w:pPr>
            <w:r>
              <w:rPr>
                <w:w w:val="90"/>
                <w:sz w:val="18"/>
              </w:rPr>
              <w:t>Matric</w:t>
            </w:r>
            <w:r>
              <w:rPr>
                <w:spacing w:val="-6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FA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1121" w:right="10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70</w:t>
            </w:r>
          </w:p>
        </w:tc>
        <w:tc>
          <w:tcPr>
            <w:tcW w:w="2695" w:type="dxa"/>
          </w:tcPr>
          <w:p>
            <w:pPr>
              <w:pStyle w:val="TableParagraph"/>
              <w:spacing w:before="2"/>
              <w:ind w:left="1014" w:right="100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58</w:t>
            </w: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right="115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128</w:t>
            </w:r>
          </w:p>
        </w:tc>
      </w:tr>
      <w:tr>
        <w:trPr>
          <w:trHeight w:val="215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2"/>
              <w:ind w:left="112"/>
              <w:rPr>
                <w:sz w:val="18"/>
              </w:rPr>
            </w:pPr>
            <w:r>
              <w:rPr>
                <w:w w:val="95"/>
                <w:sz w:val="18"/>
              </w:rPr>
              <w:t>BA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spacing w:val="-7"/>
                <w:w w:val="95"/>
                <w:sz w:val="18"/>
              </w:rPr>
              <w:t>MA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1121" w:right="10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68</w:t>
            </w:r>
          </w:p>
        </w:tc>
        <w:tc>
          <w:tcPr>
            <w:tcW w:w="2695" w:type="dxa"/>
          </w:tcPr>
          <w:p>
            <w:pPr>
              <w:pStyle w:val="TableParagraph"/>
              <w:spacing w:before="2"/>
              <w:ind w:left="1014" w:right="100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54</w:t>
            </w: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right="115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122</w:t>
            </w:r>
          </w:p>
        </w:tc>
      </w:tr>
      <w:tr>
        <w:trPr>
          <w:trHeight w:val="216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2"/>
              <w:ind w:left="112"/>
              <w:rPr>
                <w:sz w:val="18"/>
              </w:rPr>
            </w:pPr>
            <w:r>
              <w:rPr>
                <w:w w:val="95"/>
                <w:sz w:val="18"/>
              </w:rPr>
              <w:t>Above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MA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107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8</w:t>
            </w:r>
          </w:p>
        </w:tc>
        <w:tc>
          <w:tcPr>
            <w:tcW w:w="2695" w:type="dxa"/>
          </w:tcPr>
          <w:p>
            <w:pPr>
              <w:pStyle w:val="TableParagraph"/>
              <w:spacing w:before="2"/>
              <w:ind w:left="17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right="119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</w:tr>
      <w:tr>
        <w:trPr>
          <w:trHeight w:val="224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04" w:lineRule="exact"/>
              <w:ind w:left="11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Monthly</w:t>
            </w:r>
            <w:r>
              <w:rPr>
                <w:rFonts w:ascii="Century Gothic"/>
                <w:b/>
                <w:spacing w:val="-3"/>
                <w:w w:val="95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income</w:t>
            </w:r>
          </w:p>
        </w:tc>
        <w:tc>
          <w:tcPr>
            <w:tcW w:w="26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"/>
              <w:ind w:left="112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Below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50,000</w:t>
            </w:r>
          </w:p>
        </w:tc>
        <w:tc>
          <w:tcPr>
            <w:tcW w:w="2602" w:type="dxa"/>
          </w:tcPr>
          <w:p>
            <w:pPr>
              <w:pStyle w:val="TableParagraph"/>
              <w:spacing w:before="3"/>
              <w:ind w:left="1121" w:right="10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86</w:t>
            </w:r>
          </w:p>
        </w:tc>
        <w:tc>
          <w:tcPr>
            <w:tcW w:w="2695" w:type="dxa"/>
          </w:tcPr>
          <w:p>
            <w:pPr>
              <w:pStyle w:val="TableParagraph"/>
              <w:spacing w:before="3"/>
              <w:ind w:left="1014" w:right="100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112</w:t>
            </w: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"/>
              <w:ind w:right="115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198</w:t>
            </w:r>
          </w:p>
        </w:tc>
      </w:tr>
      <w:tr>
        <w:trPr>
          <w:trHeight w:val="215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93" w:lineRule="exact" w:before="2"/>
              <w:ind w:left="112"/>
              <w:rPr>
                <w:sz w:val="18"/>
              </w:rPr>
            </w:pPr>
            <w:r>
              <w:rPr>
                <w:w w:val="95"/>
                <w:sz w:val="18"/>
              </w:rPr>
              <w:t>Above</w:t>
            </w:r>
            <w:r>
              <w:rPr>
                <w:spacing w:val="-2"/>
                <w:sz w:val="18"/>
              </w:rPr>
              <w:t> 50,000</w:t>
            </w:r>
          </w:p>
        </w:tc>
        <w:tc>
          <w:tcPr>
            <w:tcW w:w="2602" w:type="dxa"/>
          </w:tcPr>
          <w:p>
            <w:pPr>
              <w:pStyle w:val="TableParagraph"/>
              <w:spacing w:line="193" w:lineRule="exact" w:before="2"/>
              <w:ind w:left="1121" w:right="101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116</w:t>
            </w:r>
          </w:p>
        </w:tc>
        <w:tc>
          <w:tcPr>
            <w:tcW w:w="2695" w:type="dxa"/>
          </w:tcPr>
          <w:p>
            <w:pPr>
              <w:pStyle w:val="TableParagraph"/>
              <w:spacing w:line="193" w:lineRule="exact" w:before="2"/>
              <w:ind w:left="1014" w:right="100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81</w:t>
            </w: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93" w:lineRule="exact" w:before="2"/>
              <w:ind w:right="115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197</w:t>
            </w:r>
          </w:p>
        </w:tc>
      </w:tr>
      <w:tr>
        <w:trPr>
          <w:trHeight w:val="222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03" w:lineRule="exact"/>
              <w:ind w:left="11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Insulin</w:t>
            </w:r>
          </w:p>
        </w:tc>
        <w:tc>
          <w:tcPr>
            <w:tcW w:w="26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"/>
              <w:ind w:left="112"/>
              <w:rPr>
                <w:sz w:val="18"/>
              </w:rPr>
            </w:pPr>
            <w:r>
              <w:rPr>
                <w:spacing w:val="-4"/>
                <w:sz w:val="18"/>
              </w:rPr>
              <w:t>Oral</w:t>
            </w:r>
          </w:p>
        </w:tc>
        <w:tc>
          <w:tcPr>
            <w:tcW w:w="2602" w:type="dxa"/>
          </w:tcPr>
          <w:p>
            <w:pPr>
              <w:pStyle w:val="TableParagraph"/>
              <w:spacing w:before="3"/>
              <w:ind w:left="1121" w:right="101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104</w:t>
            </w:r>
          </w:p>
        </w:tc>
        <w:tc>
          <w:tcPr>
            <w:tcW w:w="2695" w:type="dxa"/>
          </w:tcPr>
          <w:p>
            <w:pPr>
              <w:pStyle w:val="TableParagraph"/>
              <w:spacing w:before="3"/>
              <w:ind w:left="1014" w:right="100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102</w:t>
            </w: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"/>
              <w:ind w:right="115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206</w:t>
            </w:r>
          </w:p>
        </w:tc>
      </w:tr>
      <w:tr>
        <w:trPr>
          <w:trHeight w:val="215" w:hRule="atLeast"/>
        </w:trPr>
        <w:tc>
          <w:tcPr>
            <w:tcW w:w="256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2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Injection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1121" w:right="10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72</w:t>
            </w:r>
          </w:p>
        </w:tc>
        <w:tc>
          <w:tcPr>
            <w:tcW w:w="2695" w:type="dxa"/>
          </w:tcPr>
          <w:p>
            <w:pPr>
              <w:pStyle w:val="TableParagraph"/>
              <w:spacing w:before="2"/>
              <w:ind w:left="1014" w:right="100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2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right="115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136</w:t>
            </w:r>
          </w:p>
        </w:tc>
      </w:tr>
      <w:tr>
        <w:trPr>
          <w:trHeight w:val="209" w:hRule="atLeast"/>
        </w:trPr>
        <w:tc>
          <w:tcPr>
            <w:tcW w:w="25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87" w:lineRule="exact" w:before="2"/>
              <w:ind w:left="112"/>
              <w:rPr>
                <w:sz w:val="18"/>
              </w:rPr>
            </w:pPr>
            <w:r>
              <w:rPr>
                <w:spacing w:val="-4"/>
                <w:sz w:val="18"/>
              </w:rPr>
              <w:t>Both</w:t>
            </w:r>
          </w:p>
        </w:tc>
        <w:tc>
          <w:tcPr>
            <w:tcW w:w="26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1121" w:right="10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26</w:t>
            </w:r>
          </w:p>
        </w:tc>
        <w:tc>
          <w:tcPr>
            <w:tcW w:w="26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1014" w:right="100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</w:p>
        </w:tc>
        <w:tc>
          <w:tcPr>
            <w:tcW w:w="256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right="119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53</w:t>
            </w:r>
          </w:p>
        </w:tc>
      </w:tr>
    </w:tbl>
    <w:p>
      <w:pPr>
        <w:spacing w:before="144"/>
        <w:ind w:left="107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231F20"/>
          <w:w w:val="90"/>
          <w:sz w:val="18"/>
        </w:rPr>
        <w:t>Table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spacing w:val="-10"/>
          <w:sz w:val="18"/>
        </w:rPr>
        <w:t>2</w:t>
      </w:r>
    </w:p>
    <w:p>
      <w:pPr>
        <w:spacing w:before="2"/>
        <w:ind w:left="107" w:right="0" w:firstLine="0"/>
        <w:jc w:val="left"/>
        <w:rPr>
          <w:rFonts w:ascii="Century Gothic"/>
          <w:b/>
          <w:sz w:val="18"/>
        </w:rPr>
      </w:pPr>
      <w:r>
        <w:rPr/>
        <w:pict>
          <v:group style="position:absolute;margin-left:136.735397pt;margin-top:41.916424pt;width:174.55pt;height:.6pt;mso-position-horizontal-relative:page;mso-position-vertical-relative:paragraph;z-index:-16346112" id="docshapegroup42" coordorigin="2735,838" coordsize="3491,12">
            <v:rect style="position:absolute;left:2734;top:840;width:893;height:10" id="docshape43" filled="true" fillcolor="#000000" stroked="false">
              <v:fill type="solid"/>
            </v:rect>
            <v:line style="position:absolute" from="2735,840" to="3627,840" stroked="true" strokeweight=".216pt" strokecolor="#000000">
              <v:stroke dashstyle="solid"/>
            </v:line>
            <v:rect style="position:absolute;left:3627;top:840;width:10;height:10" id="docshape44" filled="true" fillcolor="#000000" stroked="false">
              <v:fill type="solid"/>
            </v:rect>
            <v:shape style="position:absolute;left:3627;top:840;width:10;height:10" id="docshape45" coordorigin="3627,840" coordsize="10,10" path="m3627,840l3637,840m3627,840l3627,850e" filled="false" stroked="true" strokeweight=".216pt" strokecolor="#000000">
              <v:path arrowok="t"/>
              <v:stroke dashstyle="solid"/>
            </v:shape>
            <v:rect style="position:absolute;left:3636;top:840;width:843;height:10" id="docshape46" filled="true" fillcolor="#000000" stroked="false">
              <v:fill type="solid"/>
            </v:rect>
            <v:line style="position:absolute" from="3637,840" to="4479,840" stroked="true" strokeweight=".216pt" strokecolor="#000000">
              <v:stroke dashstyle="solid"/>
            </v:line>
            <v:rect style="position:absolute;left:4478;top:840;width:10;height:10" id="docshape47" filled="true" fillcolor="#000000" stroked="false">
              <v:fill type="solid"/>
            </v:rect>
            <v:shape style="position:absolute;left:4478;top:840;width:10;height:10" id="docshape48" coordorigin="4479,840" coordsize="10,10" path="m4479,840l4489,840m4479,840l4479,850e" filled="false" stroked="true" strokeweight=".216pt" strokecolor="#000000">
              <v:path arrowok="t"/>
              <v:stroke dashstyle="solid"/>
            </v:shape>
            <v:rect style="position:absolute;left:4488;top:840;width:919;height:10" id="docshape49" filled="true" fillcolor="#000000" stroked="false">
              <v:fill type="solid"/>
            </v:rect>
            <v:line style="position:absolute" from="4489,840" to="5407,840" stroked="true" strokeweight=".216pt" strokecolor="#000000">
              <v:stroke dashstyle="solid"/>
            </v:line>
            <v:rect style="position:absolute;left:5407;top:840;width:10;height:10" id="docshape50" filled="true" fillcolor="#000000" stroked="false">
              <v:fill type="solid"/>
            </v:rect>
            <v:shape style="position:absolute;left:5407;top:840;width:10;height:10" id="docshape51" coordorigin="5407,840" coordsize="10,10" path="m5407,840l5417,840m5407,840l5407,850e" filled="false" stroked="true" strokeweight=".216pt" strokecolor="#000000">
              <v:path arrowok="t"/>
              <v:stroke dashstyle="solid"/>
            </v:shape>
            <v:rect style="position:absolute;left:5417;top:840;width:809;height:10" id="docshape52" filled="true" fillcolor="#000000" stroked="false">
              <v:fill type="solid"/>
            </v:rect>
            <v:line style="position:absolute" from="5417,840" to="6226,840" stroked="true" strokeweight=".21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36.735397pt;margin-top:111.374626pt;width:341.8pt;height:.6pt;mso-position-horizontal-relative:page;mso-position-vertical-relative:paragraph;z-index:-16345600" id="docshapegroup53" coordorigin="2735,2227" coordsize="6836,12">
            <v:rect style="position:absolute;left:2734;top:2229;width:893;height:10" id="docshape54" filled="true" fillcolor="#000000" stroked="false">
              <v:fill type="solid"/>
            </v:rect>
            <v:line style="position:absolute" from="2735,2230" to="3627,2230" stroked="true" strokeweight=".216pt" strokecolor="#000000">
              <v:stroke dashstyle="solid"/>
            </v:line>
            <v:rect style="position:absolute;left:3627;top:2229;width:10;height:10" id="docshape55" filled="true" fillcolor="#000000" stroked="false">
              <v:fill type="solid"/>
            </v:rect>
            <v:shape style="position:absolute;left:3627;top:2229;width:10;height:10" id="docshape56" coordorigin="3627,2230" coordsize="10,10" path="m3627,2230l3637,2230m3627,2230l3627,2239e" filled="false" stroked="true" strokeweight=".216pt" strokecolor="#000000">
              <v:path arrowok="t"/>
              <v:stroke dashstyle="solid"/>
            </v:shape>
            <v:rect style="position:absolute;left:3636;top:2229;width:843;height:10" id="docshape57" filled="true" fillcolor="#000000" stroked="false">
              <v:fill type="solid"/>
            </v:rect>
            <v:line style="position:absolute" from="3637,2230" to="4479,2230" stroked="true" strokeweight=".216pt" strokecolor="#000000">
              <v:stroke dashstyle="solid"/>
            </v:line>
            <v:rect style="position:absolute;left:4478;top:2229;width:10;height:10" id="docshape58" filled="true" fillcolor="#000000" stroked="false">
              <v:fill type="solid"/>
            </v:rect>
            <v:shape style="position:absolute;left:4478;top:2229;width:10;height:10" id="docshape59" coordorigin="4479,2230" coordsize="10,10" path="m4479,2230l4489,2230m4479,2230l4479,2239e" filled="false" stroked="true" strokeweight=".216pt" strokecolor="#000000">
              <v:path arrowok="t"/>
              <v:stroke dashstyle="solid"/>
            </v:shape>
            <v:rect style="position:absolute;left:4488;top:2229;width:919;height:10" id="docshape60" filled="true" fillcolor="#000000" stroked="false">
              <v:fill type="solid"/>
            </v:rect>
            <v:line style="position:absolute" from="4489,2230" to="5407,2230" stroked="true" strokeweight=".216pt" strokecolor="#000000">
              <v:stroke dashstyle="solid"/>
            </v:line>
            <v:rect style="position:absolute;left:5407;top:2229;width:10;height:10" id="docshape61" filled="true" fillcolor="#000000" stroked="false">
              <v:fill type="solid"/>
            </v:rect>
            <v:shape style="position:absolute;left:5407;top:2229;width:10;height:10" id="docshape62" coordorigin="5407,2230" coordsize="10,10" path="m5407,2230l5417,2230m5407,2230l5407,2239e" filled="false" stroked="true" strokeweight=".216pt" strokecolor="#000000">
              <v:path arrowok="t"/>
              <v:stroke dashstyle="solid"/>
            </v:shape>
            <v:rect style="position:absolute;left:5417;top:2229;width:809;height:10" id="docshape63" filled="true" fillcolor="#000000" stroked="false">
              <v:fill type="solid"/>
            </v:rect>
            <v:line style="position:absolute" from="5417,2230" to="6226,2230" stroked="true" strokeweight=".216pt" strokecolor="#000000">
              <v:stroke dashstyle="solid"/>
            </v:line>
            <v:rect style="position:absolute;left:6225;top:2229;width:10;height:10" id="docshape64" filled="true" fillcolor="#000000" stroked="false">
              <v:fill type="solid"/>
            </v:rect>
            <v:shape style="position:absolute;left:6225;top:2229;width:10;height:10" id="docshape65" coordorigin="6226,2230" coordsize="10,10" path="m6226,2230l6235,2230m6226,2230l6226,2239e" filled="false" stroked="true" strokeweight=".216pt" strokecolor="#000000">
              <v:path arrowok="t"/>
              <v:stroke dashstyle="solid"/>
            </v:shape>
            <v:rect style="position:absolute;left:6235;top:2229;width:864;height:10" id="docshape66" filled="true" fillcolor="#000000" stroked="false">
              <v:fill type="solid"/>
            </v:rect>
            <v:line style="position:absolute" from="6235,2230" to="7099,2230" stroked="true" strokeweight=".216pt" strokecolor="#000000">
              <v:stroke dashstyle="solid"/>
            </v:line>
            <v:rect style="position:absolute;left:7098;top:2229;width:10;height:10" id="docshape67" filled="true" fillcolor="#000000" stroked="false">
              <v:fill type="solid"/>
            </v:rect>
            <v:shape style="position:absolute;left:7098;top:2229;width:10;height:10" id="docshape68" coordorigin="7099,2230" coordsize="10,10" path="m7099,2230l7109,2230m7099,2230l7099,2239e" filled="false" stroked="true" strokeweight=".216pt" strokecolor="#000000">
              <v:path arrowok="t"/>
              <v:stroke dashstyle="solid"/>
            </v:shape>
            <v:rect style="position:absolute;left:7108;top:2229;width:771;height:10" id="docshape69" filled="true" fillcolor="#000000" stroked="false">
              <v:fill type="solid"/>
            </v:rect>
            <v:line style="position:absolute" from="7109,2230" to="7879,2230" stroked="true" strokeweight=".216pt" strokecolor="#000000">
              <v:stroke dashstyle="solid"/>
            </v:line>
            <v:rect style="position:absolute;left:7878;top:2229;width:10;height:10" id="docshape70" filled="true" fillcolor="#000000" stroked="false">
              <v:fill type="solid"/>
            </v:rect>
            <v:shape style="position:absolute;left:7878;top:2229;width:10;height:10" id="docshape71" coordorigin="7879,2230" coordsize="10,10" path="m7879,2230l7888,2230m7879,2230l7879,2239e" filled="false" stroked="true" strokeweight=".216pt" strokecolor="#000000">
              <v:path arrowok="t"/>
              <v:stroke dashstyle="solid"/>
            </v:shape>
            <v:rect style="position:absolute;left:7888;top:2229;width:809;height:10" id="docshape72" filled="true" fillcolor="#000000" stroked="false">
              <v:fill type="solid"/>
            </v:rect>
            <v:line style="position:absolute" from="7888,2230" to="8697,2230" stroked="true" strokeweight=".216pt" strokecolor="#000000">
              <v:stroke dashstyle="solid"/>
            </v:line>
            <v:rect style="position:absolute;left:8696;top:2229;width:10;height:10" id="docshape73" filled="true" fillcolor="#000000" stroked="false">
              <v:fill type="solid"/>
            </v:rect>
            <v:shape style="position:absolute;left:8696;top:2229;width:10;height:10" id="docshape74" coordorigin="8697,2230" coordsize="10,10" path="m8697,2230l8706,2230m8697,2230l8697,2239e" filled="false" stroked="true" strokeweight=".216pt" strokecolor="#000000">
              <v:path arrowok="t"/>
              <v:stroke dashstyle="solid"/>
            </v:shape>
            <v:rect style="position:absolute;left:8706;top:2229;width:864;height:10" id="docshape75" filled="true" fillcolor="#000000" stroked="false">
              <v:fill type="solid"/>
            </v:rect>
            <v:line style="position:absolute" from="8706,2230" to="9570,2230" stroked="true" strokeweight=".216pt" strokecolor="#000000">
              <v:stroke dashstyle="solid"/>
            </v:line>
            <w10:wrap type="none"/>
          </v:group>
        </w:pict>
      </w:r>
      <w:r>
        <w:rPr>
          <w:rFonts w:ascii="Century Gothic"/>
          <w:b/>
          <w:color w:val="231F20"/>
          <w:w w:val="90"/>
          <w:sz w:val="18"/>
        </w:rPr>
        <w:t>One-way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ANOVA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for</w:t>
      </w:r>
      <w:r>
        <w:rPr>
          <w:rFonts w:ascii="Century Gothic"/>
          <w:b/>
          <w:color w:val="231F20"/>
          <w:spacing w:val="-2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Mode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of</w:t>
      </w:r>
      <w:r>
        <w:rPr>
          <w:rFonts w:ascii="Century Gothic"/>
          <w:b/>
          <w:color w:val="231F20"/>
          <w:spacing w:val="-2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Insulin,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Gender,</w:t>
      </w:r>
      <w:r>
        <w:rPr>
          <w:rFonts w:ascii="Century Gothic"/>
          <w:b/>
          <w:color w:val="231F20"/>
          <w:spacing w:val="-2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Education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and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Monthly</w:t>
      </w:r>
      <w:r>
        <w:rPr>
          <w:rFonts w:ascii="Century Gothic"/>
          <w:b/>
          <w:color w:val="231F20"/>
          <w:spacing w:val="-2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Income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on</w:t>
      </w:r>
      <w:r>
        <w:rPr>
          <w:rFonts w:ascii="Century Gothic"/>
          <w:b/>
          <w:color w:val="231F20"/>
          <w:spacing w:val="-2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Psychosocial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Problems</w:t>
      </w:r>
      <w:r>
        <w:rPr>
          <w:rFonts w:ascii="Century Gothic"/>
          <w:b/>
          <w:color w:val="231F20"/>
          <w:spacing w:val="-2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(N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=</w:t>
      </w:r>
      <w:r>
        <w:rPr>
          <w:rFonts w:ascii="Century Gothic"/>
          <w:b/>
          <w:color w:val="231F20"/>
          <w:spacing w:val="-2"/>
          <w:w w:val="90"/>
          <w:sz w:val="18"/>
        </w:rPr>
        <w:t> </w:t>
      </w:r>
      <w:r>
        <w:rPr>
          <w:rFonts w:ascii="Century Gothic"/>
          <w:b/>
          <w:color w:val="231F20"/>
          <w:spacing w:val="-4"/>
          <w:w w:val="90"/>
          <w:sz w:val="18"/>
        </w:rPr>
        <w:t>395)</w:t>
      </w:r>
    </w:p>
    <w:p>
      <w:pPr>
        <w:pStyle w:val="BodyText"/>
        <w:spacing w:before="12"/>
        <w:jc w:val="left"/>
        <w:rPr>
          <w:rFonts w:ascii="Century Gothic"/>
          <w:b/>
          <w:sz w:val="11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19"/>
        <w:gridCol w:w="809"/>
        <w:gridCol w:w="1017"/>
        <w:gridCol w:w="745"/>
        <w:gridCol w:w="989"/>
        <w:gridCol w:w="682"/>
        <w:gridCol w:w="983"/>
        <w:gridCol w:w="661"/>
        <w:gridCol w:w="872"/>
        <w:gridCol w:w="1100"/>
      </w:tblGrid>
      <w:tr>
        <w:trPr>
          <w:trHeight w:val="683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BD3AE"/>
          </w:tcPr>
          <w:p>
            <w:pPr>
              <w:pStyle w:val="TableParagraph"/>
              <w:spacing w:line="217" w:lineRule="exact"/>
              <w:ind w:left="11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Gender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2" w:lineRule="auto"/>
              <w:ind w:left="114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4"/>
                <w:sz w:val="18"/>
              </w:rPr>
              <w:t>Male </w:t>
            </w:r>
            <w:r>
              <w:rPr>
                <w:rFonts w:ascii="Century Gothic"/>
                <w:b/>
                <w:spacing w:val="-4"/>
                <w:w w:val="95"/>
                <w:sz w:val="18"/>
              </w:rPr>
              <w:t>N=202</w:t>
            </w:r>
          </w:p>
          <w:p>
            <w:pPr>
              <w:pStyle w:val="TableParagraph"/>
              <w:spacing w:line="202" w:lineRule="exact" w:before="16"/>
              <w:ind w:left="114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91"/>
                <w:sz w:val="18"/>
              </w:rPr>
              <w:t>M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02" w:lineRule="exact" w:before="192"/>
              <w:ind w:left="59" w:right="276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spacing w:val="-5"/>
                <w:sz w:val="18"/>
              </w:rPr>
              <w:t>SD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2" w:lineRule="auto"/>
              <w:ind w:left="230" w:right="195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w w:val="90"/>
                <w:sz w:val="18"/>
              </w:rPr>
              <w:t>Female </w:t>
            </w:r>
            <w:r>
              <w:rPr>
                <w:rFonts w:ascii="Century Gothic"/>
                <w:b/>
                <w:spacing w:val="-2"/>
                <w:sz w:val="18"/>
              </w:rPr>
              <w:t>N=193</w:t>
            </w:r>
          </w:p>
          <w:p>
            <w:pPr>
              <w:pStyle w:val="TableParagraph"/>
              <w:spacing w:line="202" w:lineRule="exact" w:before="16"/>
              <w:ind w:left="230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91"/>
                <w:sz w:val="18"/>
              </w:rPr>
              <w:t>M</w:t>
            </w:r>
          </w:p>
        </w:tc>
        <w:tc>
          <w:tcPr>
            <w:tcW w:w="7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02" w:lineRule="exact" w:before="192"/>
              <w:ind w:left="141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spacing w:val="-5"/>
                <w:sz w:val="18"/>
              </w:rPr>
              <w:t>SD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02" w:lineRule="exact" w:before="192"/>
              <w:ind w:left="244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06"/>
                <w:sz w:val="18"/>
              </w:rPr>
              <w:t>F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02" w:lineRule="exact" w:before="192"/>
              <w:ind w:left="235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85"/>
                <w:sz w:val="18"/>
              </w:rPr>
              <w:t>p</w:t>
            </w:r>
          </w:p>
        </w:tc>
      </w:tr>
      <w:tr>
        <w:trPr>
          <w:trHeight w:val="217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Social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52.04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55" w:right="18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24.47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55.60</w:t>
            </w:r>
          </w:p>
        </w:tc>
        <w:tc>
          <w:tcPr>
            <w:tcW w:w="7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41"/>
              <w:rPr>
                <w:sz w:val="18"/>
              </w:rPr>
            </w:pPr>
            <w:r>
              <w:rPr>
                <w:spacing w:val="-2"/>
                <w:sz w:val="18"/>
              </w:rPr>
              <w:t>25.56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44"/>
              <w:rPr>
                <w:sz w:val="18"/>
              </w:rPr>
            </w:pPr>
            <w:r>
              <w:rPr>
                <w:spacing w:val="-4"/>
                <w:sz w:val="18"/>
              </w:rPr>
              <w:t>1.99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.15</w:t>
            </w:r>
          </w:p>
        </w:tc>
      </w:tr>
      <w:tr>
        <w:trPr>
          <w:trHeight w:val="440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Sexual</w:t>
            </w:r>
          </w:p>
          <w:p>
            <w:pPr>
              <w:pStyle w:val="TableParagraph"/>
              <w:spacing w:before="11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Psychological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17.31</w:t>
            </w:r>
          </w:p>
          <w:p>
            <w:pPr>
              <w:pStyle w:val="TableParagraph"/>
              <w:spacing w:before="1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24.59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187"/>
              <w:rPr>
                <w:sz w:val="18"/>
              </w:rPr>
            </w:pPr>
            <w:r>
              <w:rPr>
                <w:spacing w:val="-4"/>
                <w:sz w:val="18"/>
              </w:rPr>
              <w:t>7.60</w:t>
            </w:r>
          </w:p>
          <w:p>
            <w:pPr>
              <w:pStyle w:val="TableParagraph"/>
              <w:spacing w:before="11"/>
              <w:ind w:left="187"/>
              <w:rPr>
                <w:sz w:val="18"/>
              </w:rPr>
            </w:pPr>
            <w:r>
              <w:rPr>
                <w:spacing w:val="-4"/>
                <w:sz w:val="18"/>
              </w:rPr>
              <w:t>8.63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15.07</w:t>
            </w:r>
          </w:p>
          <w:p>
            <w:pPr>
              <w:pStyle w:val="TableParagraph"/>
              <w:spacing w:before="11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26.96</w:t>
            </w:r>
          </w:p>
        </w:tc>
        <w:tc>
          <w:tcPr>
            <w:tcW w:w="7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141"/>
              <w:rPr>
                <w:sz w:val="18"/>
              </w:rPr>
            </w:pPr>
            <w:r>
              <w:rPr>
                <w:spacing w:val="-4"/>
                <w:sz w:val="18"/>
              </w:rPr>
              <w:t>7.81</w:t>
            </w:r>
          </w:p>
          <w:p>
            <w:pPr>
              <w:pStyle w:val="TableParagraph"/>
              <w:spacing w:before="11"/>
              <w:ind w:left="141"/>
              <w:rPr>
                <w:sz w:val="18"/>
              </w:rPr>
            </w:pPr>
            <w:r>
              <w:rPr>
                <w:spacing w:val="-4"/>
                <w:sz w:val="18"/>
              </w:rPr>
              <w:t>8.19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244"/>
              <w:rPr>
                <w:sz w:val="18"/>
              </w:rPr>
            </w:pPr>
            <w:r>
              <w:rPr>
                <w:spacing w:val="-4"/>
                <w:sz w:val="18"/>
              </w:rPr>
              <w:t>8.32</w:t>
            </w:r>
          </w:p>
          <w:p>
            <w:pPr>
              <w:pStyle w:val="TableParagraph"/>
              <w:spacing w:before="11"/>
              <w:ind w:left="244"/>
              <w:rPr>
                <w:sz w:val="18"/>
              </w:rPr>
            </w:pPr>
            <w:r>
              <w:rPr>
                <w:spacing w:val="-4"/>
                <w:sz w:val="18"/>
              </w:rPr>
              <w:t>7.84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.00</w:t>
            </w:r>
          </w:p>
          <w:p>
            <w:pPr>
              <w:pStyle w:val="TableParagraph"/>
              <w:spacing w:before="11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.00</w:t>
            </w:r>
          </w:p>
        </w:tc>
      </w:tr>
      <w:tr>
        <w:trPr>
          <w:trHeight w:val="219" w:hRule="atLeast"/>
        </w:trPr>
        <w:tc>
          <w:tcPr>
            <w:tcW w:w="1744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Education</w:t>
            </w:r>
          </w:p>
        </w:tc>
        <w:tc>
          <w:tcPr>
            <w:tcW w:w="1628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Uneducated</w:t>
            </w:r>
          </w:p>
        </w:tc>
        <w:tc>
          <w:tcPr>
            <w:tcW w:w="176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left="230"/>
              <w:rPr>
                <w:sz w:val="18"/>
              </w:rPr>
            </w:pPr>
            <w:r>
              <w:rPr>
                <w:w w:val="90"/>
                <w:sz w:val="18"/>
              </w:rPr>
              <w:t>Matric</w:t>
            </w:r>
            <w:r>
              <w:rPr>
                <w:spacing w:val="-6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FA</w:t>
            </w:r>
          </w:p>
        </w:tc>
        <w:tc>
          <w:tcPr>
            <w:tcW w:w="9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left="214"/>
              <w:rPr>
                <w:sz w:val="18"/>
              </w:rPr>
            </w:pPr>
            <w:r>
              <w:rPr>
                <w:w w:val="95"/>
                <w:sz w:val="18"/>
              </w:rPr>
              <w:t>BA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spacing w:val="-7"/>
                <w:w w:val="95"/>
                <w:sz w:val="18"/>
              </w:rPr>
              <w:t>MA</w:t>
            </w:r>
          </w:p>
        </w:tc>
        <w:tc>
          <w:tcPr>
            <w:tcW w:w="6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left="197"/>
              <w:rPr>
                <w:sz w:val="18"/>
              </w:rPr>
            </w:pPr>
            <w:r>
              <w:rPr>
                <w:w w:val="95"/>
                <w:sz w:val="18"/>
              </w:rPr>
              <w:t>Above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MA</w:t>
            </w:r>
          </w:p>
        </w:tc>
        <w:tc>
          <w:tcPr>
            <w:tcW w:w="6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1744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gridSpan w:val="2"/>
          </w:tcPr>
          <w:p>
            <w:pPr>
              <w:pStyle w:val="TableParagraph"/>
              <w:spacing w:line="240" w:lineRule="auto" w:before="2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N=130</w:t>
            </w:r>
          </w:p>
        </w:tc>
        <w:tc>
          <w:tcPr>
            <w:tcW w:w="1762" w:type="dxa"/>
            <w:gridSpan w:val="2"/>
          </w:tcPr>
          <w:p>
            <w:pPr>
              <w:pStyle w:val="TableParagraph"/>
              <w:spacing w:line="240" w:lineRule="auto" w:before="2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N=128</w:t>
            </w:r>
          </w:p>
        </w:tc>
        <w:tc>
          <w:tcPr>
            <w:tcW w:w="989" w:type="dxa"/>
          </w:tcPr>
          <w:p>
            <w:pPr>
              <w:pStyle w:val="TableParagraph"/>
              <w:spacing w:line="240" w:lineRule="auto" w:before="2"/>
              <w:ind w:left="214"/>
              <w:rPr>
                <w:sz w:val="18"/>
              </w:rPr>
            </w:pPr>
            <w:r>
              <w:rPr>
                <w:spacing w:val="-2"/>
                <w:sz w:val="18"/>
              </w:rPr>
              <w:t>N=122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line="240" w:lineRule="auto" w:before="2"/>
              <w:ind w:left="197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N=12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74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 w:before="20"/>
              <w:ind w:left="114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95"/>
                <w:sz w:val="18"/>
              </w:rPr>
              <w:t>M</w:t>
            </w:r>
          </w:p>
        </w:tc>
        <w:tc>
          <w:tcPr>
            <w:tcW w:w="8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 w:before="20"/>
              <w:ind w:left="45" w:right="276"/>
              <w:jc w:val="center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10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 w:before="20"/>
              <w:ind w:left="230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95"/>
                <w:sz w:val="18"/>
              </w:rPr>
              <w:t>M</w:t>
            </w:r>
          </w:p>
        </w:tc>
        <w:tc>
          <w:tcPr>
            <w:tcW w:w="7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 w:before="20"/>
              <w:ind w:left="141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9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 w:before="20"/>
              <w:ind w:left="214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95"/>
                <w:sz w:val="18"/>
              </w:rPr>
              <w:t>M</w:t>
            </w:r>
          </w:p>
        </w:tc>
        <w:tc>
          <w:tcPr>
            <w:tcW w:w="6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8" w:lineRule="exact" w:before="19"/>
              <w:ind w:left="99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SD</w:t>
            </w:r>
          </w:p>
        </w:tc>
        <w:tc>
          <w:tcPr>
            <w:tcW w:w="9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8" w:lineRule="exact" w:before="19"/>
              <w:ind w:left="197"/>
              <w:rPr>
                <w:sz w:val="18"/>
              </w:rPr>
            </w:pPr>
            <w:r>
              <w:rPr>
                <w:w w:val="113"/>
                <w:sz w:val="18"/>
              </w:rPr>
              <w:t>M</w:t>
            </w:r>
          </w:p>
        </w:tc>
        <w:tc>
          <w:tcPr>
            <w:tcW w:w="6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8" w:lineRule="exact" w:before="19"/>
              <w:ind w:left="32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SD</w:t>
            </w:r>
          </w:p>
        </w:tc>
        <w:tc>
          <w:tcPr>
            <w:tcW w:w="8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8" w:lineRule="exact" w:before="19"/>
              <w:ind w:left="244"/>
              <w:rPr>
                <w:sz w:val="18"/>
              </w:rPr>
            </w:pPr>
            <w:r>
              <w:rPr>
                <w:w w:val="92"/>
                <w:sz w:val="18"/>
              </w:rPr>
              <w:t>F</w:t>
            </w:r>
          </w:p>
        </w:tc>
        <w:tc>
          <w:tcPr>
            <w:tcW w:w="11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8" w:lineRule="exact" w:before="19"/>
              <w:ind w:left="235"/>
              <w:rPr>
                <w:sz w:val="18"/>
              </w:rPr>
            </w:pPr>
            <w:r>
              <w:rPr>
                <w:w w:val="102"/>
                <w:sz w:val="18"/>
              </w:rPr>
              <w:t>p</w:t>
            </w:r>
          </w:p>
        </w:tc>
      </w:tr>
      <w:tr>
        <w:trPr>
          <w:trHeight w:val="217" w:hRule="atLeast"/>
        </w:trPr>
        <w:tc>
          <w:tcPr>
            <w:tcW w:w="174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97" w:lineRule="exact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Social</w:t>
            </w:r>
          </w:p>
        </w:tc>
        <w:tc>
          <w:tcPr>
            <w:tcW w:w="8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7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46.60</w:t>
            </w:r>
          </w:p>
        </w:tc>
        <w:tc>
          <w:tcPr>
            <w:tcW w:w="8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7" w:lineRule="exact"/>
              <w:ind w:left="155" w:right="18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30.93</w:t>
            </w:r>
          </w:p>
        </w:tc>
        <w:tc>
          <w:tcPr>
            <w:tcW w:w="10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7" w:lineRule="exact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58.07</w:t>
            </w:r>
          </w:p>
        </w:tc>
        <w:tc>
          <w:tcPr>
            <w:tcW w:w="7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7" w:lineRule="exact"/>
              <w:ind w:left="141"/>
              <w:rPr>
                <w:sz w:val="18"/>
              </w:rPr>
            </w:pPr>
            <w:r>
              <w:rPr>
                <w:spacing w:val="-2"/>
                <w:sz w:val="18"/>
              </w:rPr>
              <w:t>20.55</w:t>
            </w:r>
          </w:p>
        </w:tc>
        <w:tc>
          <w:tcPr>
            <w:tcW w:w="9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7" w:lineRule="exact"/>
              <w:ind w:left="214"/>
              <w:rPr>
                <w:sz w:val="18"/>
              </w:rPr>
            </w:pPr>
            <w:r>
              <w:rPr>
                <w:spacing w:val="-2"/>
                <w:sz w:val="18"/>
              </w:rPr>
              <w:t>57.29</w:t>
            </w:r>
          </w:p>
        </w:tc>
        <w:tc>
          <w:tcPr>
            <w:tcW w:w="6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7" w:lineRule="exact"/>
              <w:ind w:left="99"/>
              <w:rPr>
                <w:sz w:val="18"/>
              </w:rPr>
            </w:pPr>
            <w:r>
              <w:rPr>
                <w:spacing w:val="-2"/>
                <w:sz w:val="18"/>
              </w:rPr>
              <w:t>20.71</w:t>
            </w:r>
          </w:p>
        </w:tc>
        <w:tc>
          <w:tcPr>
            <w:tcW w:w="9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7" w:lineRule="exact"/>
              <w:ind w:left="197"/>
              <w:rPr>
                <w:sz w:val="18"/>
              </w:rPr>
            </w:pPr>
            <w:r>
              <w:rPr>
                <w:spacing w:val="-5"/>
                <w:sz w:val="18"/>
              </w:rPr>
              <w:t>52</w:t>
            </w:r>
          </w:p>
        </w:tc>
        <w:tc>
          <w:tcPr>
            <w:tcW w:w="6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7" w:lineRule="exact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20.02</w:t>
            </w:r>
          </w:p>
        </w:tc>
        <w:tc>
          <w:tcPr>
            <w:tcW w:w="8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7" w:lineRule="exact"/>
              <w:ind w:left="244"/>
              <w:rPr>
                <w:sz w:val="18"/>
              </w:rPr>
            </w:pPr>
            <w:r>
              <w:rPr>
                <w:spacing w:val="-4"/>
                <w:sz w:val="18"/>
              </w:rPr>
              <w:t>5.92</w:t>
            </w:r>
          </w:p>
        </w:tc>
        <w:tc>
          <w:tcPr>
            <w:tcW w:w="11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.00</w:t>
            </w:r>
          </w:p>
        </w:tc>
      </w:tr>
      <w:tr>
        <w:trPr>
          <w:trHeight w:val="223" w:hRule="atLeast"/>
        </w:trPr>
        <w:tc>
          <w:tcPr>
            <w:tcW w:w="174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97" w:lineRule="exact" w:before="5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Sexual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5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14.78</w:t>
            </w:r>
          </w:p>
        </w:tc>
        <w:tc>
          <w:tcPr>
            <w:tcW w:w="809" w:type="dxa"/>
          </w:tcPr>
          <w:p>
            <w:pPr>
              <w:pStyle w:val="TableParagraph"/>
              <w:spacing w:line="197" w:lineRule="exact" w:before="5"/>
              <w:ind w:left="155" w:right="27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8.97</w:t>
            </w:r>
          </w:p>
        </w:tc>
        <w:tc>
          <w:tcPr>
            <w:tcW w:w="1017" w:type="dxa"/>
          </w:tcPr>
          <w:p>
            <w:pPr>
              <w:pStyle w:val="TableParagraph"/>
              <w:spacing w:line="197" w:lineRule="exact" w:before="5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17.22</w:t>
            </w:r>
          </w:p>
        </w:tc>
        <w:tc>
          <w:tcPr>
            <w:tcW w:w="745" w:type="dxa"/>
          </w:tcPr>
          <w:p>
            <w:pPr>
              <w:pStyle w:val="TableParagraph"/>
              <w:spacing w:line="197" w:lineRule="exact" w:before="5"/>
              <w:ind w:left="141"/>
              <w:rPr>
                <w:sz w:val="18"/>
              </w:rPr>
            </w:pPr>
            <w:r>
              <w:rPr>
                <w:spacing w:val="-4"/>
                <w:sz w:val="18"/>
              </w:rPr>
              <w:t>6.39</w:t>
            </w:r>
          </w:p>
        </w:tc>
        <w:tc>
          <w:tcPr>
            <w:tcW w:w="989" w:type="dxa"/>
          </w:tcPr>
          <w:p>
            <w:pPr>
              <w:pStyle w:val="TableParagraph"/>
              <w:spacing w:line="197" w:lineRule="exact" w:before="5"/>
              <w:ind w:left="214"/>
              <w:rPr>
                <w:sz w:val="18"/>
              </w:rPr>
            </w:pPr>
            <w:r>
              <w:rPr>
                <w:spacing w:val="-2"/>
                <w:sz w:val="18"/>
              </w:rPr>
              <w:t>16.91</w:t>
            </w:r>
          </w:p>
        </w:tc>
        <w:tc>
          <w:tcPr>
            <w:tcW w:w="682" w:type="dxa"/>
          </w:tcPr>
          <w:p>
            <w:pPr>
              <w:pStyle w:val="TableParagraph"/>
              <w:spacing w:line="197" w:lineRule="exact" w:before="5"/>
              <w:ind w:left="99"/>
              <w:rPr>
                <w:sz w:val="18"/>
              </w:rPr>
            </w:pPr>
            <w:r>
              <w:rPr>
                <w:spacing w:val="-4"/>
                <w:sz w:val="18"/>
              </w:rPr>
              <w:t>7.49</w:t>
            </w:r>
          </w:p>
        </w:tc>
        <w:tc>
          <w:tcPr>
            <w:tcW w:w="983" w:type="dxa"/>
          </w:tcPr>
          <w:p>
            <w:pPr>
              <w:pStyle w:val="TableParagraph"/>
              <w:spacing w:line="197" w:lineRule="exact" w:before="5"/>
              <w:ind w:left="197"/>
              <w:rPr>
                <w:sz w:val="18"/>
              </w:rPr>
            </w:pPr>
            <w:r>
              <w:rPr>
                <w:spacing w:val="-2"/>
                <w:sz w:val="18"/>
              </w:rPr>
              <w:t>14.41</w:t>
            </w:r>
          </w:p>
        </w:tc>
        <w:tc>
          <w:tcPr>
            <w:tcW w:w="661" w:type="dxa"/>
          </w:tcPr>
          <w:p>
            <w:pPr>
              <w:pStyle w:val="TableParagraph"/>
              <w:spacing w:line="197" w:lineRule="exact" w:before="5"/>
              <w:ind w:left="32"/>
              <w:rPr>
                <w:sz w:val="18"/>
              </w:rPr>
            </w:pPr>
            <w:r>
              <w:rPr>
                <w:spacing w:val="-4"/>
                <w:sz w:val="18"/>
              </w:rPr>
              <w:t>8.05</w:t>
            </w:r>
          </w:p>
        </w:tc>
        <w:tc>
          <w:tcPr>
            <w:tcW w:w="872" w:type="dxa"/>
          </w:tcPr>
          <w:p>
            <w:pPr>
              <w:pStyle w:val="TableParagraph"/>
              <w:spacing w:line="197" w:lineRule="exact" w:before="5"/>
              <w:ind w:left="244"/>
              <w:rPr>
                <w:sz w:val="18"/>
              </w:rPr>
            </w:pPr>
            <w:r>
              <w:rPr>
                <w:spacing w:val="-4"/>
                <w:sz w:val="18"/>
              </w:rPr>
              <w:t>2.81</w:t>
            </w:r>
          </w:p>
        </w:tc>
        <w:tc>
          <w:tcPr>
            <w:tcW w:w="110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97" w:lineRule="exact" w:before="5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.03</w:t>
            </w:r>
          </w:p>
        </w:tc>
      </w:tr>
      <w:tr>
        <w:trPr>
          <w:trHeight w:val="220" w:hRule="atLeast"/>
        </w:trPr>
        <w:tc>
          <w:tcPr>
            <w:tcW w:w="17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Psychological</w:t>
            </w:r>
          </w:p>
        </w:tc>
        <w:tc>
          <w:tcPr>
            <w:tcW w:w="8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25.65</w:t>
            </w:r>
          </w:p>
        </w:tc>
        <w:tc>
          <w:tcPr>
            <w:tcW w:w="8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155" w:right="27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7.39</w:t>
            </w:r>
          </w:p>
        </w:tc>
        <w:tc>
          <w:tcPr>
            <w:tcW w:w="10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25.39</w:t>
            </w:r>
          </w:p>
        </w:tc>
        <w:tc>
          <w:tcPr>
            <w:tcW w:w="7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141"/>
              <w:rPr>
                <w:sz w:val="18"/>
              </w:rPr>
            </w:pPr>
            <w:r>
              <w:rPr>
                <w:spacing w:val="-4"/>
                <w:sz w:val="18"/>
              </w:rPr>
              <w:t>8.70</w:t>
            </w:r>
          </w:p>
        </w:tc>
        <w:tc>
          <w:tcPr>
            <w:tcW w:w="9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214"/>
              <w:rPr>
                <w:sz w:val="18"/>
              </w:rPr>
            </w:pPr>
            <w:r>
              <w:rPr>
                <w:spacing w:val="-2"/>
                <w:sz w:val="18"/>
              </w:rPr>
              <w:t>26.34</w:t>
            </w:r>
          </w:p>
        </w:tc>
        <w:tc>
          <w:tcPr>
            <w:tcW w:w="6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99"/>
              <w:rPr>
                <w:sz w:val="18"/>
              </w:rPr>
            </w:pPr>
            <w:r>
              <w:rPr>
                <w:spacing w:val="-4"/>
                <w:sz w:val="18"/>
              </w:rPr>
              <w:t>9.09</w:t>
            </w:r>
          </w:p>
        </w:tc>
        <w:tc>
          <w:tcPr>
            <w:tcW w:w="9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197"/>
              <w:rPr>
                <w:sz w:val="18"/>
              </w:rPr>
            </w:pPr>
            <w:r>
              <w:rPr>
                <w:spacing w:val="-2"/>
                <w:sz w:val="18"/>
              </w:rPr>
              <w:t>24.66</w:t>
            </w:r>
          </w:p>
        </w:tc>
        <w:tc>
          <w:tcPr>
            <w:tcW w:w="6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11.79</w:t>
            </w:r>
          </w:p>
        </w:tc>
        <w:tc>
          <w:tcPr>
            <w:tcW w:w="8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24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.34</w:t>
            </w:r>
          </w:p>
        </w:tc>
        <w:tc>
          <w:tcPr>
            <w:tcW w:w="11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.79</w:t>
            </w:r>
          </w:p>
        </w:tc>
      </w:tr>
      <w:tr>
        <w:trPr>
          <w:trHeight w:val="659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3"/>
              <w:ind w:left="116"/>
              <w:rPr>
                <w:sz w:val="18"/>
              </w:rPr>
            </w:pPr>
            <w:r>
              <w:rPr>
                <w:w w:val="95"/>
                <w:sz w:val="18"/>
              </w:rPr>
              <w:t>Monthly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income</w:t>
            </w:r>
          </w:p>
        </w:tc>
        <w:tc>
          <w:tcPr>
            <w:tcW w:w="1628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3"/>
              <w:ind w:left="114" w:right="508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Below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50,000 </w:t>
            </w:r>
            <w:r>
              <w:rPr>
                <w:spacing w:val="-2"/>
                <w:sz w:val="18"/>
              </w:rPr>
              <w:t>N=197</w:t>
            </w:r>
          </w:p>
          <w:p>
            <w:pPr>
              <w:pStyle w:val="TableParagraph"/>
              <w:tabs>
                <w:tab w:pos="1006" w:val="left" w:leader="none"/>
              </w:tabs>
              <w:spacing w:line="193" w:lineRule="exact" w:before="13"/>
              <w:ind w:left="114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10"/>
                <w:sz w:val="18"/>
              </w:rPr>
              <w:t>M</w:t>
            </w:r>
            <w:r>
              <w:rPr>
                <w:rFonts w:ascii="Gill Sans MT"/>
                <w:i/>
                <w:sz w:val="18"/>
              </w:rPr>
              <w:tab/>
            </w: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176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3"/>
              <w:ind w:left="230" w:right="499"/>
              <w:rPr>
                <w:sz w:val="18"/>
              </w:rPr>
            </w:pPr>
            <w:r>
              <w:rPr>
                <w:w w:val="95"/>
                <w:sz w:val="18"/>
              </w:rPr>
              <w:t>Above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50,000 </w:t>
            </w:r>
            <w:r>
              <w:rPr>
                <w:spacing w:val="-2"/>
                <w:sz w:val="18"/>
              </w:rPr>
              <w:t>N=198</w:t>
            </w:r>
          </w:p>
          <w:p>
            <w:pPr>
              <w:pStyle w:val="TableParagraph"/>
              <w:tabs>
                <w:tab w:pos="1158" w:val="left" w:leader="none"/>
              </w:tabs>
              <w:spacing w:line="193" w:lineRule="exact" w:before="13"/>
              <w:ind w:left="230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10"/>
                <w:sz w:val="18"/>
              </w:rPr>
              <w:t>M</w:t>
            </w:r>
            <w:r>
              <w:rPr>
                <w:rFonts w:ascii="Gill Sans MT"/>
                <w:i/>
                <w:sz w:val="18"/>
              </w:rPr>
              <w:tab/>
            </w: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193" w:lineRule="exact" w:before="177"/>
              <w:ind w:left="244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111"/>
                <w:sz w:val="18"/>
              </w:rPr>
              <w:t>F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before="175"/>
              <w:ind w:left="235"/>
              <w:rPr>
                <w:sz w:val="18"/>
              </w:rPr>
            </w:pPr>
            <w:r>
              <w:rPr>
                <w:w w:val="102"/>
                <w:sz w:val="18"/>
              </w:rPr>
              <w:t>p</w:t>
            </w:r>
          </w:p>
        </w:tc>
      </w:tr>
      <w:tr>
        <w:trPr>
          <w:trHeight w:val="217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Social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58.86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55" w:right="18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22.24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48.73</w:t>
            </w:r>
          </w:p>
        </w:tc>
        <w:tc>
          <w:tcPr>
            <w:tcW w:w="7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41"/>
              <w:rPr>
                <w:sz w:val="18"/>
              </w:rPr>
            </w:pPr>
            <w:r>
              <w:rPr>
                <w:spacing w:val="-2"/>
                <w:sz w:val="18"/>
              </w:rPr>
              <w:t>26.65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44"/>
              <w:rPr>
                <w:sz w:val="18"/>
              </w:rPr>
            </w:pPr>
            <w:r>
              <w:rPr>
                <w:spacing w:val="-2"/>
                <w:sz w:val="18"/>
              </w:rPr>
              <w:t>16.79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.00</w:t>
            </w:r>
          </w:p>
        </w:tc>
      </w:tr>
      <w:tr>
        <w:trPr>
          <w:trHeight w:val="217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Sexual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15.81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55" w:right="27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7.20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16.63</w:t>
            </w:r>
          </w:p>
        </w:tc>
        <w:tc>
          <w:tcPr>
            <w:tcW w:w="7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41"/>
              <w:rPr>
                <w:sz w:val="18"/>
              </w:rPr>
            </w:pPr>
            <w:r>
              <w:rPr>
                <w:spacing w:val="-4"/>
                <w:sz w:val="18"/>
              </w:rPr>
              <w:t>8.30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44"/>
              <w:rPr>
                <w:sz w:val="18"/>
              </w:rPr>
            </w:pPr>
            <w:r>
              <w:rPr>
                <w:spacing w:val="-4"/>
                <w:sz w:val="18"/>
              </w:rPr>
              <w:t>1.09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.29</w:t>
            </w:r>
          </w:p>
        </w:tc>
      </w:tr>
      <w:tr>
        <w:trPr>
          <w:trHeight w:val="217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Psychological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25.18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55" w:right="27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8.17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26.32</w:t>
            </w:r>
          </w:p>
        </w:tc>
        <w:tc>
          <w:tcPr>
            <w:tcW w:w="7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41"/>
              <w:rPr>
                <w:sz w:val="18"/>
              </w:rPr>
            </w:pPr>
            <w:r>
              <w:rPr>
                <w:spacing w:val="-4"/>
                <w:sz w:val="18"/>
              </w:rPr>
              <w:t>8.79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44"/>
              <w:rPr>
                <w:sz w:val="18"/>
              </w:rPr>
            </w:pPr>
            <w:r>
              <w:rPr>
                <w:spacing w:val="-4"/>
                <w:sz w:val="18"/>
              </w:rPr>
              <w:t>1.78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35"/>
              <w:rPr>
                <w:sz w:val="18"/>
              </w:rPr>
            </w:pPr>
            <w:r>
              <w:rPr>
                <w:spacing w:val="-4"/>
                <w:sz w:val="18"/>
              </w:rPr>
              <w:t>1.83</w:t>
            </w:r>
          </w:p>
        </w:tc>
      </w:tr>
      <w:tr>
        <w:trPr>
          <w:trHeight w:val="685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Insulin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6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Oral </w:t>
            </w:r>
            <w:r>
              <w:rPr>
                <w:spacing w:val="-2"/>
                <w:sz w:val="18"/>
              </w:rPr>
              <w:t>N=206</w:t>
            </w:r>
          </w:p>
          <w:p>
            <w:pPr>
              <w:pStyle w:val="TableParagraph"/>
              <w:spacing w:line="193" w:lineRule="exact" w:before="36"/>
              <w:ind w:left="114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95"/>
                <w:sz w:val="18"/>
              </w:rPr>
              <w:t>M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spacing w:line="193" w:lineRule="exact"/>
              <w:ind w:left="45" w:right="276"/>
              <w:jc w:val="center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6"/>
              <w:ind w:left="2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Injection </w:t>
            </w:r>
            <w:r>
              <w:rPr>
                <w:spacing w:val="-2"/>
                <w:sz w:val="18"/>
              </w:rPr>
              <w:t>N=136</w:t>
            </w:r>
          </w:p>
          <w:p>
            <w:pPr>
              <w:pStyle w:val="TableParagraph"/>
              <w:spacing w:line="193" w:lineRule="exact" w:before="36"/>
              <w:ind w:left="230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95"/>
                <w:sz w:val="18"/>
              </w:rPr>
              <w:t>M</w:t>
            </w:r>
          </w:p>
        </w:tc>
        <w:tc>
          <w:tcPr>
            <w:tcW w:w="7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spacing w:line="193" w:lineRule="exact"/>
              <w:ind w:left="141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auto" w:before="6"/>
              <w:ind w:left="214" w:right="60"/>
              <w:rPr>
                <w:sz w:val="18"/>
              </w:rPr>
            </w:pPr>
            <w:r>
              <w:rPr>
                <w:spacing w:val="-4"/>
                <w:sz w:val="18"/>
              </w:rPr>
              <w:t>Both N=53</w:t>
            </w:r>
          </w:p>
          <w:p>
            <w:pPr>
              <w:pStyle w:val="TableParagraph"/>
              <w:spacing w:line="193" w:lineRule="exact" w:before="36"/>
              <w:ind w:left="214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95"/>
                <w:sz w:val="18"/>
              </w:rPr>
              <w:t>M</w:t>
            </w: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spacing w:line="193" w:lineRule="exact"/>
              <w:ind w:left="99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spacing w:line="193" w:lineRule="exact"/>
              <w:ind w:left="244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111"/>
                <w:sz w:val="18"/>
              </w:rPr>
              <w:t>F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40" w:lineRule="auto" w:before="5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ind w:left="235"/>
              <w:rPr>
                <w:sz w:val="18"/>
              </w:rPr>
            </w:pPr>
            <w:r>
              <w:rPr>
                <w:w w:val="102"/>
                <w:sz w:val="18"/>
              </w:rPr>
              <w:t>p</w:t>
            </w:r>
          </w:p>
        </w:tc>
      </w:tr>
      <w:tr>
        <w:trPr>
          <w:trHeight w:val="217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Social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44.64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55" w:right="18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26.48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64.51</w:t>
            </w:r>
          </w:p>
        </w:tc>
        <w:tc>
          <w:tcPr>
            <w:tcW w:w="7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41"/>
              <w:rPr>
                <w:sz w:val="18"/>
              </w:rPr>
            </w:pPr>
            <w:r>
              <w:rPr>
                <w:spacing w:val="-2"/>
                <w:sz w:val="18"/>
              </w:rPr>
              <w:t>19.79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14"/>
              <w:rPr>
                <w:sz w:val="18"/>
              </w:rPr>
            </w:pPr>
            <w:r>
              <w:rPr>
                <w:spacing w:val="-2"/>
                <w:sz w:val="18"/>
              </w:rPr>
              <w:t>61.81</w:t>
            </w: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99"/>
              <w:rPr>
                <w:sz w:val="18"/>
              </w:rPr>
            </w:pPr>
            <w:r>
              <w:rPr>
                <w:spacing w:val="-2"/>
                <w:sz w:val="18"/>
              </w:rPr>
              <w:t>16.44</w:t>
            </w: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44"/>
              <w:rPr>
                <w:sz w:val="18"/>
              </w:rPr>
            </w:pPr>
            <w:r>
              <w:rPr>
                <w:spacing w:val="-2"/>
                <w:sz w:val="18"/>
              </w:rPr>
              <w:t>33.75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.00</w:t>
            </w:r>
          </w:p>
        </w:tc>
      </w:tr>
      <w:tr>
        <w:trPr>
          <w:trHeight w:val="217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Sexual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14.50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55" w:right="27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8.29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16.78</w:t>
            </w:r>
          </w:p>
        </w:tc>
        <w:tc>
          <w:tcPr>
            <w:tcW w:w="7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41"/>
              <w:rPr>
                <w:sz w:val="18"/>
              </w:rPr>
            </w:pPr>
            <w:r>
              <w:rPr>
                <w:spacing w:val="-4"/>
                <w:sz w:val="18"/>
              </w:rPr>
              <w:t>6.55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14"/>
              <w:rPr>
                <w:sz w:val="18"/>
              </w:rPr>
            </w:pPr>
            <w:r>
              <w:rPr>
                <w:spacing w:val="-2"/>
                <w:sz w:val="18"/>
              </w:rPr>
              <w:t>21.43</w:t>
            </w: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99"/>
              <w:rPr>
                <w:sz w:val="18"/>
              </w:rPr>
            </w:pPr>
            <w:r>
              <w:rPr>
                <w:spacing w:val="-4"/>
                <w:sz w:val="18"/>
              </w:rPr>
              <w:t>5.95</w:t>
            </w: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44"/>
              <w:rPr>
                <w:sz w:val="18"/>
              </w:rPr>
            </w:pPr>
            <w:r>
              <w:rPr>
                <w:spacing w:val="-2"/>
                <w:sz w:val="18"/>
              </w:rPr>
              <w:t>18.80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.00</w:t>
            </w:r>
          </w:p>
        </w:tc>
      </w:tr>
      <w:tr>
        <w:trPr>
          <w:trHeight w:val="217" w:hRule="atLeast"/>
        </w:trPr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Psychological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24.93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55" w:right="27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8.67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26.23</w:t>
            </w:r>
          </w:p>
        </w:tc>
        <w:tc>
          <w:tcPr>
            <w:tcW w:w="7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41"/>
              <w:rPr>
                <w:sz w:val="18"/>
              </w:rPr>
            </w:pPr>
            <w:r>
              <w:rPr>
                <w:spacing w:val="-4"/>
                <w:sz w:val="18"/>
              </w:rPr>
              <w:t>7.94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14"/>
              <w:rPr>
                <w:sz w:val="18"/>
              </w:rPr>
            </w:pPr>
            <w:r>
              <w:rPr>
                <w:spacing w:val="-2"/>
                <w:sz w:val="18"/>
              </w:rPr>
              <w:t>27.71</w:t>
            </w: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99"/>
              <w:rPr>
                <w:sz w:val="18"/>
              </w:rPr>
            </w:pPr>
            <w:r>
              <w:rPr>
                <w:spacing w:val="-4"/>
                <w:sz w:val="18"/>
              </w:rPr>
              <w:t>8.88</w:t>
            </w: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44"/>
              <w:rPr>
                <w:sz w:val="18"/>
              </w:rPr>
            </w:pPr>
            <w:r>
              <w:rPr>
                <w:spacing w:val="-4"/>
                <w:sz w:val="18"/>
              </w:rPr>
              <w:t>2.61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3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.07</w:t>
            </w:r>
          </w:p>
        </w:tc>
      </w:tr>
    </w:tbl>
    <w:p>
      <w:pPr>
        <w:spacing w:before="31"/>
        <w:ind w:left="119" w:right="0" w:firstLine="0"/>
        <w:jc w:val="left"/>
        <w:rPr>
          <w:rFonts w:ascii="Gill Sans MT"/>
          <w:i/>
          <w:sz w:val="18"/>
        </w:rPr>
      </w:pPr>
      <w:r>
        <w:rPr/>
        <w:pict>
          <v:group style="position:absolute;margin-left:136.735397pt;margin-top:-116.661201pt;width:174.55pt;height:.6pt;mso-position-horizontal-relative:page;mso-position-vertical-relative:paragraph;z-index:-16345088" id="docshapegroup76" coordorigin="2735,-2333" coordsize="3491,12">
            <v:rect style="position:absolute;left:2734;top:-2332;width:893;height:10" id="docshape77" filled="true" fillcolor="#000000" stroked="false">
              <v:fill type="solid"/>
            </v:rect>
            <v:line style="position:absolute" from="2735,-2331" to="3627,-2331" stroked="true" strokeweight=".216pt" strokecolor="#000000">
              <v:stroke dashstyle="solid"/>
            </v:line>
            <v:rect style="position:absolute;left:3627;top:-2332;width:10;height:10" id="docshape78" filled="true" fillcolor="#000000" stroked="false">
              <v:fill type="solid"/>
            </v:rect>
            <v:shape style="position:absolute;left:3627;top:-2332;width:10;height:10" id="docshape79" coordorigin="3627,-2331" coordsize="10,10" path="m3627,-2331l3637,-2331m3627,-2331l3627,-2321e" filled="false" stroked="true" strokeweight=".216pt" strokecolor="#000000">
              <v:path arrowok="t"/>
              <v:stroke dashstyle="solid"/>
            </v:shape>
            <v:rect style="position:absolute;left:3636;top:-2332;width:843;height:10" id="docshape80" filled="true" fillcolor="#000000" stroked="false">
              <v:fill type="solid"/>
            </v:rect>
            <v:line style="position:absolute" from="3637,-2331" to="4479,-2331" stroked="true" strokeweight=".216pt" strokecolor="#000000">
              <v:stroke dashstyle="solid"/>
            </v:line>
            <v:rect style="position:absolute;left:4478;top:-2332;width:10;height:10" id="docshape81" filled="true" fillcolor="#000000" stroked="false">
              <v:fill type="solid"/>
            </v:rect>
            <v:shape style="position:absolute;left:4478;top:-2332;width:10;height:10" id="docshape82" coordorigin="4479,-2331" coordsize="10,10" path="m4479,-2331l4489,-2331m4479,-2331l4479,-2321e" filled="false" stroked="true" strokeweight=".216pt" strokecolor="#000000">
              <v:path arrowok="t"/>
              <v:stroke dashstyle="solid"/>
            </v:shape>
            <v:rect style="position:absolute;left:4488;top:-2332;width:919;height:10" id="docshape83" filled="true" fillcolor="#000000" stroked="false">
              <v:fill type="solid"/>
            </v:rect>
            <v:line style="position:absolute" from="4489,-2331" to="5407,-2331" stroked="true" strokeweight=".216pt" strokecolor="#000000">
              <v:stroke dashstyle="solid"/>
            </v:line>
            <v:rect style="position:absolute;left:5407;top:-2332;width:10;height:10" id="docshape84" filled="true" fillcolor="#000000" stroked="false">
              <v:fill type="solid"/>
            </v:rect>
            <v:shape style="position:absolute;left:5407;top:-2332;width:10;height:10" id="docshape85" coordorigin="5407,-2331" coordsize="10,10" path="m5407,-2331l5417,-2331m5407,-2331l5407,-2321e" filled="false" stroked="true" strokeweight=".216pt" strokecolor="#000000">
              <v:path arrowok="t"/>
              <v:stroke dashstyle="solid"/>
            </v:shape>
            <v:rect style="position:absolute;left:5417;top:-2332;width:809;height:10" id="docshape86" filled="true" fillcolor="#000000" stroked="false">
              <v:fill type="solid"/>
            </v:rect>
            <v:line style="position:absolute" from="5417,-2331" to="6226,-2331" stroked="true" strokeweight=".21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36.735397pt;margin-top:-46.723103pt;width:257.2pt;height:.6pt;mso-position-horizontal-relative:page;mso-position-vertical-relative:paragraph;z-index:-16344576" id="docshapegroup87" coordorigin="2735,-934" coordsize="5144,12">
            <v:rect style="position:absolute;left:2734;top:-933;width:893;height:10" id="docshape88" filled="true" fillcolor="#000000" stroked="false">
              <v:fill type="solid"/>
            </v:rect>
            <v:line style="position:absolute" from="2735,-932" to="3627,-932" stroked="true" strokeweight=".216pt" strokecolor="#000000">
              <v:stroke dashstyle="solid"/>
            </v:line>
            <v:rect style="position:absolute;left:3627;top:-933;width:10;height:10" id="docshape89" filled="true" fillcolor="#000000" stroked="false">
              <v:fill type="solid"/>
            </v:rect>
            <v:shape style="position:absolute;left:3627;top:-933;width:10;height:10" id="docshape90" coordorigin="3627,-932" coordsize="10,10" path="m3627,-932l3637,-932m3627,-932l3627,-923e" filled="false" stroked="true" strokeweight=".216pt" strokecolor="#000000">
              <v:path arrowok="t"/>
              <v:stroke dashstyle="solid"/>
            </v:shape>
            <v:rect style="position:absolute;left:3636;top:-933;width:843;height:10" id="docshape91" filled="true" fillcolor="#000000" stroked="false">
              <v:fill type="solid"/>
            </v:rect>
            <v:line style="position:absolute" from="3637,-932" to="4479,-932" stroked="true" strokeweight=".216pt" strokecolor="#000000">
              <v:stroke dashstyle="solid"/>
            </v:line>
            <v:rect style="position:absolute;left:4478;top:-933;width:10;height:10" id="docshape92" filled="true" fillcolor="#000000" stroked="false">
              <v:fill type="solid"/>
            </v:rect>
            <v:shape style="position:absolute;left:4478;top:-933;width:10;height:10" id="docshape93" coordorigin="4479,-932" coordsize="10,10" path="m4479,-932l4489,-932m4479,-932l4479,-923e" filled="false" stroked="true" strokeweight=".216pt" strokecolor="#000000">
              <v:path arrowok="t"/>
              <v:stroke dashstyle="solid"/>
            </v:shape>
            <v:rect style="position:absolute;left:4488;top:-933;width:919;height:10" id="docshape94" filled="true" fillcolor="#000000" stroked="false">
              <v:fill type="solid"/>
            </v:rect>
            <v:line style="position:absolute" from="4489,-932" to="5407,-932" stroked="true" strokeweight=".216pt" strokecolor="#000000">
              <v:stroke dashstyle="solid"/>
            </v:line>
            <v:rect style="position:absolute;left:5407;top:-933;width:10;height:10" id="docshape95" filled="true" fillcolor="#000000" stroked="false">
              <v:fill type="solid"/>
            </v:rect>
            <v:shape style="position:absolute;left:5407;top:-933;width:10;height:10" id="docshape96" coordorigin="5407,-932" coordsize="10,10" path="m5407,-932l5417,-932m5407,-932l5407,-923e" filled="false" stroked="true" strokeweight=".216pt" strokecolor="#000000">
              <v:path arrowok="t"/>
              <v:stroke dashstyle="solid"/>
            </v:shape>
            <v:rect style="position:absolute;left:5417;top:-933;width:809;height:10" id="docshape97" filled="true" fillcolor="#000000" stroked="false">
              <v:fill type="solid"/>
            </v:rect>
            <v:line style="position:absolute" from="5417,-932" to="6226,-932" stroked="true" strokeweight=".216pt" strokecolor="#000000">
              <v:stroke dashstyle="solid"/>
            </v:line>
            <v:rect style="position:absolute;left:6225;top:-933;width:10;height:10" id="docshape98" filled="true" fillcolor="#000000" stroked="false">
              <v:fill type="solid"/>
            </v:rect>
            <v:shape style="position:absolute;left:6225;top:-933;width:10;height:10" id="docshape99" coordorigin="6226,-932" coordsize="10,10" path="m6226,-932l6235,-932m6226,-932l6226,-923e" filled="false" stroked="true" strokeweight=".216pt" strokecolor="#000000">
              <v:path arrowok="t"/>
              <v:stroke dashstyle="solid"/>
            </v:shape>
            <v:rect style="position:absolute;left:6235;top:-933;width:864;height:10" id="docshape100" filled="true" fillcolor="#000000" stroked="false">
              <v:fill type="solid"/>
            </v:rect>
            <v:line style="position:absolute" from="6235,-932" to="7099,-932" stroked="true" strokeweight=".216pt" strokecolor="#000000">
              <v:stroke dashstyle="solid"/>
            </v:line>
            <v:rect style="position:absolute;left:7098;top:-933;width:10;height:10" id="docshape101" filled="true" fillcolor="#000000" stroked="false">
              <v:fill type="solid"/>
            </v:rect>
            <v:shape style="position:absolute;left:7098;top:-933;width:10;height:10" id="docshape102" coordorigin="7099,-932" coordsize="10,10" path="m7099,-932l7109,-932m7099,-932l7099,-923e" filled="false" stroked="true" strokeweight=".216pt" strokecolor="#000000">
              <v:path arrowok="t"/>
              <v:stroke dashstyle="solid"/>
            </v:shape>
            <v:rect style="position:absolute;left:7108;top:-933;width:771;height:10" id="docshape103" filled="true" fillcolor="#000000" stroked="false">
              <v:fill type="solid"/>
            </v:rect>
            <v:line style="position:absolute" from="7109,-932" to="7879,-932" stroked="true" strokeweight=".216pt" strokecolor="#000000">
              <v:stroke dashstyle="solid"/>
            </v:line>
            <w10:wrap type="none"/>
          </v:group>
        </w:pict>
      </w:r>
      <w:r>
        <w:rPr>
          <w:rFonts w:ascii="Gill Sans MT"/>
          <w:i/>
          <w:color w:val="231F20"/>
          <w:sz w:val="18"/>
        </w:rPr>
        <w:t>Note.</w:t>
      </w:r>
      <w:r>
        <w:rPr>
          <w:rFonts w:ascii="Gill Sans MT"/>
          <w:i/>
          <w:color w:val="231F20"/>
          <w:spacing w:val="-18"/>
          <w:sz w:val="18"/>
        </w:rPr>
        <w:t> </w:t>
      </w:r>
      <w:r>
        <w:rPr>
          <w:rFonts w:ascii="Gill Sans MT"/>
          <w:i/>
          <w:color w:val="231F20"/>
          <w:sz w:val="18"/>
        </w:rPr>
        <w:t>*p</w:t>
      </w:r>
      <w:r>
        <w:rPr>
          <w:rFonts w:ascii="Gill Sans MT"/>
          <w:i/>
          <w:color w:val="231F20"/>
          <w:spacing w:val="-17"/>
          <w:sz w:val="18"/>
        </w:rPr>
        <w:t> </w:t>
      </w:r>
      <w:r>
        <w:rPr>
          <w:rFonts w:ascii="Gill Sans MT"/>
          <w:i/>
          <w:color w:val="231F20"/>
          <w:sz w:val="18"/>
        </w:rPr>
        <w:t>&lt;.05,</w:t>
      </w:r>
      <w:r>
        <w:rPr>
          <w:rFonts w:ascii="Gill Sans MT"/>
          <w:i/>
          <w:color w:val="231F20"/>
          <w:spacing w:val="-18"/>
          <w:sz w:val="18"/>
        </w:rPr>
        <w:t> </w:t>
      </w:r>
      <w:r>
        <w:rPr>
          <w:rFonts w:ascii="Gill Sans MT"/>
          <w:i/>
          <w:color w:val="231F20"/>
          <w:spacing w:val="-2"/>
          <w:sz w:val="18"/>
        </w:rPr>
        <w:t>**p&lt;.01</w:t>
      </w:r>
    </w:p>
    <w:p>
      <w:pPr>
        <w:pStyle w:val="BodyText"/>
        <w:jc w:val="left"/>
        <w:rPr>
          <w:rFonts w:ascii="Gill Sans MT"/>
          <w:i/>
          <w:sz w:val="20"/>
        </w:rPr>
      </w:pPr>
    </w:p>
    <w:p>
      <w:pPr>
        <w:spacing w:after="0"/>
        <w:jc w:val="left"/>
        <w:rPr>
          <w:rFonts w:ascii="Gill Sans MT"/>
          <w:sz w:val="20"/>
        </w:rPr>
        <w:sectPr>
          <w:headerReference w:type="even" r:id="rId10"/>
          <w:headerReference w:type="default" r:id="rId11"/>
          <w:footerReference w:type="even" r:id="rId12"/>
          <w:footerReference w:type="default" r:id="rId13"/>
          <w:pgSz w:w="12420" w:h="16200"/>
          <w:pgMar w:header="180" w:footer="806" w:top="1100" w:bottom="1000" w:left="880" w:right="860"/>
          <w:pgNumType w:start="16"/>
        </w:sectPr>
      </w:pPr>
    </w:p>
    <w:p>
      <w:pPr>
        <w:pStyle w:val="BodyText"/>
        <w:spacing w:line="249" w:lineRule="auto" w:before="102"/>
        <w:ind w:left="109" w:right="38"/>
      </w:pPr>
      <w:r>
        <w:rPr>
          <w:color w:val="231F20"/>
        </w:rPr>
        <w:t>Table</w:t>
      </w:r>
      <w:r>
        <w:rPr>
          <w:color w:val="231F20"/>
          <w:spacing w:val="-3"/>
        </w:rPr>
        <w:t> </w:t>
      </w:r>
      <w:r>
        <w:rPr>
          <w:color w:val="231F20"/>
        </w:rPr>
        <w:t>2</w:t>
      </w:r>
      <w:r>
        <w:rPr>
          <w:color w:val="231F20"/>
          <w:spacing w:val="-3"/>
        </w:rPr>
        <w:t> </w:t>
      </w:r>
      <w:r>
        <w:rPr>
          <w:color w:val="231F20"/>
        </w:rPr>
        <w:t>indicated</w:t>
      </w:r>
      <w:r>
        <w:rPr>
          <w:color w:val="231F20"/>
          <w:spacing w:val="-3"/>
        </w:rPr>
        <w:t> </w:t>
      </w:r>
      <w:r>
        <w:rPr>
          <w:color w:val="231F20"/>
        </w:rPr>
        <w:t>significant</w:t>
      </w:r>
      <w:r>
        <w:rPr>
          <w:color w:val="231F20"/>
          <w:spacing w:val="-3"/>
        </w:rPr>
        <w:t> </w:t>
      </w:r>
      <w:r>
        <w:rPr>
          <w:color w:val="231F20"/>
        </w:rPr>
        <w:t>mean</w:t>
      </w:r>
      <w:r>
        <w:rPr>
          <w:color w:val="231F20"/>
          <w:spacing w:val="-3"/>
        </w:rPr>
        <w:t> </w:t>
      </w:r>
      <w:r>
        <w:rPr>
          <w:color w:val="231F20"/>
        </w:rPr>
        <w:t>differences</w:t>
      </w:r>
      <w:r>
        <w:rPr>
          <w:color w:val="231F20"/>
          <w:spacing w:val="-3"/>
        </w:rPr>
        <w:t> </w:t>
      </w:r>
      <w:r>
        <w:rPr>
          <w:color w:val="231F20"/>
        </w:rPr>
        <w:t>across</w:t>
      </w:r>
      <w:r>
        <w:rPr>
          <w:color w:val="231F20"/>
          <w:spacing w:val="-3"/>
        </w:rPr>
        <w:t> </w:t>
      </w:r>
      <w:r>
        <w:rPr>
          <w:color w:val="231F20"/>
        </w:rPr>
        <w:t>varying </w:t>
      </w:r>
      <w:r>
        <w:rPr>
          <w:color w:val="231F20"/>
          <w:w w:val="90"/>
        </w:rPr>
        <w:t>demographics.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indicated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gender difference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psychological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problems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sexual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satisfaction of patients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having type II diabetes but no significant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difference was found with reference to social problems. Table also indicated </w:t>
      </w:r>
      <w:r>
        <w:rPr>
          <w:color w:val="231F20"/>
          <w:w w:val="90"/>
        </w:rPr>
        <w:t>that </w:t>
      </w:r>
      <w:r>
        <w:rPr>
          <w:color w:val="231F20"/>
        </w:rPr>
        <w:t>monthly income also had an effect on the social problems of </w:t>
      </w:r>
      <w:r>
        <w:rPr>
          <w:color w:val="231F20"/>
          <w:w w:val="95"/>
        </w:rPr>
        <w:t>patients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hand,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found </w:t>
      </w:r>
      <w:r>
        <w:rPr>
          <w:color w:val="231F20"/>
        </w:rPr>
        <w:t>with reference to sexual life satisfaction and psychological </w:t>
      </w:r>
      <w:r>
        <w:rPr>
          <w:color w:val="231F20"/>
          <w:w w:val="90"/>
        </w:rPr>
        <w:t>problems of the patients. Significant effect was found of education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insulin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sexual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problems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patients </w:t>
      </w:r>
      <w:r>
        <w:rPr>
          <w:color w:val="231F20"/>
          <w:w w:val="90"/>
        </w:rPr>
        <w:t>but no significant effect was found on the psychological problems. </w:t>
      </w:r>
      <w:r>
        <w:rPr>
          <w:color w:val="231F20"/>
          <w:w w:val="95"/>
        </w:rPr>
        <w:t>Post hoc analysis indicated that patients having education from </w:t>
      </w:r>
      <w:r>
        <w:rPr>
          <w:color w:val="231F20"/>
          <w:spacing w:val="-2"/>
        </w:rPr>
        <w:t>matric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FA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BA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MA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faced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more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social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problems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whereas</w:t>
      </w:r>
    </w:p>
    <w:p>
      <w:pPr>
        <w:pStyle w:val="BodyText"/>
        <w:spacing w:line="249" w:lineRule="auto" w:before="102"/>
        <w:ind w:left="109" w:right="135"/>
      </w:pPr>
      <w:r>
        <w:rPr/>
        <w:br w:type="column"/>
      </w:r>
      <w:r>
        <w:rPr>
          <w:color w:val="231F20"/>
          <w:w w:val="95"/>
        </w:rPr>
        <w:t>more sexual problems were faced by patients having </w:t>
      </w:r>
      <w:r>
        <w:rPr>
          <w:color w:val="231F20"/>
          <w:w w:val="95"/>
        </w:rPr>
        <w:t>education from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matric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FA.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Similarly,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insulin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injections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injections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along </w:t>
      </w:r>
      <w:r>
        <w:rPr>
          <w:color w:val="231F20"/>
          <w:w w:val="90"/>
        </w:rPr>
        <w:t>with diabetes pills were linked with social problems and less sexual </w:t>
      </w:r>
      <w:r>
        <w:rPr>
          <w:color w:val="231F20"/>
          <w:spacing w:val="-2"/>
        </w:rPr>
        <w:t>satisfaction.</w:t>
      </w:r>
    </w:p>
    <w:p>
      <w:pPr>
        <w:pStyle w:val="BodyText"/>
        <w:spacing w:before="8"/>
        <w:jc w:val="left"/>
        <w:rPr>
          <w:sz w:val="17"/>
        </w:rPr>
      </w:pPr>
    </w:p>
    <w:p>
      <w:pPr>
        <w:pStyle w:val="Heading1"/>
        <w:spacing w:before="1"/>
        <w:rPr>
          <w:rFonts w:ascii="Trebuchet MS"/>
        </w:rPr>
      </w:pPr>
      <w:r>
        <w:rPr>
          <w:rFonts w:ascii="Trebuchet MS"/>
          <w:color w:val="72BF44"/>
          <w:spacing w:val="-2"/>
          <w:w w:val="110"/>
        </w:rPr>
        <w:t>DISCUSSION</w:t>
      </w:r>
    </w:p>
    <w:p>
      <w:pPr>
        <w:pStyle w:val="BodyText"/>
        <w:spacing w:before="1"/>
        <w:jc w:val="left"/>
        <w:rPr>
          <w:b/>
          <w:sz w:val="20"/>
        </w:rPr>
      </w:pPr>
    </w:p>
    <w:p>
      <w:pPr>
        <w:pStyle w:val="BodyText"/>
        <w:spacing w:line="247" w:lineRule="auto"/>
        <w:ind w:left="109" w:right="135"/>
      </w:pPr>
      <w:r>
        <w:rPr>
          <w:color w:val="231F20"/>
          <w:w w:val="90"/>
        </w:rPr>
        <w:t>Diabetes is becoming a deadly disease globally and the </w:t>
      </w:r>
      <w:r>
        <w:rPr>
          <w:color w:val="231F20"/>
          <w:w w:val="90"/>
        </w:rPr>
        <w:t>prevalence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diabetes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increasing </w:t>
      </w:r>
      <w:r>
        <w:rPr>
          <w:color w:val="231F20"/>
          <w:w w:val="90"/>
        </w:rPr>
        <w:t>rapidly.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Living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diabetes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means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easy.</w:t>
      </w:r>
      <w:r>
        <w:rPr>
          <w:color w:val="231F20"/>
          <w:w w:val="90"/>
          <w:position w:val="9"/>
          <w:sz w:val="9"/>
        </w:rPr>
        <w:t>23</w:t>
      </w:r>
      <w:r>
        <w:rPr>
          <w:color w:val="231F20"/>
          <w:spacing w:val="-4"/>
          <w:w w:val="90"/>
          <w:position w:val="9"/>
          <w:sz w:val="9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research hypothesized that there would be a significant gender difference in </w:t>
      </w:r>
      <w:r>
        <w:rPr>
          <w:color w:val="231F20"/>
          <w:w w:val="95"/>
        </w:rPr>
        <w:t>the</w:t>
      </w:r>
      <w:r>
        <w:rPr>
          <w:color w:val="231F20"/>
          <w:w w:val="95"/>
        </w:rPr>
        <w:t> social</w:t>
      </w:r>
      <w:r>
        <w:rPr>
          <w:color w:val="231F20"/>
          <w:w w:val="95"/>
        </w:rPr>
        <w:t> problems,</w:t>
      </w:r>
      <w:r>
        <w:rPr>
          <w:color w:val="231F20"/>
          <w:w w:val="95"/>
        </w:rPr>
        <w:t> sexual</w:t>
      </w:r>
      <w:r>
        <w:rPr>
          <w:color w:val="231F20"/>
          <w:w w:val="95"/>
        </w:rPr>
        <w:t> life</w:t>
      </w:r>
      <w:r>
        <w:rPr>
          <w:color w:val="231F20"/>
          <w:w w:val="95"/>
        </w:rPr>
        <w:t> satisfaction</w:t>
      </w:r>
      <w:r>
        <w:rPr>
          <w:color w:val="231F20"/>
          <w:w w:val="95"/>
        </w:rPr>
        <w:t> and</w:t>
      </w:r>
      <w:r>
        <w:rPr>
          <w:color w:val="231F20"/>
          <w:w w:val="95"/>
        </w:rPr>
        <w:t> psychological </w:t>
      </w:r>
      <w:r>
        <w:rPr>
          <w:color w:val="231F20"/>
          <w:w w:val="90"/>
        </w:rPr>
        <w:t>problems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type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diabetes.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Findings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4"/>
        </w:rPr>
        <w:t> </w:t>
      </w:r>
      <w:r>
        <w:rPr>
          <w:color w:val="231F20"/>
          <w:spacing w:val="-2"/>
          <w:w w:val="90"/>
        </w:rPr>
        <w:t>consistent</w:t>
      </w:r>
    </w:p>
    <w:p>
      <w:pPr>
        <w:spacing w:after="0" w:line="247" w:lineRule="auto"/>
        <w:sectPr>
          <w:type w:val="continuous"/>
          <w:pgSz w:w="12420" w:h="16200"/>
          <w:pgMar w:header="180" w:footer="806" w:top="700" w:bottom="1000" w:left="880" w:right="860"/>
          <w:cols w:num="2" w:equalWidth="0">
            <w:col w:w="5112" w:space="352"/>
            <w:col w:w="5216"/>
          </w:cols>
        </w:sectPr>
      </w:pPr>
    </w:p>
    <w:p>
      <w:pPr>
        <w:pStyle w:val="BodyText"/>
        <w:spacing w:line="244" w:lineRule="auto" w:before="71"/>
        <w:ind w:left="109" w:right="38"/>
        <w:rPr>
          <w:sz w:val="9"/>
        </w:rPr>
      </w:pPr>
      <w:r>
        <w:rPr>
          <w:color w:val="231F20"/>
          <w:w w:val="95"/>
        </w:rPr>
        <w:t>with the previous literature which indicated that male </w:t>
      </w:r>
      <w:r>
        <w:rPr>
          <w:color w:val="231F20"/>
          <w:w w:val="95"/>
        </w:rPr>
        <w:t>patients experience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sexual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problems</w:t>
      </w:r>
      <w:r>
        <w:rPr>
          <w:color w:val="231F20"/>
          <w:w w:val="95"/>
          <w:position w:val="9"/>
          <w:sz w:val="9"/>
        </w:rPr>
        <w:t>13,14</w:t>
      </w:r>
      <w:r>
        <w:rPr>
          <w:color w:val="231F20"/>
          <w:spacing w:val="-5"/>
          <w:w w:val="95"/>
          <w:position w:val="9"/>
          <w:sz w:val="9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female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experience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</w:rPr>
        <w:t>psychological</w:t>
      </w:r>
      <w:r>
        <w:rPr>
          <w:color w:val="231F20"/>
          <w:spacing w:val="-14"/>
        </w:rPr>
        <w:t> </w:t>
      </w:r>
      <w:r>
        <w:rPr>
          <w:color w:val="231F20"/>
        </w:rPr>
        <w:t>problems.</w:t>
      </w:r>
      <w:r>
        <w:rPr>
          <w:color w:val="231F20"/>
          <w:position w:val="9"/>
          <w:sz w:val="9"/>
        </w:rPr>
        <w:t>11,24,25</w:t>
      </w:r>
      <w:r>
        <w:rPr>
          <w:color w:val="231F20"/>
          <w:spacing w:val="14"/>
          <w:position w:val="9"/>
          <w:sz w:val="9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other</w:t>
      </w:r>
      <w:r>
        <w:rPr>
          <w:color w:val="231F20"/>
          <w:spacing w:val="-13"/>
        </w:rPr>
        <w:t> </w:t>
      </w:r>
      <w:r>
        <w:rPr>
          <w:color w:val="231F20"/>
        </w:rPr>
        <w:t>hand,</w:t>
      </w:r>
      <w:r>
        <w:rPr>
          <w:color w:val="231F20"/>
          <w:spacing w:val="-14"/>
        </w:rPr>
        <w:t> </w:t>
      </w:r>
      <w:r>
        <w:rPr>
          <w:color w:val="231F20"/>
        </w:rPr>
        <w:t>no</w:t>
      </w:r>
      <w:r>
        <w:rPr>
          <w:color w:val="231F20"/>
          <w:spacing w:val="-13"/>
        </w:rPr>
        <w:t> </w:t>
      </w:r>
      <w:r>
        <w:rPr>
          <w:color w:val="231F20"/>
        </w:rPr>
        <w:t>significant </w:t>
      </w:r>
      <w:r>
        <w:rPr>
          <w:color w:val="231F20"/>
          <w:w w:val="90"/>
        </w:rPr>
        <w:t>gender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difference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found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problems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</w:rPr>
        <w:t>type II diabetes. But previous literature indicates that male experience</w:t>
      </w:r>
      <w:r>
        <w:rPr>
          <w:color w:val="231F20"/>
          <w:spacing w:val="-32"/>
        </w:rPr>
        <w:t> </w:t>
      </w:r>
      <w:r>
        <w:rPr>
          <w:color w:val="231F20"/>
        </w:rPr>
        <w:t>less</w:t>
      </w:r>
      <w:r>
        <w:rPr>
          <w:color w:val="231F20"/>
          <w:spacing w:val="-32"/>
        </w:rPr>
        <w:t> </w:t>
      </w:r>
      <w:r>
        <w:rPr>
          <w:color w:val="231F20"/>
        </w:rPr>
        <w:t>social</w:t>
      </w:r>
      <w:r>
        <w:rPr>
          <w:color w:val="231F20"/>
          <w:spacing w:val="-32"/>
        </w:rPr>
        <w:t> </w:t>
      </w:r>
      <w:r>
        <w:rPr>
          <w:color w:val="231F20"/>
        </w:rPr>
        <w:t>worry.</w:t>
      </w:r>
      <w:r>
        <w:rPr>
          <w:color w:val="231F20"/>
          <w:position w:val="9"/>
          <w:sz w:val="9"/>
        </w:rPr>
        <w:t>26</w:t>
      </w:r>
    </w:p>
    <w:p>
      <w:pPr>
        <w:pStyle w:val="BodyText"/>
        <w:spacing w:before="9"/>
        <w:jc w:val="left"/>
      </w:pPr>
    </w:p>
    <w:p>
      <w:pPr>
        <w:pStyle w:val="BodyText"/>
        <w:spacing w:line="247" w:lineRule="auto" w:before="1"/>
        <w:ind w:left="109" w:right="39"/>
      </w:pPr>
      <w:r>
        <w:rPr>
          <w:color w:val="231F20"/>
          <w:w w:val="90"/>
        </w:rPr>
        <w:t>Current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aimed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education </w:t>
      </w:r>
      <w:r>
        <w:rPr>
          <w:color w:val="231F20"/>
          <w:w w:val="95"/>
        </w:rPr>
        <w:t>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problems,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sexual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psychological problems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type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II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diabetes.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2"/>
          <w:w w:val="95"/>
        </w:rPr>
        <w:t>present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research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patients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who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were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less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educated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face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more </w:t>
      </w:r>
      <w:r>
        <w:rPr>
          <w:color w:val="231F20"/>
          <w:w w:val="90"/>
        </w:rPr>
        <w:t>social</w:t>
      </w:r>
      <w:r>
        <w:rPr>
          <w:color w:val="231F20"/>
          <w:w w:val="90"/>
          <w:position w:val="9"/>
          <w:sz w:val="9"/>
        </w:rPr>
        <w:t>21,27</w:t>
      </w:r>
      <w:r>
        <w:rPr>
          <w:color w:val="231F20"/>
          <w:spacing w:val="17"/>
          <w:position w:val="9"/>
          <w:sz w:val="9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sexual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problems</w:t>
      </w:r>
      <w:r>
        <w:rPr>
          <w:color w:val="231F20"/>
          <w:w w:val="90"/>
          <w:position w:val="9"/>
          <w:sz w:val="9"/>
        </w:rPr>
        <w:t>16</w:t>
      </w:r>
      <w:r>
        <w:rPr>
          <w:color w:val="231F20"/>
          <w:w w:val="90"/>
        </w:rPr>
        <w:t>but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found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 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educational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psychological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problems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patients. Findings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supported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previous </w:t>
      </w:r>
      <w:r>
        <w:rPr>
          <w:color w:val="231F20"/>
          <w:spacing w:val="-2"/>
        </w:rPr>
        <w:t>literature.</w:t>
      </w:r>
    </w:p>
    <w:p>
      <w:pPr>
        <w:pStyle w:val="BodyText"/>
        <w:spacing w:before="10"/>
        <w:jc w:val="left"/>
      </w:pPr>
    </w:p>
    <w:p>
      <w:pPr>
        <w:pStyle w:val="BodyText"/>
        <w:spacing w:line="247" w:lineRule="auto"/>
        <w:ind w:left="108" w:right="39"/>
      </w:pPr>
      <w:r>
        <w:rPr>
          <w:color w:val="231F20"/>
        </w:rPr>
        <w:t>Another</w:t>
      </w:r>
      <w:r>
        <w:rPr>
          <w:color w:val="231F20"/>
          <w:spacing w:val="-8"/>
        </w:rPr>
        <w:t> </w:t>
      </w:r>
      <w:r>
        <w:rPr>
          <w:color w:val="231F20"/>
        </w:rPr>
        <w:t>hypothesis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research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there</w:t>
      </w:r>
      <w:r>
        <w:rPr>
          <w:color w:val="231F20"/>
          <w:spacing w:val="-8"/>
        </w:rPr>
        <w:t> </w:t>
      </w:r>
      <w:r>
        <w:rPr>
          <w:color w:val="231F20"/>
        </w:rPr>
        <w:t>would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a </w:t>
      </w:r>
      <w:r>
        <w:rPr>
          <w:color w:val="231F20"/>
          <w:w w:val="90"/>
        </w:rPr>
        <w:t>significant effect of monthly income on the social problems, </w:t>
      </w:r>
      <w:r>
        <w:rPr>
          <w:color w:val="231F20"/>
          <w:w w:val="90"/>
        </w:rPr>
        <w:t>sexual life satisfaction and psychological problems of patients with type II diabetes. It was found that patients with low monthly income face </w:t>
      </w:r>
      <w:r>
        <w:rPr>
          <w:color w:val="231F20"/>
        </w:rPr>
        <w:t>more social problems as compared to high income patients. </w:t>
      </w:r>
      <w:r>
        <w:rPr>
          <w:color w:val="231F20"/>
          <w:w w:val="90"/>
        </w:rPr>
        <w:t>Findings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findings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previous</w:t>
      </w:r>
      <w:r>
        <w:rPr>
          <w:color w:val="231F20"/>
          <w:spacing w:val="-14"/>
        </w:rPr>
        <w:t> </w:t>
      </w:r>
      <w:r>
        <w:rPr>
          <w:color w:val="231F20"/>
        </w:rPr>
        <w:t>researches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it</w:t>
      </w:r>
      <w:r>
        <w:rPr>
          <w:color w:val="231F20"/>
          <w:spacing w:val="-14"/>
        </w:rPr>
        <w:t> </w:t>
      </w:r>
      <w:r>
        <w:rPr>
          <w:color w:val="231F20"/>
        </w:rPr>
        <w:t>was</w:t>
      </w:r>
      <w:r>
        <w:rPr>
          <w:color w:val="231F20"/>
          <w:spacing w:val="-13"/>
        </w:rPr>
        <w:t> </w:t>
      </w:r>
      <w:r>
        <w:rPr>
          <w:color w:val="231F20"/>
        </w:rPr>
        <w:t>found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poorer</w:t>
      </w:r>
      <w:r>
        <w:rPr>
          <w:color w:val="231F20"/>
          <w:spacing w:val="-14"/>
        </w:rPr>
        <w:t> </w:t>
      </w:r>
      <w:r>
        <w:rPr>
          <w:color w:val="231F20"/>
        </w:rPr>
        <w:t>persons</w:t>
      </w:r>
      <w:r>
        <w:rPr>
          <w:color w:val="231F20"/>
          <w:spacing w:val="-14"/>
        </w:rPr>
        <w:t> </w:t>
      </w:r>
      <w:r>
        <w:rPr>
          <w:color w:val="231F20"/>
        </w:rPr>
        <w:t>have </w:t>
      </w:r>
      <w:r>
        <w:rPr>
          <w:color w:val="231F20"/>
          <w:spacing w:val="-2"/>
        </w:rPr>
        <w:t>fewer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supportive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social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ties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also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higher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risk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social </w:t>
      </w:r>
      <w:r>
        <w:rPr>
          <w:color w:val="231F20"/>
          <w:spacing w:val="-2"/>
          <w:w w:val="90"/>
        </w:rPr>
        <w:t>isolation.</w:t>
      </w:r>
      <w:r>
        <w:rPr>
          <w:color w:val="231F20"/>
          <w:spacing w:val="-2"/>
          <w:w w:val="90"/>
          <w:position w:val="9"/>
          <w:sz w:val="9"/>
        </w:rPr>
        <w:t>28,29</w:t>
      </w:r>
      <w:r>
        <w:rPr>
          <w:color w:val="231F20"/>
          <w:spacing w:val="-2"/>
          <w:w w:val="90"/>
        </w:rPr>
        <w:t>But no effect of income was also found with reference to </w:t>
      </w:r>
      <w:r>
        <w:rPr>
          <w:color w:val="231F20"/>
          <w:w w:val="95"/>
        </w:rPr>
        <w:t>sexual</w:t>
      </w:r>
      <w:r>
        <w:rPr>
          <w:color w:val="231F20"/>
          <w:w w:val="95"/>
        </w:rPr>
        <w:t> life</w:t>
      </w:r>
      <w:r>
        <w:rPr>
          <w:color w:val="231F20"/>
          <w:w w:val="95"/>
        </w:rPr>
        <w:t> satisfaction</w:t>
      </w:r>
      <w:r>
        <w:rPr>
          <w:color w:val="231F20"/>
          <w:w w:val="95"/>
        </w:rPr>
        <w:t> and</w:t>
      </w:r>
      <w:r>
        <w:rPr>
          <w:color w:val="231F20"/>
          <w:w w:val="95"/>
        </w:rPr>
        <w:t> psychological</w:t>
      </w:r>
      <w:r>
        <w:rPr>
          <w:color w:val="231F20"/>
          <w:w w:val="95"/>
        </w:rPr>
        <w:t> problems.</w:t>
      </w:r>
      <w:r>
        <w:rPr>
          <w:color w:val="231F20"/>
          <w:w w:val="95"/>
        </w:rPr>
        <w:t> Previous </w:t>
      </w:r>
      <w:r>
        <w:rPr>
          <w:color w:val="231F20"/>
          <w:w w:val="90"/>
        </w:rPr>
        <w:t>literature also indicated that income is not significantly associated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depression</w:t>
      </w:r>
      <w:r>
        <w:rPr>
          <w:color w:val="231F20"/>
          <w:w w:val="95"/>
          <w:position w:val="9"/>
          <w:sz w:val="9"/>
        </w:rPr>
        <w:t>30</w:t>
      </w:r>
      <w:r>
        <w:rPr>
          <w:color w:val="231F20"/>
          <w:spacing w:val="-6"/>
          <w:w w:val="95"/>
          <w:position w:val="9"/>
          <w:sz w:val="9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reference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 effect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sexual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satisfaction.</w:t>
      </w:r>
    </w:p>
    <w:p>
      <w:pPr>
        <w:pStyle w:val="BodyText"/>
        <w:spacing w:before="11"/>
        <w:jc w:val="left"/>
      </w:pPr>
    </w:p>
    <w:p>
      <w:pPr>
        <w:pStyle w:val="BodyText"/>
        <w:spacing w:line="247" w:lineRule="auto"/>
        <w:ind w:left="107" w:right="40" w:firstLine="1"/>
        <w:rPr>
          <w:sz w:val="9"/>
        </w:rPr>
      </w:pPr>
      <w:r>
        <w:rPr>
          <w:color w:val="231F20"/>
          <w:w w:val="90"/>
        </w:rPr>
        <w:t>It was also hypothesized that there would be a significant effect of mode of insulin on the social problems, sexual life satisfaction </w:t>
      </w:r>
      <w:r>
        <w:rPr>
          <w:color w:val="231F20"/>
          <w:w w:val="90"/>
        </w:rPr>
        <w:t>and psychological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problems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type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II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diabetes.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Findings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current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research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indicate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patients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who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took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insulin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along </w:t>
      </w:r>
      <w:r>
        <w:rPr>
          <w:color w:val="231F20"/>
          <w:w w:val="90"/>
        </w:rPr>
        <w:t>with diabetes pills faced more sexual problems. Previous literature </w:t>
      </w:r>
      <w:r>
        <w:rPr>
          <w:color w:val="231F20"/>
        </w:rPr>
        <w:t>indicated that diabetic patients use insulin injections had </w:t>
      </w:r>
      <w:r>
        <w:rPr>
          <w:color w:val="231F20"/>
          <w:w w:val="90"/>
        </w:rPr>
        <w:t>significantly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sexual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satisfaction.</w:t>
      </w:r>
      <w:r>
        <w:rPr>
          <w:color w:val="231F20"/>
          <w:w w:val="90"/>
          <w:position w:val="9"/>
          <w:sz w:val="9"/>
        </w:rPr>
        <w:t>18</w:t>
      </w:r>
      <w:r>
        <w:rPr>
          <w:color w:val="231F20"/>
          <w:spacing w:val="-5"/>
          <w:w w:val="90"/>
          <w:position w:val="9"/>
          <w:sz w:val="9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far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problems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 </w:t>
      </w:r>
      <w:r>
        <w:rPr>
          <w:color w:val="231F20"/>
        </w:rPr>
        <w:t>concerned,</w:t>
      </w:r>
      <w:r>
        <w:rPr>
          <w:color w:val="231F20"/>
          <w:spacing w:val="-14"/>
        </w:rPr>
        <w:t> </w:t>
      </w:r>
      <w:r>
        <w:rPr>
          <w:color w:val="231F20"/>
        </w:rPr>
        <w:t>patients</w:t>
      </w:r>
      <w:r>
        <w:rPr>
          <w:color w:val="231F20"/>
          <w:spacing w:val="-14"/>
        </w:rPr>
        <w:t> </w:t>
      </w:r>
      <w:r>
        <w:rPr>
          <w:color w:val="231F20"/>
        </w:rPr>
        <w:t>who</w:t>
      </w:r>
      <w:r>
        <w:rPr>
          <w:color w:val="231F20"/>
          <w:spacing w:val="-13"/>
        </w:rPr>
        <w:t> </w:t>
      </w:r>
      <w:r>
        <w:rPr>
          <w:color w:val="231F20"/>
        </w:rPr>
        <w:t>were</w:t>
      </w:r>
      <w:r>
        <w:rPr>
          <w:color w:val="231F20"/>
          <w:spacing w:val="-14"/>
        </w:rPr>
        <w:t> </w:t>
      </w:r>
      <w:r>
        <w:rPr>
          <w:color w:val="231F20"/>
        </w:rPr>
        <w:t>only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insulin</w:t>
      </w:r>
      <w:r>
        <w:rPr>
          <w:color w:val="231F20"/>
          <w:spacing w:val="-13"/>
        </w:rPr>
        <w:t> </w:t>
      </w:r>
      <w:r>
        <w:rPr>
          <w:color w:val="231F20"/>
        </w:rPr>
        <w:t>face</w:t>
      </w:r>
      <w:r>
        <w:rPr>
          <w:color w:val="231F20"/>
          <w:spacing w:val="-14"/>
        </w:rPr>
        <w:t> </w:t>
      </w:r>
      <w:r>
        <w:rPr>
          <w:color w:val="231F20"/>
        </w:rPr>
        <w:t>more</w:t>
      </w:r>
      <w:r>
        <w:rPr>
          <w:color w:val="231F20"/>
          <w:spacing w:val="-14"/>
        </w:rPr>
        <w:t> </w:t>
      </w:r>
      <w:r>
        <w:rPr>
          <w:color w:val="231F20"/>
        </w:rPr>
        <w:t>social </w:t>
      </w:r>
      <w:r>
        <w:rPr>
          <w:color w:val="231F20"/>
          <w:w w:val="95"/>
        </w:rPr>
        <w:t>problems.</w:t>
      </w:r>
      <w:r>
        <w:rPr>
          <w:color w:val="231F20"/>
          <w:w w:val="95"/>
        </w:rPr>
        <w:t> Previous</w:t>
      </w:r>
      <w:r>
        <w:rPr>
          <w:color w:val="231F20"/>
          <w:w w:val="95"/>
        </w:rPr>
        <w:t> literature</w:t>
      </w:r>
      <w:r>
        <w:rPr>
          <w:color w:val="231F20"/>
          <w:w w:val="95"/>
        </w:rPr>
        <w:t> also</w:t>
      </w:r>
      <w:r>
        <w:rPr>
          <w:color w:val="231F20"/>
          <w:w w:val="95"/>
        </w:rPr>
        <w:t> indicated</w:t>
      </w:r>
      <w:r>
        <w:rPr>
          <w:color w:val="231F20"/>
          <w:w w:val="95"/>
        </w:rPr>
        <w:t> that</w:t>
      </w:r>
      <w:r>
        <w:rPr>
          <w:color w:val="231F20"/>
          <w:w w:val="95"/>
        </w:rPr>
        <w:t> patients</w:t>
      </w:r>
      <w:r>
        <w:rPr>
          <w:color w:val="231F20"/>
          <w:w w:val="95"/>
        </w:rPr>
        <w:t> feel socially embarrassed and rejected in case of using syringes in a public place that's why they hide their insulin injection routines from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others.</w:t>
      </w:r>
      <w:r>
        <w:rPr>
          <w:color w:val="231F20"/>
          <w:w w:val="95"/>
          <w:position w:val="9"/>
          <w:sz w:val="9"/>
        </w:rPr>
        <w:t>31,32</w:t>
      </w:r>
      <w:r>
        <w:rPr>
          <w:color w:val="231F20"/>
          <w:spacing w:val="21"/>
          <w:position w:val="9"/>
          <w:sz w:val="9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hand,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difference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</w:rPr>
        <w:t>found with reference to psychological problems which is not consistent with the findings of previous literature.</w:t>
      </w:r>
      <w:r>
        <w:rPr>
          <w:color w:val="231F20"/>
          <w:spacing w:val="40"/>
        </w:rPr>
        <w:t> </w:t>
      </w:r>
      <w:r>
        <w:rPr>
          <w:color w:val="231F20"/>
        </w:rPr>
        <w:t>Previous </w:t>
      </w:r>
      <w:r>
        <w:rPr>
          <w:color w:val="231F20"/>
          <w:w w:val="95"/>
        </w:rPr>
        <w:t>literature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suggested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diabetes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distress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  <w:w w:val="90"/>
        </w:rPr>
        <w:t>experienced by those type II diabetic patients who were on insulin </w:t>
      </w:r>
      <w:r>
        <w:rPr>
          <w:color w:val="231F20"/>
        </w:rPr>
        <w:t>than</w:t>
      </w:r>
      <w:r>
        <w:rPr>
          <w:color w:val="231F20"/>
          <w:spacing w:val="-27"/>
        </w:rPr>
        <w:t> </w:t>
      </w:r>
      <w:r>
        <w:rPr>
          <w:color w:val="231F20"/>
        </w:rPr>
        <w:t>those</w:t>
      </w:r>
      <w:r>
        <w:rPr>
          <w:color w:val="231F20"/>
          <w:spacing w:val="-27"/>
        </w:rPr>
        <w:t> </w:t>
      </w:r>
      <w:r>
        <w:rPr>
          <w:color w:val="231F20"/>
        </w:rPr>
        <w:t>who</w:t>
      </w:r>
      <w:r>
        <w:rPr>
          <w:color w:val="231F20"/>
          <w:spacing w:val="-27"/>
        </w:rPr>
        <w:t> </w:t>
      </w:r>
      <w:r>
        <w:rPr>
          <w:color w:val="231F20"/>
        </w:rPr>
        <w:t>were</w:t>
      </w:r>
      <w:r>
        <w:rPr>
          <w:color w:val="231F20"/>
          <w:spacing w:val="-27"/>
        </w:rPr>
        <w:t> </w:t>
      </w:r>
      <w:r>
        <w:rPr>
          <w:color w:val="231F20"/>
        </w:rPr>
        <w:t>not</w:t>
      </w:r>
      <w:r>
        <w:rPr>
          <w:color w:val="231F20"/>
          <w:spacing w:val="-27"/>
        </w:rPr>
        <w:t> </w:t>
      </w:r>
      <w:r>
        <w:rPr>
          <w:color w:val="231F20"/>
        </w:rPr>
        <w:t>on</w:t>
      </w:r>
      <w:r>
        <w:rPr>
          <w:color w:val="231F20"/>
          <w:spacing w:val="-27"/>
        </w:rPr>
        <w:t> </w:t>
      </w:r>
      <w:r>
        <w:rPr>
          <w:color w:val="231F20"/>
        </w:rPr>
        <w:t>insulin.</w:t>
      </w:r>
      <w:r>
        <w:rPr>
          <w:color w:val="231F20"/>
          <w:position w:val="9"/>
          <w:sz w:val="9"/>
        </w:rPr>
        <w:t>32</w:t>
      </w:r>
    </w:p>
    <w:p>
      <w:pPr>
        <w:pStyle w:val="BodyText"/>
        <w:spacing w:before="7"/>
        <w:jc w:val="left"/>
        <w:rPr>
          <w:sz w:val="17"/>
        </w:rPr>
      </w:pPr>
    </w:p>
    <w:p>
      <w:pPr>
        <w:pStyle w:val="Heading2"/>
        <w:ind w:left="107"/>
        <w:rPr>
          <w:b/>
        </w:rPr>
      </w:pPr>
      <w:r>
        <w:rPr>
          <w:b/>
          <w:color w:val="72BF44"/>
          <w:spacing w:val="-2"/>
        </w:rPr>
        <w:t>CONCLUSION:</w:t>
      </w:r>
    </w:p>
    <w:p>
      <w:pPr>
        <w:pStyle w:val="BodyText"/>
        <w:spacing w:before="2"/>
        <w:jc w:val="left"/>
        <w:rPr>
          <w:rFonts w:ascii="Lucida Sans"/>
          <w:b/>
          <w:sz w:val="20"/>
        </w:rPr>
      </w:pPr>
    </w:p>
    <w:p>
      <w:pPr>
        <w:pStyle w:val="BodyText"/>
        <w:spacing w:line="249" w:lineRule="auto"/>
        <w:ind w:left="106" w:right="41"/>
      </w:pPr>
      <w:r>
        <w:rPr>
          <w:color w:val="231F20"/>
          <w:w w:val="90"/>
        </w:rPr>
        <w:t>Diabetes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very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badly.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Along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disease </w:t>
      </w:r>
      <w:r>
        <w:rPr>
          <w:color w:val="231F20"/>
          <w:w w:val="95"/>
        </w:rPr>
        <w:t>there are other demographic varaibles like gender, education, </w:t>
      </w:r>
      <w:r>
        <w:rPr>
          <w:color w:val="231F20"/>
          <w:w w:val="90"/>
        </w:rPr>
        <w:t>monthly income and mode of Insulin which are the determinant of </w:t>
      </w:r>
      <w:r>
        <w:rPr>
          <w:color w:val="231F20"/>
          <w:w w:val="95"/>
        </w:rPr>
        <w:t>psychosocial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problems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type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II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diabetes.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findings of the study are helpful for psychiatrists and psychologists. </w:t>
      </w:r>
      <w:r>
        <w:rPr>
          <w:color w:val="231F20"/>
        </w:rPr>
        <w:t>So that they can guide patients about how to handle their psychosocial problems by keeping in view the mentioned demographic</w:t>
      </w:r>
      <w:r>
        <w:rPr>
          <w:color w:val="231F20"/>
          <w:spacing w:val="-33"/>
        </w:rPr>
        <w:t> </w:t>
      </w:r>
      <w:r>
        <w:rPr>
          <w:color w:val="231F20"/>
        </w:rPr>
        <w:t>variables.</w:t>
      </w:r>
    </w:p>
    <w:p>
      <w:pPr>
        <w:pStyle w:val="Heading2"/>
        <w:spacing w:before="195"/>
        <w:rPr>
          <w:b/>
        </w:rPr>
      </w:pPr>
      <w:r>
        <w:rPr>
          <w:b/>
          <w:color w:val="72BF44"/>
          <w:spacing w:val="-2"/>
        </w:rPr>
        <w:t>ACKNOWLEDGEMENT:</w:t>
      </w:r>
    </w:p>
    <w:p>
      <w:pPr>
        <w:pStyle w:val="BodyText"/>
        <w:spacing w:before="2"/>
        <w:jc w:val="left"/>
        <w:rPr>
          <w:rFonts w:ascii="Lucida Sans"/>
          <w:b/>
          <w:sz w:val="20"/>
        </w:rPr>
      </w:pPr>
    </w:p>
    <w:p>
      <w:pPr>
        <w:pStyle w:val="BodyText"/>
        <w:spacing w:line="249" w:lineRule="auto"/>
        <w:ind w:left="106" w:right="42"/>
      </w:pPr>
      <w:r>
        <w:rPr>
          <w:color w:val="231F20"/>
        </w:rPr>
        <w:t>I am greatly thankful to Almighty ALLAH, who enabled me to </w:t>
      </w:r>
      <w:r>
        <w:rPr>
          <w:color w:val="231F20"/>
          <w:w w:val="90"/>
        </w:rPr>
        <w:t>complete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project.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I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am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deeply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indebted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Ms.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0"/>
        </w:rPr>
        <w:t>Zarina</w:t>
      </w:r>
    </w:p>
    <w:p>
      <w:pPr>
        <w:pStyle w:val="BodyText"/>
        <w:spacing w:line="249" w:lineRule="auto" w:before="71"/>
        <w:ind w:left="109" w:right="137"/>
      </w:pPr>
      <w:r>
        <w:rPr/>
        <w:br w:type="column"/>
      </w:r>
      <w:r>
        <w:rPr>
          <w:color w:val="231F20"/>
          <w:w w:val="90"/>
        </w:rPr>
        <w:t>Ijaz, Mr. Rana Arshad Hameed, Dr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Tazvin Ijaz and Sir Mohsin Nawaz </w:t>
      </w:r>
      <w:r>
        <w:rPr>
          <w:color w:val="231F20"/>
        </w:rPr>
        <w:t>for their continuous support. I am also thankful for all the </w:t>
      </w:r>
      <w:r>
        <w:rPr>
          <w:color w:val="231F20"/>
          <w:w w:val="95"/>
        </w:rPr>
        <w:t>participants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co-operation.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Heading2"/>
        <w:ind w:left="109"/>
        <w:rPr>
          <w:b/>
        </w:rPr>
      </w:pPr>
      <w:r>
        <w:rPr>
          <w:b/>
          <w:color w:val="72BF44"/>
          <w:spacing w:val="-2"/>
        </w:rPr>
        <w:t>REFERENCES</w:t>
      </w:r>
    </w:p>
    <w:p>
      <w:pPr>
        <w:pStyle w:val="BodyText"/>
        <w:spacing w:before="2"/>
        <w:jc w:val="left"/>
        <w:rPr>
          <w:rFonts w:ascii="Lucida Sans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9" w:lineRule="auto" w:before="0" w:after="0"/>
        <w:ind w:left="469" w:right="138" w:hanging="360"/>
        <w:jc w:val="both"/>
        <w:rPr>
          <w:sz w:val="18"/>
        </w:rPr>
      </w:pPr>
      <w:r>
        <w:rPr>
          <w:color w:val="231F20"/>
          <w:w w:val="95"/>
          <w:sz w:val="18"/>
        </w:rPr>
        <w:t>Kirkwood, M. The American Diabetes Association Releases Psychosocial</w:t>
      </w:r>
      <w:r>
        <w:rPr>
          <w:color w:val="231F20"/>
          <w:w w:val="95"/>
          <w:sz w:val="18"/>
        </w:rPr>
        <w:t> Recommendations</w:t>
      </w:r>
      <w:r>
        <w:rPr>
          <w:color w:val="231F20"/>
          <w:w w:val="95"/>
          <w:sz w:val="18"/>
        </w:rPr>
        <w:t> for</w:t>
      </w:r>
      <w:r>
        <w:rPr>
          <w:color w:val="231F20"/>
          <w:w w:val="95"/>
          <w:sz w:val="18"/>
        </w:rPr>
        <w:t> Medical</w:t>
      </w:r>
      <w:r>
        <w:rPr>
          <w:color w:val="231F20"/>
          <w:w w:val="95"/>
          <w:sz w:val="18"/>
        </w:rPr>
        <w:t> Providers. </w:t>
      </w:r>
      <w:r>
        <w:rPr>
          <w:color w:val="231F20"/>
          <w:w w:val="90"/>
          <w:sz w:val="18"/>
        </w:rPr>
        <w:t>Retrieved</w:t>
      </w:r>
      <w:r>
        <w:rPr>
          <w:color w:val="231F20"/>
          <w:w w:val="90"/>
          <w:sz w:val="18"/>
        </w:rPr>
        <w:t> from</w:t>
      </w:r>
      <w:r>
        <w:rPr>
          <w:color w:val="231F20"/>
          <w:w w:val="90"/>
          <w:sz w:val="18"/>
        </w:rPr>
        <w:t> </w:t>
      </w:r>
      <w:hyperlink r:id="rId14">
        <w:r>
          <w:rPr>
            <w:color w:val="231F20"/>
            <w:w w:val="90"/>
            <w:sz w:val="18"/>
          </w:rPr>
          <w:t>http://www.diabetes.org/newsroom/press-</w:t>
        </w:r>
      </w:hyperlink>
      <w:r>
        <w:rPr>
          <w:color w:val="231F2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releases/2016/ada-releases-psychosocial-recommendations-</w:t>
      </w:r>
      <w:r>
        <w:rPr>
          <w:color w:val="231F20"/>
          <w:spacing w:val="40"/>
          <w:sz w:val="18"/>
        </w:rPr>
        <w:t> </w:t>
      </w:r>
      <w:r>
        <w:rPr>
          <w:color w:val="231F20"/>
          <w:w w:val="95"/>
          <w:sz w:val="18"/>
        </w:rPr>
        <w:t>for-medical-providers.html.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(2016).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9" w:hanging="360"/>
        <w:jc w:val="both"/>
        <w:rPr>
          <w:sz w:val="18"/>
        </w:rPr>
      </w:pPr>
      <w:r>
        <w:rPr>
          <w:color w:val="231F20"/>
          <w:w w:val="95"/>
          <w:sz w:val="18"/>
        </w:rPr>
        <w:t>American</w:t>
      </w:r>
      <w:r>
        <w:rPr>
          <w:color w:val="231F20"/>
          <w:w w:val="95"/>
          <w:sz w:val="18"/>
        </w:rPr>
        <w:t> diabetes</w:t>
      </w:r>
      <w:r>
        <w:rPr>
          <w:color w:val="231F20"/>
          <w:w w:val="95"/>
          <w:sz w:val="18"/>
        </w:rPr>
        <w:t> association. Type</w:t>
      </w:r>
      <w:r>
        <w:rPr>
          <w:color w:val="231F20"/>
          <w:w w:val="95"/>
          <w:sz w:val="18"/>
        </w:rPr>
        <w:t> 2.</w:t>
      </w:r>
      <w:r>
        <w:rPr>
          <w:color w:val="231F20"/>
          <w:w w:val="95"/>
          <w:sz w:val="18"/>
        </w:rPr>
        <w:t> Retrieved</w:t>
      </w:r>
      <w:r>
        <w:rPr>
          <w:color w:val="231F20"/>
          <w:w w:val="95"/>
          <w:sz w:val="18"/>
        </w:rPr>
        <w:t> from </w:t>
      </w:r>
      <w:hyperlink r:id="rId15">
        <w:r>
          <w:rPr>
            <w:color w:val="231F20"/>
            <w:spacing w:val="-2"/>
            <w:w w:val="90"/>
            <w:sz w:val="18"/>
          </w:rPr>
          <w:t>http://www.diabetes.org/diabetes-basics/type-2/?loc=db-</w:t>
        </w:r>
      </w:hyperlink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sz w:val="18"/>
        </w:rPr>
        <w:t>slabnav.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2018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9" w:hanging="360"/>
        <w:jc w:val="both"/>
        <w:rPr>
          <w:sz w:val="18"/>
        </w:rPr>
      </w:pPr>
      <w:r>
        <w:rPr>
          <w:color w:val="231F20"/>
          <w:w w:val="95"/>
          <w:sz w:val="18"/>
        </w:rPr>
        <w:t>Dansinger M. Symptoms of type 2 diabetes. Retrieved from </w:t>
      </w:r>
      <w:r>
        <w:rPr>
          <w:color w:val="231F20"/>
          <w:spacing w:val="11"/>
          <w:w w:val="90"/>
          <w:sz w:val="18"/>
        </w:rPr>
        <w:t>https://</w:t>
      </w:r>
      <w:hyperlink r:id="rId16">
        <w:r>
          <w:rPr>
            <w:color w:val="231F20"/>
            <w:spacing w:val="11"/>
            <w:w w:val="90"/>
            <w:sz w:val="18"/>
          </w:rPr>
          <w:t>www.webmd.com/diabetes/type-2-diabetes-</w:t>
        </w:r>
      </w:hyperlink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sz w:val="18"/>
        </w:rPr>
        <w:t>symptoms.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2019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9" w:hanging="360"/>
        <w:jc w:val="both"/>
        <w:rPr>
          <w:sz w:val="18"/>
        </w:rPr>
      </w:pPr>
      <w:r>
        <w:rPr>
          <w:color w:val="231F20"/>
          <w:w w:val="95"/>
          <w:sz w:val="18"/>
        </w:rPr>
        <w:t>Kaiser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Zhang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N,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Pluijm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WVD.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Global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Prevalence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Type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2 </w:t>
      </w:r>
      <w:r>
        <w:rPr>
          <w:color w:val="231F20"/>
          <w:w w:val="90"/>
          <w:sz w:val="18"/>
        </w:rPr>
        <w:t>Diabetes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over the Next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Ten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Years (2018-2028). Diabetes. 2018; </w:t>
      </w:r>
      <w:r>
        <w:rPr>
          <w:color w:val="231F20"/>
          <w:sz w:val="18"/>
        </w:rPr>
        <w:t>67: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202.</w:t>
      </w:r>
    </w:p>
    <w:p>
      <w:pPr>
        <w:pStyle w:val="ListParagraph"/>
        <w:numPr>
          <w:ilvl w:val="0"/>
          <w:numId w:val="2"/>
        </w:numPr>
        <w:tabs>
          <w:tab w:pos="498" w:val="left" w:leader="none"/>
        </w:tabs>
        <w:spacing w:line="249" w:lineRule="auto" w:before="0" w:after="0"/>
        <w:ind w:left="468" w:right="139" w:hanging="360"/>
        <w:jc w:val="both"/>
        <w:rPr>
          <w:sz w:val="18"/>
        </w:rPr>
      </w:pPr>
      <w:r>
        <w:rPr>
          <w:color w:val="231F20"/>
          <w:w w:val="90"/>
          <w:sz w:val="18"/>
        </w:rPr>
        <w:t>Meo SA, Zia I, Bukhari IA, Arain SA. Type 2 diabetes mellitus in </w:t>
      </w:r>
      <w:r>
        <w:rPr>
          <w:color w:val="231F20"/>
          <w:w w:val="95"/>
          <w:sz w:val="18"/>
        </w:rPr>
        <w:t>Pakistan: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Current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prevalence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future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forecast.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Pak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Med </w:t>
      </w:r>
      <w:r>
        <w:rPr>
          <w:color w:val="231F20"/>
          <w:spacing w:val="-2"/>
          <w:sz w:val="18"/>
        </w:rPr>
        <w:t>Assoc.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2016;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66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(12):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1637-1642.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9" w:hanging="360"/>
        <w:jc w:val="both"/>
        <w:rPr>
          <w:sz w:val="18"/>
        </w:rPr>
      </w:pPr>
      <w:r>
        <w:rPr>
          <w:color w:val="231F20"/>
          <w:w w:val="95"/>
          <w:sz w:val="18"/>
        </w:rPr>
        <w:t>Saudek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MD,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Christopher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Johns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Hopkins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guide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diabetes: for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today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tomorrow.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USA: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Johns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Hopkins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University </w:t>
      </w:r>
      <w:r>
        <w:rPr>
          <w:color w:val="231F20"/>
          <w:sz w:val="18"/>
        </w:rPr>
        <w:t>Press.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1997.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9" w:hanging="360"/>
        <w:jc w:val="both"/>
        <w:rPr>
          <w:sz w:val="18"/>
        </w:rPr>
      </w:pPr>
      <w:r>
        <w:rPr>
          <w:color w:val="231F20"/>
          <w:w w:val="85"/>
          <w:sz w:val="18"/>
        </w:rPr>
        <w:t>Kaur G,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Tee G, Ariaratnam S, Krishnapillai AS, China K. epression, </w:t>
      </w:r>
      <w:r>
        <w:rPr>
          <w:color w:val="231F20"/>
          <w:w w:val="95"/>
          <w:sz w:val="18"/>
        </w:rPr>
        <w:t>anxiety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stress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symptoms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among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diabetics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Malaysia: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a </w:t>
      </w:r>
      <w:r>
        <w:rPr>
          <w:color w:val="231F20"/>
          <w:w w:val="90"/>
          <w:sz w:val="18"/>
        </w:rPr>
        <w:t>cross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sectional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study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urban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primary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care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setting.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BMC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Fam </w:t>
      </w:r>
      <w:r>
        <w:rPr>
          <w:color w:val="231F20"/>
          <w:w w:val="95"/>
          <w:sz w:val="18"/>
        </w:rPr>
        <w:t>Pract.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2013;14(1):69.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9" w:hanging="360"/>
        <w:jc w:val="both"/>
        <w:rPr>
          <w:sz w:val="18"/>
        </w:rPr>
      </w:pPr>
      <w:r>
        <w:rPr>
          <w:color w:val="231F20"/>
          <w:w w:val="85"/>
          <w:sz w:val="18"/>
        </w:rPr>
        <w:t>Ijaz S, Ajmal MA. Experiencing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Type II Diabetes in Pakistan. Pak J </w:t>
      </w:r>
      <w:r>
        <w:rPr>
          <w:color w:val="231F20"/>
          <w:spacing w:val="-2"/>
          <w:sz w:val="18"/>
        </w:rPr>
        <w:t>Soc</w:t>
      </w:r>
      <w:r>
        <w:rPr>
          <w:color w:val="231F20"/>
          <w:spacing w:val="-30"/>
          <w:sz w:val="18"/>
        </w:rPr>
        <w:t> </w:t>
      </w:r>
      <w:r>
        <w:rPr>
          <w:color w:val="231F20"/>
          <w:spacing w:val="-2"/>
          <w:sz w:val="18"/>
        </w:rPr>
        <w:t>Clin</w:t>
      </w:r>
      <w:r>
        <w:rPr>
          <w:color w:val="231F20"/>
          <w:spacing w:val="-30"/>
          <w:sz w:val="18"/>
        </w:rPr>
        <w:t> </w:t>
      </w:r>
      <w:r>
        <w:rPr>
          <w:color w:val="231F20"/>
          <w:spacing w:val="-2"/>
          <w:sz w:val="18"/>
        </w:rPr>
        <w:t>Psychol.</w:t>
      </w:r>
      <w:r>
        <w:rPr>
          <w:color w:val="231F20"/>
          <w:spacing w:val="-30"/>
          <w:sz w:val="18"/>
        </w:rPr>
        <w:t> </w:t>
      </w:r>
      <w:r>
        <w:rPr>
          <w:color w:val="231F20"/>
          <w:spacing w:val="-2"/>
          <w:sz w:val="18"/>
        </w:rPr>
        <w:t>2011;</w:t>
      </w:r>
      <w:r>
        <w:rPr>
          <w:color w:val="231F20"/>
          <w:spacing w:val="-30"/>
          <w:sz w:val="18"/>
        </w:rPr>
        <w:t> </w:t>
      </w:r>
      <w:r>
        <w:rPr>
          <w:color w:val="231F20"/>
          <w:spacing w:val="-2"/>
          <w:sz w:val="18"/>
        </w:rPr>
        <w:t>9:</w:t>
      </w:r>
      <w:r>
        <w:rPr>
          <w:color w:val="231F20"/>
          <w:spacing w:val="-30"/>
          <w:sz w:val="18"/>
        </w:rPr>
        <w:t> </w:t>
      </w:r>
      <w:r>
        <w:rPr>
          <w:color w:val="231F20"/>
          <w:spacing w:val="-2"/>
          <w:sz w:val="18"/>
        </w:rPr>
        <w:t>50-56.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49" w:lineRule="auto" w:before="0" w:after="0"/>
        <w:ind w:left="468" w:right="139" w:hanging="360"/>
        <w:jc w:val="both"/>
        <w:rPr>
          <w:sz w:val="18"/>
        </w:rPr>
      </w:pPr>
      <w:r>
        <w:rPr>
          <w:color w:val="231F20"/>
          <w:w w:val="90"/>
          <w:sz w:val="18"/>
        </w:rPr>
        <w:t>Feng X, Astell-Burt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T. Impact of a type 2 diabetes diagnosis on </w:t>
      </w:r>
      <w:r>
        <w:rPr>
          <w:color w:val="231F20"/>
          <w:w w:val="85"/>
          <w:sz w:val="18"/>
        </w:rPr>
        <w:t>mental health, quality of life, and social contacts: a longitudinal </w:t>
      </w:r>
      <w:r>
        <w:rPr>
          <w:color w:val="231F20"/>
          <w:w w:val="95"/>
          <w:sz w:val="18"/>
        </w:rPr>
        <w:t>study.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BMJ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Open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Diabetes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Res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Care.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2017;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5: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1-5.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49" w:lineRule="auto" w:before="0" w:after="0"/>
        <w:ind w:left="467" w:right="139" w:hanging="360"/>
        <w:jc w:val="both"/>
        <w:rPr>
          <w:sz w:val="18"/>
        </w:rPr>
      </w:pPr>
      <w:r>
        <w:rPr>
          <w:color w:val="231F20"/>
          <w:w w:val="95"/>
          <w:sz w:val="18"/>
        </w:rPr>
        <w:t>Vinter-Repalust</w:t>
      </w:r>
      <w:r>
        <w:rPr>
          <w:color w:val="231F20"/>
          <w:w w:val="95"/>
          <w:sz w:val="18"/>
        </w:rPr>
        <w:t> N,</w:t>
      </w:r>
      <w:r>
        <w:rPr>
          <w:color w:val="231F20"/>
          <w:w w:val="95"/>
          <w:sz w:val="18"/>
        </w:rPr>
        <w:t> Petrièek</w:t>
      </w:r>
      <w:r>
        <w:rPr>
          <w:color w:val="231F20"/>
          <w:w w:val="95"/>
          <w:sz w:val="18"/>
        </w:rPr>
        <w:t> G,</w:t>
      </w:r>
      <w:r>
        <w:rPr>
          <w:color w:val="231F20"/>
          <w:w w:val="95"/>
          <w:sz w:val="18"/>
        </w:rPr>
        <w:t> Katiæ</w:t>
      </w:r>
      <w:r>
        <w:rPr>
          <w:color w:val="231F20"/>
          <w:w w:val="95"/>
          <w:sz w:val="18"/>
        </w:rPr>
        <w:t> M.</w:t>
      </w:r>
      <w:r>
        <w:rPr>
          <w:color w:val="231F20"/>
          <w:w w:val="95"/>
          <w:sz w:val="18"/>
        </w:rPr>
        <w:t> Obstacles</w:t>
      </w:r>
      <w:r>
        <w:rPr>
          <w:color w:val="231F20"/>
          <w:w w:val="95"/>
          <w:sz w:val="18"/>
        </w:rPr>
        <w:t> which </w:t>
      </w:r>
      <w:r>
        <w:rPr>
          <w:color w:val="231F20"/>
          <w:sz w:val="18"/>
        </w:rPr>
        <w:t>Patients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Type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2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Diabetes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Meet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while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Adhering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 </w:t>
      </w:r>
      <w:r>
        <w:rPr>
          <w:color w:val="231F20"/>
          <w:w w:val="90"/>
          <w:sz w:val="18"/>
        </w:rPr>
        <w:t>Therapeutic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Regimen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Everyday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Life: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Qualitative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Study.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Croat </w:t>
      </w:r>
      <w:r>
        <w:rPr>
          <w:color w:val="231F20"/>
          <w:spacing w:val="-2"/>
          <w:sz w:val="18"/>
        </w:rPr>
        <w:t>Med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J: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2004;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45(5):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630-636.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49" w:lineRule="auto" w:before="0" w:after="0"/>
        <w:ind w:left="467" w:right="139" w:hanging="360"/>
        <w:jc w:val="both"/>
        <w:rPr>
          <w:sz w:val="18"/>
        </w:rPr>
      </w:pPr>
      <w:r>
        <w:rPr>
          <w:color w:val="231F20"/>
          <w:w w:val="95"/>
          <w:sz w:val="18"/>
        </w:rPr>
        <w:t>Roupa Z, Lahana I, Koulouri A, Sotiropoulou P, Makrinika E, </w:t>
      </w:r>
      <w:r>
        <w:rPr>
          <w:color w:val="231F20"/>
          <w:w w:val="90"/>
          <w:sz w:val="18"/>
        </w:rPr>
        <w:t>Marneras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X,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et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al.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Anxiety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depression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patients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type </w:t>
      </w:r>
      <w:r>
        <w:rPr>
          <w:color w:val="231F20"/>
          <w:w w:val="95"/>
          <w:sz w:val="18"/>
        </w:rPr>
        <w:t>2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Diabetes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mellitus,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depending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sex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body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mass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index.</w:t>
      </w:r>
      <w:r>
        <w:rPr>
          <w:color w:val="231F20"/>
          <w:w w:val="95"/>
          <w:sz w:val="18"/>
        </w:rPr>
        <w:t> Health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Sci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J.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2009;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3:32-40.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49" w:lineRule="auto" w:before="0" w:after="0"/>
        <w:ind w:left="467" w:right="140" w:hanging="360"/>
        <w:jc w:val="both"/>
        <w:rPr>
          <w:sz w:val="18"/>
        </w:rPr>
      </w:pPr>
      <w:r>
        <w:rPr>
          <w:color w:val="231F20"/>
          <w:sz w:val="18"/>
        </w:rPr>
        <w:t>Kausar R, Awan B, Khan N. Gender Differences in Risk Perception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Emotional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Distress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Patients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Type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2 </w:t>
      </w:r>
      <w:r>
        <w:rPr>
          <w:color w:val="231F20"/>
          <w:w w:val="95"/>
          <w:sz w:val="18"/>
        </w:rPr>
        <w:t>Diabetes.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Indian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Acad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Appl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Psychol.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2013;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39: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222-227.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49" w:lineRule="auto" w:before="0" w:after="0"/>
        <w:ind w:left="467" w:right="140" w:hanging="360"/>
        <w:jc w:val="both"/>
        <w:rPr>
          <w:sz w:val="18"/>
        </w:rPr>
      </w:pPr>
      <w:r>
        <w:rPr>
          <w:color w:val="231F20"/>
          <w:w w:val="95"/>
          <w:sz w:val="18"/>
        </w:rPr>
        <w:t>Pedersen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MB,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Giraldi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Kristensen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Lauritzen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Sandbk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A, </w:t>
      </w:r>
      <w:r>
        <w:rPr>
          <w:color w:val="231F20"/>
          <w:w w:val="90"/>
          <w:sz w:val="18"/>
        </w:rPr>
        <w:t>Charles M. Prevalence of sexual desire and satisfaction </w:t>
      </w:r>
      <w:r>
        <w:rPr>
          <w:color w:val="231F20"/>
          <w:w w:val="90"/>
          <w:sz w:val="18"/>
        </w:rPr>
        <w:t>among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patients with screen-detected diabetes and impact of </w:t>
      </w:r>
      <w:r>
        <w:rPr>
          <w:color w:val="231F20"/>
          <w:w w:val="90"/>
          <w:sz w:val="18"/>
        </w:rPr>
        <w:t>intensive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multifactorial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treatment: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Results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ADDITION-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Denmark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study.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Scand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Prim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Health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Care.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2015;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33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(1):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3-10.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49" w:lineRule="auto" w:before="0" w:after="0"/>
        <w:ind w:left="466" w:right="140" w:hanging="360"/>
        <w:jc w:val="both"/>
        <w:rPr>
          <w:sz w:val="18"/>
        </w:rPr>
      </w:pPr>
      <w:r>
        <w:rPr>
          <w:color w:val="231F20"/>
          <w:w w:val="90"/>
          <w:sz w:val="18"/>
        </w:rPr>
        <w:t>Bjerggaard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Charles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Kristensen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Lauritzen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Sandbæk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A, </w:t>
      </w:r>
      <w:r>
        <w:rPr>
          <w:color w:val="231F20"/>
          <w:sz w:val="18"/>
        </w:rPr>
        <w:t>Giraldi A. Prevalence of Sexual Concerns and Sexual Dysfunction among Sexually Active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and Inactive Men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and </w:t>
      </w:r>
      <w:r>
        <w:rPr>
          <w:color w:val="231F20"/>
          <w:w w:val="90"/>
          <w:sz w:val="18"/>
        </w:rPr>
        <w:t>Women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with Screen-Detected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Type 2 Diabetes. </w:t>
      </w:r>
      <w:r>
        <w:rPr>
          <w:i/>
          <w:color w:val="231F20"/>
          <w:w w:val="90"/>
          <w:sz w:val="18"/>
        </w:rPr>
        <w:t>Sex </w:t>
      </w:r>
      <w:r>
        <w:rPr>
          <w:color w:val="231F20"/>
          <w:w w:val="90"/>
          <w:sz w:val="18"/>
        </w:rPr>
        <w:t>Med: 2015; </w:t>
      </w:r>
      <w:r>
        <w:rPr>
          <w:color w:val="231F20"/>
          <w:sz w:val="18"/>
        </w:rPr>
        <w:t>3: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302-310.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49" w:lineRule="auto" w:before="0" w:after="0"/>
        <w:ind w:left="466" w:right="141" w:hanging="360"/>
        <w:jc w:val="both"/>
        <w:rPr>
          <w:sz w:val="18"/>
        </w:rPr>
      </w:pPr>
      <w:r>
        <w:rPr>
          <w:color w:val="231F20"/>
          <w:w w:val="95"/>
          <w:sz w:val="18"/>
        </w:rPr>
        <w:t>AlMogbel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TA.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Erectile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Dysfunction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Other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Sexual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Activity </w:t>
      </w:r>
      <w:r>
        <w:rPr>
          <w:color w:val="231F20"/>
          <w:sz w:val="18"/>
        </w:rPr>
        <w:t>Dysfunctions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among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Saudi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Type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2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Diabetic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Patients.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J </w:t>
      </w:r>
      <w:r>
        <w:rPr>
          <w:color w:val="231F20"/>
          <w:w w:val="95"/>
          <w:sz w:val="18"/>
        </w:rPr>
        <w:t>Health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Sci.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2014;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8(4):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347-59.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49" w:lineRule="auto" w:before="0" w:after="0"/>
        <w:ind w:left="466" w:right="141" w:hanging="360"/>
        <w:jc w:val="both"/>
        <w:rPr>
          <w:sz w:val="18"/>
        </w:rPr>
      </w:pPr>
      <w:r>
        <w:rPr>
          <w:color w:val="231F20"/>
          <w:w w:val="90"/>
          <w:sz w:val="18"/>
        </w:rPr>
        <w:t>Bak E, Foltyn A, Marcisz C, Krzeminska S, Dobrzyn-Matusiak D, </w:t>
      </w:r>
      <w:r>
        <w:rPr>
          <w:color w:val="231F20"/>
          <w:sz w:val="18"/>
        </w:rPr>
        <w:t>Drosdzol-Cop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Relationships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sexual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dysfunction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with </w:t>
      </w:r>
      <w:r>
        <w:rPr>
          <w:color w:val="231F20"/>
          <w:spacing w:val="-2"/>
          <w:w w:val="95"/>
          <w:sz w:val="18"/>
        </w:rPr>
        <w:t>depression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and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acceptance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of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illness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women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and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men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with </w:t>
      </w:r>
      <w:r>
        <w:rPr>
          <w:color w:val="231F20"/>
          <w:w w:val="85"/>
          <w:sz w:val="18"/>
        </w:rPr>
        <w:t>type 2 diabetes mellitus. </w:t>
      </w:r>
      <w:r>
        <w:rPr>
          <w:i/>
          <w:color w:val="231F20"/>
          <w:w w:val="85"/>
          <w:sz w:val="18"/>
        </w:rPr>
        <w:t>Int.</w:t>
      </w:r>
      <w:r>
        <w:rPr>
          <w:i/>
          <w:color w:val="231F20"/>
          <w:spacing w:val="-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J.</w:t>
      </w:r>
      <w:r>
        <w:rPr>
          <w:i/>
          <w:color w:val="231F20"/>
          <w:spacing w:val="-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Environ.</w:t>
      </w:r>
      <w:r>
        <w:rPr>
          <w:i/>
          <w:color w:val="231F20"/>
          <w:spacing w:val="-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Res.</w:t>
      </w:r>
      <w:r>
        <w:rPr>
          <w:i/>
          <w:color w:val="231F20"/>
          <w:spacing w:val="-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Public</w:t>
      </w:r>
      <w:r>
        <w:rPr>
          <w:i/>
          <w:color w:val="231F20"/>
          <w:spacing w:val="-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Health</w:t>
      </w:r>
      <w:r>
        <w:rPr>
          <w:color w:val="231F20"/>
          <w:w w:val="85"/>
          <w:sz w:val="18"/>
        </w:rPr>
        <w:t>. </w:t>
      </w:r>
      <w:r>
        <w:rPr>
          <w:color w:val="231F20"/>
          <w:w w:val="85"/>
          <w:sz w:val="18"/>
        </w:rPr>
        <w:t>2017;</w:t>
      </w:r>
    </w:p>
    <w:p>
      <w:pPr>
        <w:spacing w:after="0" w:line="249" w:lineRule="auto"/>
        <w:jc w:val="both"/>
        <w:rPr>
          <w:sz w:val="18"/>
        </w:rPr>
        <w:sectPr>
          <w:pgSz w:w="12420" w:h="16200"/>
          <w:pgMar w:header="180" w:footer="806" w:top="1100" w:bottom="1000" w:left="880" w:right="860"/>
          <w:cols w:num="2" w:equalWidth="0">
            <w:col w:w="5113" w:space="349"/>
            <w:col w:w="5218"/>
          </w:cols>
        </w:sectPr>
      </w:pPr>
    </w:p>
    <w:p>
      <w:pPr>
        <w:pStyle w:val="BodyText"/>
        <w:spacing w:before="143"/>
        <w:ind w:left="469"/>
      </w:pPr>
      <w:r>
        <w:rPr>
          <w:color w:val="231F20"/>
          <w:w w:val="85"/>
        </w:rPr>
        <w:t>14(9):</w:t>
      </w:r>
      <w:r>
        <w:rPr>
          <w:color w:val="231F20"/>
          <w:spacing w:val="-20"/>
          <w:w w:val="85"/>
        </w:rPr>
        <w:t> </w:t>
      </w:r>
      <w:r>
        <w:rPr>
          <w:color w:val="231F20"/>
          <w:spacing w:val="-2"/>
        </w:rPr>
        <w:t>1073.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9" w:lineRule="auto" w:before="7" w:after="0"/>
        <w:ind w:left="469" w:right="38" w:hanging="360"/>
        <w:jc w:val="both"/>
        <w:rPr>
          <w:sz w:val="18"/>
        </w:rPr>
      </w:pPr>
      <w:r>
        <w:rPr>
          <w:color w:val="231F20"/>
          <w:spacing w:val="-2"/>
          <w:w w:val="90"/>
          <w:sz w:val="18"/>
        </w:rPr>
        <w:t>Mertens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V,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Bosma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H,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Groffen D,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Van-Eijk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TJ. Good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w w:val="90"/>
          <w:sz w:val="18"/>
        </w:rPr>
        <w:t>1friends, high </w:t>
      </w:r>
      <w:r>
        <w:rPr>
          <w:color w:val="231F20"/>
          <w:w w:val="90"/>
          <w:sz w:val="18"/>
        </w:rPr>
        <w:t>income or resilience? What matters most for elderly </w:t>
      </w:r>
      <w:r>
        <w:rPr>
          <w:color w:val="231F20"/>
          <w:w w:val="90"/>
          <w:sz w:val="18"/>
        </w:rPr>
        <w:t>patients?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Eur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2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Public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Health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2011;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22: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666–671.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9" w:lineRule="auto" w:before="0" w:after="0"/>
        <w:ind w:left="469" w:right="38" w:hanging="360"/>
        <w:jc w:val="both"/>
        <w:rPr>
          <w:sz w:val="18"/>
        </w:rPr>
      </w:pPr>
      <w:r>
        <w:rPr>
          <w:color w:val="231F20"/>
          <w:w w:val="85"/>
          <w:sz w:val="18"/>
        </w:rPr>
        <w:t>Piatkiewicz P, Maksymiuk-Klos A, Krasuski T, Owczarek K. Sexual </w:t>
      </w:r>
      <w:r>
        <w:rPr>
          <w:color w:val="231F20"/>
          <w:w w:val="90"/>
          <w:sz w:val="18"/>
        </w:rPr>
        <w:t>dysfunction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diabetic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patients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-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important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overlooked </w:t>
      </w:r>
      <w:r>
        <w:rPr>
          <w:color w:val="231F20"/>
          <w:w w:val="95"/>
          <w:sz w:val="18"/>
        </w:rPr>
        <w:t>complication.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Clin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Diabeto.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2017;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6: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119-125.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9" w:lineRule="auto" w:before="0" w:after="0"/>
        <w:ind w:left="469" w:right="39" w:hanging="360"/>
        <w:jc w:val="both"/>
        <w:rPr>
          <w:sz w:val="18"/>
        </w:rPr>
      </w:pPr>
      <w:r>
        <w:rPr>
          <w:color w:val="231F20"/>
          <w:w w:val="95"/>
          <w:sz w:val="18"/>
        </w:rPr>
        <w:t>Copeland KL, Brown JS, Creasman JM,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Van DESK, Subak </w:t>
      </w:r>
      <w:r>
        <w:rPr>
          <w:color w:val="231F20"/>
          <w:w w:val="95"/>
          <w:sz w:val="18"/>
        </w:rPr>
        <w:t>LL,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Thom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DH,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al.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Diabetes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mellitus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sexual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function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in </w:t>
      </w:r>
      <w:r>
        <w:rPr>
          <w:color w:val="231F20"/>
          <w:spacing w:val="16"/>
          <w:sz w:val="18"/>
        </w:rPr>
        <w:t>middle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-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15"/>
          <w:sz w:val="18"/>
        </w:rPr>
        <w:t>aged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13"/>
          <w:sz w:val="18"/>
        </w:rPr>
        <w:t>and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16"/>
          <w:sz w:val="18"/>
        </w:rPr>
        <w:t>older</w:t>
      </w:r>
      <w:r>
        <w:rPr>
          <w:color w:val="231F20"/>
          <w:spacing w:val="10"/>
          <w:sz w:val="18"/>
        </w:rPr>
        <w:t> </w:t>
      </w:r>
      <w:r>
        <w:rPr>
          <w:color w:val="231F20"/>
          <w:spacing w:val="16"/>
          <w:sz w:val="18"/>
        </w:rPr>
        <w:t>women.</w:t>
      </w:r>
      <w:r>
        <w:rPr>
          <w:color w:val="231F20"/>
          <w:spacing w:val="11"/>
          <w:sz w:val="18"/>
        </w:rPr>
        <w:t> </w:t>
      </w:r>
      <w:r>
        <w:rPr>
          <w:color w:val="231F20"/>
          <w:spacing w:val="16"/>
          <w:sz w:val="18"/>
        </w:rPr>
        <w:t>Obstet</w:t>
      </w:r>
      <w:r>
        <w:rPr>
          <w:color w:val="231F20"/>
          <w:spacing w:val="11"/>
          <w:sz w:val="18"/>
        </w:rPr>
        <w:t> </w:t>
      </w:r>
      <w:r>
        <w:rPr>
          <w:color w:val="231F20"/>
          <w:spacing w:val="17"/>
          <w:sz w:val="18"/>
        </w:rPr>
        <w:t>Gynecol. </w:t>
      </w:r>
      <w:r>
        <w:rPr>
          <w:color w:val="231F20"/>
          <w:spacing w:val="-2"/>
          <w:sz w:val="18"/>
        </w:rPr>
        <w:t>2012;120(2):331–340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9" w:lineRule="auto" w:before="0" w:after="0"/>
        <w:ind w:left="469" w:right="39" w:hanging="360"/>
        <w:jc w:val="both"/>
        <w:rPr>
          <w:sz w:val="18"/>
        </w:rPr>
      </w:pPr>
      <w:r>
        <w:rPr>
          <w:color w:val="231F20"/>
          <w:sz w:val="18"/>
        </w:rPr>
        <w:t>Wang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HC,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Lee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AR.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Recent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developments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blood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glucose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sensors.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Food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Drug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Anal.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2015;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23(2):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191-200.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9" w:lineRule="auto" w:before="0" w:after="0"/>
        <w:ind w:left="469" w:right="40" w:hanging="360"/>
        <w:jc w:val="both"/>
        <w:rPr>
          <w:sz w:val="18"/>
        </w:rPr>
      </w:pPr>
      <w:r>
        <w:rPr>
          <w:color w:val="231F20"/>
          <w:spacing w:val="12"/>
          <w:sz w:val="18"/>
        </w:rPr>
        <w:t>Venkatraja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B, </w:t>
      </w:r>
      <w:r>
        <w:rPr>
          <w:color w:val="231F20"/>
          <w:spacing w:val="11"/>
          <w:sz w:val="18"/>
        </w:rPr>
        <w:t>Indira</w:t>
      </w:r>
      <w:r>
        <w:rPr>
          <w:color w:val="231F20"/>
          <w:spacing w:val="9"/>
          <w:sz w:val="18"/>
        </w:rPr>
        <w:t> </w:t>
      </w:r>
      <w:r>
        <w:rPr>
          <w:color w:val="231F20"/>
          <w:w w:val="128"/>
          <w:sz w:val="18"/>
        </w:rPr>
        <w:t>M</w:t>
      </w:r>
      <w:r>
        <w:rPr>
          <w:color w:val="231F20"/>
          <w:w w:val="71"/>
          <w:sz w:val="18"/>
        </w:rPr>
        <w:t>.</w:t>
      </w:r>
      <w:r>
        <w:rPr>
          <w:color w:val="231F20"/>
          <w:w w:val="99"/>
          <w:sz w:val="18"/>
        </w:rPr>
        <w:t> </w:t>
      </w:r>
      <w:r>
        <w:rPr>
          <w:color w:val="231F20"/>
          <w:spacing w:val="10"/>
          <w:sz w:val="18"/>
        </w:rPr>
        <w:t>Role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of </w:t>
      </w:r>
      <w:r>
        <w:rPr>
          <w:color w:val="231F20"/>
          <w:spacing w:val="12"/>
          <w:sz w:val="18"/>
        </w:rPr>
        <w:t>Education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in </w:t>
      </w:r>
      <w:r>
        <w:rPr>
          <w:color w:val="231F20"/>
          <w:spacing w:val="11"/>
          <w:sz w:val="18"/>
        </w:rPr>
        <w:t>Social </w:t>
      </w:r>
      <w:r>
        <w:rPr>
          <w:color w:val="231F20"/>
          <w:w w:val="90"/>
          <w:sz w:val="18"/>
        </w:rPr>
        <w:t>Development: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Empirical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Analysis.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MPJSS.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2011;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16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(1):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1-11.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9" w:right="40" w:hanging="360"/>
        <w:jc w:val="both"/>
        <w:rPr>
          <w:sz w:val="18"/>
        </w:rPr>
      </w:pPr>
      <w:r>
        <w:rPr>
          <w:color w:val="231F20"/>
          <w:spacing w:val="-2"/>
          <w:sz w:val="18"/>
        </w:rPr>
        <w:t>Ijaz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S,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Muazzam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A,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Malik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S.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Development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validation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of </w:t>
      </w:r>
      <w:r>
        <w:rPr>
          <w:color w:val="231F20"/>
          <w:sz w:val="18"/>
        </w:rPr>
        <w:t>psychosocial problem scale for type II diabetes (PPSTD). </w:t>
      </w:r>
      <w:r>
        <w:rPr>
          <w:color w:val="231F20"/>
          <w:w w:val="90"/>
          <w:sz w:val="18"/>
        </w:rPr>
        <w:t>(Unpublished doctoral dissertation). LCWU, Lahore, Pakistan. </w:t>
      </w:r>
      <w:r>
        <w:rPr>
          <w:color w:val="231F20"/>
          <w:spacing w:val="-2"/>
          <w:sz w:val="18"/>
        </w:rPr>
        <w:t>2018.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38" w:hanging="360"/>
        <w:jc w:val="both"/>
        <w:rPr>
          <w:sz w:val="18"/>
        </w:rPr>
      </w:pPr>
      <w:r>
        <w:rPr/>
        <w:pict>
          <v:shape style="position:absolute;margin-left:321.541992pt;margin-top:18.541712pt;width:249.1pt;height:150.6pt;mso-position-horizontal-relative:page;mso-position-vertical-relative:paragraph;z-index:15734784" type="#_x0000_t202" id="docshape10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0" w:lineRule="exact"/>
                          <w:ind w:left="67" w:right="-15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5835" cy="64008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5835" cy="640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396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396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sz w:val="12"/>
                          </w:rPr>
                        </w:pPr>
                        <w:r>
                          <w:rPr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648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95" w:lineRule="auto" w:before="39"/>
                          <w:ind w:left="53" w:right="3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Shirmeen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90"/>
                            <w:sz w:val="12"/>
                          </w:rPr>
                          <w:t>Ijaz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95" w:lineRule="auto" w:before="37"/>
                          <w:ind w:left="80" w:right="392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Lahore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College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for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Women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University,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95" w:lineRule="auto" w:before="37"/>
                          <w:ind w:left="109" w:right="-2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Literature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review,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design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questionnaire,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collection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854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 w:before="113"/>
                          <w:ind w:right="1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95" w:lineRule="auto" w:before="99"/>
                          <w:ind w:left="53" w:right="203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Dr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Subha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95"/>
                            <w:sz w:val="12"/>
                          </w:rPr>
                          <w:t>Malik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95" w:lineRule="auto" w:before="98"/>
                          <w:ind w:left="80" w:right="392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Lahore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College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for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Women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University,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95" w:lineRule="auto" w:before="98"/>
                          <w:ind w:left="109" w:right="-2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analysis,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interpretation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manuscript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evaluation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 w:before="10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13158" cy="277367"/>
                              <wp:effectExtent l="0" t="0" r="0" b="0"/>
                              <wp:docPr id="7" name="image4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jpe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3158" cy="27736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1138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1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95" w:lineRule="auto" w:before="48"/>
                          <w:ind w:left="53" w:right="3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Dr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Amina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0"/>
                            <w:sz w:val="12"/>
                          </w:rPr>
                          <w:t>Muazzam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95" w:lineRule="auto" w:before="46"/>
                          <w:ind w:left="80" w:right="392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Lahore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College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for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Women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University,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95" w:lineRule="auto" w:before="46"/>
                          <w:ind w:left="109" w:right="-2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Designing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questionnaire,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analysis,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0"/>
                            <w:sz w:val="12"/>
                          </w:rPr>
                          <w:t>interpretation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manuscript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evaluation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75357" cy="344424"/>
                              <wp:effectExtent l="0" t="0" r="0" b="0"/>
                              <wp:docPr id="9" name="image5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jpe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5357" cy="3444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8"/>
        </w:rPr>
        <w:t>Ali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H,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Anwar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M,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Ahmad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Chand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N.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Diabetes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Mellitus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from </w:t>
      </w:r>
      <w:r>
        <w:rPr>
          <w:color w:val="231F20"/>
          <w:w w:val="90"/>
          <w:sz w:val="18"/>
        </w:rPr>
        <w:t>Antiquity to Present Scenario and Contribution of Greco-Arab </w:t>
      </w:r>
      <w:r>
        <w:rPr>
          <w:color w:val="231F20"/>
          <w:w w:val="95"/>
          <w:sz w:val="18"/>
        </w:rPr>
        <w:t>Physicians.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Jishim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2006;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5: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46-50.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40" w:hanging="360"/>
        <w:jc w:val="both"/>
        <w:rPr>
          <w:sz w:val="18"/>
        </w:rPr>
      </w:pPr>
      <w:r>
        <w:rPr>
          <w:color w:val="231F20"/>
          <w:w w:val="90"/>
          <w:sz w:val="18"/>
        </w:rPr>
        <w:t>Khuwaja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AK, Lalani S, Dhanani R, Azam IS, Rafique G,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White F. </w:t>
      </w:r>
      <w:r>
        <w:rPr>
          <w:color w:val="231F20"/>
          <w:sz w:val="18"/>
        </w:rPr>
        <w:t>Anxiety and depression among outpatients with type 2 </w:t>
      </w:r>
      <w:r>
        <w:rPr>
          <w:color w:val="231F20"/>
          <w:w w:val="95"/>
          <w:sz w:val="18"/>
        </w:rPr>
        <w:t>diabetes: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multi-centre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study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prevalence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associated</w:t>
      </w:r>
      <w:r>
        <w:rPr>
          <w:color w:val="231F20"/>
          <w:w w:val="95"/>
          <w:sz w:val="18"/>
        </w:rPr>
        <w:t> factors.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Diabetol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Metab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Syndr.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2010;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2: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72.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40" w:hanging="360"/>
        <w:jc w:val="both"/>
        <w:rPr>
          <w:sz w:val="18"/>
        </w:rPr>
      </w:pPr>
      <w:r>
        <w:rPr>
          <w:color w:val="231F20"/>
          <w:w w:val="95"/>
          <w:sz w:val="18"/>
        </w:rPr>
        <w:t>Almawi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W,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Tamim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H,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Al-Sayed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Arekat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MR,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Al-Khateeb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GM,</w:t>
      </w:r>
      <w:r>
        <w:rPr>
          <w:color w:val="231F20"/>
          <w:w w:val="95"/>
          <w:sz w:val="18"/>
        </w:rPr>
        <w:t> </w:t>
      </w:r>
      <w:r>
        <w:rPr>
          <w:color w:val="231F20"/>
          <w:spacing w:val="-2"/>
          <w:w w:val="90"/>
          <w:sz w:val="18"/>
        </w:rPr>
        <w:t>Baqer A, et al. Association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of comorbid depression, anxiety, and </w:t>
      </w:r>
      <w:r>
        <w:rPr>
          <w:color w:val="231F20"/>
          <w:w w:val="90"/>
          <w:sz w:val="18"/>
        </w:rPr>
        <w:t>stress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disorders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Type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2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diabetes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Bahrain,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country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with a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very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high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prevalence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Type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2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diabetes.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J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Endocrinol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Invest: </w:t>
      </w:r>
      <w:r>
        <w:rPr>
          <w:color w:val="231F20"/>
          <w:sz w:val="18"/>
        </w:rPr>
        <w:t>2008;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31: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1020-4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41" w:hanging="360"/>
        <w:jc w:val="both"/>
        <w:rPr>
          <w:sz w:val="18"/>
        </w:rPr>
      </w:pPr>
      <w:r>
        <w:rPr>
          <w:color w:val="231F20"/>
          <w:sz w:val="18"/>
        </w:rPr>
        <w:t>Kausar R, Awan B, Khan N. Gender Differences in Risk Perception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Emotional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Distress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Patients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Type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2 </w:t>
      </w:r>
      <w:r>
        <w:rPr>
          <w:color w:val="231F20"/>
          <w:w w:val="95"/>
          <w:sz w:val="18"/>
        </w:rPr>
        <w:t>Diabetes.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Indian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Acad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Appl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Psychol: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2013;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39: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222-227.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143" w:after="0"/>
        <w:ind w:left="468" w:right="136" w:hanging="360"/>
        <w:jc w:val="both"/>
        <w:rPr>
          <w:i/>
          <w:sz w:val="18"/>
        </w:rPr>
      </w:pPr>
      <w:r>
        <w:rPr>
          <w:color w:val="231F20"/>
          <w:w w:val="90"/>
          <w:sz w:val="18"/>
        </w:rPr>
        <w:br w:type="column"/>
      </w:r>
      <w:r>
        <w:rPr>
          <w:color w:val="231F20"/>
          <w:spacing w:val="-2"/>
          <w:w w:val="95"/>
          <w:sz w:val="18"/>
        </w:rPr>
        <w:t>Silles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MA</w:t>
      </w:r>
      <w:r>
        <w:rPr>
          <w:i/>
          <w:color w:val="231F20"/>
          <w:spacing w:val="-2"/>
          <w:w w:val="95"/>
          <w:sz w:val="18"/>
        </w:rPr>
        <w:t>.</w:t>
      </w:r>
      <w:r>
        <w:rPr>
          <w:i/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The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causal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effect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of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education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health: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evidence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United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Kingdom</w:t>
      </w:r>
      <w:r>
        <w:rPr>
          <w:i/>
          <w:color w:val="231F20"/>
          <w:w w:val="95"/>
          <w:sz w:val="18"/>
        </w:rPr>
        <w:t>.</w:t>
      </w:r>
      <w:r>
        <w:rPr>
          <w:i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Econ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Educ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Rev: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2009;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28: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122</w:t>
      </w:r>
      <w:r>
        <w:rPr>
          <w:i/>
          <w:color w:val="231F20"/>
          <w:w w:val="134"/>
          <w:sz w:val="18"/>
        </w:rPr>
        <w:t>–</w:t>
      </w:r>
      <w:r>
        <w:rPr>
          <w:color w:val="231F20"/>
          <w:w w:val="95"/>
          <w:sz w:val="18"/>
        </w:rPr>
        <w:t>8</w:t>
      </w:r>
      <w:r>
        <w:rPr>
          <w:i/>
          <w:color w:val="231F20"/>
          <w:w w:val="5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4" w:hanging="360"/>
        <w:jc w:val="both"/>
        <w:rPr>
          <w:sz w:val="18"/>
        </w:rPr>
      </w:pPr>
      <w:r>
        <w:rPr>
          <w:color w:val="231F20"/>
          <w:w w:val="90"/>
          <w:sz w:val="18"/>
        </w:rPr>
        <w:t>Oakley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Rajan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L.</w:t>
      </w:r>
      <w:r>
        <w:rPr>
          <w:color w:val="231F20"/>
          <w:spacing w:val="40"/>
          <w:sz w:val="18"/>
        </w:rPr>
        <w:t> </w:t>
      </w:r>
      <w:r>
        <w:rPr>
          <w:color w:val="231F20"/>
          <w:w w:val="90"/>
          <w:sz w:val="18"/>
        </w:rPr>
        <w:t>Social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class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social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support: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same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or </w:t>
      </w:r>
      <w:r>
        <w:rPr>
          <w:color w:val="231F20"/>
          <w:spacing w:val="-2"/>
          <w:sz w:val="18"/>
        </w:rPr>
        <w:t>different?</w:t>
      </w:r>
      <w:r>
        <w:rPr>
          <w:color w:val="231F20"/>
          <w:spacing w:val="-27"/>
          <w:sz w:val="18"/>
        </w:rPr>
        <w:t> </w:t>
      </w:r>
      <w:r>
        <w:rPr>
          <w:color w:val="231F20"/>
          <w:spacing w:val="-2"/>
          <w:sz w:val="18"/>
        </w:rPr>
        <w:t>Socio: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2"/>
          <w:sz w:val="18"/>
        </w:rPr>
        <w:t>1991;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2"/>
          <w:sz w:val="18"/>
        </w:rPr>
        <w:t>25: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2"/>
          <w:sz w:val="18"/>
        </w:rPr>
        <w:t>31–59.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6" w:hanging="360"/>
        <w:jc w:val="both"/>
        <w:rPr>
          <w:sz w:val="18"/>
        </w:rPr>
      </w:pPr>
      <w:r>
        <w:rPr>
          <w:color w:val="231F20"/>
          <w:sz w:val="18"/>
        </w:rPr>
        <w:t>Turner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RJ,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Marino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F.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Social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support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social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structure: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 </w:t>
      </w:r>
      <w:r>
        <w:rPr>
          <w:color w:val="231F20"/>
          <w:w w:val="95"/>
          <w:sz w:val="18"/>
        </w:rPr>
        <w:t>descriptive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epidemiology.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Health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Soc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Behav:1994;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35: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193- </w:t>
      </w:r>
      <w:r>
        <w:rPr>
          <w:color w:val="231F20"/>
          <w:spacing w:val="-4"/>
          <w:sz w:val="18"/>
        </w:rPr>
        <w:t>212.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6" w:hanging="360"/>
        <w:jc w:val="both"/>
        <w:rPr>
          <w:sz w:val="18"/>
        </w:rPr>
      </w:pPr>
      <w:r>
        <w:rPr>
          <w:color w:val="231F20"/>
          <w:w w:val="90"/>
          <w:sz w:val="18"/>
        </w:rPr>
        <w:t>Ahmad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Abujbara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Jaddou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H,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Younes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NA,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Ajlouni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K.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Anxiety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Depression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Among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Adult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Patients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Diabetic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Foot: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Prevalence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Associated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Factors.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J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Clin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Med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Res.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2018;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10(5): </w:t>
      </w:r>
      <w:r>
        <w:rPr>
          <w:color w:val="231F20"/>
          <w:spacing w:val="-2"/>
          <w:sz w:val="18"/>
        </w:rPr>
        <w:t>411-418.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6" w:hanging="360"/>
        <w:jc w:val="both"/>
        <w:rPr>
          <w:sz w:val="18"/>
        </w:rPr>
      </w:pPr>
      <w:r>
        <w:rPr>
          <w:color w:val="231F20"/>
          <w:w w:val="90"/>
          <w:sz w:val="18"/>
        </w:rPr>
        <w:t>Meryl B, Jens HK, Suzanne L,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Torsten LC. Psychological insulin </w:t>
      </w:r>
      <w:r>
        <w:rPr>
          <w:color w:val="231F20"/>
          <w:w w:val="95"/>
          <w:sz w:val="18"/>
        </w:rPr>
        <w:t>resistance:</w:t>
      </w:r>
      <w:r>
        <w:rPr>
          <w:color w:val="231F20"/>
          <w:w w:val="95"/>
          <w:sz w:val="18"/>
        </w:rPr>
        <w:t> patient</w:t>
      </w:r>
      <w:r>
        <w:rPr>
          <w:color w:val="231F20"/>
          <w:w w:val="95"/>
          <w:sz w:val="18"/>
        </w:rPr>
        <w:t> beliefs</w:t>
      </w:r>
      <w:r>
        <w:rPr>
          <w:color w:val="231F20"/>
          <w:w w:val="95"/>
          <w:sz w:val="18"/>
        </w:rPr>
        <w:t> and</w:t>
      </w:r>
      <w:r>
        <w:rPr>
          <w:color w:val="231F20"/>
          <w:w w:val="95"/>
          <w:sz w:val="18"/>
        </w:rPr>
        <w:t> implications</w:t>
      </w:r>
      <w:r>
        <w:rPr>
          <w:color w:val="231F20"/>
          <w:w w:val="95"/>
          <w:sz w:val="18"/>
        </w:rPr>
        <w:t> for</w:t>
      </w:r>
      <w:r>
        <w:rPr>
          <w:color w:val="231F20"/>
          <w:w w:val="95"/>
          <w:sz w:val="18"/>
        </w:rPr>
        <w:t> diabetes management.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Qual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Life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Res,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2009;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18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(1):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23-32.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8" w:right="137" w:hanging="360"/>
        <w:jc w:val="both"/>
        <w:rPr>
          <w:sz w:val="18"/>
        </w:rPr>
      </w:pPr>
      <w:r>
        <w:rPr>
          <w:color w:val="231F20"/>
          <w:w w:val="90"/>
          <w:sz w:val="18"/>
        </w:rPr>
        <w:t>Hayes RP, Bowman L, Monahan PO, Marrero DG, McHorney CA. </w:t>
      </w:r>
      <w:r>
        <w:rPr>
          <w:color w:val="231F20"/>
          <w:w w:val="95"/>
          <w:sz w:val="18"/>
        </w:rPr>
        <w:t>Understanding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diabetes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medications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perspective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patients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type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2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diabetes: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prerequisite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medication </w:t>
      </w:r>
      <w:r>
        <w:rPr>
          <w:color w:val="231F20"/>
          <w:w w:val="95"/>
          <w:sz w:val="18"/>
        </w:rPr>
        <w:t>concordance.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Diabetes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Educ.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2006;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32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(3):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404-414.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"/>
        <w:jc w:val="left"/>
        <w:rPr>
          <w:sz w:val="16"/>
        </w:rPr>
      </w:pPr>
      <w:r>
        <w:rPr/>
        <w:pict>
          <v:shape style="position:absolute;margin-left:336.879608pt;margin-top:10.75040pt;width:32.65pt;height:4.9pt;mso-position-horizontal-relative:page;mso-position-vertical-relative:paragraph;z-index:-15724032;mso-wrap-distance-left:0;mso-wrap-distance-right:0" id="docshape105" coordorigin="6738,215" coordsize="653,98" path="m6783,215l6759,215,6738,311,6756,311,6760,287,6800,287,6796,273,6763,273,6771,232,6787,232,6783,215xm6800,287l6781,287,6786,311,6805,311,6800,287xm6787,232l6771,232,6778,273,6796,273,6787,232xm6829,239l6813,239,6813,301,6815,306,6820,312,6824,313,6833,313,6836,312,6841,309,6843,307,6845,304,6861,304,6861,299,6834,299,6832,298,6830,294,6829,291,6829,239xm6861,304l6845,304,6845,311,6861,311,6861,304xm6861,239l6844,239,6844,291,6844,294,6841,298,6839,299,6861,299,6861,239xm6893,251l6876,251,6876,302,6877,306,6882,311,6885,312,6892,312,6893,312,6897,311,6900,311,6900,298,6896,298,6895,298,6893,296,6893,293,6893,251xm6900,298l6896,298,6900,298,6900,298xm6900,239l6870,239,6870,251,6900,251,6900,239xm6893,219l6876,219,6876,239,6893,239,6893,219xm6927,215l6910,215,6910,311,6927,311,6927,260,6927,256,6930,252,6932,251,6958,251,6958,249,6957,246,6927,246,6927,215xm6958,251l6938,251,6939,252,6941,255,6942,258,6942,311,6958,311,6958,251xm6947,237l6938,237,6935,238,6930,241,6928,243,6927,246,6957,246,6956,244,6951,238,6947,237xm7005,237l6986,237,6979,240,6972,251,6970,260,6970,290,6972,300,6979,310,6986,313,7005,313,7011,310,7018,300,6992,300,6990,299,6987,294,6987,290,6987,260,6988,255,6990,251,6992,250,7018,250,7011,240,7005,237xm7018,250l6998,250,7001,251,7003,256,7003,260,7003,290,7003,294,7001,299,6998,300,7018,300,7019,300,7021,290,7021,260,7019,251,7018,250xm7049,239l7033,239,7033,311,7050,311,7050,265,7051,262,7055,258,7058,257,7066,257,7066,251,7049,251,7049,239xm7066,257l7064,257,7066,257,7066,257xm7066,237l7062,237,7059,238,7054,242,7051,246,7049,251,7066,251,7066,237xm7127,215l7109,215,7109,311,7126,311,7125,244,7138,244,7127,215xm7138,244l7125,244,7151,311,7169,311,7169,282,7152,282,7138,244xm7169,215l7152,215,7152,282,7169,282,7169,215xm7231,249l7211,249,7213,249,7215,252,7216,254,7216,260,7213,263,7206,266,7205,266,7195,271,7189,274,7184,281,7183,286,7183,299,7184,304,7190,311,7195,313,7204,313,7207,312,7213,309,7215,307,7217,304,7232,304,7232,300,7205,300,7203,299,7201,296,7200,294,7200,287,7201,284,7203,282,7206,279,7210,276,7216,273,7232,273,7232,251,7231,249xm7232,304l7217,304,7217,307,7217,308,7218,310,7218,311,7218,311,7235,311,7234,309,7233,308,7232,305,7232,304xm7232,273l7216,273,7216,290,7215,294,7214,296,7212,299,7210,300,7232,300,7232,273xm7217,237l7200,237,7193,239,7185,246,7183,252,7183,260,7200,260,7200,255,7200,253,7203,250,7205,249,7231,249,7230,246,7223,239,7217,237xm7262,239l7246,239,7246,311,7263,311,7263,259,7263,256,7266,252,7268,251,7328,251,7328,249,7327,247,7262,247,7262,239xm7300,251l7274,251,7276,252,7276,252,7278,256,7279,259,7279,311,7295,311,7295,259,7296,256,7296,256,7298,252,7300,251xm7328,251l7306,251,7309,252,7311,256,7312,259,7312,311,7328,311,7328,251xm7283,237l7275,237,7271,238,7266,241,7264,243,7262,247,7327,247,7327,246,7294,246,7293,243,7291,241,7286,238,7283,237xm7316,237l7307,237,7304,238,7299,241,7296,243,7294,246,7327,246,7326,245,7321,239,7316,237xm7370,237l7361,237,7357,238,7354,239,7350,240,7348,242,7344,247,7342,250,7340,258,7340,263,7340,286,7340,291,7342,300,7344,303,7348,308,7351,310,7357,312,7361,313,7374,313,7380,311,7388,303,7389,300,7362,300,7360,299,7358,294,7357,289,7357,277,7390,277,7390,266,7357,266,7357,258,7358,255,7360,251,7362,250,7388,250,7387,248,7385,245,7383,242,7380,240,7374,238,7370,237xm7390,286l7374,286,7374,291,7373,295,7371,299,7368,300,7389,300,7390,297,7390,286xm7388,250l7368,250,7370,251,7373,254,7373,258,7373,266,7390,266,7390,263,7390,258,7388,251,7388,250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9.639801pt;margin-top:10.636299pt;width:30.05pt;height:5.05pt;mso-position-horizontal-relative:page;mso-position-vertical-relative:paragraph;z-index:-15723520;mso-wrap-distance-left:0;mso-wrap-distance-right:0" id="docshape106" coordorigin="9393,213" coordsize="601,101" path="m9432,213l9416,213,9411,214,9403,218,9400,221,9396,228,9395,232,9393,244,9393,252,9393,278,9393,287,9396,298,9398,303,9402,306,9404,309,9407,310,9413,313,9417,313,9432,313,9439,311,9448,300,9448,299,9418,299,9415,297,9412,289,9411,280,9411,244,9412,236,9415,229,9418,227,9448,227,9448,225,9439,215,9432,213xm9450,277l9433,277,9433,287,9432,291,9429,297,9426,299,9448,299,9450,292,9450,277xm9448,227l9426,227,9428,228,9432,233,9433,237,9433,245,9450,245,9450,233,9448,227xm9496,237l9478,237,9471,240,9463,251,9462,260,9462,290,9463,300,9471,310,9478,313,9496,313,9503,310,9510,300,9484,300,9482,299,9479,294,9479,290,9479,260,9479,255,9482,251,9484,250,9510,250,9503,240,9496,237xm9510,250l9490,250,9492,251,9495,256,9495,260,9495,290,9495,294,9492,299,9490,300,9510,300,9511,300,9512,290,9512,260,9511,251,9510,250xm9541,239l9525,239,9525,311,9542,311,9542,260,9542,256,9545,252,9547,251,9572,251,9572,249,9572,246,9541,246,9541,239xm9572,251l9552,251,9554,252,9556,255,9556,258,9556,311,9572,311,9572,251xm9562,237l9553,237,9550,238,9545,241,9543,243,9541,246,9572,246,9571,244,9566,238,9562,237xm9604,251l9588,251,9588,302,9589,306,9593,311,9597,312,9603,312,9604,312,9609,311,9611,311,9611,298,9607,298,9606,298,9605,296,9604,293,9604,251xm9611,298l9607,298,9611,298,9611,298xm9611,239l9581,239,9581,251,9611,251,9611,239xm9604,219l9588,219,9588,239,9604,239,9604,219xm9638,239l9622,239,9622,311,9639,311,9639,265,9640,262,9644,258,9647,257,9654,257,9654,251,9638,251,9638,239xm9654,257l9652,257,9654,257,9654,257xm9654,237l9651,237,9648,238,9642,242,9640,246,9638,251,9654,251,9654,237xm9681,215l9665,215,9665,230,9681,230,9681,215xm9681,239l9665,239,9665,311,9681,311,9681,239xm9741,304l9711,304,9713,307,9715,309,9720,312,9723,313,9733,313,9738,310,9741,304xm9712,215l9696,215,9696,311,9711,311,9711,304,9741,304,9744,299,9717,299,9715,298,9712,293,9712,287,9712,265,9712,259,9715,253,9717,251,9744,251,9744,251,9741,245,9712,245,9712,215xm9744,251l9723,251,9725,252,9728,258,9728,261,9728,287,9728,292,9725,298,9723,299,9744,299,9745,289,9745,261,9744,251xm9733,237l9723,237,9720,238,9716,240,9714,242,9712,245,9741,245,9738,240,9733,237xm9773,239l9757,239,9757,301,9759,306,9764,312,9768,313,9777,313,9780,312,9785,309,9787,307,9789,304,9805,304,9805,299,9778,299,9776,298,9774,294,9773,291,9773,239xm9805,304l9789,304,9789,311,9805,311,9805,304xm9805,239l9788,239,9788,291,9788,294,9786,296,9785,298,9783,299,9805,299,9805,239xm9837,251l9820,251,9820,302,9821,306,9826,311,9829,312,9836,312,9837,312,9842,311,9844,311,9844,298,9840,298,9839,298,9837,296,9837,293,9837,251xm9844,298l9840,298,9844,298,9844,298xm9844,239l9814,239,9814,251,9844,251,9844,239xm9837,219l9820,219,9820,239,9837,239,9837,219xm9871,215l9854,215,9854,230,9871,230,9871,215xm9871,239l9854,239,9854,311,9871,311,9871,239xm9918,237l9899,237,9892,240,9885,251,9883,260,9883,290,9885,300,9892,310,9899,313,9918,313,9924,310,9931,300,9905,300,9903,299,9901,294,9900,290,9900,260,9901,255,9903,251,9905,250,9931,250,9924,240,9918,237xm9931,250l9911,250,9914,251,9916,256,9916,260,9916,290,9916,294,9914,299,9911,300,9931,300,9932,300,9934,290,9934,260,9932,251,9931,250xm9962,239l9946,239,9946,311,9963,311,9963,260,9963,256,9966,252,9968,251,9994,251,9994,249,9993,246,9962,246,9962,239xm9994,251l9973,251,9975,252,9977,255,9978,258,9978,311,9994,311,9994,251xm9983,237l9974,237,9971,238,9966,241,9964,243,9962,246,9993,246,9992,244,9987,238,9983,237xe" filled="true" fillcolor="#231f2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6698183</wp:posOffset>
            </wp:positionH>
            <wp:positionV relativeFrom="paragraph">
              <wp:posOffset>349346</wp:posOffset>
            </wp:positionV>
            <wp:extent cx="469893" cy="28651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93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jc w:val="left"/>
      </w:pPr>
    </w:p>
    <w:sectPr>
      <w:pgSz w:w="12420" w:h="16200"/>
      <w:pgMar w:header="180" w:footer="806" w:top="1100" w:bottom="1000" w:left="880" w:right="860"/>
      <w:cols w:num="2" w:equalWidth="0">
        <w:col w:w="5113" w:space="352"/>
        <w:col w:w="52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90.162109pt;margin-top:762.508606pt;width:.4748pt;height:7.0138pt;mso-position-horizontal-relative:page;mso-position-vertical-relative:page;z-index:-16347136" id="docshape12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346624" from="45pt,756.067993pt" to="611.6403pt,756.067993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0285pt;margin-top:759.840149pt;width:30.15pt;height:11.2pt;mso-position-horizontal-relative:page;mso-position-vertical-relative:page;z-index:-16346112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14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0.4953pt;margin-top:759.840149pt;width:162.2pt;height:11.2pt;mso-position-horizontal-relative:page;mso-position-vertical-relative:page;z-index:-16345600" type="#_x0000_t202" id="docshape14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29.260696pt;margin-top:762.508301pt;width:.4748pt;height:7.0138pt;mso-position-horizontal-relative:page;mso-position-vertical-relative:page;z-index:-16345088" id="docshape15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344576" from="575.6403pt,756.067688pt" to="9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9.593899pt;margin-top:759.839844pt;width:162.2pt;height:11.2pt;mso-position-horizontal-relative:page;mso-position-vertical-relative:page;z-index:-16344064" type="#_x0000_t202" id="docshape16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39844pt;width:30.15pt;height:11.2pt;mso-position-horizontal-relative:page;mso-position-vertical-relative:page;z-index:-16343552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15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90.162109pt;margin-top:762.508606pt;width:.4748pt;height:7.0138pt;mso-position-horizontal-relative:page;mso-position-vertical-relative:page;z-index:-16340992" id="docshape36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340480" from="45pt,756.067993pt" to="611.6403pt,756.067993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0285pt;margin-top:759.840149pt;width:30.15pt;height:11.2pt;mso-position-horizontal-relative:page;mso-position-vertical-relative:page;z-index:-16339968" type="#_x0000_t202" id="docshape3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16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0.4953pt;margin-top:759.840149pt;width:162.2pt;height:11.2pt;mso-position-horizontal-relative:page;mso-position-vertical-relative:page;z-index:-16339456" type="#_x0000_t202" id="docshape38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29.260696pt;margin-top:762.508301pt;width:.4748pt;height:7.0138pt;mso-position-horizontal-relative:page;mso-position-vertical-relative:page;z-index:-16338944" id="docshape39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338432" from="575.6403pt,756.067688pt" to="9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9.593899pt;margin-top:759.839844pt;width:162.2pt;height:11.2pt;mso-position-horizontal-relative:page;mso-position-vertical-relative:page;z-index:-16337920" type="#_x0000_t202" id="docshape40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39844pt;width:30.15pt;height:11.2pt;mso-position-horizontal-relative:page;mso-position-vertical-relative:page;z-index:-16337408" type="#_x0000_t202" id="docshape4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50.298199pt;margin-top:9pt;width:117.5pt;height:26.95pt;mso-position-horizontal-relative:page;mso-position-vertical-relative:page;z-index:-16348672" id="docshapegroup1" coordorigin="1006,180" coordsize="2350,539">
          <v:rect style="position:absolute;left:2767;top:180;width:588;height:539" id="docshape2" filled="true" fillcolor="#72bf44" stroked="false">
            <v:fill type="solid"/>
          </v:rect>
          <v:rect style="position:absolute;left:2180;top:180;width:588;height:539" id="docshape3" filled="true" fillcolor="#9bd3ae" stroked="false">
            <v:fill type="solid"/>
          </v:rect>
          <v:rect style="position:absolute;left:1593;top:180;width:588;height:539" id="docshape4" filled="true" fillcolor="#72bf44" stroked="false">
            <v:fill type="solid"/>
          </v:rect>
          <v:rect style="position:absolute;left:1005;top:180;width:588;height:539" id="docshape5" filled="true" fillcolor="#9bd3ae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52.890503pt;margin-top:8.9997pt;width:117.5pt;height:26.95pt;mso-position-horizontal-relative:page;mso-position-vertical-relative:page;z-index:-16348160" id="docshapegroup6" coordorigin="9058,180" coordsize="2350,539">
          <v:rect style="position:absolute;left:9057;top:180;width:588;height:539" id="docshape7" filled="true" fillcolor="#72bf44" stroked="false">
            <v:fill type="solid"/>
          </v:rect>
          <v:rect style="position:absolute;left:9645;top:180;width:588;height:539" id="docshape8" filled="true" fillcolor="#9bd3ae" stroked="false">
            <v:fill type="solid"/>
          </v:rect>
          <v:rect style="position:absolute;left:10232;top:180;width:588;height:539" id="docshape9" filled="true" fillcolor="#72bf44" stroked="false">
            <v:fill type="solid"/>
          </v:rect>
          <v:rect style="position:absolute;left:10819;top:180;width:588;height:539" id="docshape10" filled="true" fillcolor="#9bd3ae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3.804306pt;margin-top:39.44437pt;width:212.9pt;height:17.55pt;mso-position-horizontal-relative:page;mso-position-vertical-relative:page;z-index:-16347648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50.298199pt;margin-top:9pt;width:117.5pt;height:26.95pt;mso-position-horizontal-relative:page;mso-position-vertical-relative:page;z-index:-16343040" id="docshapegroup24" coordorigin="1006,180" coordsize="2350,539">
          <v:rect style="position:absolute;left:2767;top:180;width:588;height:539" id="docshape25" filled="true" fillcolor="#72bf44" stroked="false">
            <v:fill type="solid"/>
          </v:rect>
          <v:rect style="position:absolute;left:2180;top:180;width:588;height:539" id="docshape26" filled="true" fillcolor="#9bd3ae" stroked="false">
            <v:fill type="solid"/>
          </v:rect>
          <v:rect style="position:absolute;left:1593;top:180;width:588;height:539" id="docshape27" filled="true" fillcolor="#72bf44" stroked="false">
            <v:fill type="solid"/>
          </v:rect>
          <v:rect style="position:absolute;left:1005;top:180;width:588;height:539" id="docshape28" filled="true" fillcolor="#9bd3ae" stroked="false">
            <v:fill type="solid"/>
          </v:rect>
          <w10:wrap type="none"/>
        </v:group>
      </w:pict>
    </w:r>
    <w:r>
      <w:rPr/>
      <w:pict>
        <v:shape style="position:absolute;margin-left:203.804306pt;margin-top:39.444073pt;width:212.9pt;height:17.55pt;mso-position-horizontal-relative:page;mso-position-vertical-relative:page;z-index:-16342528" type="#_x0000_t202" id="docshape2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52.890503pt;margin-top:8.9997pt;width:117.5pt;height:26.95pt;mso-position-horizontal-relative:page;mso-position-vertical-relative:page;z-index:-16342016" id="docshapegroup30" coordorigin="9058,180" coordsize="2350,539">
          <v:rect style="position:absolute;left:9057;top:180;width:588;height:539" id="docshape31" filled="true" fillcolor="#72bf44" stroked="false">
            <v:fill type="solid"/>
          </v:rect>
          <v:rect style="position:absolute;left:9645;top:180;width:588;height:539" id="docshape32" filled="true" fillcolor="#9bd3ae" stroked="false">
            <v:fill type="solid"/>
          </v:rect>
          <v:rect style="position:absolute;left:10232;top:180;width:588;height:539" id="docshape33" filled="true" fillcolor="#72bf44" stroked="false">
            <v:fill type="solid"/>
          </v:rect>
          <v:rect style="position:absolute;left:10819;top:180;width:588;height:539" id="docshape34" filled="true" fillcolor="#9bd3ae" stroked="false">
            <v:fill type="solid"/>
          </v:rect>
          <w10:wrap type="none"/>
        </v:group>
      </w:pict>
    </w:r>
    <w:r>
      <w:rPr/>
      <w:pict>
        <v:shape style="position:absolute;margin-left:203.804306pt;margin-top:39.44437pt;width:212.9pt;height:17.55pt;mso-position-horizontal-relative:page;mso-position-vertical-relative:page;z-index:-16341504" type="#_x0000_t202" id="docshape35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9" w:hanging="35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35" w:hanging="3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0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5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0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35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0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85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0" w:hanging="35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8" w:hanging="35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44" w:hanging="3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08" w:hanging="3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2" w:hanging="3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36" w:hanging="3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00" w:hanging="3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65" w:hanging="3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29" w:hanging="3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93" w:hanging="35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Lucida Sans" w:hAnsi="Lucida Sans" w:eastAsia="Lucida Sans" w:cs="Lucida Sans"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68" w:right="139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line="194" w:lineRule="exact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image" Target="media/image2.png"/><Relationship Id="rId3" Type="http://schemas.openxmlformats.org/officeDocument/2006/relationships/theme" Target="theme/theme1.xml"/><Relationship Id="rId21" Type="http://schemas.openxmlformats.org/officeDocument/2006/relationships/image" Target="media/image5.jpeg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5" Type="http://schemas.openxmlformats.org/officeDocument/2006/relationships/customXml" Target="../customXml/item2.xml"/><Relationship Id="rId2" Type="http://schemas.openxmlformats.org/officeDocument/2006/relationships/fontTable" Target="fontTable.xml"/><Relationship Id="rId16" Type="http://schemas.openxmlformats.org/officeDocument/2006/relationships/hyperlink" Target="http://www.webmd.com/diabetes/type-2-diabetes-" TargetMode="External"/><Relationship Id="rId20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24" Type="http://schemas.openxmlformats.org/officeDocument/2006/relationships/customXml" Target="../customXml/item1.xml"/><Relationship Id="rId5" Type="http://schemas.openxmlformats.org/officeDocument/2006/relationships/header" Target="header1.xml"/><Relationship Id="rId15" Type="http://schemas.openxmlformats.org/officeDocument/2006/relationships/hyperlink" Target="http://www.diabetes.org/diabetes-basics/type-2/?loc=db-" TargetMode="External"/><Relationship Id="rId23" Type="http://schemas.openxmlformats.org/officeDocument/2006/relationships/numbering" Target="numbering.xml"/><Relationship Id="rId10" Type="http://schemas.openxmlformats.org/officeDocument/2006/relationships/header" Target="header3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amina_muazzum@hotmail.com" TargetMode="External"/><Relationship Id="rId14" Type="http://schemas.openxmlformats.org/officeDocument/2006/relationships/hyperlink" Target="http://www.diabetes.org/newsroom/press-" TargetMode="Externa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EAF353-2EA7-4909-A8AB-A2E71BC809A2}"/>
</file>

<file path=customXml/itemProps2.xml><?xml version="1.0" encoding="utf-8"?>
<ds:datastoreItem xmlns:ds="http://schemas.openxmlformats.org/officeDocument/2006/customXml" ds:itemID="{C3C9FC32-485B-4FD0-8749-171DEB8354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3.cdr</dc:title>
  <dcterms:created xsi:type="dcterms:W3CDTF">2022-07-28T18:01:24Z</dcterms:created>
  <dcterms:modified xsi:type="dcterms:W3CDTF">2022-07-28T18:01:24Z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