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569" w:val="left" w:leader="none"/>
        </w:tabs>
        <w:ind w:left="151"/>
        <w:jc w:val="left"/>
      </w:pPr>
      <w:r>
        <w:rPr>
          <w:spacing w:val="11"/>
          <w:w w:val="105"/>
        </w:rPr>
        <w:t>JPPS</w:t>
      </w:r>
      <w:r>
        <w:rPr>
          <w:spacing w:val="49"/>
          <w:w w:val="105"/>
        </w:rPr>
        <w:t> </w:t>
      </w:r>
      <w:r>
        <w:rPr>
          <w:spacing w:val="11"/>
          <w:w w:val="105"/>
        </w:rPr>
        <w:t>2008;</w:t>
      </w:r>
      <w:r>
        <w:rPr>
          <w:spacing w:val="50"/>
          <w:w w:val="105"/>
        </w:rPr>
        <w:t> </w:t>
      </w:r>
      <w:r>
        <w:rPr>
          <w:spacing w:val="11"/>
          <w:w w:val="105"/>
        </w:rPr>
        <w:t>5(2):</w:t>
      </w:r>
      <w:r>
        <w:rPr>
          <w:spacing w:val="49"/>
          <w:w w:val="105"/>
        </w:rPr>
        <w:t> </w:t>
      </w:r>
      <w:r>
        <w:rPr>
          <w:spacing w:val="15"/>
          <w:w w:val="105"/>
        </w:rPr>
        <w:t>90-</w:t>
      </w:r>
      <w:r>
        <w:rPr>
          <w:spacing w:val="-5"/>
          <w:w w:val="105"/>
        </w:rPr>
        <w:t>96</w:t>
      </w:r>
      <w:r>
        <w:rPr/>
        <w:tab/>
      </w:r>
      <w:r>
        <w:rPr>
          <w:spacing w:val="12"/>
        </w:rPr>
        <w:t>ORIGINAL</w:t>
      </w:r>
      <w:r>
        <w:rPr>
          <w:spacing w:val="50"/>
          <w:w w:val="105"/>
        </w:rPr>
        <w:t> </w:t>
      </w:r>
      <w:r>
        <w:rPr>
          <w:spacing w:val="12"/>
          <w:w w:val="105"/>
        </w:rPr>
        <w:t>ARTICLE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before="66"/>
        <w:ind w:left="372"/>
      </w:pP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SURVEY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DEPRESSION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40"/>
          <w:w w:val="105"/>
        </w:rPr>
        <w:t> </w:t>
      </w:r>
      <w:r>
        <w:rPr>
          <w:w w:val="105"/>
        </w:rPr>
        <w:t>IRANIAN</w:t>
      </w:r>
      <w:r>
        <w:rPr>
          <w:spacing w:val="40"/>
          <w:w w:val="105"/>
        </w:rPr>
        <w:t> </w:t>
      </w:r>
      <w:r>
        <w:rPr>
          <w:w w:val="105"/>
        </w:rPr>
        <w:t>MEDICAL STUDENTS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CORRELATION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SOCIAL</w:t>
      </w:r>
    </w:p>
    <w:p>
      <w:pPr>
        <w:pStyle w:val="Title"/>
      </w:pPr>
      <w:r>
        <w:rPr>
          <w:w w:val="105"/>
        </w:rPr>
        <w:t>SUPPORT</w:t>
      </w:r>
      <w:r>
        <w:rPr>
          <w:spacing w:val="69"/>
          <w:w w:val="105"/>
        </w:rPr>
        <w:t> </w:t>
      </w:r>
      <w:r>
        <w:rPr>
          <w:w w:val="105"/>
        </w:rPr>
        <w:t>AND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SATISFACTION</w:t>
      </w:r>
    </w:p>
    <w:p>
      <w:pPr>
        <w:pStyle w:val="BodyText"/>
        <w:spacing w:before="265"/>
        <w:ind w:left="372" w:right="357"/>
        <w:jc w:val="center"/>
      </w:pPr>
      <w:r>
        <w:rPr>
          <w:w w:val="105"/>
        </w:rPr>
        <w:t>Ali</w:t>
      </w:r>
      <w:r>
        <w:rPr>
          <w:spacing w:val="54"/>
          <w:w w:val="105"/>
        </w:rPr>
        <w:t> </w:t>
      </w:r>
      <w:r>
        <w:rPr>
          <w:w w:val="105"/>
        </w:rPr>
        <w:t>Talaei,</w:t>
      </w:r>
      <w:r>
        <w:rPr>
          <w:spacing w:val="55"/>
          <w:w w:val="105"/>
        </w:rPr>
        <w:t> </w:t>
      </w:r>
      <w:r>
        <w:rPr>
          <w:spacing w:val="9"/>
          <w:w w:val="105"/>
        </w:rPr>
        <w:t>Amir</w:t>
      </w:r>
      <w:r>
        <w:rPr>
          <w:spacing w:val="54"/>
          <w:w w:val="105"/>
        </w:rPr>
        <w:t> </w:t>
      </w:r>
      <w:r>
        <w:rPr>
          <w:spacing w:val="10"/>
          <w:w w:val="105"/>
        </w:rPr>
        <w:t>Rezaei</w:t>
      </w:r>
      <w:r>
        <w:rPr>
          <w:spacing w:val="55"/>
          <w:w w:val="105"/>
        </w:rPr>
        <w:t> </w:t>
      </w:r>
      <w:r>
        <w:rPr>
          <w:spacing w:val="11"/>
          <w:w w:val="105"/>
        </w:rPr>
        <w:t>Ardani,</w:t>
      </w:r>
      <w:r>
        <w:rPr>
          <w:spacing w:val="55"/>
          <w:w w:val="105"/>
        </w:rPr>
        <w:t> </w:t>
      </w:r>
      <w:r>
        <w:rPr>
          <w:w w:val="105"/>
        </w:rPr>
        <w:t>Ali</w:t>
      </w:r>
      <w:r>
        <w:rPr>
          <w:spacing w:val="54"/>
          <w:w w:val="105"/>
        </w:rPr>
        <w:t> </w:t>
      </w:r>
      <w:r>
        <w:rPr>
          <w:spacing w:val="11"/>
          <w:w w:val="105"/>
        </w:rPr>
        <w:t>Saghebi</w:t>
      </w:r>
    </w:p>
    <w:p>
      <w:pPr>
        <w:pStyle w:val="BodyText"/>
        <w:spacing w:before="3"/>
        <w:ind w:left="0"/>
        <w:jc w:val="left"/>
        <w:rPr>
          <w:sz w:val="8"/>
        </w:rPr>
      </w:pPr>
      <w:r>
        <w:rPr/>
        <w:pict>
          <v:shape style="position:absolute;margin-left:72pt;margin-top:6.152363pt;width:468pt;height:.1pt;mso-position-horizontal-relative:page;mso-position-vertical-relative:paragraph;z-index:-15728128;mso-wrap-distance-left:0;mso-wrap-distance-right:0" id="docshape3" coordorigin="1440,123" coordsize="9360,0" path="m1440,123l10800,123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65"/>
        <w:ind w:left="120"/>
      </w:pPr>
      <w:r>
        <w:rPr>
          <w:spacing w:val="15"/>
          <w:w w:val="105"/>
        </w:rPr>
        <w:t>ABSTRACT</w:t>
      </w:r>
    </w:p>
    <w:p>
      <w:pPr>
        <w:pStyle w:val="BodyText"/>
        <w:spacing w:line="244" w:lineRule="auto" w:before="127"/>
        <w:ind w:left="600" w:right="599"/>
      </w:pPr>
      <w:r>
        <w:rPr>
          <w:rFonts w:ascii="Gill Sans MT"/>
          <w:b/>
        </w:rPr>
        <w:t>Objective: </w:t>
      </w:r>
      <w:r>
        <w:rPr/>
        <w:t>To investigate the correlation between depression and level of social support and satisfaction</w:t>
      </w:r>
      <w:r>
        <w:rPr>
          <w:spacing w:val="40"/>
          <w:w w:val="105"/>
        </w:rPr>
        <w:t> </w:t>
      </w:r>
      <w:r>
        <w:rPr>
          <w:w w:val="105"/>
        </w:rPr>
        <w:t>in Iranian medical students.</w:t>
      </w:r>
    </w:p>
    <w:p>
      <w:pPr>
        <w:pStyle w:val="BodyText"/>
        <w:spacing w:before="119"/>
        <w:ind w:left="600"/>
      </w:pPr>
      <w:r>
        <w:rPr>
          <w:rFonts w:ascii="Gill Sans MT"/>
          <w:b/>
          <w:w w:val="105"/>
        </w:rPr>
        <w:t>Design:</w:t>
      </w:r>
      <w:r>
        <w:rPr>
          <w:rFonts w:ascii="Gill Sans MT"/>
          <w:b/>
          <w:spacing w:val="18"/>
          <w:w w:val="105"/>
        </w:rPr>
        <w:t> </w:t>
      </w:r>
      <w:r>
        <w:rPr>
          <w:w w:val="105"/>
        </w:rPr>
        <w:t>Descriptive-analytic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cross-sectional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study</w:t>
      </w:r>
    </w:p>
    <w:p>
      <w:pPr>
        <w:spacing w:line="244" w:lineRule="auto" w:before="125"/>
        <w:ind w:left="600" w:right="595" w:firstLine="0"/>
        <w:jc w:val="both"/>
        <w:rPr>
          <w:sz w:val="18"/>
        </w:rPr>
      </w:pPr>
      <w:r>
        <w:rPr>
          <w:rFonts w:ascii="Gill Sans MT"/>
          <w:b/>
          <w:sz w:val="18"/>
        </w:rPr>
        <w:t>Place</w:t>
      </w:r>
      <w:r>
        <w:rPr>
          <w:rFonts w:ascii="Gill Sans MT"/>
          <w:b/>
          <w:spacing w:val="40"/>
          <w:sz w:val="18"/>
        </w:rPr>
        <w:t> </w:t>
      </w:r>
      <w:r>
        <w:rPr>
          <w:rFonts w:ascii="Gill Sans MT"/>
          <w:b/>
          <w:sz w:val="18"/>
        </w:rPr>
        <w:t>and</w:t>
      </w:r>
      <w:r>
        <w:rPr>
          <w:rFonts w:ascii="Gill Sans MT"/>
          <w:b/>
          <w:spacing w:val="40"/>
          <w:sz w:val="18"/>
        </w:rPr>
        <w:t> </w:t>
      </w:r>
      <w:r>
        <w:rPr>
          <w:rFonts w:ascii="Gill Sans MT"/>
          <w:b/>
          <w:sz w:val="18"/>
        </w:rPr>
        <w:t>duration</w:t>
      </w:r>
      <w:r>
        <w:rPr>
          <w:rFonts w:ascii="Gill Sans MT"/>
          <w:b/>
          <w:spacing w:val="40"/>
          <w:sz w:val="18"/>
        </w:rPr>
        <w:t> </w:t>
      </w:r>
      <w:r>
        <w:rPr>
          <w:rFonts w:ascii="Gill Sans MT"/>
          <w:b/>
          <w:sz w:val="18"/>
        </w:rPr>
        <w:t>of</w:t>
      </w:r>
      <w:r>
        <w:rPr>
          <w:rFonts w:ascii="Gill Sans MT"/>
          <w:b/>
          <w:spacing w:val="40"/>
          <w:sz w:val="18"/>
        </w:rPr>
        <w:t> </w:t>
      </w:r>
      <w:r>
        <w:rPr>
          <w:rFonts w:ascii="Gill Sans MT"/>
          <w:b/>
          <w:sz w:val="18"/>
        </w:rPr>
        <w:t>study:</w:t>
      </w:r>
      <w:r>
        <w:rPr>
          <w:rFonts w:ascii="Gill Sans MT"/>
          <w:b/>
          <w:spacing w:val="40"/>
          <w:sz w:val="18"/>
        </w:rPr>
        <w:t> </w:t>
      </w:r>
      <w:r>
        <w:rPr>
          <w:sz w:val="18"/>
        </w:rPr>
        <w:t>The study was carried out on the students of Mashhad University of Medical Sciences in 2004 and 2005.</w:t>
      </w:r>
    </w:p>
    <w:p>
      <w:pPr>
        <w:pStyle w:val="BodyText"/>
        <w:spacing w:line="244" w:lineRule="auto" w:before="119"/>
        <w:ind w:left="600" w:right="595"/>
      </w:pPr>
      <w:r>
        <w:rPr>
          <w:rFonts w:ascii="Gill Sans MT"/>
          <w:b/>
          <w:w w:val="105"/>
        </w:rPr>
        <w:t>Subjects and Method</w:t>
      </w:r>
      <w:r>
        <w:rPr>
          <w:rFonts w:ascii="Trebuchet MS"/>
          <w:b/>
          <w:i/>
          <w:w w:val="105"/>
        </w:rPr>
        <w:t>: </w:t>
      </w:r>
      <w:r>
        <w:rPr>
          <w:w w:val="105"/>
        </w:rPr>
        <w:t>Self administered questionnaires about socio-demographic information (age, gender,</w:t>
      </w:r>
      <w:r>
        <w:rPr>
          <w:spacing w:val="-11"/>
          <w:w w:val="105"/>
        </w:rPr>
        <w:t> </w:t>
      </w:r>
      <w:r>
        <w:rPr>
          <w:w w:val="105"/>
        </w:rPr>
        <w:t>marital</w:t>
      </w:r>
      <w:r>
        <w:rPr>
          <w:spacing w:val="-11"/>
          <w:w w:val="105"/>
        </w:rPr>
        <w:t> </w:t>
      </w:r>
      <w:r>
        <w:rPr>
          <w:w w:val="105"/>
        </w:rPr>
        <w:t>status,</w:t>
      </w:r>
      <w:r>
        <w:rPr>
          <w:spacing w:val="-11"/>
          <w:w w:val="105"/>
        </w:rPr>
        <w:t> </w:t>
      </w:r>
      <w:r>
        <w:rPr>
          <w:w w:val="105"/>
        </w:rPr>
        <w:t>educational</w:t>
      </w:r>
      <w:r>
        <w:rPr>
          <w:spacing w:val="-11"/>
          <w:w w:val="105"/>
        </w:rPr>
        <w:t> </w:t>
      </w:r>
      <w:r>
        <w:rPr>
          <w:w w:val="105"/>
        </w:rPr>
        <w:t>level)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satisfaction</w:t>
      </w:r>
      <w:r>
        <w:rPr>
          <w:spacing w:val="-11"/>
          <w:w w:val="105"/>
        </w:rPr>
        <w:t> </w:t>
      </w:r>
      <w:r>
        <w:rPr>
          <w:w w:val="105"/>
        </w:rPr>
        <w:t>(satisfaction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educational</w:t>
      </w:r>
      <w:r>
        <w:rPr>
          <w:spacing w:val="-11"/>
          <w:w w:val="105"/>
        </w:rPr>
        <w:t> </w:t>
      </w:r>
      <w:r>
        <w:rPr>
          <w:w w:val="105"/>
        </w:rPr>
        <w:t>staff,</w:t>
      </w:r>
      <w:r>
        <w:rPr>
          <w:spacing w:val="-11"/>
          <w:w w:val="105"/>
        </w:rPr>
        <w:t> </w:t>
      </w:r>
      <w:r>
        <w:rPr>
          <w:w w:val="105"/>
        </w:rPr>
        <w:t>univer- sity employees and environmental facilities), Beck Depression Inventory (BDI) and Cassidy social sup- </w:t>
      </w:r>
      <w:r>
        <w:rPr/>
        <w:t>port scale were given to students who were selected by multi stage randomized sampling. The data were </w:t>
      </w:r>
      <w:r>
        <w:rPr>
          <w:w w:val="105"/>
        </w:rPr>
        <w:t>analyzed by </w:t>
      </w:r>
      <w:r>
        <w:rPr>
          <w:w w:val="110"/>
        </w:rPr>
        <w:t>SPSS </w:t>
      </w:r>
      <w:r>
        <w:rPr>
          <w:w w:val="105"/>
        </w:rPr>
        <w:t>version 14 using especially the x</w:t>
      </w:r>
      <w:r>
        <w:rPr>
          <w:w w:val="105"/>
          <w:position w:val="6"/>
          <w:sz w:val="10"/>
        </w:rPr>
        <w:t>2</w:t>
      </w:r>
      <w:r>
        <w:rPr>
          <w:w w:val="105"/>
        </w:rPr>
        <w:t>-test.</w:t>
      </w:r>
    </w:p>
    <w:p>
      <w:pPr>
        <w:pStyle w:val="BodyText"/>
        <w:spacing w:line="244" w:lineRule="auto" w:before="121"/>
        <w:ind w:left="599" w:right="593"/>
      </w:pPr>
      <w:r>
        <w:rPr>
          <w:rFonts w:ascii="Gill Sans MT"/>
          <w:b/>
        </w:rPr>
        <w:t>Results:</w:t>
      </w:r>
      <w:r>
        <w:rPr>
          <w:rFonts w:ascii="Gill Sans MT"/>
          <w:b/>
          <w:spacing w:val="40"/>
        </w:rPr>
        <w:t> </w:t>
      </w:r>
      <w:r>
        <w:rPr/>
        <w:t>796</w:t>
      </w:r>
      <w:r>
        <w:rPr>
          <w:spacing w:val="40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answered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questionnaires</w:t>
      </w:r>
      <w:r>
        <w:rPr>
          <w:spacing w:val="40"/>
        </w:rPr>
        <w:t> </w:t>
      </w:r>
      <w:r>
        <w:rPr/>
        <w:t>anonymously</w:t>
      </w:r>
      <w:r>
        <w:rPr>
          <w:spacing w:val="40"/>
        </w:rPr>
        <w:t> </w:t>
      </w:r>
      <w:r>
        <w:rPr/>
        <w:t>(88.84%</w:t>
      </w:r>
      <w:r>
        <w:rPr>
          <w:spacing w:val="40"/>
        </w:rPr>
        <w:t> </w:t>
      </w:r>
      <w:r>
        <w:rPr/>
        <w:t>response</w:t>
      </w:r>
      <w:r>
        <w:rPr>
          <w:spacing w:val="40"/>
        </w:rPr>
        <w:t> </w:t>
      </w:r>
      <w:r>
        <w:rPr/>
        <w:t>rate).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total</w:t>
      </w:r>
      <w:r>
        <w:rPr>
          <w:spacing w:val="40"/>
        </w:rPr>
        <w:t> </w:t>
      </w:r>
      <w:r>
        <w:rPr/>
        <w:t>of 53% of participants had depression (38.3% mild, 10.2% moderate and 4.5% severe type). No associa- tions</w:t>
      </w:r>
      <w:r>
        <w:rPr>
          <w:spacing w:val="29"/>
        </w:rPr>
        <w:t> </w:t>
      </w:r>
      <w:r>
        <w:rPr/>
        <w:t>were</w:t>
      </w:r>
      <w:r>
        <w:rPr>
          <w:spacing w:val="29"/>
        </w:rPr>
        <w:t> </w:t>
      </w:r>
      <w:r>
        <w:rPr/>
        <w:t>found</w:t>
      </w:r>
      <w:r>
        <w:rPr>
          <w:spacing w:val="28"/>
        </w:rPr>
        <w:t> </w:t>
      </w:r>
      <w:r>
        <w:rPr/>
        <w:t>between</w:t>
      </w:r>
      <w:r>
        <w:rPr>
          <w:spacing w:val="28"/>
        </w:rPr>
        <w:t> </w:t>
      </w:r>
      <w:r>
        <w:rPr/>
        <w:t>depression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gender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marital</w:t>
      </w:r>
      <w:r>
        <w:rPr>
          <w:spacing w:val="29"/>
        </w:rPr>
        <w:t> </w:t>
      </w:r>
      <w:r>
        <w:rPr/>
        <w:t>status.</w:t>
      </w:r>
      <w:r>
        <w:rPr>
          <w:spacing w:val="29"/>
        </w:rPr>
        <w:t> </w:t>
      </w:r>
      <w:r>
        <w:rPr/>
        <w:t>Results</w:t>
      </w:r>
      <w:r>
        <w:rPr>
          <w:spacing w:val="29"/>
        </w:rPr>
        <w:t> </w:t>
      </w:r>
      <w:r>
        <w:rPr/>
        <w:t>showed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8.4%,</w:t>
      </w:r>
      <w:r>
        <w:rPr>
          <w:spacing w:val="29"/>
        </w:rPr>
        <w:t> </w:t>
      </w:r>
      <w:r>
        <w:rPr/>
        <w:t>32% and 59.6% of participants reported low, moderate and high levels of social support respectively. 46.50% and 47.92% of the students were somewhat satisfied with the educational staff and university employees respectively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42.05%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dissatisfied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environmental</w:t>
      </w:r>
      <w:r>
        <w:rPr>
          <w:spacing w:val="40"/>
        </w:rPr>
        <w:t> </w:t>
      </w:r>
      <w:r>
        <w:rPr/>
        <w:t>facilities.</w:t>
      </w:r>
    </w:p>
    <w:p>
      <w:pPr>
        <w:pStyle w:val="BodyText"/>
        <w:spacing w:line="244" w:lineRule="auto" w:before="120"/>
        <w:ind w:left="599" w:right="597"/>
      </w:pPr>
      <w:r>
        <w:rPr>
          <w:rFonts w:ascii="Gill Sans MT"/>
          <w:b/>
        </w:rPr>
        <w:t>Conclusions:</w:t>
      </w:r>
      <w:r>
        <w:rPr>
          <w:rFonts w:ascii="Gill Sans MT"/>
          <w:b/>
          <w:spacing w:val="40"/>
        </w:rPr>
        <w:t> </w:t>
      </w:r>
      <w:r>
        <w:rPr/>
        <w:t>Depression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frequent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Iranian</w:t>
      </w:r>
      <w:r>
        <w:rPr>
          <w:spacing w:val="40"/>
        </w:rPr>
        <w:t> </w:t>
      </w:r>
      <w:r>
        <w:rPr/>
        <w:t>medical</w:t>
      </w:r>
      <w:r>
        <w:rPr>
          <w:spacing w:val="40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population.</w:t>
      </w:r>
      <w:r>
        <w:rPr>
          <w:spacing w:val="40"/>
        </w:rPr>
        <w:t> </w:t>
      </w:r>
      <w:r>
        <w:rPr/>
        <w:t>A negative correlation was seen between depression and the level of social support in students and the prevalence of depression had a significant relation with their satisfaction with the educational staff, university</w:t>
      </w:r>
      <w:r>
        <w:rPr>
          <w:spacing w:val="40"/>
        </w:rPr>
        <w:t> </w:t>
      </w:r>
      <w:r>
        <w:rPr/>
        <w:t>employees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attitude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environmental</w:t>
      </w:r>
      <w:r>
        <w:rPr>
          <w:spacing w:val="40"/>
        </w:rPr>
        <w:t> </w:t>
      </w:r>
      <w:r>
        <w:rPr/>
        <w:t>facilities.</w:t>
      </w:r>
    </w:p>
    <w:p>
      <w:pPr>
        <w:pStyle w:val="BodyText"/>
        <w:spacing w:before="118"/>
        <w:ind w:left="599"/>
      </w:pPr>
      <w:r>
        <w:rPr>
          <w:rFonts w:ascii="Gill Sans MT"/>
          <w:b/>
          <w:w w:val="105"/>
        </w:rPr>
        <w:t>Keywords:</w:t>
      </w:r>
      <w:r>
        <w:rPr>
          <w:rFonts w:ascii="Gill Sans MT"/>
          <w:b/>
          <w:spacing w:val="4"/>
          <w:w w:val="105"/>
        </w:rPr>
        <w:t> </w:t>
      </w:r>
      <w:r>
        <w:rPr>
          <w:w w:val="105"/>
        </w:rPr>
        <w:t>Depression,</w:t>
      </w:r>
      <w:r>
        <w:rPr>
          <w:spacing w:val="3"/>
          <w:w w:val="105"/>
        </w:rPr>
        <w:t> </w:t>
      </w:r>
      <w:r>
        <w:rPr>
          <w:w w:val="105"/>
        </w:rPr>
        <w:t>Medical</w:t>
      </w:r>
      <w:r>
        <w:rPr>
          <w:spacing w:val="3"/>
          <w:w w:val="105"/>
        </w:rPr>
        <w:t> </w:t>
      </w:r>
      <w:r>
        <w:rPr>
          <w:w w:val="105"/>
        </w:rPr>
        <w:t>students,</w:t>
      </w:r>
      <w:r>
        <w:rPr>
          <w:spacing w:val="3"/>
          <w:w w:val="105"/>
        </w:rPr>
        <w:t> </w:t>
      </w:r>
      <w:r>
        <w:rPr>
          <w:w w:val="105"/>
        </w:rPr>
        <w:t>Iran,</w:t>
      </w:r>
      <w:r>
        <w:rPr>
          <w:spacing w:val="2"/>
          <w:w w:val="105"/>
        </w:rPr>
        <w:t> </w:t>
      </w:r>
      <w:r>
        <w:rPr>
          <w:w w:val="105"/>
        </w:rPr>
        <w:t>Satisfaction,</w:t>
      </w:r>
      <w:r>
        <w:rPr>
          <w:spacing w:val="3"/>
          <w:w w:val="105"/>
        </w:rPr>
        <w:t> </w:t>
      </w:r>
      <w:r>
        <w:rPr>
          <w:w w:val="105"/>
        </w:rPr>
        <w:t>Social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support.</w:t>
      </w:r>
    </w:p>
    <w:p>
      <w:pPr>
        <w:pStyle w:val="BodyText"/>
        <w:spacing w:before="8"/>
        <w:ind w:left="0"/>
        <w:jc w:val="left"/>
        <w:rPr>
          <w:sz w:val="25"/>
        </w:rPr>
      </w:pPr>
      <w:r>
        <w:rPr/>
        <w:pict>
          <v:shape style="position:absolute;margin-left:72pt;margin-top:16.612978pt;width:468pt;height:.1pt;mso-position-horizontal-relative:page;mso-position-vertical-relative:paragraph;z-index:-15727616;mso-wrap-distance-left:0;mso-wrap-distance-right:0" id="docshape4" coordorigin="1440,332" coordsize="9360,0" path="m1440,332l10800,33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90"/>
        </w:sectPr>
      </w:pPr>
    </w:p>
    <w:p>
      <w:pPr>
        <w:pStyle w:val="Heading1"/>
        <w:spacing w:before="101"/>
        <w:ind w:left="120"/>
      </w:pPr>
      <w:r>
        <w:rPr>
          <w:spacing w:val="11"/>
        </w:rPr>
        <w:t>INTRODUCTION</w:t>
      </w:r>
    </w:p>
    <w:p>
      <w:pPr>
        <w:pStyle w:val="BodyText"/>
        <w:spacing w:line="244" w:lineRule="auto" w:before="125"/>
        <w:ind w:right="38" w:firstLine="480"/>
      </w:pPr>
      <w:r>
        <w:rPr/>
        <w:t>Depression, one of the oldest common mental dis- </w:t>
      </w:r>
      <w:r>
        <w:rPr>
          <w:w w:val="105"/>
        </w:rPr>
        <w:t>orders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decades</w:t>
      </w:r>
      <w:r>
        <w:rPr>
          <w:w w:val="105"/>
          <w:position w:val="6"/>
          <w:sz w:val="10"/>
        </w:rPr>
        <w:t>1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frequent</w:t>
      </w:r>
      <w:r>
        <w:rPr>
          <w:spacing w:val="-3"/>
          <w:w w:val="105"/>
        </w:rPr>
        <w:t> </w:t>
      </w:r>
      <w:r>
        <w:rPr>
          <w:w w:val="105"/>
        </w:rPr>
        <w:t>universal health problem which makes severe changes in mood, behavior</w:t>
      </w:r>
      <w:r>
        <w:rPr>
          <w:w w:val="105"/>
        </w:rPr>
        <w:t> and</w:t>
      </w:r>
      <w:r>
        <w:rPr>
          <w:w w:val="105"/>
        </w:rPr>
        <w:t> thought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accompanied</w:t>
      </w:r>
      <w:r>
        <w:rPr>
          <w:w w:val="105"/>
        </w:rPr>
        <w:t> by</w:t>
      </w:r>
      <w:r>
        <w:rPr>
          <w:w w:val="105"/>
        </w:rPr>
        <w:t> many physical</w:t>
      </w:r>
      <w:r>
        <w:rPr>
          <w:spacing w:val="-4"/>
          <w:w w:val="105"/>
        </w:rPr>
        <w:t> </w:t>
      </w:r>
      <w:r>
        <w:rPr>
          <w:w w:val="105"/>
        </w:rPr>
        <w:t>complaints</w:t>
      </w:r>
      <w:r>
        <w:rPr>
          <w:w w:val="105"/>
          <w:position w:val="6"/>
          <w:sz w:val="10"/>
        </w:rPr>
        <w:t>2,</w:t>
      </w:r>
      <w:r>
        <w:rPr>
          <w:spacing w:val="-2"/>
          <w:w w:val="105"/>
          <w:position w:val="6"/>
          <w:sz w:val="10"/>
        </w:rPr>
        <w:t> </w:t>
      </w:r>
      <w:r>
        <w:rPr>
          <w:w w:val="105"/>
          <w:position w:val="6"/>
          <w:sz w:val="10"/>
        </w:rPr>
        <w:t>3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identified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 most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clinical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factor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suicide</w:t>
      </w:r>
      <w:r>
        <w:rPr>
          <w:w w:val="105"/>
          <w:position w:val="6"/>
          <w:sz w:val="10"/>
        </w:rPr>
        <w:t>4-6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addi-</w:t>
      </w:r>
    </w:p>
    <w:p>
      <w:pPr>
        <w:pStyle w:val="BodyText"/>
        <w:spacing w:before="9"/>
        <w:ind w:left="0"/>
        <w:jc w:val="left"/>
        <w:rPr>
          <w:sz w:val="8"/>
        </w:rPr>
      </w:pPr>
      <w:r>
        <w:rPr/>
        <w:pict>
          <v:shape style="position:absolute;margin-left:72pt;margin-top:6.484238pt;width:225pt;height:.1pt;mso-position-horizontal-relative:page;mso-position-vertical-relative:paragraph;z-index:-15727104;mso-wrap-distance-left:0;mso-wrap-distance-right:0" id="docshape5" coordorigin="1440,130" coordsize="4500,0" path="m1440,130l5940,130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jc w:val="left"/>
        <w:rPr>
          <w:sz w:val="17"/>
        </w:rPr>
      </w:pPr>
    </w:p>
    <w:p>
      <w:pPr>
        <w:spacing w:line="249" w:lineRule="auto" w:before="0"/>
        <w:ind w:left="120" w:right="39" w:firstLine="0"/>
        <w:jc w:val="both"/>
        <w:rPr>
          <w:sz w:val="16"/>
        </w:rPr>
      </w:pPr>
      <w:r>
        <w:rPr>
          <w:rFonts w:ascii="Gill Sans MT"/>
          <w:b/>
          <w:sz w:val="16"/>
        </w:rPr>
        <w:t>Ali Talaei, </w:t>
      </w:r>
      <w:r>
        <w:rPr>
          <w:sz w:val="16"/>
        </w:rPr>
        <w:t>M.D. Assistant Professor of Psychiatry, Mashhad University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Medical</w:t>
      </w:r>
      <w:r>
        <w:rPr>
          <w:spacing w:val="40"/>
          <w:sz w:val="16"/>
        </w:rPr>
        <w:t> </w:t>
      </w:r>
      <w:r>
        <w:rPr>
          <w:sz w:val="16"/>
        </w:rPr>
        <w:t>Sciences,</w:t>
      </w:r>
      <w:r>
        <w:rPr>
          <w:spacing w:val="40"/>
          <w:sz w:val="16"/>
        </w:rPr>
        <w:t> </w:t>
      </w:r>
      <w:r>
        <w:rPr>
          <w:sz w:val="16"/>
        </w:rPr>
        <w:t>Ibn-e-Sina</w:t>
      </w:r>
      <w:r>
        <w:rPr>
          <w:spacing w:val="40"/>
          <w:sz w:val="16"/>
        </w:rPr>
        <w:t> </w:t>
      </w:r>
      <w:r>
        <w:rPr>
          <w:sz w:val="16"/>
        </w:rPr>
        <w:t>Psychiatric</w:t>
      </w:r>
      <w:r>
        <w:rPr>
          <w:spacing w:val="40"/>
          <w:sz w:val="16"/>
        </w:rPr>
        <w:t> </w:t>
      </w:r>
      <w:r>
        <w:rPr>
          <w:sz w:val="16"/>
        </w:rPr>
        <w:t>Hospi- tal, Department of Psychiatry.</w:t>
      </w:r>
    </w:p>
    <w:p>
      <w:pPr>
        <w:spacing w:before="1"/>
        <w:ind w:left="120" w:right="0" w:firstLine="0"/>
        <w:jc w:val="both"/>
        <w:rPr>
          <w:sz w:val="16"/>
        </w:rPr>
      </w:pPr>
      <w:r>
        <w:rPr>
          <w:w w:val="105"/>
          <w:sz w:val="16"/>
        </w:rPr>
        <w:t>E-mail:</w:t>
      </w:r>
      <w:r>
        <w:rPr>
          <w:spacing w:val="-10"/>
          <w:w w:val="105"/>
          <w:sz w:val="16"/>
        </w:rPr>
        <w:t> </w:t>
      </w:r>
      <w:hyperlink r:id="rId6">
        <w:r>
          <w:rPr>
            <w:spacing w:val="-2"/>
            <w:w w:val="105"/>
            <w:sz w:val="16"/>
          </w:rPr>
          <w:t>TalaeiA@mums.ac.ir.</w:t>
        </w:r>
      </w:hyperlink>
    </w:p>
    <w:p>
      <w:pPr>
        <w:spacing w:line="249" w:lineRule="auto" w:before="68"/>
        <w:ind w:left="120" w:right="39" w:firstLine="0"/>
        <w:jc w:val="both"/>
        <w:rPr>
          <w:sz w:val="16"/>
        </w:rPr>
      </w:pPr>
      <w:r>
        <w:rPr>
          <w:rFonts w:ascii="Gill Sans MT"/>
          <w:b/>
          <w:sz w:val="16"/>
        </w:rPr>
        <w:t>Amir Rezaei Ardani, </w:t>
      </w:r>
      <w:r>
        <w:rPr>
          <w:sz w:val="16"/>
        </w:rPr>
        <w:t>M.D. Resident of Psychiatry, Mashhad University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Medical</w:t>
      </w:r>
      <w:r>
        <w:rPr>
          <w:spacing w:val="40"/>
          <w:sz w:val="16"/>
        </w:rPr>
        <w:t> </w:t>
      </w:r>
      <w:r>
        <w:rPr>
          <w:sz w:val="16"/>
        </w:rPr>
        <w:t>Sciences,</w:t>
      </w:r>
      <w:r>
        <w:rPr>
          <w:spacing w:val="40"/>
          <w:sz w:val="16"/>
        </w:rPr>
        <w:t> </w:t>
      </w:r>
      <w:r>
        <w:rPr>
          <w:sz w:val="16"/>
        </w:rPr>
        <w:t>Ibn-e-Sina</w:t>
      </w:r>
      <w:r>
        <w:rPr>
          <w:spacing w:val="40"/>
          <w:sz w:val="16"/>
        </w:rPr>
        <w:t> </w:t>
      </w:r>
      <w:r>
        <w:rPr>
          <w:sz w:val="16"/>
        </w:rPr>
        <w:t>Psychiatric</w:t>
      </w:r>
      <w:r>
        <w:rPr>
          <w:spacing w:val="40"/>
          <w:sz w:val="16"/>
        </w:rPr>
        <w:t> </w:t>
      </w:r>
      <w:r>
        <w:rPr>
          <w:sz w:val="16"/>
        </w:rPr>
        <w:t>Hospi- tal, Department of Psychiatry</w:t>
      </w:r>
    </w:p>
    <w:p>
      <w:pPr>
        <w:spacing w:line="249" w:lineRule="auto" w:before="61"/>
        <w:ind w:left="120" w:right="39" w:firstLine="0"/>
        <w:jc w:val="both"/>
        <w:rPr>
          <w:sz w:val="16"/>
        </w:rPr>
      </w:pPr>
      <w:r>
        <w:rPr>
          <w:rFonts w:ascii="Gill Sans MT"/>
          <w:b/>
          <w:w w:val="105"/>
          <w:sz w:val="16"/>
        </w:rPr>
        <w:t>Ali</w:t>
      </w:r>
      <w:r>
        <w:rPr>
          <w:rFonts w:ascii="Gill Sans MT"/>
          <w:b/>
          <w:spacing w:val="-12"/>
          <w:w w:val="105"/>
          <w:sz w:val="16"/>
        </w:rPr>
        <w:t> </w:t>
      </w:r>
      <w:r>
        <w:rPr>
          <w:rFonts w:ascii="Gill Sans MT"/>
          <w:b/>
          <w:w w:val="105"/>
          <w:sz w:val="16"/>
        </w:rPr>
        <w:t>Saghebi,</w:t>
      </w:r>
      <w:r>
        <w:rPr>
          <w:rFonts w:ascii="Gill Sans MT"/>
          <w:b/>
          <w:spacing w:val="-12"/>
          <w:w w:val="105"/>
          <w:sz w:val="16"/>
        </w:rPr>
        <w:t> </w:t>
      </w:r>
      <w:r>
        <w:rPr>
          <w:w w:val="105"/>
          <w:sz w:val="16"/>
        </w:rPr>
        <w:t>M.D.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Resident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Psychiatry,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Mashhad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University of Medical Sciences, Ibn-e-Sina Psychiatric Hospital, Depart- ment of Psychiatry</w:t>
      </w:r>
    </w:p>
    <w:p>
      <w:pPr>
        <w:spacing w:line="338" w:lineRule="auto" w:before="67"/>
        <w:ind w:left="120" w:right="3064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 </w:t>
      </w:r>
      <w:r>
        <w:rPr>
          <w:rFonts w:ascii="Gill Sans MT"/>
          <w:b/>
          <w:sz w:val="16"/>
        </w:rPr>
        <w:t>Dr. Ali Talaei</w:t>
      </w:r>
    </w:p>
    <w:p>
      <w:pPr>
        <w:pStyle w:val="BodyText"/>
        <w:spacing w:line="244" w:lineRule="auto" w:before="106"/>
        <w:ind w:left="120" w:right="113"/>
      </w:pPr>
      <w:r>
        <w:rPr/>
        <w:br w:type="column"/>
      </w:r>
      <w:r>
        <w:rPr/>
        <w:t>tion to its high lifetime prevalence, depression is known to be disabling, recurrent and in some cases chronic</w:t>
      </w:r>
      <w:r>
        <w:rPr>
          <w:position w:val="6"/>
          <w:sz w:val="10"/>
        </w:rPr>
        <w:t>6</w:t>
      </w:r>
      <w:r>
        <w:rPr/>
        <w:t>. Depression interferes with interpersonal relationships between the patient and his/her family members and</w:t>
      </w:r>
      <w:r>
        <w:rPr>
          <w:spacing w:val="40"/>
        </w:rPr>
        <w:t> </w:t>
      </w:r>
      <w:r>
        <w:rPr/>
        <w:t>also has effects on the everyday activities of the pa-</w:t>
      </w:r>
      <w:r>
        <w:rPr>
          <w:spacing w:val="40"/>
        </w:rPr>
        <w:t> </w:t>
      </w:r>
      <w:r>
        <w:rPr>
          <w:spacing w:val="-2"/>
        </w:rPr>
        <w:t>tient</w:t>
      </w:r>
      <w:r>
        <w:rPr>
          <w:spacing w:val="-2"/>
          <w:position w:val="6"/>
          <w:sz w:val="10"/>
        </w:rPr>
        <w:t>7</w:t>
      </w:r>
      <w:r>
        <w:rPr>
          <w:spacing w:val="-2"/>
        </w:rPr>
        <w:t>.</w:t>
      </w:r>
    </w:p>
    <w:p>
      <w:pPr>
        <w:pStyle w:val="BodyText"/>
        <w:spacing w:line="244" w:lineRule="auto" w:before="119"/>
        <w:ind w:right="115" w:firstLine="480"/>
      </w:pPr>
      <w:r>
        <w:rPr>
          <w:w w:val="105"/>
        </w:rPr>
        <w:t>Although depression happens in all ages and so- cial classes, in numerous cases its first episode occurs during adolescence and early adulthood</w:t>
      </w:r>
      <w:r>
        <w:rPr>
          <w:w w:val="105"/>
          <w:position w:val="6"/>
          <w:sz w:val="10"/>
        </w:rPr>
        <w:t>2, 6</w:t>
      </w:r>
      <w:r>
        <w:rPr>
          <w:w w:val="105"/>
        </w:rPr>
        <w:t>. It is more common among women</w:t>
      </w:r>
      <w:r>
        <w:rPr>
          <w:w w:val="105"/>
          <w:position w:val="6"/>
          <w:sz w:val="10"/>
        </w:rPr>
        <w:t>8, 9</w:t>
      </w:r>
      <w:r>
        <w:rPr>
          <w:w w:val="105"/>
        </w:rPr>
        <w:t>.</w:t>
      </w:r>
    </w:p>
    <w:p>
      <w:pPr>
        <w:pStyle w:val="BodyText"/>
        <w:spacing w:line="244" w:lineRule="auto" w:before="120"/>
        <w:ind w:right="114" w:firstLine="480"/>
      </w:pPr>
      <w:r>
        <w:rPr>
          <w:w w:val="105"/>
        </w:rPr>
        <w:t>According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raised</w:t>
      </w:r>
      <w:r>
        <w:rPr>
          <w:spacing w:val="-11"/>
          <w:w w:val="105"/>
        </w:rPr>
        <w:t> </w:t>
      </w:r>
      <w:r>
        <w:rPr>
          <w:w w:val="105"/>
        </w:rPr>
        <w:t>attention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occupational stress and knowing that human stressful experiences in 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adult</w:t>
      </w:r>
      <w:r>
        <w:rPr>
          <w:spacing w:val="-6"/>
          <w:w w:val="105"/>
        </w:rPr>
        <w:t> </w:t>
      </w:r>
      <w:r>
        <w:rPr>
          <w:w w:val="105"/>
        </w:rPr>
        <w:t>life</w:t>
      </w:r>
      <w:r>
        <w:rPr>
          <w:spacing w:val="-6"/>
          <w:w w:val="105"/>
        </w:rPr>
        <w:t> </w:t>
      </w:r>
      <w:r>
        <w:rPr>
          <w:w w:val="105"/>
        </w:rPr>
        <w:t>leads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presence</w:t>
      </w:r>
      <w:r>
        <w:rPr>
          <w:spacing w:val="-6"/>
          <w:w w:val="105"/>
        </w:rPr>
        <w:t> </w:t>
      </w:r>
      <w:r>
        <w:rPr>
          <w:w w:val="105"/>
        </w:rPr>
        <w:t>of depression</w:t>
      </w:r>
      <w:r>
        <w:rPr>
          <w:w w:val="105"/>
          <w:position w:val="6"/>
          <w:sz w:val="10"/>
        </w:rPr>
        <w:t>10</w:t>
      </w:r>
      <w:r>
        <w:rPr>
          <w:spacing w:val="27"/>
          <w:w w:val="105"/>
          <w:position w:val="6"/>
          <w:sz w:val="10"/>
        </w:rPr>
        <w:t> </w:t>
      </w:r>
      <w:r>
        <w:rPr>
          <w:w w:val="105"/>
        </w:rPr>
        <w:t>and the great influence depression has on one’s attitude towards profession, the concern about depression in college students is fundamental</w:t>
      </w:r>
      <w:r>
        <w:rPr>
          <w:w w:val="105"/>
          <w:position w:val="6"/>
          <w:sz w:val="10"/>
        </w:rPr>
        <w:t>2</w:t>
      </w:r>
      <w:r>
        <w:rPr>
          <w:w w:val="105"/>
        </w:rPr>
        <w:t>. Also, students are prone to have more psychiatric problems including depression</w:t>
      </w:r>
      <w:r>
        <w:rPr>
          <w:w w:val="105"/>
          <w:position w:val="6"/>
          <w:sz w:val="10"/>
        </w:rPr>
        <w:t>11, 12</w:t>
      </w:r>
      <w:r>
        <w:rPr>
          <w:spacing w:val="38"/>
          <w:w w:val="105"/>
          <w:position w:val="6"/>
          <w:sz w:val="10"/>
        </w:rPr>
        <w:t> </w:t>
      </w:r>
      <w:r>
        <w:rPr>
          <w:w w:val="105"/>
        </w:rPr>
        <w:t>because of their interpersonal and</w:t>
      </w:r>
      <w:r>
        <w:rPr>
          <w:spacing w:val="-4"/>
          <w:w w:val="105"/>
        </w:rPr>
        <w:t> </w:t>
      </w:r>
      <w:r>
        <w:rPr>
          <w:w w:val="105"/>
        </w:rPr>
        <w:t>emotional</w:t>
      </w:r>
      <w:r>
        <w:rPr>
          <w:spacing w:val="-4"/>
          <w:w w:val="105"/>
        </w:rPr>
        <w:t> </w:t>
      </w:r>
      <w:r>
        <w:rPr>
          <w:w w:val="105"/>
        </w:rPr>
        <w:t>conflicts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economical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aca- demic problems</w:t>
      </w:r>
      <w:r>
        <w:rPr>
          <w:w w:val="105"/>
          <w:position w:val="6"/>
          <w:sz w:val="10"/>
        </w:rPr>
        <w:t>8, 13-15</w:t>
      </w:r>
      <w:r>
        <w:rPr>
          <w:w w:val="105"/>
        </w:rPr>
        <w:t>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4" w:space="196"/>
            <w:col w:w="4740"/>
          </w:cols>
        </w:sectPr>
      </w:pPr>
    </w:p>
    <w:p>
      <w:pPr>
        <w:pStyle w:val="BodyText"/>
        <w:spacing w:line="244" w:lineRule="auto"/>
        <w:ind w:right="47" w:firstLine="480"/>
      </w:pPr>
      <w:r>
        <w:rPr/>
        <w:t>Nowadays there is a great concern about the qual- </w:t>
      </w:r>
      <w:r>
        <w:rPr>
          <w:w w:val="105"/>
        </w:rPr>
        <w:t>ity of social relationships and its predictive power for general health and mortality. As social support could </w:t>
      </w:r>
      <w:r>
        <w:rPr/>
        <w:t>mediate emotional adjustment to stresses</w:t>
      </w:r>
      <w:r>
        <w:rPr>
          <w:position w:val="6"/>
          <w:sz w:val="10"/>
        </w:rPr>
        <w:t>16-18</w:t>
      </w:r>
      <w:r>
        <w:rPr/>
        <w:t>, many stud- </w:t>
      </w:r>
      <w:r>
        <w:rPr>
          <w:w w:val="105"/>
        </w:rPr>
        <w:t>ies suggest a negative relationship between the risk for major</w:t>
      </w:r>
      <w:r>
        <w:rPr>
          <w:spacing w:val="-11"/>
          <w:w w:val="105"/>
        </w:rPr>
        <w:t> </w:t>
      </w:r>
      <w:r>
        <w:rPr>
          <w:w w:val="105"/>
        </w:rPr>
        <w:t>depression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social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w w:val="105"/>
          <w:position w:val="6"/>
          <w:sz w:val="10"/>
        </w:rPr>
        <w:t>19-21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Higher levels of family support were shown to be associated with lower levels of depression and even suicide ide- ation</w:t>
      </w:r>
      <w:r>
        <w:rPr>
          <w:w w:val="105"/>
          <w:position w:val="6"/>
          <w:sz w:val="10"/>
        </w:rPr>
        <w:t>22, 23</w:t>
      </w:r>
      <w:r>
        <w:rPr>
          <w:w w:val="105"/>
        </w:rPr>
        <w:t>.</w:t>
      </w:r>
    </w:p>
    <w:p>
      <w:pPr>
        <w:pStyle w:val="BodyText"/>
        <w:spacing w:line="244" w:lineRule="auto" w:before="119"/>
        <w:ind w:right="46" w:firstLine="480"/>
      </w:pPr>
      <w:r>
        <w:rPr>
          <w:w w:val="105"/>
        </w:rPr>
        <w:t>Satisfaction has been used as a healthcare qual- ity indicator</w:t>
      </w:r>
      <w:r>
        <w:rPr>
          <w:w w:val="105"/>
          <w:position w:val="6"/>
          <w:sz w:val="10"/>
        </w:rPr>
        <w:t>24</w:t>
      </w:r>
      <w:r>
        <w:rPr>
          <w:w w:val="105"/>
        </w:rPr>
        <w:t>. Job satisfaction is an individual’s emo- tional</w:t>
      </w:r>
      <w:r>
        <w:rPr>
          <w:spacing w:val="-7"/>
          <w:w w:val="105"/>
        </w:rPr>
        <w:t> </w:t>
      </w:r>
      <w:r>
        <w:rPr>
          <w:w w:val="105"/>
        </w:rPr>
        <w:t>response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her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job</w:t>
      </w:r>
      <w:r>
        <w:rPr>
          <w:spacing w:val="-7"/>
          <w:w w:val="105"/>
        </w:rPr>
        <w:t> </w:t>
      </w:r>
      <w:r>
        <w:rPr>
          <w:w w:val="105"/>
        </w:rPr>
        <w:t>condition.</w:t>
      </w:r>
      <w:r>
        <w:rPr>
          <w:spacing w:val="-7"/>
          <w:w w:val="105"/>
        </w:rPr>
        <w:t> </w:t>
      </w:r>
      <w:r>
        <w:rPr>
          <w:w w:val="105"/>
        </w:rPr>
        <w:t>Dis- </w:t>
      </w:r>
      <w:r>
        <w:rPr/>
        <w:t>satisfaction with career choice has a strong relation with </w:t>
      </w:r>
      <w:r>
        <w:rPr>
          <w:w w:val="105"/>
        </w:rPr>
        <w:t>depression</w:t>
      </w:r>
      <w:r>
        <w:rPr>
          <w:w w:val="105"/>
        </w:rPr>
        <w:t> and</w:t>
      </w:r>
      <w:r>
        <w:rPr>
          <w:w w:val="105"/>
        </w:rPr>
        <w:t> one’s</w:t>
      </w:r>
      <w:r>
        <w:rPr>
          <w:w w:val="105"/>
        </w:rPr>
        <w:t> career</w:t>
      </w:r>
      <w:r>
        <w:rPr>
          <w:w w:val="105"/>
        </w:rPr>
        <w:t> satisfaction</w:t>
      </w:r>
      <w:r>
        <w:rPr>
          <w:w w:val="105"/>
        </w:rPr>
        <w:t> is</w:t>
      </w:r>
      <w:r>
        <w:rPr>
          <w:w w:val="105"/>
        </w:rPr>
        <w:t> inversely correlated with burnout and depression</w:t>
      </w:r>
      <w:r>
        <w:rPr>
          <w:w w:val="105"/>
          <w:position w:val="6"/>
          <w:sz w:val="10"/>
        </w:rPr>
        <w:t>25, 26</w:t>
      </w:r>
      <w:r>
        <w:rPr>
          <w:w w:val="105"/>
        </w:rPr>
        <w:t>.</w:t>
      </w:r>
    </w:p>
    <w:p>
      <w:pPr>
        <w:pStyle w:val="BodyText"/>
        <w:spacing w:line="244" w:lineRule="auto" w:before="119"/>
        <w:ind w:right="38" w:firstLine="480"/>
      </w:pPr>
      <w:r>
        <w:rPr>
          <w:w w:val="105"/>
        </w:rPr>
        <w:t>Early detection and management of depression can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spacing w:val="10"/>
          <w:w w:val="105"/>
        </w:rPr>
        <w:t>improvement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9"/>
          <w:w w:val="105"/>
        </w:rPr>
        <w:t>field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12"/>
          <w:w w:val="105"/>
        </w:rPr>
        <w:t>general </w:t>
      </w:r>
      <w:r>
        <w:rPr>
          <w:w w:val="105"/>
        </w:rPr>
        <w:t>healthcare</w:t>
      </w:r>
      <w:r>
        <w:rPr>
          <w:w w:val="105"/>
          <w:position w:val="6"/>
          <w:sz w:val="10"/>
        </w:rPr>
        <w:t>27</w:t>
      </w:r>
      <w:r>
        <w:rPr>
          <w:spacing w:val="20"/>
          <w:w w:val="105"/>
          <w:position w:val="6"/>
          <w:sz w:val="10"/>
        </w:rPr>
        <w:t> </w:t>
      </w:r>
      <w:r>
        <w:rPr>
          <w:w w:val="105"/>
        </w:rPr>
        <w:t>especially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target</w:t>
      </w:r>
      <w:r>
        <w:rPr>
          <w:spacing w:val="-1"/>
          <w:w w:val="105"/>
        </w:rPr>
        <w:t> </w:t>
      </w:r>
      <w:r>
        <w:rPr>
          <w:w w:val="105"/>
        </w:rPr>
        <w:t>groups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students who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responsible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healthcare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society</w:t>
      </w:r>
      <w:r>
        <w:rPr>
          <w:spacing w:val="-9"/>
          <w:w w:val="105"/>
        </w:rPr>
        <w:t> </w:t>
      </w:r>
      <w:r>
        <w:rPr>
          <w:w w:val="105"/>
        </w:rPr>
        <w:t>them- selves. As level of social support and satisfaction are considered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great</w:t>
      </w:r>
      <w:r>
        <w:rPr>
          <w:spacing w:val="-14"/>
          <w:w w:val="105"/>
        </w:rPr>
        <w:t> </w:t>
      </w:r>
      <w:r>
        <w:rPr>
          <w:w w:val="105"/>
        </w:rPr>
        <w:t>roles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onset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continu- ation of depression, the purpose of the current study, besides</w:t>
      </w:r>
      <w:r>
        <w:rPr>
          <w:spacing w:val="-7"/>
          <w:w w:val="105"/>
        </w:rPr>
        <w:t> </w:t>
      </w:r>
      <w:r>
        <w:rPr>
          <w:w w:val="105"/>
        </w:rPr>
        <w:t>studying</w:t>
      </w:r>
      <w:r>
        <w:rPr>
          <w:spacing w:val="-7"/>
          <w:w w:val="105"/>
        </w:rPr>
        <w:t> </w:t>
      </w:r>
      <w:r>
        <w:rPr>
          <w:w w:val="105"/>
        </w:rPr>
        <w:t>demographic</w:t>
      </w:r>
      <w:r>
        <w:rPr>
          <w:spacing w:val="-7"/>
          <w:w w:val="105"/>
        </w:rPr>
        <w:t> </w:t>
      </w:r>
      <w:r>
        <w:rPr>
          <w:w w:val="105"/>
        </w:rPr>
        <w:t>items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depression,</w:t>
      </w:r>
      <w:r>
        <w:rPr>
          <w:spacing w:val="-7"/>
          <w:w w:val="105"/>
        </w:rPr>
        <w:t> </w:t>
      </w:r>
      <w:r>
        <w:rPr>
          <w:w w:val="105"/>
        </w:rPr>
        <w:t>was to investigate the correlation between depression and level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social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satisfaction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Iranian</w:t>
      </w:r>
      <w:r>
        <w:rPr>
          <w:spacing w:val="-2"/>
          <w:w w:val="105"/>
        </w:rPr>
        <w:t> </w:t>
      </w:r>
      <w:r>
        <w:rPr>
          <w:w w:val="105"/>
        </w:rPr>
        <w:t>medi- cal students.</w:t>
      </w:r>
    </w:p>
    <w:p>
      <w:pPr>
        <w:pStyle w:val="Heading1"/>
        <w:spacing w:before="174"/>
        <w:ind w:left="120"/>
        <w:jc w:val="both"/>
      </w:pPr>
      <w:r>
        <w:rPr>
          <w:spacing w:val="9"/>
          <w:w w:val="105"/>
        </w:rPr>
        <w:t>SUBJECTS</w:t>
      </w:r>
      <w:r>
        <w:rPr>
          <w:spacing w:val="65"/>
          <w:w w:val="150"/>
        </w:rPr>
        <w:t> </w:t>
      </w:r>
      <w:r>
        <w:rPr>
          <w:w w:val="105"/>
        </w:rPr>
        <w:t>AND</w:t>
      </w:r>
      <w:r>
        <w:rPr>
          <w:spacing w:val="66"/>
          <w:w w:val="150"/>
        </w:rPr>
        <w:t> </w:t>
      </w:r>
      <w:r>
        <w:rPr>
          <w:spacing w:val="9"/>
          <w:w w:val="105"/>
        </w:rPr>
        <w:t>METHODS</w:t>
      </w:r>
    </w:p>
    <w:p>
      <w:pPr>
        <w:pStyle w:val="BodyText"/>
        <w:spacing w:line="244" w:lineRule="auto" w:before="127"/>
        <w:ind w:left="120" w:right="40"/>
      </w:pPr>
      <w:r>
        <w:rPr>
          <w:rFonts w:ascii="Trebuchet MS"/>
          <w:b/>
          <w:i/>
          <w:w w:val="105"/>
        </w:rPr>
        <w:t>Sample:</w:t>
      </w:r>
      <w:r>
        <w:rPr>
          <w:rFonts w:ascii="Trebuchet MS"/>
          <w:b/>
          <w:i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descriptive-analytic</w:t>
      </w:r>
      <w:r>
        <w:rPr>
          <w:spacing w:val="-10"/>
          <w:w w:val="105"/>
        </w:rPr>
        <w:t> </w:t>
      </w:r>
      <w:r>
        <w:rPr>
          <w:w w:val="105"/>
        </w:rPr>
        <w:t>and cross-sectional research, carried out in Mashhad, the second largest city in Iran with a population of over 3 </w:t>
      </w:r>
      <w:r>
        <w:rPr/>
        <w:t>million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2005.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the </w:t>
      </w:r>
      <w:r>
        <w:rPr>
          <w:w w:val="105"/>
        </w:rPr>
        <w:t>students of Mashhad University of Medical Sciences. A total of 896 individuals aged 18 years or older, repre- sentative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student</w:t>
      </w:r>
      <w:r>
        <w:rPr>
          <w:spacing w:val="-12"/>
          <w:w w:val="105"/>
        </w:rPr>
        <w:t> </w:t>
      </w:r>
      <w:r>
        <w:rPr>
          <w:w w:val="105"/>
        </w:rPr>
        <w:t>population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asked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com- plete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9"/>
          <w:w w:val="105"/>
        </w:rPr>
        <w:t>questionnaires.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response</w:t>
      </w:r>
      <w:r>
        <w:rPr>
          <w:w w:val="105"/>
        </w:rPr>
        <w:t> rate</w:t>
      </w:r>
      <w:r>
        <w:rPr>
          <w:w w:val="105"/>
        </w:rPr>
        <w:t> </w:t>
      </w:r>
      <w:r>
        <w:rPr>
          <w:spacing w:val="10"/>
          <w:w w:val="105"/>
        </w:rPr>
        <w:t>was </w:t>
      </w:r>
      <w:r>
        <w:rPr>
          <w:w w:val="105"/>
        </w:rPr>
        <w:t>88.84%. Subjects with any chronic medical illnesses or disabilities, or major stresses in 6 months prior to re- search and females with premenstrual dysphoric disor- der were not included.</w:t>
      </w:r>
    </w:p>
    <w:p>
      <w:pPr>
        <w:pStyle w:val="BodyText"/>
        <w:spacing w:line="244" w:lineRule="auto" w:before="119"/>
        <w:ind w:left="120" w:right="47"/>
      </w:pPr>
      <w:r>
        <w:rPr>
          <w:rFonts w:ascii="Trebuchet MS"/>
          <w:b/>
          <w:i/>
          <w:w w:val="105"/>
        </w:rPr>
        <w:t>Procedures: </w:t>
      </w:r>
      <w:r>
        <w:rPr>
          <w:w w:val="105"/>
        </w:rPr>
        <w:t>In the first stage, the number of samples was</w:t>
      </w:r>
      <w:r>
        <w:rPr>
          <w:spacing w:val="-5"/>
          <w:w w:val="105"/>
        </w:rPr>
        <w:t> </w:t>
      </w:r>
      <w:r>
        <w:rPr>
          <w:w w:val="105"/>
        </w:rPr>
        <w:t>calculated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basis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surveys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depres- sion done in similar populations with 95% confidence intervals, 5% error and 3% precision. A self adminis- </w:t>
      </w:r>
      <w:r>
        <w:rPr/>
        <w:t>tered questionnaire was randomly given out to students who were selected by multi-stage randomized sampling proportionally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college</w:t>
      </w:r>
      <w:r>
        <w:rPr>
          <w:spacing w:val="-2"/>
        </w:rPr>
        <w:t> </w:t>
      </w:r>
      <w:r>
        <w:rPr/>
        <w:t>and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age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gender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respondents</w:t>
      </w:r>
      <w:r>
        <w:rPr>
          <w:spacing w:val="-4"/>
          <w:w w:val="105"/>
        </w:rPr>
        <w:t> </w:t>
      </w:r>
      <w:r>
        <w:rPr>
          <w:w w:val="105"/>
        </w:rPr>
        <w:t>to maintain a sample representative of these two param- eters. In the second stage, the goals of the study were explained to potential participants. Subjects who gave up after completing the questionnaires were classified as refusals.</w:t>
      </w:r>
    </w:p>
    <w:p>
      <w:pPr>
        <w:pStyle w:val="BodyText"/>
        <w:spacing w:line="244" w:lineRule="auto" w:before="118"/>
        <w:ind w:left="120" w:right="47" w:firstLine="480"/>
      </w:pPr>
      <w:r>
        <w:rPr>
          <w:w w:val="105"/>
        </w:rPr>
        <w:t>The data were analyzed by </w:t>
      </w:r>
      <w:r>
        <w:rPr>
          <w:w w:val="115"/>
        </w:rPr>
        <w:t>SPSS </w:t>
      </w:r>
      <w:r>
        <w:rPr>
          <w:w w:val="105"/>
        </w:rPr>
        <w:t>version 14 us- ing</w:t>
      </w:r>
      <w:r>
        <w:rPr>
          <w:w w:val="105"/>
        </w:rPr>
        <w:t> especially</w:t>
      </w:r>
      <w:r>
        <w:rPr>
          <w:w w:val="105"/>
        </w:rPr>
        <w:t> the</w:t>
      </w:r>
      <w:r>
        <w:rPr>
          <w:w w:val="105"/>
        </w:rPr>
        <w:t> x2-test.</w:t>
      </w:r>
      <w:r>
        <w:rPr>
          <w:w w:val="105"/>
        </w:rPr>
        <w:t> Reported</w:t>
      </w:r>
      <w:r>
        <w:rPr>
          <w:w w:val="105"/>
        </w:rPr>
        <w:t> differences</w:t>
      </w:r>
      <w:r>
        <w:rPr>
          <w:w w:val="105"/>
        </w:rPr>
        <w:t> </w:t>
      </w:r>
      <w:r>
        <w:rPr>
          <w:w w:val="105"/>
        </w:rPr>
        <w:t>were significant at the 0.05 level or less.</w:t>
      </w:r>
    </w:p>
    <w:p>
      <w:pPr>
        <w:pStyle w:val="BodyText"/>
        <w:spacing w:line="244" w:lineRule="auto"/>
        <w:ind w:left="120" w:right="116"/>
      </w:pPr>
      <w:r>
        <w:rPr/>
        <w:br w:type="column"/>
      </w:r>
      <w:r>
        <w:rPr>
          <w:rFonts w:ascii="Trebuchet MS"/>
          <w:b/>
          <w:i/>
        </w:rPr>
        <w:t>Instrument:</w:t>
      </w:r>
      <w:r>
        <w:rPr>
          <w:rFonts w:ascii="Trebuchet MS"/>
          <w:b/>
          <w:i/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information,</w:t>
      </w:r>
      <w:r>
        <w:rPr>
          <w:spacing w:val="-11"/>
        </w:rPr>
        <w:t> </w:t>
      </w:r>
      <w:r>
        <w:rPr/>
        <w:t>everyone</w:t>
      </w:r>
      <w:r>
        <w:rPr>
          <w:spacing w:val="-11"/>
        </w:rPr>
        <w:t> </w:t>
      </w:r>
      <w:r>
        <w:rPr/>
        <w:t>completed </w:t>
      </w:r>
      <w:r>
        <w:rPr>
          <w:w w:val="105"/>
        </w:rPr>
        <w:t>questionnaires</w:t>
      </w:r>
      <w:r>
        <w:rPr>
          <w:w w:val="105"/>
        </w:rPr>
        <w:t> about</w:t>
      </w:r>
      <w:r>
        <w:rPr>
          <w:w w:val="105"/>
        </w:rPr>
        <w:t> socio-demographic</w:t>
      </w:r>
      <w:r>
        <w:rPr>
          <w:w w:val="105"/>
        </w:rPr>
        <w:t> information (age,</w:t>
      </w:r>
      <w:r>
        <w:rPr>
          <w:spacing w:val="-4"/>
          <w:w w:val="105"/>
        </w:rPr>
        <w:t> </w:t>
      </w:r>
      <w:r>
        <w:rPr>
          <w:w w:val="105"/>
        </w:rPr>
        <w:t>gender,</w:t>
      </w:r>
      <w:r>
        <w:rPr>
          <w:spacing w:val="-4"/>
          <w:w w:val="105"/>
        </w:rPr>
        <w:t> </w:t>
      </w:r>
      <w:r>
        <w:rPr>
          <w:w w:val="105"/>
        </w:rPr>
        <w:t>marital</w:t>
      </w:r>
      <w:r>
        <w:rPr>
          <w:spacing w:val="-4"/>
          <w:w w:val="105"/>
        </w:rPr>
        <w:t> </w:t>
      </w:r>
      <w:r>
        <w:rPr>
          <w:w w:val="105"/>
        </w:rPr>
        <w:t>status,</w:t>
      </w:r>
      <w:r>
        <w:rPr>
          <w:spacing w:val="-4"/>
          <w:w w:val="105"/>
        </w:rPr>
        <w:t> </w:t>
      </w:r>
      <w:r>
        <w:rPr>
          <w:w w:val="105"/>
        </w:rPr>
        <w:t>educational</w:t>
      </w:r>
      <w:r>
        <w:rPr>
          <w:spacing w:val="-4"/>
          <w:w w:val="105"/>
        </w:rPr>
        <w:t> </w:t>
      </w:r>
      <w:r>
        <w:rPr>
          <w:w w:val="105"/>
        </w:rPr>
        <w:t>level)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sat- isfaction,</w:t>
      </w:r>
      <w:r>
        <w:rPr>
          <w:spacing w:val="-6"/>
          <w:w w:val="105"/>
        </w:rPr>
        <w:t> </w:t>
      </w:r>
      <w:r>
        <w:rPr>
          <w:w w:val="105"/>
        </w:rPr>
        <w:t>Beck</w:t>
      </w:r>
      <w:r>
        <w:rPr>
          <w:spacing w:val="-6"/>
          <w:w w:val="105"/>
        </w:rPr>
        <w:t> </w:t>
      </w:r>
      <w:r>
        <w:rPr>
          <w:w w:val="105"/>
        </w:rPr>
        <w:t>Depression</w:t>
      </w:r>
      <w:r>
        <w:rPr>
          <w:spacing w:val="-6"/>
          <w:w w:val="105"/>
        </w:rPr>
        <w:t> </w:t>
      </w:r>
      <w:r>
        <w:rPr>
          <w:w w:val="105"/>
        </w:rPr>
        <w:t>Inventory</w:t>
      </w:r>
      <w:r>
        <w:rPr>
          <w:spacing w:val="-6"/>
          <w:w w:val="105"/>
        </w:rPr>
        <w:t> </w:t>
      </w:r>
      <w:r>
        <w:rPr>
          <w:w w:val="105"/>
        </w:rPr>
        <w:t>(BDI)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Cassidy social support scale.</w:t>
      </w:r>
    </w:p>
    <w:p>
      <w:pPr>
        <w:pStyle w:val="BodyText"/>
        <w:spacing w:line="244" w:lineRule="auto" w:before="121"/>
        <w:ind w:left="120" w:right="110" w:firstLine="480"/>
      </w:pPr>
      <w:r>
        <w:rPr>
          <w:w w:val="105"/>
        </w:rPr>
        <w:t>The job satisfaction questions were about three different aspects including satisfaction with the educa- </w:t>
      </w:r>
      <w:r>
        <w:rPr/>
        <w:t>tional staff, with university employees and their attitude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environmental</w:t>
      </w:r>
      <w:r>
        <w:rPr>
          <w:spacing w:val="-12"/>
          <w:w w:val="105"/>
        </w:rPr>
        <w:t> </w:t>
      </w:r>
      <w:r>
        <w:rPr>
          <w:w w:val="105"/>
        </w:rPr>
        <w:t>facilities.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item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scored by five-point Likert scales. Likert scale is used as a se- mantic differential. A statement is given, and the end- points</w:t>
      </w:r>
      <w:r>
        <w:rPr>
          <w:w w:val="105"/>
        </w:rPr>
        <w:t> correspond</w:t>
      </w:r>
      <w:r>
        <w:rPr>
          <w:w w:val="105"/>
        </w:rPr>
        <w:t> to</w:t>
      </w:r>
      <w:r>
        <w:rPr>
          <w:w w:val="105"/>
        </w:rPr>
        <w:t> agree</w:t>
      </w:r>
      <w:r>
        <w:rPr>
          <w:w w:val="105"/>
        </w:rPr>
        <w:t> strongly</w:t>
      </w:r>
      <w:r>
        <w:rPr>
          <w:w w:val="105"/>
        </w:rPr>
        <w:t> and</w:t>
      </w:r>
      <w:r>
        <w:rPr>
          <w:w w:val="105"/>
        </w:rPr>
        <w:t> disagree strongly. Five-point Likert scales are perhaps the most commonly</w:t>
      </w:r>
      <w:r>
        <w:rPr>
          <w:spacing w:val="-1"/>
          <w:w w:val="105"/>
        </w:rPr>
        <w:t> </w:t>
      </w:r>
      <w:r>
        <w:rPr>
          <w:w w:val="105"/>
        </w:rPr>
        <w:t>used. With a</w:t>
      </w:r>
      <w:r>
        <w:rPr>
          <w:spacing w:val="-1"/>
          <w:w w:val="105"/>
        </w:rPr>
        <w:t> </w:t>
      </w:r>
      <w:r>
        <w:rPr>
          <w:w w:val="105"/>
        </w:rPr>
        <w:t>five-point</w:t>
      </w:r>
      <w:r>
        <w:rPr>
          <w:spacing w:val="-1"/>
          <w:w w:val="105"/>
        </w:rPr>
        <w:t> </w:t>
      </w:r>
      <w:r>
        <w:rPr>
          <w:w w:val="105"/>
        </w:rPr>
        <w:t>scale</w:t>
      </w:r>
      <w:r>
        <w:rPr>
          <w:spacing w:val="-1"/>
          <w:w w:val="105"/>
        </w:rPr>
        <w:t> </w:t>
      </w:r>
      <w:r>
        <w:rPr>
          <w:w w:val="105"/>
        </w:rPr>
        <w:t>the points</w:t>
      </w:r>
      <w:r>
        <w:rPr>
          <w:spacing w:val="-1"/>
          <w:w w:val="105"/>
        </w:rPr>
        <w:t> </w:t>
      </w:r>
      <w:r>
        <w:rPr>
          <w:w w:val="105"/>
        </w:rPr>
        <w:t>can be labeled: agree strongly, agree somewhat, neutral, disagree somewhat and disagree strongly</w:t>
      </w:r>
      <w:r>
        <w:rPr>
          <w:w w:val="105"/>
          <w:position w:val="6"/>
          <w:sz w:val="10"/>
        </w:rPr>
        <w:t>28</w:t>
      </w:r>
      <w:r>
        <w:rPr>
          <w:w w:val="105"/>
        </w:rPr>
        <w:t>.</w:t>
      </w:r>
    </w:p>
    <w:p>
      <w:pPr>
        <w:pStyle w:val="BodyText"/>
        <w:spacing w:line="244" w:lineRule="auto" w:before="118"/>
        <w:ind w:right="114" w:firstLine="480"/>
      </w:pPr>
      <w:r>
        <w:rPr>
          <w:w w:val="105"/>
        </w:rPr>
        <w:t>The</w:t>
      </w:r>
      <w:r>
        <w:rPr>
          <w:w w:val="105"/>
        </w:rPr>
        <w:t> Cassidy</w:t>
      </w:r>
      <w:r>
        <w:rPr>
          <w:w w:val="105"/>
        </w:rPr>
        <w:t> social</w:t>
      </w:r>
      <w:r>
        <w:rPr>
          <w:w w:val="105"/>
        </w:rPr>
        <w:t> support</w:t>
      </w:r>
      <w:r>
        <w:rPr>
          <w:w w:val="105"/>
        </w:rPr>
        <w:t> scale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7 questions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answered</w:t>
      </w:r>
      <w:r>
        <w:rPr>
          <w:w w:val="105"/>
        </w:rPr>
        <w:t> “yes/not</w:t>
      </w:r>
      <w:r>
        <w:rPr>
          <w:w w:val="105"/>
        </w:rPr>
        <w:t> sure/no”.</w:t>
      </w:r>
      <w:r>
        <w:rPr>
          <w:w w:val="105"/>
        </w:rPr>
        <w:t> </w:t>
      </w:r>
      <w:r>
        <w:rPr>
          <w:w w:val="105"/>
        </w:rPr>
        <w:t>Each question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scores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score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ranged between</w:t>
      </w:r>
      <w:r>
        <w:rPr>
          <w:w w:val="105"/>
        </w:rPr>
        <w:t> 0</w:t>
      </w:r>
      <w:r>
        <w:rPr>
          <w:w w:val="105"/>
        </w:rPr>
        <w:t> –</w:t>
      </w:r>
      <w:r>
        <w:rPr>
          <w:w w:val="105"/>
        </w:rPr>
        <w:t> 14;</w:t>
      </w:r>
      <w:r>
        <w:rPr>
          <w:w w:val="105"/>
        </w:rPr>
        <w:t> which</w:t>
      </w:r>
      <w:r>
        <w:rPr>
          <w:w w:val="105"/>
        </w:rPr>
        <w:t> signifies</w:t>
      </w:r>
      <w:r>
        <w:rPr>
          <w:w w:val="105"/>
        </w:rPr>
        <w:t> low</w:t>
      </w:r>
      <w:r>
        <w:rPr>
          <w:w w:val="105"/>
        </w:rPr>
        <w:t> (0-4),</w:t>
      </w:r>
      <w:r>
        <w:rPr>
          <w:w w:val="105"/>
        </w:rPr>
        <w:t> moderate </w:t>
      </w:r>
      <w:r>
        <w:rPr/>
        <w:t>(5-9) and high social support (10-14). The validity of this </w:t>
      </w:r>
      <w:r>
        <w:rPr>
          <w:w w:val="105"/>
        </w:rPr>
        <w:t>scale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confirmed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Cassidy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1989</w:t>
      </w:r>
      <w:r>
        <w:rPr>
          <w:w w:val="105"/>
          <w:position w:val="6"/>
          <w:sz w:val="10"/>
        </w:rPr>
        <w:t>29,</w:t>
      </w:r>
      <w:r>
        <w:rPr>
          <w:spacing w:val="-1"/>
          <w:w w:val="105"/>
          <w:position w:val="6"/>
          <w:sz w:val="10"/>
        </w:rPr>
        <w:t> </w:t>
      </w:r>
      <w:r>
        <w:rPr>
          <w:w w:val="105"/>
          <w:position w:val="6"/>
          <w:sz w:val="10"/>
        </w:rPr>
        <w:t>30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validity was confirmed by Korke Abadi (R=0.89) in Iran</w:t>
      </w:r>
      <w:r>
        <w:rPr>
          <w:w w:val="105"/>
          <w:position w:val="6"/>
          <w:sz w:val="10"/>
        </w:rPr>
        <w:t>31</w:t>
      </w:r>
      <w:r>
        <w:rPr>
          <w:w w:val="105"/>
        </w:rPr>
        <w:t>.</w:t>
      </w:r>
    </w:p>
    <w:p>
      <w:pPr>
        <w:pStyle w:val="BodyText"/>
        <w:spacing w:line="244" w:lineRule="auto" w:before="120"/>
        <w:ind w:right="114" w:firstLine="480"/>
      </w:pPr>
      <w:r>
        <w:rPr>
          <w:w w:val="105"/>
        </w:rPr>
        <w:t>Beck</w:t>
      </w:r>
      <w:r>
        <w:rPr>
          <w:spacing w:val="-9"/>
          <w:w w:val="105"/>
        </w:rPr>
        <w:t> </w:t>
      </w:r>
      <w:r>
        <w:rPr>
          <w:w w:val="105"/>
        </w:rPr>
        <w:t>Depression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 common and valid depression scales</w:t>
      </w:r>
      <w:r>
        <w:rPr>
          <w:w w:val="105"/>
          <w:position w:val="6"/>
          <w:sz w:val="10"/>
        </w:rPr>
        <w:t>32</w:t>
      </w:r>
      <w:r>
        <w:rPr>
          <w:w w:val="105"/>
        </w:rPr>
        <w:t>. It is applicable to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social</w:t>
      </w:r>
      <w:r>
        <w:rPr>
          <w:spacing w:val="-2"/>
          <w:w w:val="105"/>
        </w:rPr>
        <w:t> </w:t>
      </w:r>
      <w:r>
        <w:rPr>
          <w:w w:val="105"/>
        </w:rPr>
        <w:t>levels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environments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neither</w:t>
      </w:r>
      <w:r>
        <w:rPr>
          <w:spacing w:val="-2"/>
          <w:w w:val="105"/>
        </w:rPr>
        <w:t> </w:t>
      </w:r>
      <w:r>
        <w:rPr>
          <w:w w:val="105"/>
        </w:rPr>
        <w:t>age </w:t>
      </w:r>
      <w:r>
        <w:rPr/>
        <w:t>nor culture-based</w:t>
      </w:r>
      <w:r>
        <w:rPr>
          <w:position w:val="6"/>
          <w:sz w:val="10"/>
        </w:rPr>
        <w:t>33</w:t>
      </w:r>
      <w:r>
        <w:rPr/>
        <w:t>. It has a high content validity and an </w:t>
      </w:r>
      <w:r>
        <w:rPr>
          <w:w w:val="105"/>
        </w:rPr>
        <w:t>acceptable sensitivity in differentiating depressed and non-depressed patients</w:t>
      </w:r>
      <w:r>
        <w:rPr>
          <w:w w:val="105"/>
          <w:position w:val="6"/>
          <w:sz w:val="10"/>
        </w:rPr>
        <w:t>34</w:t>
      </w:r>
      <w:r>
        <w:rPr>
          <w:w w:val="105"/>
        </w:rPr>
        <w:t>. In this scale, scores 0-9 sig- nify</w:t>
      </w:r>
      <w:r>
        <w:rPr>
          <w:spacing w:val="-7"/>
          <w:w w:val="105"/>
        </w:rPr>
        <w:t> </w:t>
      </w:r>
      <w:r>
        <w:rPr>
          <w:w w:val="105"/>
        </w:rPr>
        <w:t>normality,</w:t>
      </w:r>
      <w:r>
        <w:rPr>
          <w:spacing w:val="-7"/>
          <w:w w:val="105"/>
        </w:rPr>
        <w:t> </w:t>
      </w:r>
      <w:r>
        <w:rPr>
          <w:w w:val="105"/>
        </w:rPr>
        <w:t>10-19</w:t>
      </w:r>
      <w:r>
        <w:rPr>
          <w:spacing w:val="-7"/>
          <w:w w:val="105"/>
        </w:rPr>
        <w:t> </w:t>
      </w:r>
      <w:r>
        <w:rPr>
          <w:w w:val="105"/>
        </w:rPr>
        <w:t>mild</w:t>
      </w:r>
      <w:r>
        <w:rPr>
          <w:spacing w:val="-7"/>
          <w:w w:val="105"/>
        </w:rPr>
        <w:t> </w:t>
      </w:r>
      <w:r>
        <w:rPr>
          <w:w w:val="105"/>
        </w:rPr>
        <w:t>depression,</w:t>
      </w:r>
      <w:r>
        <w:rPr>
          <w:spacing w:val="-7"/>
          <w:w w:val="105"/>
        </w:rPr>
        <w:t> </w:t>
      </w:r>
      <w:r>
        <w:rPr>
          <w:w w:val="105"/>
        </w:rPr>
        <w:t>20-29</w:t>
      </w:r>
      <w:r>
        <w:rPr>
          <w:spacing w:val="-7"/>
          <w:w w:val="105"/>
        </w:rPr>
        <w:t> </w:t>
      </w:r>
      <w:r>
        <w:rPr>
          <w:w w:val="105"/>
        </w:rPr>
        <w:t>moderate depression and 30+ severe depression</w:t>
      </w:r>
      <w:r>
        <w:rPr>
          <w:w w:val="105"/>
          <w:position w:val="6"/>
          <w:sz w:val="10"/>
        </w:rPr>
        <w:t>35</w:t>
      </w:r>
      <w:r>
        <w:rPr>
          <w:w w:val="105"/>
        </w:rPr>
        <w:t>.</w:t>
      </w:r>
    </w:p>
    <w:p>
      <w:pPr>
        <w:pStyle w:val="Heading1"/>
        <w:spacing w:before="172"/>
      </w:pPr>
      <w:r>
        <w:rPr>
          <w:spacing w:val="11"/>
          <w:w w:val="115"/>
        </w:rPr>
        <w:t>RESULTS</w:t>
      </w:r>
    </w:p>
    <w:p>
      <w:pPr>
        <w:pStyle w:val="BodyText"/>
        <w:spacing w:line="244" w:lineRule="auto" w:before="127"/>
        <w:ind w:right="109" w:firstLine="480"/>
      </w:pPr>
      <w:r>
        <w:rPr/>
        <w:t>Of the initial pool of 896 students, 796 answered the anonymous questionnaire (88.84% response rate), 330 of responders were male and 466 were female. Demographic variables are shown in Table 1. A total of 53% of participants had depression (38.3% mild, 10.2% moderate and 4.5% severe). It was shown that some degrees of depression was present in 249 (53%) of females and 173 (52.4%) of males. 102 of the samples were</w:t>
      </w:r>
      <w:r>
        <w:rPr>
          <w:spacing w:val="78"/>
        </w:rPr>
        <w:t> </w:t>
      </w:r>
      <w:r>
        <w:rPr/>
        <w:t>married.</w:t>
      </w:r>
      <w:r>
        <w:rPr>
          <w:spacing w:val="78"/>
        </w:rPr>
        <w:t> </w:t>
      </w:r>
      <w:r>
        <w:rPr/>
        <w:t>370</w:t>
      </w:r>
      <w:r>
        <w:rPr>
          <w:spacing w:val="78"/>
        </w:rPr>
        <w:t> </w:t>
      </w:r>
      <w:r>
        <w:rPr/>
        <w:t>(53.3%)</w:t>
      </w:r>
      <w:r>
        <w:rPr>
          <w:spacing w:val="78"/>
        </w:rPr>
        <w:t> </w:t>
      </w:r>
      <w:r>
        <w:rPr/>
        <w:t>of</w:t>
      </w:r>
      <w:r>
        <w:rPr>
          <w:spacing w:val="78"/>
        </w:rPr>
        <w:t> </w:t>
      </w:r>
      <w:r>
        <w:rPr/>
        <w:t>single</w:t>
      </w:r>
      <w:r>
        <w:rPr>
          <w:spacing w:val="78"/>
        </w:rPr>
        <w:t> </w:t>
      </w:r>
      <w:r>
        <w:rPr/>
        <w:t>students</w:t>
      </w:r>
      <w:r>
        <w:rPr>
          <w:spacing w:val="78"/>
        </w:rPr>
        <w:t> </w:t>
      </w:r>
      <w:r>
        <w:rPr/>
        <w:t>and 52 (51%) of married ones reported depression respec- </w:t>
      </w:r>
      <w:r>
        <w:rPr>
          <w:spacing w:val="-2"/>
        </w:rPr>
        <w:t>tively.</w:t>
      </w:r>
    </w:p>
    <w:p>
      <w:pPr>
        <w:pStyle w:val="BodyText"/>
        <w:spacing w:line="244" w:lineRule="auto" w:before="118"/>
        <w:ind w:right="116" w:firstLine="480"/>
      </w:pPr>
      <w:r>
        <w:rPr>
          <w:w w:val="105"/>
        </w:rPr>
        <w:t>The results could not prove any association be- tween depression and gender or marital status.</w:t>
      </w:r>
    </w:p>
    <w:p>
      <w:pPr>
        <w:pStyle w:val="BodyText"/>
        <w:spacing w:line="244" w:lineRule="auto" w:before="122"/>
        <w:ind w:right="115" w:firstLine="480"/>
      </w:pPr>
      <w:r>
        <w:rPr>
          <w:w w:val="105"/>
        </w:rPr>
        <w:t>Age was the only demographic variable associ- </w:t>
      </w:r>
      <w:r>
        <w:rPr/>
        <w:t>ated with depression. Depression was more experienced in the under-20- year-old category and was less reported </w:t>
      </w:r>
      <w:r>
        <w:rPr>
          <w:w w:val="105"/>
        </w:rPr>
        <w:t>in the over-30-year-old category.</w:t>
      </w:r>
    </w:p>
    <w:p>
      <w:pPr>
        <w:pStyle w:val="BodyText"/>
        <w:spacing w:line="244" w:lineRule="auto" w:before="118"/>
        <w:ind w:right="115" w:firstLine="480"/>
      </w:pPr>
      <w:r>
        <w:rPr/>
        <w:t>Results showed that 8.4% of participants reported low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social</w:t>
      </w:r>
      <w:r>
        <w:rPr>
          <w:spacing w:val="-6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32%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moderate</w:t>
      </w:r>
      <w:r>
        <w:rPr>
          <w:spacing w:val="-6"/>
        </w:rPr>
        <w:t> </w:t>
      </w:r>
      <w:r>
        <w:rPr/>
        <w:t>lev- </w:t>
      </w:r>
      <w:r>
        <w:rPr>
          <w:w w:val="105"/>
        </w:rPr>
        <w:t>els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59.6%</w:t>
      </w:r>
      <w:r>
        <w:rPr>
          <w:spacing w:val="-6"/>
          <w:w w:val="105"/>
        </w:rPr>
        <w:t> </w:t>
      </w:r>
      <w:r>
        <w:rPr>
          <w:w w:val="105"/>
        </w:rPr>
        <w:t>reported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levels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negative</w:t>
      </w:r>
      <w:r>
        <w:rPr>
          <w:spacing w:val="-6"/>
          <w:w w:val="105"/>
        </w:rPr>
        <w:t> </w:t>
      </w:r>
      <w:r>
        <w:rPr>
          <w:w w:val="105"/>
        </w:rPr>
        <w:t>cor- relation was seen between depression and the level of social support. (Table 2)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72" w:space="188"/>
            <w:col w:w="4740"/>
          </w:cols>
        </w:sectPr>
      </w:pPr>
    </w:p>
    <w:p>
      <w:pPr>
        <w:pStyle w:val="BodyText"/>
        <w:ind w:left="363" w:right="363"/>
        <w:jc w:val="center"/>
      </w:pPr>
      <w:r>
        <w:rPr>
          <w:w w:val="115"/>
        </w:rPr>
        <w:t>Table</w:t>
      </w:r>
      <w:r>
        <w:rPr>
          <w:spacing w:val="54"/>
          <w:w w:val="120"/>
        </w:rPr>
        <w:t> </w:t>
      </w:r>
      <w:r>
        <w:rPr>
          <w:spacing w:val="-10"/>
          <w:w w:val="120"/>
        </w:rPr>
        <w:t>1</w:t>
      </w:r>
    </w:p>
    <w:p>
      <w:pPr>
        <w:pStyle w:val="BodyText"/>
        <w:spacing w:line="244" w:lineRule="auto" w:before="65"/>
        <w:ind w:left="1120" w:right="1101"/>
        <w:jc w:val="center"/>
      </w:pPr>
      <w:r>
        <w:rPr>
          <w:spacing w:val="10"/>
          <w:w w:val="105"/>
        </w:rPr>
        <w:t>Frequency</w:t>
      </w:r>
      <w:r>
        <w:rPr>
          <w:spacing w:val="71"/>
          <w:w w:val="105"/>
        </w:rPr>
        <w:t> </w:t>
      </w:r>
      <w:r>
        <w:rPr>
          <w:w w:val="105"/>
        </w:rPr>
        <w:t>of</w:t>
      </w:r>
      <w:r>
        <w:rPr>
          <w:spacing w:val="71"/>
          <w:w w:val="105"/>
        </w:rPr>
        <w:t> </w:t>
      </w:r>
      <w:r>
        <w:rPr>
          <w:spacing w:val="10"/>
          <w:w w:val="105"/>
        </w:rPr>
        <w:t>demographic</w:t>
      </w:r>
      <w:r>
        <w:rPr>
          <w:spacing w:val="71"/>
          <w:w w:val="105"/>
        </w:rPr>
        <w:t> </w:t>
      </w:r>
      <w:r>
        <w:rPr>
          <w:spacing w:val="10"/>
          <w:w w:val="105"/>
        </w:rPr>
        <w:t>variables</w:t>
      </w:r>
      <w:r>
        <w:rPr>
          <w:spacing w:val="71"/>
          <w:w w:val="105"/>
        </w:rPr>
        <w:t> </w:t>
      </w:r>
      <w:r>
        <w:rPr>
          <w:w w:val="105"/>
        </w:rPr>
        <w:t>and</w:t>
      </w:r>
      <w:r>
        <w:rPr>
          <w:spacing w:val="71"/>
          <w:w w:val="105"/>
        </w:rPr>
        <w:t> </w:t>
      </w:r>
      <w:r>
        <w:rPr>
          <w:spacing w:val="10"/>
          <w:w w:val="105"/>
        </w:rPr>
        <w:t>depression</w:t>
      </w:r>
      <w:r>
        <w:rPr>
          <w:spacing w:val="71"/>
          <w:w w:val="105"/>
        </w:rPr>
        <w:t> </w:t>
      </w:r>
      <w:r>
        <w:rPr>
          <w:spacing w:val="9"/>
          <w:w w:val="105"/>
        </w:rPr>
        <w:t>among</w:t>
      </w:r>
      <w:r>
        <w:rPr>
          <w:spacing w:val="71"/>
          <w:w w:val="105"/>
        </w:rPr>
        <w:t> </w:t>
      </w:r>
      <w:r>
        <w:rPr>
          <w:w w:val="105"/>
        </w:rPr>
        <w:t>the</w:t>
      </w:r>
      <w:r>
        <w:rPr>
          <w:spacing w:val="71"/>
          <w:w w:val="105"/>
        </w:rPr>
        <w:t> </w:t>
      </w:r>
      <w:r>
        <w:rPr>
          <w:spacing w:val="10"/>
          <w:w w:val="105"/>
        </w:rPr>
        <w:t>students</w:t>
      </w:r>
      <w:r>
        <w:rPr>
          <w:spacing w:val="71"/>
          <w:w w:val="105"/>
        </w:rPr>
        <w:t> </w:t>
      </w:r>
      <w:r>
        <w:rPr>
          <w:spacing w:val="12"/>
          <w:w w:val="105"/>
        </w:rPr>
        <w:t>of </w:t>
      </w:r>
      <w:r>
        <w:rPr>
          <w:spacing w:val="11"/>
          <w:w w:val="105"/>
        </w:rPr>
        <w:t>Mashhad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University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Medical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Sciences</w:t>
      </w:r>
    </w:p>
    <w:p>
      <w:pPr>
        <w:pStyle w:val="BodyText"/>
        <w:spacing w:before="10"/>
        <w:ind w:left="0"/>
        <w:jc w:val="left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"/>
        <w:gridCol w:w="1119"/>
        <w:gridCol w:w="721"/>
        <w:gridCol w:w="702"/>
        <w:gridCol w:w="601"/>
        <w:gridCol w:w="642"/>
        <w:gridCol w:w="680"/>
        <w:gridCol w:w="661"/>
        <w:gridCol w:w="560"/>
        <w:gridCol w:w="562"/>
        <w:gridCol w:w="639"/>
        <w:gridCol w:w="701"/>
        <w:gridCol w:w="1011"/>
      </w:tblGrid>
      <w:tr>
        <w:trPr>
          <w:trHeight w:val="390" w:hRule="atLeast"/>
        </w:trPr>
        <w:tc>
          <w:tcPr>
            <w:tcW w:w="1880" w:type="dxa"/>
            <w:gridSpan w:val="2"/>
            <w:vMerge w:val="restart"/>
          </w:tcPr>
          <w:p>
            <w:pPr>
              <w:pStyle w:val="TableParagraph"/>
              <w:spacing w:before="129"/>
              <w:ind w:left="475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Variable</w:t>
            </w:r>
          </w:p>
        </w:tc>
        <w:tc>
          <w:tcPr>
            <w:tcW w:w="1423" w:type="dxa"/>
            <w:gridSpan w:val="2"/>
            <w:vMerge w:val="restart"/>
          </w:tcPr>
          <w:p>
            <w:pPr>
              <w:pStyle w:val="TableParagraph"/>
              <w:spacing w:line="340" w:lineRule="exact" w:before="24"/>
              <w:ind w:left="289" w:firstLine="232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w w:val="105"/>
                <w:sz w:val="18"/>
              </w:rPr>
              <w:t>Non </w:t>
            </w:r>
            <w:r>
              <w:rPr>
                <w:rFonts w:ascii="Gill Sans MT"/>
                <w:b/>
                <w:spacing w:val="-2"/>
                <w:w w:val="105"/>
                <w:sz w:val="18"/>
              </w:rPr>
              <w:t>depressed</w:t>
            </w:r>
          </w:p>
        </w:tc>
        <w:tc>
          <w:tcPr>
            <w:tcW w:w="3706" w:type="dxa"/>
            <w:gridSpan w:val="6"/>
          </w:tcPr>
          <w:p>
            <w:pPr>
              <w:pStyle w:val="TableParagraph"/>
              <w:spacing w:before="129"/>
              <w:ind w:left="1318" w:right="154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Depresed</w:t>
            </w:r>
          </w:p>
        </w:tc>
        <w:tc>
          <w:tcPr>
            <w:tcW w:w="1340" w:type="dxa"/>
            <w:gridSpan w:val="2"/>
            <w:vMerge w:val="restart"/>
          </w:tcPr>
          <w:p>
            <w:pPr>
              <w:pStyle w:val="TableParagraph"/>
              <w:spacing w:before="129"/>
              <w:ind w:left="423" w:right="423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Total</w:t>
            </w:r>
          </w:p>
        </w:tc>
        <w:tc>
          <w:tcPr>
            <w:tcW w:w="1011" w:type="dxa"/>
            <w:vMerge w:val="restart"/>
          </w:tcPr>
          <w:p>
            <w:pPr>
              <w:pStyle w:val="TableParagraph"/>
              <w:spacing w:before="129"/>
              <w:ind w:left="247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105"/>
                <w:sz w:val="18"/>
              </w:rPr>
              <w:t>Result</w:t>
            </w:r>
          </w:p>
        </w:tc>
      </w:tr>
      <w:tr>
        <w:trPr>
          <w:trHeight w:val="350" w:hRule="atLeast"/>
        </w:trPr>
        <w:tc>
          <w:tcPr>
            <w:tcW w:w="18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gridSpan w:val="2"/>
          </w:tcPr>
          <w:p>
            <w:pPr>
              <w:pStyle w:val="TableParagraph"/>
              <w:spacing w:before="70"/>
              <w:ind w:left="397" w:right="450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sz w:val="18"/>
              </w:rPr>
              <w:t>Mild</w:t>
            </w:r>
          </w:p>
        </w:tc>
        <w:tc>
          <w:tcPr>
            <w:tcW w:w="1341" w:type="dxa"/>
            <w:gridSpan w:val="2"/>
          </w:tcPr>
          <w:p>
            <w:pPr>
              <w:pStyle w:val="TableParagraph"/>
              <w:spacing w:before="70"/>
              <w:ind w:left="256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Moderate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70"/>
              <w:ind w:left="225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Severe</w:t>
            </w:r>
          </w:p>
        </w:tc>
        <w:tc>
          <w:tcPr>
            <w:tcW w:w="13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18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51"/>
              <w:ind w:right="176"/>
              <w:jc w:val="righ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702" w:type="dxa"/>
          </w:tcPr>
          <w:p>
            <w:pPr>
              <w:pStyle w:val="TableParagraph"/>
              <w:spacing w:before="51"/>
              <w:ind w:right="16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601" w:type="dxa"/>
          </w:tcPr>
          <w:p>
            <w:pPr>
              <w:pStyle w:val="TableParagraph"/>
              <w:spacing w:before="51"/>
              <w:ind w:right="159"/>
              <w:jc w:val="righ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642" w:type="dxa"/>
          </w:tcPr>
          <w:p>
            <w:pPr>
              <w:pStyle w:val="TableParagraph"/>
              <w:spacing w:before="51"/>
              <w:ind w:left="7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680" w:type="dxa"/>
          </w:tcPr>
          <w:p>
            <w:pPr>
              <w:pStyle w:val="TableParagraph"/>
              <w:spacing w:before="51"/>
              <w:ind w:left="224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661" w:type="dxa"/>
          </w:tcPr>
          <w:p>
            <w:pPr>
              <w:pStyle w:val="TableParagraph"/>
              <w:spacing w:before="51"/>
              <w:ind w:left="52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560" w:type="dxa"/>
          </w:tcPr>
          <w:p>
            <w:pPr>
              <w:pStyle w:val="TableParagraph"/>
              <w:spacing w:before="51"/>
              <w:ind w:left="117" w:right="99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562" w:type="dxa"/>
          </w:tcPr>
          <w:p>
            <w:pPr>
              <w:pStyle w:val="TableParagraph"/>
              <w:spacing w:before="51"/>
              <w:ind w:right="8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639" w:type="dxa"/>
          </w:tcPr>
          <w:p>
            <w:pPr>
              <w:pStyle w:val="TableParagraph"/>
              <w:spacing w:before="51"/>
              <w:ind w:left="161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701" w:type="dxa"/>
          </w:tcPr>
          <w:p>
            <w:pPr>
              <w:pStyle w:val="TableParagraph"/>
              <w:spacing w:before="51"/>
              <w:ind w:right="29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atLeast"/>
        </w:trPr>
        <w:tc>
          <w:tcPr>
            <w:tcW w:w="761" w:type="dxa"/>
            <w:vMerge w:val="restart"/>
          </w:tcPr>
          <w:p>
            <w:pPr>
              <w:pStyle w:val="TableParagraph"/>
              <w:spacing w:before="2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115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Gender</w:t>
            </w:r>
          </w:p>
        </w:tc>
        <w:tc>
          <w:tcPr>
            <w:tcW w:w="1119" w:type="dxa"/>
          </w:tcPr>
          <w:p>
            <w:pPr>
              <w:pStyle w:val="TableParagraph"/>
              <w:ind w:left="70" w:right="70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21" w:type="dxa"/>
          </w:tcPr>
          <w:p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157</w:t>
            </w:r>
          </w:p>
        </w:tc>
        <w:tc>
          <w:tcPr>
            <w:tcW w:w="702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47.6</w:t>
            </w:r>
          </w:p>
        </w:tc>
        <w:tc>
          <w:tcPr>
            <w:tcW w:w="601" w:type="dxa"/>
          </w:tcPr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pacing w:val="-5"/>
                <w:w w:val="125"/>
                <w:sz w:val="18"/>
              </w:rPr>
              <w:t>119</w:t>
            </w:r>
          </w:p>
        </w:tc>
        <w:tc>
          <w:tcPr>
            <w:tcW w:w="642" w:type="dxa"/>
          </w:tcPr>
          <w:p>
            <w:pPr>
              <w:pStyle w:val="TableParagraph"/>
              <w:ind w:left="159" w:right="8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36.1</w:t>
            </w:r>
          </w:p>
        </w:tc>
        <w:tc>
          <w:tcPr>
            <w:tcW w:w="680" w:type="dxa"/>
          </w:tcPr>
          <w:p>
            <w:pPr>
              <w:pStyle w:val="TableParagraph"/>
              <w:ind w:left="263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29</w:t>
            </w:r>
          </w:p>
        </w:tc>
        <w:tc>
          <w:tcPr>
            <w:tcW w:w="661" w:type="dxa"/>
          </w:tcPr>
          <w:p>
            <w:pPr>
              <w:pStyle w:val="TableParagraph"/>
              <w:ind w:left="159" w:right="112"/>
              <w:rPr>
                <w:sz w:val="18"/>
              </w:rPr>
            </w:pPr>
            <w:r>
              <w:rPr>
                <w:spacing w:val="-5"/>
                <w:sz w:val="18"/>
              </w:rPr>
              <w:t>8.9</w:t>
            </w:r>
          </w:p>
        </w:tc>
        <w:tc>
          <w:tcPr>
            <w:tcW w:w="560" w:type="dxa"/>
          </w:tcPr>
          <w:p>
            <w:pPr>
              <w:pStyle w:val="TableParagraph"/>
              <w:ind w:left="117" w:right="93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562" w:type="dxa"/>
          </w:tcPr>
          <w:p>
            <w:pPr>
              <w:pStyle w:val="TableParagraph"/>
              <w:ind w:left="82" w:right="95"/>
              <w:rPr>
                <w:sz w:val="18"/>
              </w:rPr>
            </w:pPr>
            <w:r>
              <w:rPr>
                <w:spacing w:val="-5"/>
                <w:sz w:val="18"/>
              </w:rPr>
              <w:t>7.6</w:t>
            </w:r>
          </w:p>
        </w:tc>
        <w:tc>
          <w:tcPr>
            <w:tcW w:w="639" w:type="dxa"/>
          </w:tcPr>
          <w:p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330</w:t>
            </w:r>
          </w:p>
        </w:tc>
        <w:tc>
          <w:tcPr>
            <w:tcW w:w="701" w:type="dxa"/>
          </w:tcPr>
          <w:p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41.5</w:t>
            </w:r>
          </w:p>
        </w:tc>
        <w:tc>
          <w:tcPr>
            <w:tcW w:w="1011" w:type="dxa"/>
            <w:vMerge w:val="restart"/>
          </w:tcPr>
          <w:p>
            <w:pPr>
              <w:pStyle w:val="TableParagraph"/>
              <w:spacing w:line="244" w:lineRule="auto"/>
              <w:ind w:left="142" w:right="116"/>
              <w:rPr>
                <w:sz w:val="18"/>
              </w:rPr>
            </w:pPr>
            <w:r>
              <w:rPr>
                <w:spacing w:val="-2"/>
                <w:sz w:val="18"/>
              </w:rPr>
              <w:t>P=0.082 X</w:t>
            </w:r>
            <w:r>
              <w:rPr>
                <w:spacing w:val="-2"/>
                <w:position w:val="6"/>
                <w:sz w:val="10"/>
              </w:rPr>
              <w:t>2</w:t>
            </w:r>
            <w:r>
              <w:rPr>
                <w:spacing w:val="-2"/>
                <w:sz w:val="18"/>
              </w:rPr>
              <w:t>=6.69</w:t>
            </w:r>
          </w:p>
          <w:p>
            <w:pPr>
              <w:pStyle w:val="TableParagraph"/>
              <w:spacing w:line="215" w:lineRule="exact" w:before="0"/>
              <w:ind w:left="142" w:right="90"/>
              <w:rPr>
                <w:sz w:val="18"/>
              </w:rPr>
            </w:pPr>
            <w:r>
              <w:rPr>
                <w:spacing w:val="-5"/>
                <w:sz w:val="18"/>
              </w:rPr>
              <w:t>d=3</w:t>
            </w:r>
          </w:p>
        </w:tc>
      </w:tr>
      <w:tr>
        <w:trPr>
          <w:trHeight w:val="434" w:hRule="atLeast"/>
        </w:trPr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spacing w:before="90"/>
              <w:ind w:left="72" w:right="6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Female</w:t>
            </w:r>
          </w:p>
        </w:tc>
        <w:tc>
          <w:tcPr>
            <w:tcW w:w="721" w:type="dxa"/>
          </w:tcPr>
          <w:p>
            <w:pPr>
              <w:pStyle w:val="TableParagraph"/>
              <w:spacing w:before="90"/>
              <w:ind w:right="155"/>
              <w:jc w:val="righ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217</w:t>
            </w:r>
          </w:p>
        </w:tc>
        <w:tc>
          <w:tcPr>
            <w:tcW w:w="702" w:type="dxa"/>
          </w:tcPr>
          <w:p>
            <w:pPr>
              <w:pStyle w:val="TableParagraph"/>
              <w:spacing w:before="90"/>
              <w:ind w:right="16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46.7</w:t>
            </w:r>
          </w:p>
        </w:tc>
        <w:tc>
          <w:tcPr>
            <w:tcW w:w="601" w:type="dxa"/>
          </w:tcPr>
          <w:p>
            <w:pPr>
              <w:pStyle w:val="TableParagraph"/>
              <w:spacing w:before="90"/>
              <w:ind w:right="139"/>
              <w:jc w:val="righ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186</w:t>
            </w:r>
          </w:p>
        </w:tc>
        <w:tc>
          <w:tcPr>
            <w:tcW w:w="642" w:type="dxa"/>
          </w:tcPr>
          <w:p>
            <w:pPr>
              <w:pStyle w:val="TableParagraph"/>
              <w:spacing w:before="90"/>
              <w:ind w:left="160" w:right="83"/>
              <w:rPr>
                <w:sz w:val="18"/>
              </w:rPr>
            </w:pPr>
            <w:r>
              <w:rPr>
                <w:spacing w:val="-4"/>
                <w:sz w:val="18"/>
              </w:rPr>
              <w:t>39.9</w:t>
            </w:r>
          </w:p>
        </w:tc>
        <w:tc>
          <w:tcPr>
            <w:tcW w:w="680" w:type="dxa"/>
          </w:tcPr>
          <w:p>
            <w:pPr>
              <w:pStyle w:val="TableParagraph"/>
              <w:spacing w:before="90"/>
              <w:ind w:left="264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  <w:tc>
          <w:tcPr>
            <w:tcW w:w="661" w:type="dxa"/>
          </w:tcPr>
          <w:p>
            <w:pPr>
              <w:pStyle w:val="TableParagraph"/>
              <w:spacing w:before="90"/>
              <w:ind w:left="163" w:right="111"/>
              <w:rPr>
                <w:sz w:val="18"/>
              </w:rPr>
            </w:pPr>
            <w:r>
              <w:rPr>
                <w:spacing w:val="-4"/>
                <w:w w:val="115"/>
                <w:sz w:val="18"/>
              </w:rPr>
              <w:t>11.2</w:t>
            </w:r>
          </w:p>
        </w:tc>
        <w:tc>
          <w:tcPr>
            <w:tcW w:w="560" w:type="dxa"/>
          </w:tcPr>
          <w:p>
            <w:pPr>
              <w:pStyle w:val="TableParagraph"/>
              <w:spacing w:before="90"/>
              <w:ind w:left="117" w:right="94"/>
              <w:rPr>
                <w:sz w:val="18"/>
              </w:rPr>
            </w:pPr>
            <w:r>
              <w:rPr>
                <w:spacing w:val="-5"/>
                <w:w w:val="135"/>
                <w:sz w:val="18"/>
              </w:rPr>
              <w:t>11</w:t>
            </w:r>
          </w:p>
        </w:tc>
        <w:tc>
          <w:tcPr>
            <w:tcW w:w="562" w:type="dxa"/>
          </w:tcPr>
          <w:p>
            <w:pPr>
              <w:pStyle w:val="TableParagraph"/>
              <w:spacing w:before="90"/>
              <w:ind w:left="87" w:right="94"/>
              <w:rPr>
                <w:sz w:val="18"/>
              </w:rPr>
            </w:pPr>
            <w:r>
              <w:rPr>
                <w:spacing w:val="-5"/>
                <w:sz w:val="18"/>
              </w:rPr>
              <w:t>2.4</w:t>
            </w:r>
          </w:p>
        </w:tc>
        <w:tc>
          <w:tcPr>
            <w:tcW w:w="639" w:type="dxa"/>
          </w:tcPr>
          <w:p>
            <w:pPr>
              <w:pStyle w:val="TableParagraph"/>
              <w:spacing w:before="90"/>
              <w:ind w:left="14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466</w:t>
            </w:r>
          </w:p>
        </w:tc>
        <w:tc>
          <w:tcPr>
            <w:tcW w:w="701" w:type="dxa"/>
          </w:tcPr>
          <w:p>
            <w:pPr>
              <w:pStyle w:val="TableParagraph"/>
              <w:spacing w:before="90"/>
              <w:ind w:right="17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58.5</w:t>
            </w: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761" w:type="dxa"/>
            <w:vMerge w:val="restart"/>
          </w:tcPr>
          <w:p>
            <w:pPr>
              <w:pStyle w:val="TableParagraph"/>
              <w:spacing w:line="244" w:lineRule="auto"/>
              <w:ind w:left="115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Marital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1119" w:type="dxa"/>
          </w:tcPr>
          <w:p>
            <w:pPr>
              <w:pStyle w:val="TableParagraph"/>
              <w:ind w:left="72" w:right="6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Single</w:t>
            </w:r>
          </w:p>
        </w:tc>
        <w:tc>
          <w:tcPr>
            <w:tcW w:w="721" w:type="dxa"/>
          </w:tcPr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324</w:t>
            </w:r>
          </w:p>
        </w:tc>
        <w:tc>
          <w:tcPr>
            <w:tcW w:w="702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46.7</w:t>
            </w:r>
          </w:p>
        </w:tc>
        <w:tc>
          <w:tcPr>
            <w:tcW w:w="601" w:type="dxa"/>
          </w:tcPr>
          <w:p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267</w:t>
            </w:r>
          </w:p>
        </w:tc>
        <w:tc>
          <w:tcPr>
            <w:tcW w:w="642" w:type="dxa"/>
          </w:tcPr>
          <w:p>
            <w:pPr>
              <w:pStyle w:val="TableParagraph"/>
              <w:ind w:left="160" w:right="82"/>
              <w:rPr>
                <w:sz w:val="18"/>
              </w:rPr>
            </w:pPr>
            <w:r>
              <w:rPr>
                <w:spacing w:val="-4"/>
                <w:sz w:val="18"/>
              </w:rPr>
              <w:t>38.5</w:t>
            </w:r>
          </w:p>
        </w:tc>
        <w:tc>
          <w:tcPr>
            <w:tcW w:w="680" w:type="dxa"/>
          </w:tcPr>
          <w:p>
            <w:pPr>
              <w:pStyle w:val="TableParagraph"/>
              <w:ind w:left="26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661" w:type="dxa"/>
          </w:tcPr>
          <w:p>
            <w:pPr>
              <w:pStyle w:val="TableParagraph"/>
              <w:ind w:left="163" w:right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10.4</w:t>
            </w:r>
          </w:p>
        </w:tc>
        <w:tc>
          <w:tcPr>
            <w:tcW w:w="560" w:type="dxa"/>
          </w:tcPr>
          <w:p>
            <w:pPr>
              <w:pStyle w:val="TableParagraph"/>
              <w:ind w:left="117" w:right="91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31</w:t>
            </w:r>
          </w:p>
        </w:tc>
        <w:tc>
          <w:tcPr>
            <w:tcW w:w="562" w:type="dxa"/>
          </w:tcPr>
          <w:p>
            <w:pPr>
              <w:pStyle w:val="TableParagraph"/>
              <w:ind w:left="84" w:right="95"/>
              <w:rPr>
                <w:sz w:val="18"/>
              </w:rPr>
            </w:pPr>
            <w:r>
              <w:rPr>
                <w:spacing w:val="-5"/>
                <w:sz w:val="18"/>
              </w:rPr>
              <w:t>4.5</w:t>
            </w:r>
          </w:p>
        </w:tc>
        <w:tc>
          <w:tcPr>
            <w:tcW w:w="639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694</w:t>
            </w:r>
          </w:p>
        </w:tc>
        <w:tc>
          <w:tcPr>
            <w:tcW w:w="701" w:type="dxa"/>
          </w:tcPr>
          <w:p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87.2</w:t>
            </w:r>
          </w:p>
        </w:tc>
        <w:tc>
          <w:tcPr>
            <w:tcW w:w="1011" w:type="dxa"/>
            <w:vMerge w:val="restart"/>
          </w:tcPr>
          <w:p>
            <w:pPr>
              <w:pStyle w:val="TableParagraph"/>
              <w:spacing w:line="244" w:lineRule="auto"/>
              <w:ind w:left="187" w:firstLine="4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P=082 X</w:t>
            </w:r>
            <w:r>
              <w:rPr>
                <w:spacing w:val="-2"/>
                <w:position w:val="6"/>
                <w:sz w:val="10"/>
              </w:rPr>
              <w:t>2</w:t>
            </w:r>
            <w:r>
              <w:rPr>
                <w:spacing w:val="-2"/>
                <w:sz w:val="18"/>
              </w:rPr>
              <w:t>=5.12</w:t>
            </w:r>
          </w:p>
          <w:p>
            <w:pPr>
              <w:pStyle w:val="TableParagraph"/>
              <w:spacing w:before="1"/>
              <w:ind w:left="322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df=9</w:t>
            </w:r>
          </w:p>
        </w:tc>
      </w:tr>
      <w:tr>
        <w:trPr>
          <w:trHeight w:val="422" w:hRule="atLeast"/>
        </w:trPr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spacing w:before="78"/>
              <w:ind w:left="70" w:right="70"/>
              <w:rPr>
                <w:sz w:val="18"/>
              </w:rPr>
            </w:pPr>
            <w:r>
              <w:rPr>
                <w:spacing w:val="-2"/>
                <w:sz w:val="18"/>
              </w:rPr>
              <w:t>Married</w:t>
            </w:r>
          </w:p>
        </w:tc>
        <w:tc>
          <w:tcPr>
            <w:tcW w:w="721" w:type="dxa"/>
          </w:tcPr>
          <w:p>
            <w:pPr>
              <w:pStyle w:val="TableParagraph"/>
              <w:spacing w:before="78"/>
              <w:ind w:right="2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02" w:type="dxa"/>
          </w:tcPr>
          <w:p>
            <w:pPr>
              <w:pStyle w:val="TableParagraph"/>
              <w:spacing w:before="78"/>
              <w:ind w:left="22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601" w:type="dxa"/>
          </w:tcPr>
          <w:p>
            <w:pPr>
              <w:pStyle w:val="TableParagraph"/>
              <w:spacing w:before="78"/>
              <w:ind w:right="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</w:p>
        </w:tc>
        <w:tc>
          <w:tcPr>
            <w:tcW w:w="642" w:type="dxa"/>
          </w:tcPr>
          <w:p>
            <w:pPr>
              <w:pStyle w:val="TableParagraph"/>
              <w:spacing w:before="78"/>
              <w:ind w:left="156" w:right="85"/>
              <w:rPr>
                <w:sz w:val="18"/>
              </w:rPr>
            </w:pPr>
            <w:r>
              <w:rPr>
                <w:spacing w:val="-4"/>
                <w:sz w:val="18"/>
              </w:rPr>
              <w:t>37.3</w:t>
            </w:r>
          </w:p>
        </w:tc>
        <w:tc>
          <w:tcPr>
            <w:tcW w:w="680" w:type="dxa"/>
          </w:tcPr>
          <w:p>
            <w:pPr>
              <w:pStyle w:val="TableParagraph"/>
              <w:spacing w:before="78"/>
              <w:ind w:left="314"/>
              <w:jc w:val="left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spacing w:before="78"/>
              <w:ind w:left="156" w:right="112"/>
              <w:rPr>
                <w:sz w:val="18"/>
              </w:rPr>
            </w:pPr>
            <w:r>
              <w:rPr>
                <w:spacing w:val="-5"/>
                <w:sz w:val="18"/>
              </w:rPr>
              <w:t>8.8</w:t>
            </w:r>
          </w:p>
        </w:tc>
        <w:tc>
          <w:tcPr>
            <w:tcW w:w="560" w:type="dxa"/>
          </w:tcPr>
          <w:p>
            <w:pPr>
              <w:pStyle w:val="TableParagraph"/>
              <w:spacing w:before="78"/>
              <w:ind w:left="16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562" w:type="dxa"/>
          </w:tcPr>
          <w:p>
            <w:pPr>
              <w:pStyle w:val="TableParagraph"/>
              <w:spacing w:before="78"/>
              <w:ind w:left="79" w:right="95"/>
              <w:rPr>
                <w:sz w:val="18"/>
              </w:rPr>
            </w:pPr>
            <w:r>
              <w:rPr>
                <w:spacing w:val="-5"/>
                <w:sz w:val="18"/>
              </w:rPr>
              <w:t>4.9</w:t>
            </w:r>
          </w:p>
        </w:tc>
        <w:tc>
          <w:tcPr>
            <w:tcW w:w="639" w:type="dxa"/>
          </w:tcPr>
          <w:p>
            <w:pPr>
              <w:pStyle w:val="TableParagraph"/>
              <w:spacing w:before="78"/>
              <w:ind w:left="146"/>
              <w:jc w:val="lef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102</w:t>
            </w:r>
          </w:p>
        </w:tc>
        <w:tc>
          <w:tcPr>
            <w:tcW w:w="701" w:type="dxa"/>
          </w:tcPr>
          <w:p>
            <w:pPr>
              <w:pStyle w:val="TableParagraph"/>
              <w:spacing w:before="78"/>
              <w:ind w:right="176"/>
              <w:jc w:val="righ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12.8</w:t>
            </w: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761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70"/>
              <w:ind w:left="115"/>
              <w:jc w:val="lef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Age</w:t>
            </w:r>
          </w:p>
        </w:tc>
        <w:tc>
          <w:tcPr>
            <w:tcW w:w="1119" w:type="dxa"/>
          </w:tcPr>
          <w:p>
            <w:pPr>
              <w:pStyle w:val="TableParagraph"/>
              <w:ind w:left="69" w:right="70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721" w:type="dxa"/>
          </w:tcPr>
          <w:p>
            <w:pPr>
              <w:pStyle w:val="TableParagraph"/>
              <w:ind w:right="21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39</w:t>
            </w:r>
          </w:p>
        </w:tc>
        <w:tc>
          <w:tcPr>
            <w:tcW w:w="702" w:type="dxa"/>
          </w:tcPr>
          <w:p>
            <w:pPr>
              <w:pStyle w:val="TableParagraph"/>
              <w:ind w:right="17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40.2</w:t>
            </w:r>
          </w:p>
        </w:tc>
        <w:tc>
          <w:tcPr>
            <w:tcW w:w="601" w:type="dxa"/>
          </w:tcPr>
          <w:p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642" w:type="dxa"/>
          </w:tcPr>
          <w:p>
            <w:pPr>
              <w:pStyle w:val="TableParagraph"/>
              <w:ind w:left="160" w:right="85"/>
              <w:rPr>
                <w:sz w:val="18"/>
              </w:rPr>
            </w:pPr>
            <w:r>
              <w:rPr>
                <w:spacing w:val="-4"/>
                <w:sz w:val="18"/>
              </w:rPr>
              <w:t>46.4</w:t>
            </w:r>
          </w:p>
        </w:tc>
        <w:tc>
          <w:tcPr>
            <w:tcW w:w="680" w:type="dxa"/>
          </w:tcPr>
          <w:p>
            <w:pPr>
              <w:pStyle w:val="TableParagraph"/>
              <w:ind w:left="263"/>
              <w:jc w:val="lef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left="163" w:right="11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12.4</w:t>
            </w:r>
          </w:p>
        </w:tc>
        <w:tc>
          <w:tcPr>
            <w:tcW w:w="560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137"/>
                <w:sz w:val="18"/>
              </w:rPr>
              <w:t>1</w:t>
            </w:r>
          </w:p>
        </w:tc>
        <w:tc>
          <w:tcPr>
            <w:tcW w:w="562" w:type="dxa"/>
          </w:tcPr>
          <w:p>
            <w:pPr>
              <w:pStyle w:val="TableParagraph"/>
              <w:ind w:right="19"/>
              <w:rPr>
                <w:sz w:val="18"/>
              </w:rPr>
            </w:pPr>
            <w:r>
              <w:rPr>
                <w:w w:val="137"/>
                <w:sz w:val="18"/>
              </w:rPr>
              <w:t>1</w:t>
            </w:r>
          </w:p>
        </w:tc>
        <w:tc>
          <w:tcPr>
            <w:tcW w:w="639" w:type="dxa"/>
          </w:tcPr>
          <w:p>
            <w:pPr>
              <w:pStyle w:val="TableParagraph"/>
              <w:ind w:left="20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  <w:tc>
          <w:tcPr>
            <w:tcW w:w="701" w:type="dxa"/>
          </w:tcPr>
          <w:p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12.2</w:t>
            </w:r>
          </w:p>
        </w:tc>
        <w:tc>
          <w:tcPr>
            <w:tcW w:w="1011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42" w:lineRule="auto" w:before="170"/>
              <w:ind w:left="106" w:right="109" w:firstLine="60"/>
              <w:rPr>
                <w:sz w:val="18"/>
              </w:rPr>
            </w:pPr>
            <w:r>
              <w:rPr>
                <w:spacing w:val="-2"/>
                <w:sz w:val="18"/>
              </w:rPr>
              <w:t>P=0.00 </w:t>
            </w:r>
            <w:r>
              <w:rPr>
                <w:spacing w:val="-2"/>
                <w:w w:val="95"/>
                <w:sz w:val="18"/>
              </w:rPr>
              <w:t>X</w:t>
            </w:r>
            <w:r>
              <w:rPr>
                <w:spacing w:val="-2"/>
                <w:w w:val="95"/>
                <w:position w:val="6"/>
                <w:sz w:val="10"/>
              </w:rPr>
              <w:t>2</w:t>
            </w:r>
            <w:r>
              <w:rPr>
                <w:spacing w:val="-2"/>
                <w:w w:val="95"/>
                <w:sz w:val="18"/>
              </w:rPr>
              <w:t>=33.62</w:t>
            </w:r>
          </w:p>
          <w:p>
            <w:pPr>
              <w:pStyle w:val="TableParagraph"/>
              <w:spacing w:before="3"/>
              <w:ind w:left="142" w:right="93"/>
              <w:rPr>
                <w:sz w:val="18"/>
              </w:rPr>
            </w:pPr>
            <w:r>
              <w:rPr>
                <w:spacing w:val="-4"/>
                <w:sz w:val="18"/>
              </w:rPr>
              <w:t>df=9</w:t>
            </w:r>
          </w:p>
        </w:tc>
      </w:tr>
      <w:tr>
        <w:trPr>
          <w:trHeight w:val="371" w:hRule="atLeast"/>
        </w:trPr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spacing w:before="66"/>
              <w:ind w:left="71" w:right="70"/>
              <w:rPr>
                <w:sz w:val="18"/>
              </w:rPr>
            </w:pPr>
            <w:r>
              <w:rPr>
                <w:sz w:val="18"/>
              </w:rPr>
              <w:t>20-24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721" w:type="dxa"/>
          </w:tcPr>
          <w:p>
            <w:pPr>
              <w:pStyle w:val="TableParagraph"/>
              <w:spacing w:before="66"/>
              <w:ind w:right="157"/>
              <w:jc w:val="righ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301</w:t>
            </w:r>
          </w:p>
        </w:tc>
        <w:tc>
          <w:tcPr>
            <w:tcW w:w="702" w:type="dxa"/>
          </w:tcPr>
          <w:p>
            <w:pPr>
              <w:pStyle w:val="TableParagraph"/>
              <w:spacing w:before="66"/>
              <w:ind w:right="17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47.4</w:t>
            </w:r>
          </w:p>
        </w:tc>
        <w:tc>
          <w:tcPr>
            <w:tcW w:w="601" w:type="dxa"/>
          </w:tcPr>
          <w:p>
            <w:pPr>
              <w:pStyle w:val="TableParagraph"/>
              <w:spacing w:before="66"/>
              <w:ind w:right="1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243</w:t>
            </w:r>
          </w:p>
        </w:tc>
        <w:tc>
          <w:tcPr>
            <w:tcW w:w="642" w:type="dxa"/>
          </w:tcPr>
          <w:p>
            <w:pPr>
              <w:pStyle w:val="TableParagraph"/>
              <w:spacing w:before="66"/>
              <w:ind w:left="157" w:right="85"/>
              <w:rPr>
                <w:sz w:val="18"/>
              </w:rPr>
            </w:pPr>
            <w:r>
              <w:rPr>
                <w:spacing w:val="-4"/>
                <w:sz w:val="18"/>
              </w:rPr>
              <w:t>38.3</w:t>
            </w:r>
          </w:p>
        </w:tc>
        <w:tc>
          <w:tcPr>
            <w:tcW w:w="680" w:type="dxa"/>
          </w:tcPr>
          <w:p>
            <w:pPr>
              <w:pStyle w:val="TableParagraph"/>
              <w:spacing w:before="66"/>
              <w:ind w:left="261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661" w:type="dxa"/>
          </w:tcPr>
          <w:p>
            <w:pPr>
              <w:pStyle w:val="TableParagraph"/>
              <w:spacing w:before="66"/>
              <w:ind w:left="159" w:right="112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10.2</w:t>
            </w:r>
          </w:p>
        </w:tc>
        <w:tc>
          <w:tcPr>
            <w:tcW w:w="560" w:type="dxa"/>
          </w:tcPr>
          <w:p>
            <w:pPr>
              <w:pStyle w:val="TableParagraph"/>
              <w:spacing w:before="66"/>
              <w:ind w:left="117" w:right="99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562" w:type="dxa"/>
          </w:tcPr>
          <w:p>
            <w:pPr>
              <w:pStyle w:val="TableParagraph"/>
              <w:spacing w:before="66"/>
              <w:ind w:left="83" w:right="95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4.1</w:t>
            </w:r>
          </w:p>
        </w:tc>
        <w:tc>
          <w:tcPr>
            <w:tcW w:w="639" w:type="dxa"/>
          </w:tcPr>
          <w:p>
            <w:pPr>
              <w:pStyle w:val="TableParagraph"/>
              <w:spacing w:before="66"/>
              <w:ind w:left="14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635</w:t>
            </w:r>
          </w:p>
        </w:tc>
        <w:tc>
          <w:tcPr>
            <w:tcW w:w="701" w:type="dxa"/>
          </w:tcPr>
          <w:p>
            <w:pPr>
              <w:pStyle w:val="TableParagraph"/>
              <w:spacing w:before="66"/>
              <w:ind w:right="17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79.8</w:t>
            </w: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spacing w:before="124"/>
              <w:ind w:left="72" w:right="70"/>
              <w:rPr>
                <w:sz w:val="18"/>
              </w:rPr>
            </w:pPr>
            <w:r>
              <w:rPr>
                <w:sz w:val="18"/>
              </w:rPr>
              <w:t>25-29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721" w:type="dxa"/>
          </w:tcPr>
          <w:p>
            <w:pPr>
              <w:pStyle w:val="TableParagraph"/>
              <w:spacing w:before="124"/>
              <w:ind w:right="21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702" w:type="dxa"/>
          </w:tcPr>
          <w:p>
            <w:pPr>
              <w:pStyle w:val="TableParagraph"/>
              <w:spacing w:before="124"/>
              <w:ind w:right="17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46.3</w:t>
            </w:r>
          </w:p>
        </w:tc>
        <w:tc>
          <w:tcPr>
            <w:tcW w:w="601" w:type="dxa"/>
          </w:tcPr>
          <w:p>
            <w:pPr>
              <w:pStyle w:val="TableParagraph"/>
              <w:spacing w:before="124"/>
              <w:ind w:right="193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17</w:t>
            </w:r>
          </w:p>
        </w:tc>
        <w:tc>
          <w:tcPr>
            <w:tcW w:w="642" w:type="dxa"/>
          </w:tcPr>
          <w:p>
            <w:pPr>
              <w:pStyle w:val="TableParagraph"/>
              <w:spacing w:before="124"/>
              <w:ind w:left="160" w:right="8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31.5</w:t>
            </w:r>
          </w:p>
        </w:tc>
        <w:tc>
          <w:tcPr>
            <w:tcW w:w="680" w:type="dxa"/>
          </w:tcPr>
          <w:p>
            <w:pPr>
              <w:pStyle w:val="TableParagraph"/>
              <w:spacing w:before="124"/>
              <w:ind w:left="316"/>
              <w:jc w:val="left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spacing w:before="124"/>
              <w:ind w:left="159" w:right="112"/>
              <w:rPr>
                <w:sz w:val="18"/>
              </w:rPr>
            </w:pPr>
            <w:r>
              <w:rPr>
                <w:spacing w:val="-5"/>
                <w:sz w:val="18"/>
              </w:rPr>
              <w:t>5.6</w:t>
            </w:r>
          </w:p>
        </w:tc>
        <w:tc>
          <w:tcPr>
            <w:tcW w:w="560" w:type="dxa"/>
          </w:tcPr>
          <w:p>
            <w:pPr>
              <w:pStyle w:val="TableParagraph"/>
              <w:spacing w:before="124"/>
              <w:ind w:left="19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562" w:type="dxa"/>
          </w:tcPr>
          <w:p>
            <w:pPr>
              <w:pStyle w:val="TableParagraph"/>
              <w:spacing w:before="124"/>
              <w:ind w:left="87" w:right="9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16.7</w:t>
            </w:r>
          </w:p>
        </w:tc>
        <w:tc>
          <w:tcPr>
            <w:tcW w:w="639" w:type="dxa"/>
          </w:tcPr>
          <w:p>
            <w:pPr>
              <w:pStyle w:val="TableParagraph"/>
              <w:spacing w:before="124"/>
              <w:ind w:left="20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54</w:t>
            </w:r>
          </w:p>
        </w:tc>
        <w:tc>
          <w:tcPr>
            <w:tcW w:w="701" w:type="dxa"/>
          </w:tcPr>
          <w:p>
            <w:pPr>
              <w:pStyle w:val="TableParagraph"/>
              <w:spacing w:before="124"/>
              <w:ind w:left="20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6.8</w:t>
            </w: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spacing w:before="45"/>
              <w:ind w:left="69" w:right="70"/>
              <w:rPr>
                <w:sz w:val="18"/>
              </w:rPr>
            </w:pPr>
            <w:r>
              <w:rPr>
                <w:sz w:val="18"/>
              </w:rPr>
              <w:t>&gt;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721" w:type="dxa"/>
          </w:tcPr>
          <w:p>
            <w:pPr>
              <w:pStyle w:val="TableParagraph"/>
              <w:spacing w:before="45"/>
              <w:ind w:left="72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702" w:type="dxa"/>
          </w:tcPr>
          <w:p>
            <w:pPr>
              <w:pStyle w:val="TableParagraph"/>
              <w:spacing w:before="45"/>
              <w:ind w:left="22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601" w:type="dxa"/>
          </w:tcPr>
          <w:p>
            <w:pPr>
              <w:pStyle w:val="TableParagraph"/>
              <w:spacing w:before="45"/>
              <w:ind w:right="250"/>
              <w:jc w:val="right"/>
              <w:rPr>
                <w:sz w:val="18"/>
              </w:rPr>
            </w:pPr>
            <w:r>
              <w:rPr>
                <w:w w:val="93"/>
                <w:sz w:val="18"/>
              </w:rPr>
              <w:t>0</w:t>
            </w:r>
          </w:p>
        </w:tc>
        <w:tc>
          <w:tcPr>
            <w:tcW w:w="642" w:type="dxa"/>
          </w:tcPr>
          <w:p>
            <w:pPr>
              <w:pStyle w:val="TableParagraph"/>
              <w:spacing w:before="45"/>
              <w:ind w:left="64"/>
              <w:rPr>
                <w:sz w:val="18"/>
              </w:rPr>
            </w:pPr>
            <w:r>
              <w:rPr>
                <w:w w:val="93"/>
                <w:sz w:val="18"/>
              </w:rPr>
              <w:t>0</w:t>
            </w:r>
          </w:p>
        </w:tc>
        <w:tc>
          <w:tcPr>
            <w:tcW w:w="680" w:type="dxa"/>
          </w:tcPr>
          <w:p>
            <w:pPr>
              <w:pStyle w:val="TableParagraph"/>
              <w:spacing w:before="45"/>
              <w:ind w:left="316"/>
              <w:jc w:val="left"/>
              <w:rPr>
                <w:sz w:val="18"/>
              </w:rPr>
            </w:pPr>
            <w:r>
              <w:rPr>
                <w:w w:val="137"/>
                <w:sz w:val="18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spacing w:before="45"/>
              <w:ind w:left="157" w:right="112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45"/>
              <w:ind w:left="20"/>
              <w:rPr>
                <w:sz w:val="18"/>
              </w:rPr>
            </w:pPr>
            <w:r>
              <w:rPr>
                <w:w w:val="93"/>
                <w:sz w:val="18"/>
              </w:rPr>
              <w:t>0</w:t>
            </w:r>
          </w:p>
        </w:tc>
        <w:tc>
          <w:tcPr>
            <w:tcW w:w="562" w:type="dxa"/>
          </w:tcPr>
          <w:p>
            <w:pPr>
              <w:pStyle w:val="TableParagraph"/>
              <w:spacing w:before="45"/>
              <w:ind w:right="19"/>
              <w:rPr>
                <w:sz w:val="18"/>
              </w:rPr>
            </w:pPr>
            <w:r>
              <w:rPr>
                <w:w w:val="93"/>
                <w:sz w:val="18"/>
              </w:rPr>
              <w:t>0</w:t>
            </w:r>
          </w:p>
        </w:tc>
        <w:tc>
          <w:tcPr>
            <w:tcW w:w="639" w:type="dxa"/>
          </w:tcPr>
          <w:p>
            <w:pPr>
              <w:pStyle w:val="TableParagraph"/>
              <w:spacing w:before="45"/>
              <w:ind w:left="201"/>
              <w:jc w:val="lef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10</w:t>
            </w:r>
          </w:p>
        </w:tc>
        <w:tc>
          <w:tcPr>
            <w:tcW w:w="701" w:type="dxa"/>
          </w:tcPr>
          <w:p>
            <w:pPr>
              <w:pStyle w:val="TableParagraph"/>
              <w:spacing w:before="45"/>
              <w:ind w:left="222"/>
              <w:jc w:val="lef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13</w:t>
            </w: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ind w:left="0"/>
        <w:jc w:val="left"/>
        <w:rPr>
          <w:sz w:val="17"/>
        </w:rPr>
      </w:pPr>
    </w:p>
    <w:p>
      <w:pPr>
        <w:pStyle w:val="BodyText"/>
        <w:spacing w:before="0"/>
        <w:ind w:left="363" w:right="363"/>
        <w:jc w:val="center"/>
      </w:pPr>
      <w:r>
        <w:rPr/>
        <w:t>Table</w:t>
      </w:r>
      <w:r>
        <w:rPr>
          <w:spacing w:val="38"/>
        </w:rPr>
        <w:t>  </w:t>
      </w:r>
      <w:r>
        <w:rPr>
          <w:spacing w:val="-10"/>
        </w:rPr>
        <w:t>2</w:t>
      </w:r>
    </w:p>
    <w:p>
      <w:pPr>
        <w:pStyle w:val="BodyText"/>
        <w:spacing w:line="244" w:lineRule="auto" w:before="63"/>
        <w:ind w:left="372" w:right="354"/>
        <w:jc w:val="center"/>
      </w:pPr>
      <w:r>
        <w:rPr>
          <w:spacing w:val="10"/>
          <w:w w:val="105"/>
        </w:rPr>
        <w:t>Frequency</w:t>
      </w:r>
      <w:r>
        <w:rPr>
          <w:spacing w:val="62"/>
          <w:w w:val="105"/>
        </w:rPr>
        <w:t> </w:t>
      </w:r>
      <w:r>
        <w:rPr>
          <w:w w:val="105"/>
        </w:rPr>
        <w:t>of</w:t>
      </w:r>
      <w:r>
        <w:rPr>
          <w:spacing w:val="62"/>
          <w:w w:val="105"/>
        </w:rPr>
        <w:t> </w:t>
      </w:r>
      <w:r>
        <w:rPr>
          <w:spacing w:val="10"/>
          <w:w w:val="105"/>
        </w:rPr>
        <w:t>depression</w:t>
      </w:r>
      <w:r>
        <w:rPr>
          <w:spacing w:val="62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5"/>
        </w:rPr>
        <w:t> </w:t>
      </w:r>
      <w:r>
        <w:rPr>
          <w:spacing w:val="10"/>
          <w:w w:val="105"/>
        </w:rPr>
        <w:t>social</w:t>
      </w:r>
      <w:r>
        <w:rPr>
          <w:spacing w:val="62"/>
          <w:w w:val="105"/>
        </w:rPr>
        <w:t> </w:t>
      </w:r>
      <w:r>
        <w:rPr>
          <w:spacing w:val="10"/>
          <w:w w:val="105"/>
        </w:rPr>
        <w:t>support</w:t>
      </w:r>
      <w:r>
        <w:rPr>
          <w:spacing w:val="62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5"/>
        </w:rPr>
        <w:t> </w:t>
      </w:r>
      <w:r>
        <w:rPr>
          <w:spacing w:val="9"/>
          <w:w w:val="105"/>
        </w:rPr>
        <w:t>their</w:t>
      </w:r>
      <w:r>
        <w:rPr>
          <w:spacing w:val="62"/>
          <w:w w:val="105"/>
        </w:rPr>
        <w:t> </w:t>
      </w:r>
      <w:r>
        <w:rPr>
          <w:spacing w:val="10"/>
          <w:w w:val="105"/>
        </w:rPr>
        <w:t>correlation</w:t>
      </w:r>
      <w:r>
        <w:rPr>
          <w:spacing w:val="62"/>
          <w:w w:val="105"/>
        </w:rPr>
        <w:t> </w:t>
      </w:r>
      <w:r>
        <w:rPr>
          <w:spacing w:val="9"/>
          <w:w w:val="105"/>
        </w:rPr>
        <w:t>among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5"/>
        </w:rPr>
        <w:t> </w:t>
      </w:r>
      <w:r>
        <w:rPr>
          <w:spacing w:val="10"/>
          <w:w w:val="105"/>
        </w:rPr>
        <w:t>students</w:t>
      </w:r>
      <w:r>
        <w:rPr>
          <w:spacing w:val="62"/>
          <w:w w:val="105"/>
        </w:rPr>
        <w:t> </w:t>
      </w:r>
      <w:r>
        <w:rPr>
          <w:spacing w:val="12"/>
          <w:w w:val="105"/>
        </w:rPr>
        <w:t>of </w:t>
      </w:r>
      <w:r>
        <w:rPr>
          <w:spacing w:val="11"/>
          <w:w w:val="105"/>
        </w:rPr>
        <w:t>Mashhad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University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Medical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Sciences</w:t>
      </w:r>
    </w:p>
    <w:p>
      <w:pPr>
        <w:pStyle w:val="BodyText"/>
        <w:spacing w:before="11"/>
        <w:ind w:left="0"/>
        <w:jc w:val="left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1039"/>
        <w:gridCol w:w="720"/>
        <w:gridCol w:w="691"/>
        <w:gridCol w:w="600"/>
        <w:gridCol w:w="650"/>
        <w:gridCol w:w="679"/>
        <w:gridCol w:w="650"/>
        <w:gridCol w:w="568"/>
        <w:gridCol w:w="561"/>
        <w:gridCol w:w="638"/>
        <w:gridCol w:w="691"/>
        <w:gridCol w:w="1020"/>
      </w:tblGrid>
      <w:tr>
        <w:trPr>
          <w:trHeight w:val="391" w:hRule="atLeast"/>
        </w:trPr>
        <w:tc>
          <w:tcPr>
            <w:tcW w:w="1879" w:type="dxa"/>
            <w:gridSpan w:val="2"/>
            <w:vMerge w:val="restart"/>
          </w:tcPr>
          <w:p>
            <w:pPr>
              <w:pStyle w:val="TableParagraph"/>
              <w:spacing w:before="130"/>
              <w:ind w:left="475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Variable</w:t>
            </w:r>
          </w:p>
        </w:tc>
        <w:tc>
          <w:tcPr>
            <w:tcW w:w="1411" w:type="dxa"/>
            <w:gridSpan w:val="2"/>
            <w:vMerge w:val="restart"/>
          </w:tcPr>
          <w:p>
            <w:pPr>
              <w:pStyle w:val="TableParagraph"/>
              <w:spacing w:line="340" w:lineRule="atLeast" w:before="0"/>
              <w:ind w:left="290" w:firstLine="232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w w:val="105"/>
                <w:sz w:val="18"/>
              </w:rPr>
              <w:t>Non </w:t>
            </w:r>
            <w:r>
              <w:rPr>
                <w:rFonts w:ascii="Gill Sans MT"/>
                <w:b/>
                <w:spacing w:val="-2"/>
                <w:w w:val="105"/>
                <w:sz w:val="18"/>
              </w:rPr>
              <w:t>depressed</w:t>
            </w:r>
          </w:p>
        </w:tc>
        <w:tc>
          <w:tcPr>
            <w:tcW w:w="3708" w:type="dxa"/>
            <w:gridSpan w:val="6"/>
          </w:tcPr>
          <w:p>
            <w:pPr>
              <w:pStyle w:val="TableParagraph"/>
              <w:spacing w:before="130"/>
              <w:ind w:left="1331" w:right="1533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Depresed</w:t>
            </w:r>
          </w:p>
        </w:tc>
        <w:tc>
          <w:tcPr>
            <w:tcW w:w="1329" w:type="dxa"/>
            <w:gridSpan w:val="2"/>
            <w:vMerge w:val="restart"/>
          </w:tcPr>
          <w:p>
            <w:pPr>
              <w:pStyle w:val="TableParagraph"/>
              <w:spacing w:before="130"/>
              <w:ind w:left="434" w:right="40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Total</w:t>
            </w:r>
          </w:p>
        </w:tc>
        <w:tc>
          <w:tcPr>
            <w:tcW w:w="1020" w:type="dxa"/>
            <w:vMerge w:val="restart"/>
          </w:tcPr>
          <w:p>
            <w:pPr>
              <w:pStyle w:val="TableParagraph"/>
              <w:spacing w:before="130"/>
              <w:ind w:left="269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105"/>
                <w:sz w:val="18"/>
              </w:rPr>
              <w:t>Result</w:t>
            </w:r>
          </w:p>
        </w:tc>
      </w:tr>
      <w:tr>
        <w:trPr>
          <w:trHeight w:val="350" w:hRule="atLeast"/>
        </w:trPr>
        <w:tc>
          <w:tcPr>
            <w:tcW w:w="18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gridSpan w:val="2"/>
          </w:tcPr>
          <w:p>
            <w:pPr>
              <w:pStyle w:val="TableParagraph"/>
              <w:spacing w:before="67"/>
              <w:ind w:left="410" w:right="44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sz w:val="18"/>
              </w:rPr>
              <w:t>Mild</w:t>
            </w:r>
          </w:p>
        </w:tc>
        <w:tc>
          <w:tcPr>
            <w:tcW w:w="1329" w:type="dxa"/>
            <w:gridSpan w:val="2"/>
          </w:tcPr>
          <w:p>
            <w:pPr>
              <w:pStyle w:val="TableParagraph"/>
              <w:spacing w:before="67"/>
              <w:ind w:left="262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Moderate</w:t>
            </w:r>
          </w:p>
        </w:tc>
        <w:tc>
          <w:tcPr>
            <w:tcW w:w="1129" w:type="dxa"/>
            <w:gridSpan w:val="2"/>
          </w:tcPr>
          <w:p>
            <w:pPr>
              <w:pStyle w:val="TableParagraph"/>
              <w:spacing w:before="67"/>
              <w:ind w:left="243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Severe</w:t>
            </w:r>
          </w:p>
        </w:tc>
        <w:tc>
          <w:tcPr>
            <w:tcW w:w="132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" w:hRule="atLeast"/>
        </w:trPr>
        <w:tc>
          <w:tcPr>
            <w:tcW w:w="18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8"/>
              <w:ind w:left="221" w:right="146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right="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600" w:type="dxa"/>
          </w:tcPr>
          <w:p>
            <w:pPr>
              <w:pStyle w:val="TableParagraph"/>
              <w:spacing w:before="48"/>
              <w:ind w:left="160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650" w:type="dxa"/>
          </w:tcPr>
          <w:p>
            <w:pPr>
              <w:pStyle w:val="TableParagraph"/>
              <w:spacing w:before="48"/>
              <w:ind w:left="9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679" w:type="dxa"/>
          </w:tcPr>
          <w:p>
            <w:pPr>
              <w:pStyle w:val="TableParagraph"/>
              <w:spacing w:before="48"/>
              <w:ind w:right="154"/>
              <w:jc w:val="righ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650" w:type="dxa"/>
          </w:tcPr>
          <w:p>
            <w:pPr>
              <w:pStyle w:val="TableParagraph"/>
              <w:spacing w:before="48"/>
              <w:ind w:left="281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568" w:type="dxa"/>
          </w:tcPr>
          <w:p>
            <w:pPr>
              <w:pStyle w:val="TableParagraph"/>
              <w:spacing w:before="48"/>
              <w:ind w:left="135" w:right="89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561" w:type="dxa"/>
          </w:tcPr>
          <w:p>
            <w:pPr>
              <w:pStyle w:val="TableParagraph"/>
              <w:spacing w:before="48"/>
              <w:ind w:left="10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638" w:type="dxa"/>
          </w:tcPr>
          <w:p>
            <w:pPr>
              <w:pStyle w:val="TableParagraph"/>
              <w:spacing w:before="48"/>
              <w:ind w:left="172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840" w:type="dxa"/>
            <w:vMerge w:val="restart"/>
          </w:tcPr>
          <w:p>
            <w:pPr>
              <w:pStyle w:val="TableParagraph"/>
              <w:spacing w:line="312" w:lineRule="auto"/>
              <w:ind w:left="115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Social </w:t>
            </w:r>
            <w:r>
              <w:rPr>
                <w:spacing w:val="-2"/>
                <w:sz w:val="18"/>
              </w:rPr>
              <w:t>support </w:t>
            </w:r>
            <w:r>
              <w:rPr>
                <w:spacing w:val="-4"/>
                <w:w w:val="110"/>
                <w:sz w:val="18"/>
              </w:rPr>
              <w:t>score</w:t>
            </w:r>
          </w:p>
        </w:tc>
        <w:tc>
          <w:tcPr>
            <w:tcW w:w="1039" w:type="dxa"/>
          </w:tcPr>
          <w:p>
            <w:pPr>
              <w:pStyle w:val="TableParagraph"/>
              <w:ind w:left="130" w:right="92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146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691" w:type="dxa"/>
          </w:tcPr>
          <w:p>
            <w:pPr>
              <w:pStyle w:val="TableParagraph"/>
              <w:ind w:left="144" w:right="147"/>
              <w:rPr>
                <w:sz w:val="18"/>
              </w:rPr>
            </w:pPr>
            <w:r>
              <w:rPr>
                <w:spacing w:val="-4"/>
                <w:sz w:val="18"/>
              </w:rPr>
              <w:t>35.8</w:t>
            </w:r>
          </w:p>
        </w:tc>
        <w:tc>
          <w:tcPr>
            <w:tcW w:w="600" w:type="dxa"/>
          </w:tcPr>
          <w:p>
            <w:pPr>
              <w:pStyle w:val="TableParagraph"/>
              <w:ind w:left="198"/>
              <w:jc w:val="lef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19</w:t>
            </w:r>
          </w:p>
        </w:tc>
        <w:tc>
          <w:tcPr>
            <w:tcW w:w="650" w:type="dxa"/>
          </w:tcPr>
          <w:p>
            <w:pPr>
              <w:pStyle w:val="TableParagraph"/>
              <w:ind w:left="172" w:right="81"/>
              <w:rPr>
                <w:sz w:val="18"/>
              </w:rPr>
            </w:pPr>
            <w:r>
              <w:rPr>
                <w:spacing w:val="-4"/>
                <w:sz w:val="18"/>
              </w:rPr>
              <w:t>28.4</w:t>
            </w:r>
          </w:p>
        </w:tc>
        <w:tc>
          <w:tcPr>
            <w:tcW w:w="679" w:type="dxa"/>
          </w:tcPr>
          <w:p>
            <w:pPr>
              <w:pStyle w:val="TableParagraph"/>
              <w:ind w:right="190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13</w:t>
            </w:r>
          </w:p>
        </w:tc>
        <w:tc>
          <w:tcPr>
            <w:tcW w:w="650" w:type="dxa"/>
          </w:tcPr>
          <w:p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19.4</w:t>
            </w:r>
          </w:p>
        </w:tc>
        <w:tc>
          <w:tcPr>
            <w:tcW w:w="568" w:type="dxa"/>
          </w:tcPr>
          <w:p>
            <w:pPr>
              <w:pStyle w:val="TableParagraph"/>
              <w:ind w:left="135" w:right="89"/>
              <w:rPr>
                <w:sz w:val="18"/>
              </w:rPr>
            </w:pPr>
            <w:r>
              <w:rPr>
                <w:spacing w:val="-5"/>
                <w:w w:val="135"/>
                <w:sz w:val="18"/>
              </w:rPr>
              <w:t>11</w:t>
            </w:r>
          </w:p>
        </w:tc>
        <w:tc>
          <w:tcPr>
            <w:tcW w:w="561" w:type="dxa"/>
          </w:tcPr>
          <w:p>
            <w:pPr>
              <w:pStyle w:val="TableParagraph"/>
              <w:ind w:left="92" w:right="8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16.4</w:t>
            </w:r>
          </w:p>
        </w:tc>
        <w:tc>
          <w:tcPr>
            <w:tcW w:w="638" w:type="dxa"/>
          </w:tcPr>
          <w:p>
            <w:pPr>
              <w:pStyle w:val="TableParagraph"/>
              <w:ind w:left="20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691" w:type="dxa"/>
          </w:tcPr>
          <w:p>
            <w:pPr>
              <w:pStyle w:val="TableParagraph"/>
              <w:ind w:left="146" w:right="147"/>
              <w:rPr>
                <w:sz w:val="18"/>
              </w:rPr>
            </w:pPr>
            <w:r>
              <w:rPr>
                <w:spacing w:val="-5"/>
                <w:sz w:val="18"/>
              </w:rPr>
              <w:t>8.4</w:t>
            </w:r>
          </w:p>
        </w:tc>
        <w:tc>
          <w:tcPr>
            <w:tcW w:w="1020" w:type="dxa"/>
            <w:vMerge w:val="restart"/>
          </w:tcPr>
          <w:p>
            <w:pPr>
              <w:pStyle w:val="TableParagraph"/>
              <w:spacing w:line="312" w:lineRule="auto"/>
              <w:ind w:left="128" w:right="96" w:firstLine="59"/>
              <w:rPr>
                <w:sz w:val="18"/>
              </w:rPr>
            </w:pPr>
            <w:r>
              <w:rPr>
                <w:spacing w:val="-2"/>
                <w:sz w:val="18"/>
              </w:rPr>
              <w:t>P=0.00 X</w:t>
            </w:r>
            <w:r>
              <w:rPr>
                <w:spacing w:val="-2"/>
                <w:position w:val="6"/>
                <w:sz w:val="10"/>
              </w:rPr>
              <w:t>2</w:t>
            </w:r>
            <w:r>
              <w:rPr>
                <w:spacing w:val="-2"/>
                <w:sz w:val="18"/>
              </w:rPr>
              <w:t>=54.15</w:t>
            </w:r>
          </w:p>
          <w:p>
            <w:pPr>
              <w:pStyle w:val="TableParagraph"/>
              <w:spacing w:before="0"/>
              <w:ind w:left="357" w:right="271"/>
              <w:rPr>
                <w:sz w:val="18"/>
              </w:rPr>
            </w:pPr>
            <w:r>
              <w:rPr>
                <w:spacing w:val="-5"/>
                <w:sz w:val="18"/>
              </w:rPr>
              <w:t>d=6</w:t>
            </w:r>
          </w:p>
        </w:tc>
      </w:tr>
      <w:tr>
        <w:trPr>
          <w:trHeight w:val="270" w:hRule="atLeast"/>
        </w:trPr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before="30"/>
              <w:ind w:left="137" w:right="92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720" w:type="dxa"/>
          </w:tcPr>
          <w:p>
            <w:pPr>
              <w:pStyle w:val="TableParagraph"/>
              <w:spacing w:before="30"/>
              <w:ind w:left="226" w:right="143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104</w:t>
            </w:r>
          </w:p>
        </w:tc>
        <w:tc>
          <w:tcPr>
            <w:tcW w:w="691" w:type="dxa"/>
          </w:tcPr>
          <w:p>
            <w:pPr>
              <w:pStyle w:val="TableParagraph"/>
              <w:spacing w:before="30"/>
              <w:ind w:left="146" w:right="147"/>
              <w:rPr>
                <w:sz w:val="18"/>
              </w:rPr>
            </w:pPr>
            <w:r>
              <w:rPr>
                <w:spacing w:val="-4"/>
                <w:sz w:val="18"/>
              </w:rPr>
              <w:t>40.8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20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  <w:tc>
          <w:tcPr>
            <w:tcW w:w="650" w:type="dxa"/>
          </w:tcPr>
          <w:p>
            <w:pPr>
              <w:pStyle w:val="TableParagraph"/>
              <w:spacing w:before="30"/>
              <w:ind w:left="174" w:right="79"/>
              <w:rPr>
                <w:sz w:val="18"/>
              </w:rPr>
            </w:pPr>
            <w:r>
              <w:rPr>
                <w:spacing w:val="-4"/>
                <w:sz w:val="18"/>
              </w:rPr>
              <w:t>38.4</w:t>
            </w:r>
          </w:p>
        </w:tc>
        <w:tc>
          <w:tcPr>
            <w:tcW w:w="679" w:type="dxa"/>
          </w:tcPr>
          <w:p>
            <w:pPr>
              <w:pStyle w:val="TableParagraph"/>
              <w:spacing w:before="30"/>
              <w:ind w:right="18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37</w:t>
            </w:r>
          </w:p>
        </w:tc>
        <w:tc>
          <w:tcPr>
            <w:tcW w:w="650" w:type="dxa"/>
          </w:tcPr>
          <w:p>
            <w:pPr>
              <w:pStyle w:val="TableParagraph"/>
              <w:spacing w:before="30"/>
              <w:ind w:right="98"/>
              <w:jc w:val="righ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14.5</w:t>
            </w:r>
          </w:p>
        </w:tc>
        <w:tc>
          <w:tcPr>
            <w:tcW w:w="568" w:type="dxa"/>
          </w:tcPr>
          <w:p>
            <w:pPr>
              <w:pStyle w:val="TableParagraph"/>
              <w:spacing w:before="30"/>
              <w:ind w:left="135" w:right="85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16</w:t>
            </w:r>
          </w:p>
        </w:tc>
        <w:tc>
          <w:tcPr>
            <w:tcW w:w="561" w:type="dxa"/>
          </w:tcPr>
          <w:p>
            <w:pPr>
              <w:pStyle w:val="TableParagraph"/>
              <w:spacing w:before="30"/>
              <w:ind w:left="92" w:right="83"/>
              <w:rPr>
                <w:sz w:val="18"/>
              </w:rPr>
            </w:pPr>
            <w:r>
              <w:rPr>
                <w:spacing w:val="-5"/>
                <w:sz w:val="18"/>
              </w:rPr>
              <w:t>6.3</w:t>
            </w:r>
          </w:p>
        </w:tc>
        <w:tc>
          <w:tcPr>
            <w:tcW w:w="638" w:type="dxa"/>
          </w:tcPr>
          <w:p>
            <w:pPr>
              <w:pStyle w:val="TableParagraph"/>
              <w:spacing w:before="30"/>
              <w:ind w:left="15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255</w:t>
            </w:r>
          </w:p>
        </w:tc>
        <w:tc>
          <w:tcPr>
            <w:tcW w:w="691" w:type="dxa"/>
          </w:tcPr>
          <w:p>
            <w:pPr>
              <w:pStyle w:val="TableParagraph"/>
              <w:spacing w:before="30"/>
              <w:ind w:left="146" w:right="147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before="30"/>
              <w:ind w:left="137" w:right="90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720" w:type="dxa"/>
          </w:tcPr>
          <w:p>
            <w:pPr>
              <w:pStyle w:val="TableParagraph"/>
              <w:spacing w:before="30"/>
              <w:ind w:left="226" w:right="142"/>
              <w:rPr>
                <w:sz w:val="18"/>
              </w:rPr>
            </w:pPr>
            <w:r>
              <w:rPr>
                <w:spacing w:val="-5"/>
                <w:sz w:val="18"/>
              </w:rPr>
              <w:t>246</w:t>
            </w:r>
          </w:p>
        </w:tc>
        <w:tc>
          <w:tcPr>
            <w:tcW w:w="691" w:type="dxa"/>
          </w:tcPr>
          <w:p>
            <w:pPr>
              <w:pStyle w:val="TableParagraph"/>
              <w:spacing w:before="30"/>
              <w:ind w:left="147" w:right="147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51.9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146"/>
              <w:jc w:val="lef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188</w:t>
            </w:r>
          </w:p>
        </w:tc>
        <w:tc>
          <w:tcPr>
            <w:tcW w:w="650" w:type="dxa"/>
          </w:tcPr>
          <w:p>
            <w:pPr>
              <w:pStyle w:val="TableParagraph"/>
              <w:spacing w:before="30"/>
              <w:ind w:left="174" w:right="81"/>
              <w:rPr>
                <w:sz w:val="18"/>
              </w:rPr>
            </w:pPr>
            <w:r>
              <w:rPr>
                <w:spacing w:val="-4"/>
                <w:sz w:val="18"/>
              </w:rPr>
              <w:t>39.7</w:t>
            </w:r>
          </w:p>
        </w:tc>
        <w:tc>
          <w:tcPr>
            <w:tcW w:w="679" w:type="dxa"/>
          </w:tcPr>
          <w:p>
            <w:pPr>
              <w:pStyle w:val="TableParagraph"/>
              <w:spacing w:before="30"/>
              <w:ind w:right="189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31</w:t>
            </w:r>
          </w:p>
        </w:tc>
        <w:tc>
          <w:tcPr>
            <w:tcW w:w="650" w:type="dxa"/>
          </w:tcPr>
          <w:p>
            <w:pPr>
              <w:pStyle w:val="TableParagraph"/>
              <w:spacing w:before="30"/>
              <w:ind w:left="22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6.5</w:t>
            </w:r>
          </w:p>
        </w:tc>
        <w:tc>
          <w:tcPr>
            <w:tcW w:w="568" w:type="dxa"/>
          </w:tcPr>
          <w:p>
            <w:pPr>
              <w:pStyle w:val="TableParagraph"/>
              <w:spacing w:before="30"/>
              <w:ind w:left="47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561" w:type="dxa"/>
          </w:tcPr>
          <w:p>
            <w:pPr>
              <w:pStyle w:val="TableParagraph"/>
              <w:spacing w:before="30"/>
              <w:ind w:left="92" w:right="82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1.9</w:t>
            </w:r>
          </w:p>
        </w:tc>
        <w:tc>
          <w:tcPr>
            <w:tcW w:w="638" w:type="dxa"/>
          </w:tcPr>
          <w:p>
            <w:pPr>
              <w:pStyle w:val="TableParagraph"/>
              <w:spacing w:before="30"/>
              <w:ind w:left="16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474</w:t>
            </w:r>
          </w:p>
        </w:tc>
        <w:tc>
          <w:tcPr>
            <w:tcW w:w="691" w:type="dxa"/>
          </w:tcPr>
          <w:p>
            <w:pPr>
              <w:pStyle w:val="TableParagraph"/>
              <w:spacing w:before="30"/>
              <w:ind w:left="147" w:right="144"/>
              <w:rPr>
                <w:sz w:val="18"/>
              </w:rPr>
            </w:pPr>
            <w:r>
              <w:rPr>
                <w:spacing w:val="-4"/>
                <w:sz w:val="18"/>
              </w:rPr>
              <w:t>59.6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1879" w:type="dxa"/>
            <w:gridSpan w:val="2"/>
          </w:tcPr>
          <w:p>
            <w:pPr>
              <w:pStyle w:val="TableParagraph"/>
              <w:spacing w:line="244" w:lineRule="auto"/>
              <w:ind w:left="11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Total No. of depressed </w:t>
            </w:r>
            <w:r>
              <w:rPr>
                <w:w w:val="105"/>
                <w:sz w:val="18"/>
              </w:rPr>
              <w:t>students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146"/>
              <w:rPr>
                <w:sz w:val="18"/>
              </w:rPr>
            </w:pPr>
            <w:r>
              <w:rPr>
                <w:spacing w:val="-5"/>
                <w:sz w:val="18"/>
              </w:rPr>
              <w:t>374</w:t>
            </w:r>
          </w:p>
        </w:tc>
        <w:tc>
          <w:tcPr>
            <w:tcW w:w="691" w:type="dxa"/>
          </w:tcPr>
          <w:p>
            <w:pPr>
              <w:pStyle w:val="TableParagraph"/>
              <w:ind w:left="138" w:right="147"/>
              <w:rPr>
                <w:sz w:val="18"/>
              </w:rPr>
            </w:pPr>
            <w:r>
              <w:rPr>
                <w:spacing w:val="-5"/>
                <w:sz w:val="18"/>
              </w:rPr>
              <w:t>47</w:t>
            </w:r>
          </w:p>
        </w:tc>
        <w:tc>
          <w:tcPr>
            <w:tcW w:w="600" w:type="dxa"/>
          </w:tcPr>
          <w:p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305</w:t>
            </w:r>
          </w:p>
        </w:tc>
        <w:tc>
          <w:tcPr>
            <w:tcW w:w="650" w:type="dxa"/>
          </w:tcPr>
          <w:p>
            <w:pPr>
              <w:pStyle w:val="TableParagraph"/>
              <w:ind w:left="174" w:right="80"/>
              <w:rPr>
                <w:sz w:val="18"/>
              </w:rPr>
            </w:pPr>
            <w:r>
              <w:rPr>
                <w:spacing w:val="-4"/>
                <w:sz w:val="18"/>
              </w:rPr>
              <w:t>38.3</w:t>
            </w:r>
          </w:p>
        </w:tc>
        <w:tc>
          <w:tcPr>
            <w:tcW w:w="679" w:type="dxa"/>
          </w:tcPr>
          <w:p>
            <w:pPr>
              <w:pStyle w:val="TableParagraph"/>
              <w:ind w:right="188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81</w:t>
            </w:r>
          </w:p>
        </w:tc>
        <w:tc>
          <w:tcPr>
            <w:tcW w:w="650" w:type="dxa"/>
          </w:tcPr>
          <w:p>
            <w:pPr>
              <w:pStyle w:val="TableParagraph"/>
              <w:ind w:right="96"/>
              <w:jc w:val="righ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10.2</w:t>
            </w:r>
          </w:p>
        </w:tc>
        <w:tc>
          <w:tcPr>
            <w:tcW w:w="568" w:type="dxa"/>
          </w:tcPr>
          <w:p>
            <w:pPr>
              <w:pStyle w:val="TableParagraph"/>
              <w:ind w:left="135" w:right="83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561" w:type="dxa"/>
          </w:tcPr>
          <w:p>
            <w:pPr>
              <w:pStyle w:val="TableParagraph"/>
              <w:ind w:left="92" w:right="87"/>
              <w:rPr>
                <w:sz w:val="18"/>
              </w:rPr>
            </w:pPr>
            <w:r>
              <w:rPr>
                <w:spacing w:val="-5"/>
                <w:sz w:val="18"/>
              </w:rPr>
              <w:t>4.5</w:t>
            </w:r>
          </w:p>
        </w:tc>
        <w:tc>
          <w:tcPr>
            <w:tcW w:w="638" w:type="dxa"/>
          </w:tcPr>
          <w:p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796</w:t>
            </w:r>
          </w:p>
        </w:tc>
        <w:tc>
          <w:tcPr>
            <w:tcW w:w="691" w:type="dxa"/>
          </w:tcPr>
          <w:p>
            <w:pPr>
              <w:pStyle w:val="TableParagraph"/>
              <w:ind w:left="145" w:right="147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100</w:t>
            </w:r>
          </w:p>
        </w:tc>
        <w:tc>
          <w:tcPr>
            <w:tcW w:w="10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header="0" w:footer="1008" w:top="1340" w:bottom="1200" w:left="1320" w:right="1320"/>
        </w:sectPr>
      </w:pPr>
    </w:p>
    <w:p>
      <w:pPr>
        <w:pStyle w:val="BodyText"/>
        <w:spacing w:line="244" w:lineRule="auto" w:before="100"/>
        <w:ind w:right="38" w:firstLine="480"/>
      </w:pPr>
      <w:r>
        <w:rPr/>
        <w:t>The</w:t>
      </w:r>
      <w:r>
        <w:rPr>
          <w:spacing w:val="-1"/>
        </w:rPr>
        <w:t> </w:t>
      </w:r>
      <w:r>
        <w:rPr/>
        <w:t>findings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showed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4.4%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students were strongly satisfied with the </w:t>
      </w:r>
      <w:r>
        <w:rPr/>
        <w:t>educational staffs; 48% were somewhat satisfied; 10.1% were neu- tral; while 29.8% were somewhat dissatisfied and 7.8% were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dissatisfied.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prevalence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depres- sion in students had a significant relation with their sat- isfaction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staffs.</w:t>
      </w:r>
      <w:r>
        <w:rPr>
          <w:spacing w:val="-3"/>
        </w:rPr>
        <w:t> </w:t>
      </w:r>
      <w:r>
        <w:rPr/>
        <w:t>7.2%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students were strongly satisfied with university employees and their</w:t>
      </w:r>
      <w:r>
        <w:rPr>
          <w:spacing w:val="-3"/>
        </w:rPr>
        <w:t> </w:t>
      </w:r>
      <w:r>
        <w:rPr/>
        <w:t>attitude;</w:t>
      </w:r>
      <w:r>
        <w:rPr>
          <w:spacing w:val="-3"/>
        </w:rPr>
        <w:t> </w:t>
      </w:r>
      <w:r>
        <w:rPr/>
        <w:t>48.4%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somewhat</w:t>
      </w:r>
      <w:r>
        <w:rPr>
          <w:spacing w:val="-3"/>
        </w:rPr>
        <w:t> </w:t>
      </w:r>
      <w:r>
        <w:rPr/>
        <w:t>sat- isfied and 12.8% were neutral; while 22.7% were some- what dissatisfied and 8.9% were strongly dissatisfied.</w:t>
      </w:r>
      <w:r>
        <w:rPr>
          <w:spacing w:val="80"/>
        </w:rPr>
        <w:t> </w:t>
      </w:r>
      <w:r>
        <w:rPr/>
        <w:t>The prevalence of depression in students had a signifi- cant relation with their satisfaction with the employees and their attitude. 3.52% of the students were strongly satisfied with environmental facilities; 5.28% of the stu- dents</w:t>
      </w:r>
      <w:r>
        <w:rPr>
          <w:spacing w:val="39"/>
        </w:rPr>
        <w:t> </w:t>
      </w:r>
      <w:r>
        <w:rPr/>
        <w:t>were</w:t>
      </w:r>
      <w:r>
        <w:rPr>
          <w:spacing w:val="39"/>
        </w:rPr>
        <w:t> </w:t>
      </w:r>
      <w:r>
        <w:rPr/>
        <w:t>somewhat</w:t>
      </w:r>
      <w:r>
        <w:rPr>
          <w:spacing w:val="39"/>
        </w:rPr>
        <w:t> </w:t>
      </w:r>
      <w:r>
        <w:rPr/>
        <w:t>satisfied;</w:t>
      </w:r>
      <w:r>
        <w:rPr>
          <w:spacing w:val="39"/>
        </w:rPr>
        <w:t> </w:t>
      </w:r>
      <w:r>
        <w:rPr/>
        <w:t>10.68%</w:t>
      </w:r>
      <w:r>
        <w:rPr>
          <w:spacing w:val="39"/>
        </w:rPr>
        <w:t> </w:t>
      </w:r>
      <w:r>
        <w:rPr/>
        <w:t>were</w:t>
      </w:r>
      <w:r>
        <w:rPr>
          <w:spacing w:val="39"/>
        </w:rPr>
        <w:t> </w:t>
      </w:r>
      <w:r>
        <w:rPr>
          <w:spacing w:val="-2"/>
        </w:rPr>
        <w:t>neutral;</w:t>
      </w:r>
    </w:p>
    <w:p>
      <w:pPr>
        <w:pStyle w:val="BodyText"/>
        <w:spacing w:line="244" w:lineRule="auto" w:before="100"/>
        <w:ind w:right="117"/>
      </w:pPr>
      <w:r>
        <w:rPr/>
        <w:br w:type="column"/>
      </w:r>
      <w:r>
        <w:rPr/>
        <w:t>while 38.44% were somewhat dissatisfied and 42.08% were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dissatisfied.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prevalence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depres- sion in students had a significant relation with their sat- isfaction with environmental facilities. (Table 3)</w:t>
      </w: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Heading1"/>
        <w:jc w:val="both"/>
      </w:pPr>
      <w:r>
        <w:rPr/>
        <w:t>DISCUSSION</w:t>
      </w:r>
      <w:r>
        <w:rPr>
          <w:spacing w:val="41"/>
        </w:rPr>
        <w:t>  </w:t>
      </w:r>
      <w:r>
        <w:rPr/>
        <w:t>AND</w:t>
      </w:r>
      <w:r>
        <w:rPr>
          <w:spacing w:val="41"/>
        </w:rPr>
        <w:t>  </w:t>
      </w:r>
      <w:r>
        <w:rPr>
          <w:spacing w:val="8"/>
        </w:rPr>
        <w:t>CONCLUSION</w:t>
      </w:r>
    </w:p>
    <w:p>
      <w:pPr>
        <w:pStyle w:val="BodyText"/>
        <w:spacing w:line="244" w:lineRule="auto" w:before="188"/>
        <w:ind w:right="114" w:firstLine="480"/>
      </w:pPr>
      <w:r>
        <w:rPr>
          <w:w w:val="105"/>
        </w:rPr>
        <w:t>The self-reported mild, moderate and severe de- pression rates among students of Mashhad University of Medical Science were 38.3%,</w:t>
      </w:r>
      <w:r>
        <w:rPr>
          <w:w w:val="105"/>
        </w:rPr>
        <w:t> 10.2%</w:t>
      </w:r>
      <w:r>
        <w:rPr>
          <w:w w:val="105"/>
        </w:rPr>
        <w:t> and 4.5%</w:t>
      </w:r>
      <w:r>
        <w:rPr>
          <w:w w:val="105"/>
        </w:rPr>
        <w:t> re- spectively. Women reported depression as frequently as</w:t>
      </w:r>
      <w:r>
        <w:rPr>
          <w:spacing w:val="-13"/>
          <w:w w:val="105"/>
        </w:rPr>
        <w:t> </w:t>
      </w:r>
      <w:r>
        <w:rPr>
          <w:w w:val="105"/>
        </w:rPr>
        <w:t>men;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did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married</w:t>
      </w:r>
      <w:r>
        <w:rPr>
          <w:spacing w:val="-13"/>
          <w:w w:val="105"/>
        </w:rPr>
        <w:t> </w:t>
      </w:r>
      <w:r>
        <w:rPr>
          <w:w w:val="105"/>
        </w:rPr>
        <w:t>students.</w:t>
      </w:r>
      <w:r>
        <w:rPr>
          <w:spacing w:val="-13"/>
          <w:w w:val="105"/>
        </w:rPr>
        <w:t> </w:t>
      </w:r>
      <w:r>
        <w:rPr>
          <w:w w:val="105"/>
        </w:rPr>
        <w:t>47%</w:t>
      </w:r>
      <w:r>
        <w:rPr>
          <w:spacing w:val="-13"/>
          <w:w w:val="105"/>
        </w:rPr>
        <w:t> </w:t>
      </w:r>
      <w:r>
        <w:rPr>
          <w:w w:val="105"/>
        </w:rPr>
        <w:t>of students</w:t>
      </w:r>
      <w:r>
        <w:rPr>
          <w:spacing w:val="-3"/>
          <w:w w:val="105"/>
        </w:rPr>
        <w:t> </w:t>
      </w:r>
      <w:r>
        <w:rPr>
          <w:w w:val="105"/>
        </w:rPr>
        <w:t>did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depression.</w:t>
      </w:r>
      <w:r>
        <w:rPr>
          <w:spacing w:val="-3"/>
          <w:w w:val="105"/>
        </w:rPr>
        <w:t> </w:t>
      </w:r>
      <w:r>
        <w:rPr>
          <w:w w:val="105"/>
        </w:rPr>
        <w:t>Observed</w:t>
      </w:r>
      <w:r>
        <w:rPr>
          <w:spacing w:val="-3"/>
          <w:w w:val="105"/>
        </w:rPr>
        <w:t> </w:t>
      </w:r>
      <w:r>
        <w:rPr>
          <w:w w:val="105"/>
        </w:rPr>
        <w:t>high </w:t>
      </w:r>
      <w:r>
        <w:rPr/>
        <w:t>rates of depression were comparable to previously pub- </w:t>
      </w:r>
      <w:r>
        <w:rPr>
          <w:w w:val="105"/>
        </w:rPr>
        <w:t>lished</w:t>
      </w:r>
      <w:r>
        <w:rPr>
          <w:spacing w:val="-2"/>
          <w:w w:val="105"/>
        </w:rPr>
        <w:t> </w:t>
      </w:r>
      <w:r>
        <w:rPr>
          <w:w w:val="105"/>
        </w:rPr>
        <w:t>studies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20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Iranian</w:t>
      </w:r>
      <w:r>
        <w:rPr>
          <w:spacing w:val="-2"/>
          <w:w w:val="105"/>
        </w:rPr>
        <w:t> </w:t>
      </w:r>
      <w:r>
        <w:rPr>
          <w:w w:val="105"/>
        </w:rPr>
        <w:t>medical students</w:t>
      </w:r>
      <w:r>
        <w:rPr>
          <w:w w:val="105"/>
          <w:position w:val="6"/>
          <w:sz w:val="10"/>
        </w:rPr>
        <w:t>36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depressive</w:t>
      </w:r>
      <w:r>
        <w:rPr>
          <w:spacing w:val="-3"/>
          <w:w w:val="105"/>
        </w:rPr>
        <w:t> </w:t>
      </w:r>
      <w:r>
        <w:rPr>
          <w:w w:val="105"/>
        </w:rPr>
        <w:t>symptoms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re-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ind w:left="363" w:right="363"/>
        <w:jc w:val="center"/>
      </w:pPr>
      <w:r>
        <w:rPr/>
        <w:t>Table</w:t>
      </w:r>
      <w:r>
        <w:rPr>
          <w:spacing w:val="38"/>
        </w:rPr>
        <w:t>  </w:t>
      </w:r>
      <w:r>
        <w:rPr>
          <w:spacing w:val="-10"/>
        </w:rPr>
        <w:t>3</w:t>
      </w:r>
    </w:p>
    <w:p>
      <w:pPr>
        <w:pStyle w:val="BodyText"/>
        <w:spacing w:line="244" w:lineRule="auto" w:before="65"/>
        <w:ind w:left="372" w:right="354"/>
        <w:jc w:val="center"/>
      </w:pPr>
      <w:r>
        <w:rPr>
          <w:spacing w:val="10"/>
          <w:w w:val="105"/>
        </w:rPr>
        <w:t>Frequency</w:t>
      </w:r>
      <w:r>
        <w:rPr>
          <w:spacing w:val="67"/>
          <w:w w:val="105"/>
        </w:rPr>
        <w:t> </w:t>
      </w:r>
      <w:r>
        <w:rPr>
          <w:w w:val="105"/>
        </w:rPr>
        <w:t>of</w:t>
      </w:r>
      <w:r>
        <w:rPr>
          <w:spacing w:val="68"/>
          <w:w w:val="105"/>
        </w:rPr>
        <w:t> </w:t>
      </w:r>
      <w:r>
        <w:rPr>
          <w:spacing w:val="10"/>
          <w:w w:val="105"/>
        </w:rPr>
        <w:t>depression</w:t>
      </w:r>
      <w:r>
        <w:rPr>
          <w:spacing w:val="67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5"/>
        </w:rPr>
        <w:t> </w:t>
      </w:r>
      <w:r>
        <w:rPr>
          <w:spacing w:val="11"/>
          <w:w w:val="105"/>
        </w:rPr>
        <w:t>satisfaction</w:t>
      </w:r>
      <w:r>
        <w:rPr>
          <w:spacing w:val="67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5"/>
        </w:rPr>
        <w:t> </w:t>
      </w:r>
      <w:r>
        <w:rPr>
          <w:spacing w:val="9"/>
          <w:w w:val="105"/>
        </w:rPr>
        <w:t>their</w:t>
      </w:r>
      <w:r>
        <w:rPr>
          <w:spacing w:val="67"/>
          <w:w w:val="105"/>
        </w:rPr>
        <w:t> </w:t>
      </w:r>
      <w:r>
        <w:rPr>
          <w:spacing w:val="10"/>
          <w:w w:val="105"/>
        </w:rPr>
        <w:t>correlation</w:t>
      </w:r>
      <w:r>
        <w:rPr>
          <w:spacing w:val="67"/>
          <w:w w:val="105"/>
        </w:rPr>
        <w:t> </w:t>
      </w:r>
      <w:r>
        <w:rPr>
          <w:spacing w:val="9"/>
          <w:w w:val="105"/>
        </w:rPr>
        <w:t>among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67"/>
          <w:w w:val="105"/>
        </w:rPr>
        <w:t> </w:t>
      </w:r>
      <w:r>
        <w:rPr>
          <w:spacing w:val="10"/>
          <w:w w:val="105"/>
        </w:rPr>
        <w:t>students</w:t>
      </w:r>
      <w:r>
        <w:rPr>
          <w:spacing w:val="67"/>
          <w:w w:val="105"/>
        </w:rPr>
        <w:t> </w:t>
      </w:r>
      <w:r>
        <w:rPr>
          <w:spacing w:val="12"/>
          <w:w w:val="105"/>
        </w:rPr>
        <w:t>of </w:t>
      </w:r>
      <w:r>
        <w:rPr>
          <w:spacing w:val="11"/>
          <w:w w:val="105"/>
        </w:rPr>
        <w:t>Mashhad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University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Medical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Sciences</w:t>
      </w:r>
    </w:p>
    <w:p>
      <w:pPr>
        <w:pStyle w:val="BodyText"/>
        <w:spacing w:before="10"/>
        <w:ind w:left="0"/>
        <w:jc w:val="left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1200"/>
        <w:gridCol w:w="559"/>
        <w:gridCol w:w="679"/>
        <w:gridCol w:w="621"/>
        <w:gridCol w:w="619"/>
        <w:gridCol w:w="540"/>
        <w:gridCol w:w="660"/>
        <w:gridCol w:w="439"/>
        <w:gridCol w:w="621"/>
        <w:gridCol w:w="458"/>
        <w:gridCol w:w="580"/>
        <w:gridCol w:w="1010"/>
      </w:tblGrid>
      <w:tr>
        <w:trPr>
          <w:trHeight w:val="390" w:hRule="atLeast"/>
        </w:trPr>
        <w:tc>
          <w:tcPr>
            <w:tcW w:w="2561" w:type="dxa"/>
            <w:gridSpan w:val="2"/>
            <w:vMerge w:val="restart"/>
          </w:tcPr>
          <w:p>
            <w:pPr>
              <w:pStyle w:val="TableParagraph"/>
              <w:spacing w:before="129"/>
              <w:ind w:left="475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Variable</w:t>
            </w:r>
          </w:p>
        </w:tc>
        <w:tc>
          <w:tcPr>
            <w:tcW w:w="1238" w:type="dxa"/>
            <w:gridSpan w:val="2"/>
            <w:vMerge w:val="restart"/>
          </w:tcPr>
          <w:p>
            <w:pPr>
              <w:pStyle w:val="TableParagraph"/>
              <w:spacing w:line="340" w:lineRule="exact" w:before="24"/>
              <w:ind w:left="208" w:firstLine="292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w w:val="105"/>
                <w:sz w:val="18"/>
              </w:rPr>
              <w:t>Non </w:t>
            </w:r>
            <w:r>
              <w:rPr>
                <w:rFonts w:ascii="Gill Sans MT"/>
                <w:b/>
                <w:spacing w:val="-2"/>
                <w:w w:val="105"/>
                <w:sz w:val="18"/>
              </w:rPr>
              <w:t>depressed</w:t>
            </w:r>
          </w:p>
        </w:tc>
        <w:tc>
          <w:tcPr>
            <w:tcW w:w="3500" w:type="dxa"/>
            <w:gridSpan w:val="6"/>
          </w:tcPr>
          <w:p>
            <w:pPr>
              <w:pStyle w:val="TableParagraph"/>
              <w:spacing w:before="129"/>
              <w:ind w:left="1302" w:right="135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Depresed</w:t>
            </w:r>
          </w:p>
        </w:tc>
        <w:tc>
          <w:tcPr>
            <w:tcW w:w="1038" w:type="dxa"/>
            <w:gridSpan w:val="2"/>
            <w:vMerge w:val="restart"/>
          </w:tcPr>
          <w:p>
            <w:pPr>
              <w:pStyle w:val="TableParagraph"/>
              <w:spacing w:before="129"/>
              <w:ind w:left="291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Total</w:t>
            </w:r>
          </w:p>
        </w:tc>
        <w:tc>
          <w:tcPr>
            <w:tcW w:w="1010" w:type="dxa"/>
            <w:vMerge w:val="restart"/>
          </w:tcPr>
          <w:p>
            <w:pPr>
              <w:pStyle w:val="TableParagraph"/>
              <w:spacing w:before="129"/>
              <w:ind w:left="259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105"/>
                <w:sz w:val="18"/>
              </w:rPr>
              <w:t>Result</w:t>
            </w:r>
          </w:p>
        </w:tc>
      </w:tr>
      <w:tr>
        <w:trPr>
          <w:trHeight w:val="350" w:hRule="atLeast"/>
        </w:trPr>
        <w:tc>
          <w:tcPr>
            <w:tcW w:w="25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>
            <w:pPr>
              <w:pStyle w:val="TableParagraph"/>
              <w:spacing w:before="70"/>
              <w:ind w:left="403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sz w:val="18"/>
              </w:rPr>
              <w:t>Mild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spacing w:before="70"/>
              <w:ind w:left="243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Moderate</w:t>
            </w: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before="70"/>
              <w:ind w:left="233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Severe</w:t>
            </w:r>
          </w:p>
        </w:tc>
        <w:tc>
          <w:tcPr>
            <w:tcW w:w="10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25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spacing w:before="51"/>
              <w:ind w:left="141" w:right="69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679" w:type="dxa"/>
          </w:tcPr>
          <w:p>
            <w:pPr>
              <w:pStyle w:val="TableParagraph"/>
              <w:spacing w:before="51"/>
              <w:ind w:left="46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621" w:type="dxa"/>
          </w:tcPr>
          <w:p>
            <w:pPr>
              <w:pStyle w:val="TableParagraph"/>
              <w:spacing w:before="51"/>
              <w:ind w:right="195"/>
              <w:jc w:val="righ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619" w:type="dxa"/>
          </w:tcPr>
          <w:p>
            <w:pPr>
              <w:pStyle w:val="TableParagraph"/>
              <w:spacing w:before="51"/>
              <w:ind w:left="26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540" w:type="dxa"/>
          </w:tcPr>
          <w:p>
            <w:pPr>
              <w:pStyle w:val="TableParagraph"/>
              <w:spacing w:before="51"/>
              <w:ind w:left="125" w:right="7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660" w:type="dxa"/>
          </w:tcPr>
          <w:p>
            <w:pPr>
              <w:pStyle w:val="TableParagraph"/>
              <w:spacing w:before="51"/>
              <w:ind w:left="67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439" w:type="dxa"/>
          </w:tcPr>
          <w:p>
            <w:pPr>
              <w:pStyle w:val="TableParagraph"/>
              <w:spacing w:before="51"/>
              <w:ind w:right="53"/>
              <w:jc w:val="righ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621" w:type="dxa"/>
          </w:tcPr>
          <w:p>
            <w:pPr>
              <w:pStyle w:val="TableParagraph"/>
              <w:spacing w:before="51"/>
              <w:ind w:left="68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458" w:type="dxa"/>
          </w:tcPr>
          <w:p>
            <w:pPr>
              <w:pStyle w:val="TableParagraph"/>
              <w:spacing w:before="51"/>
              <w:ind w:right="53"/>
              <w:jc w:val="righ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No.</w:t>
            </w:r>
          </w:p>
        </w:tc>
        <w:tc>
          <w:tcPr>
            <w:tcW w:w="580" w:type="dxa"/>
          </w:tcPr>
          <w:p>
            <w:pPr>
              <w:pStyle w:val="TableParagraph"/>
              <w:spacing w:before="51"/>
              <w:ind w:right="6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19"/>
                <w:sz w:val="18"/>
              </w:rPr>
              <w:t>%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361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2" w:lineRule="auto" w:before="141"/>
              <w:ind w:left="115" w:right="7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Satisfaction </w:t>
            </w:r>
            <w:r>
              <w:rPr>
                <w:spacing w:val="-4"/>
                <w:sz w:val="18"/>
              </w:rPr>
              <w:t>with </w:t>
            </w:r>
            <w:r>
              <w:rPr>
                <w:spacing w:val="-2"/>
                <w:sz w:val="18"/>
              </w:rPr>
              <w:t>educational staff</w:t>
            </w:r>
          </w:p>
        </w:tc>
        <w:tc>
          <w:tcPr>
            <w:tcW w:w="1200" w:type="dxa"/>
          </w:tcPr>
          <w:p>
            <w:pPr>
              <w:pStyle w:val="TableParagraph"/>
              <w:spacing w:line="280" w:lineRule="atLeast" w:before="28"/>
              <w:ind w:left="88" w:firstLine="119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Strongly dissatisfied</w:t>
            </w:r>
          </w:p>
        </w:tc>
        <w:tc>
          <w:tcPr>
            <w:tcW w:w="559" w:type="dxa"/>
          </w:tcPr>
          <w:p>
            <w:pPr>
              <w:pStyle w:val="TableParagraph"/>
              <w:ind w:left="144" w:right="68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679" w:type="dxa"/>
          </w:tcPr>
          <w:p>
            <w:pPr>
              <w:pStyle w:val="TableParagraph"/>
              <w:ind w:left="110" w:right="65"/>
              <w:rPr>
                <w:sz w:val="18"/>
              </w:rPr>
            </w:pPr>
            <w:r>
              <w:rPr>
                <w:spacing w:val="-4"/>
                <w:sz w:val="18"/>
              </w:rPr>
              <w:t>35.5</w:t>
            </w:r>
          </w:p>
        </w:tc>
        <w:tc>
          <w:tcPr>
            <w:tcW w:w="621" w:type="dxa"/>
          </w:tcPr>
          <w:p>
            <w:pPr>
              <w:pStyle w:val="TableParagraph"/>
              <w:ind w:right="22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  <w:tc>
          <w:tcPr>
            <w:tcW w:w="619" w:type="dxa"/>
          </w:tcPr>
          <w:p>
            <w:pPr>
              <w:pStyle w:val="TableParagraph"/>
              <w:ind w:left="71" w:right="45"/>
              <w:rPr>
                <w:sz w:val="18"/>
              </w:rPr>
            </w:pPr>
            <w:r>
              <w:rPr>
                <w:spacing w:val="-4"/>
                <w:sz w:val="18"/>
              </w:rPr>
              <w:t>45.2</w:t>
            </w:r>
          </w:p>
        </w:tc>
        <w:tc>
          <w:tcPr>
            <w:tcW w:w="540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w w:val="96"/>
                <w:sz w:val="18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107" w:right="45"/>
              <w:rPr>
                <w:sz w:val="18"/>
              </w:rPr>
            </w:pPr>
            <w:r>
              <w:rPr>
                <w:spacing w:val="-5"/>
                <w:sz w:val="18"/>
              </w:rPr>
              <w:t>9.7</w:t>
            </w:r>
          </w:p>
        </w:tc>
        <w:tc>
          <w:tcPr>
            <w:tcW w:w="439" w:type="dxa"/>
          </w:tcPr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w w:val="96"/>
                <w:sz w:val="18"/>
              </w:rPr>
              <w:t>6</w:t>
            </w:r>
          </w:p>
        </w:tc>
        <w:tc>
          <w:tcPr>
            <w:tcW w:w="621" w:type="dxa"/>
          </w:tcPr>
          <w:p>
            <w:pPr>
              <w:pStyle w:val="TableParagraph"/>
              <w:ind w:left="86" w:right="23"/>
              <w:rPr>
                <w:sz w:val="18"/>
              </w:rPr>
            </w:pPr>
            <w:r>
              <w:rPr>
                <w:spacing w:val="-5"/>
                <w:sz w:val="18"/>
              </w:rPr>
              <w:t>9.7</w:t>
            </w:r>
          </w:p>
        </w:tc>
        <w:tc>
          <w:tcPr>
            <w:tcW w:w="458" w:type="dxa"/>
          </w:tcPr>
          <w:p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580" w:type="dxa"/>
          </w:tcPr>
          <w:p>
            <w:pPr>
              <w:pStyle w:val="TableParagraph"/>
              <w:ind w:left="29" w:right="39"/>
              <w:rPr>
                <w:sz w:val="18"/>
              </w:rPr>
            </w:pPr>
            <w:r>
              <w:rPr>
                <w:spacing w:val="-5"/>
                <w:sz w:val="18"/>
              </w:rPr>
              <w:t>7.8</w:t>
            </w:r>
          </w:p>
        </w:tc>
        <w:tc>
          <w:tcPr>
            <w:tcW w:w="101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2" w:lineRule="auto" w:before="141"/>
              <w:ind w:left="59" w:firstLine="8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P=0.001 </w:t>
            </w:r>
            <w:r>
              <w:rPr>
                <w:spacing w:val="-2"/>
                <w:w w:val="95"/>
                <w:sz w:val="18"/>
              </w:rPr>
              <w:t>X2=47.07</w:t>
            </w:r>
          </w:p>
          <w:p>
            <w:pPr>
              <w:pStyle w:val="TableParagraph"/>
              <w:spacing w:line="214" w:lineRule="exact" w:before="0"/>
              <w:ind w:left="283"/>
              <w:jc w:val="lef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df=15</w:t>
            </w:r>
          </w:p>
        </w:tc>
      </w:tr>
      <w:tr>
        <w:trPr>
          <w:trHeight w:val="549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30"/>
              <w:ind w:left="110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Somewhat</w:t>
            </w:r>
          </w:p>
          <w:p>
            <w:pPr>
              <w:pStyle w:val="TableParagraph"/>
              <w:spacing w:before="65"/>
              <w:ind w:left="90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dissatisfied</w:t>
            </w:r>
          </w:p>
        </w:tc>
        <w:tc>
          <w:tcPr>
            <w:tcW w:w="559" w:type="dxa"/>
          </w:tcPr>
          <w:p>
            <w:pPr>
              <w:pStyle w:val="TableParagraph"/>
              <w:spacing w:before="30"/>
              <w:ind w:left="144" w:right="68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102</w:t>
            </w:r>
          </w:p>
        </w:tc>
        <w:tc>
          <w:tcPr>
            <w:tcW w:w="679" w:type="dxa"/>
          </w:tcPr>
          <w:p>
            <w:pPr>
              <w:pStyle w:val="TableParagraph"/>
              <w:spacing w:before="30"/>
              <w:ind w:left="106" w:right="67"/>
              <w:rPr>
                <w:sz w:val="18"/>
              </w:rPr>
            </w:pPr>
            <w:r>
              <w:rPr>
                <w:spacing w:val="-5"/>
                <w:sz w:val="18"/>
              </w:rPr>
              <w:t>43</w:t>
            </w:r>
          </w:p>
        </w:tc>
        <w:tc>
          <w:tcPr>
            <w:tcW w:w="621" w:type="dxa"/>
          </w:tcPr>
          <w:p>
            <w:pPr>
              <w:pStyle w:val="TableParagraph"/>
              <w:spacing w:before="30"/>
              <w:ind w:right="22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  <w:tc>
          <w:tcPr>
            <w:tcW w:w="619" w:type="dxa"/>
          </w:tcPr>
          <w:p>
            <w:pPr>
              <w:pStyle w:val="TableParagraph"/>
              <w:spacing w:before="30"/>
              <w:ind w:left="70" w:right="4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41.4</w:t>
            </w:r>
          </w:p>
        </w:tc>
        <w:tc>
          <w:tcPr>
            <w:tcW w:w="540" w:type="dxa"/>
          </w:tcPr>
          <w:p>
            <w:pPr>
              <w:pStyle w:val="TableParagraph"/>
              <w:spacing w:before="30"/>
              <w:ind w:left="125" w:right="68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left="110" w:right="45"/>
              <w:rPr>
                <w:sz w:val="18"/>
              </w:rPr>
            </w:pPr>
            <w:r>
              <w:rPr>
                <w:spacing w:val="-5"/>
                <w:sz w:val="18"/>
              </w:rPr>
              <w:t>9.3</w:t>
            </w:r>
          </w:p>
        </w:tc>
        <w:tc>
          <w:tcPr>
            <w:tcW w:w="439" w:type="dxa"/>
          </w:tcPr>
          <w:p>
            <w:pPr>
              <w:pStyle w:val="TableParagraph"/>
              <w:spacing w:before="30"/>
              <w:ind w:right="87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15</w:t>
            </w:r>
          </w:p>
        </w:tc>
        <w:tc>
          <w:tcPr>
            <w:tcW w:w="621" w:type="dxa"/>
          </w:tcPr>
          <w:p>
            <w:pPr>
              <w:pStyle w:val="TableParagraph"/>
              <w:spacing w:before="30"/>
              <w:ind w:left="91" w:right="22"/>
              <w:rPr>
                <w:sz w:val="18"/>
              </w:rPr>
            </w:pPr>
            <w:r>
              <w:rPr>
                <w:spacing w:val="-5"/>
                <w:sz w:val="18"/>
              </w:rPr>
              <w:t>6.3</w:t>
            </w:r>
          </w:p>
        </w:tc>
        <w:tc>
          <w:tcPr>
            <w:tcW w:w="458" w:type="dxa"/>
          </w:tcPr>
          <w:p>
            <w:pPr>
              <w:pStyle w:val="TableParagraph"/>
              <w:spacing w:before="30"/>
              <w:ind w:right="3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237</w:t>
            </w:r>
          </w:p>
        </w:tc>
        <w:tc>
          <w:tcPr>
            <w:tcW w:w="580" w:type="dxa"/>
          </w:tcPr>
          <w:p>
            <w:pPr>
              <w:pStyle w:val="TableParagraph"/>
              <w:spacing w:before="30"/>
              <w:ind w:left="34" w:right="39"/>
              <w:rPr>
                <w:sz w:val="18"/>
              </w:rPr>
            </w:pPr>
            <w:r>
              <w:rPr>
                <w:spacing w:val="-4"/>
                <w:sz w:val="18"/>
              </w:rPr>
              <w:t>29.8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33"/>
              <w:ind w:left="24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Neutral</w:t>
            </w:r>
          </w:p>
        </w:tc>
        <w:tc>
          <w:tcPr>
            <w:tcW w:w="559" w:type="dxa"/>
          </w:tcPr>
          <w:p>
            <w:pPr>
              <w:pStyle w:val="TableParagraph"/>
              <w:spacing w:before="33"/>
              <w:ind w:left="140" w:right="69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21</w:t>
            </w:r>
          </w:p>
        </w:tc>
        <w:tc>
          <w:tcPr>
            <w:tcW w:w="679" w:type="dxa"/>
          </w:tcPr>
          <w:p>
            <w:pPr>
              <w:pStyle w:val="TableParagraph"/>
              <w:spacing w:before="33"/>
              <w:ind w:left="110" w:right="67"/>
              <w:rPr>
                <w:sz w:val="18"/>
              </w:rPr>
            </w:pPr>
            <w:r>
              <w:rPr>
                <w:spacing w:val="-4"/>
                <w:sz w:val="18"/>
              </w:rPr>
              <w:t>26.3</w:t>
            </w:r>
          </w:p>
        </w:tc>
        <w:tc>
          <w:tcPr>
            <w:tcW w:w="621" w:type="dxa"/>
          </w:tcPr>
          <w:p>
            <w:pPr>
              <w:pStyle w:val="TableParagraph"/>
              <w:spacing w:before="33"/>
              <w:ind w:right="23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619" w:type="dxa"/>
          </w:tcPr>
          <w:p>
            <w:pPr>
              <w:pStyle w:val="TableParagraph"/>
              <w:spacing w:before="33"/>
              <w:ind w:left="64" w:right="46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spacing w:before="33"/>
              <w:ind w:left="125" w:right="66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spacing w:before="33"/>
              <w:ind w:left="104" w:right="45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439" w:type="dxa"/>
          </w:tcPr>
          <w:p>
            <w:pPr>
              <w:pStyle w:val="TableParagraph"/>
              <w:spacing w:before="33"/>
              <w:ind w:right="144"/>
              <w:jc w:val="right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</w:p>
        </w:tc>
        <w:tc>
          <w:tcPr>
            <w:tcW w:w="621" w:type="dxa"/>
          </w:tcPr>
          <w:p>
            <w:pPr>
              <w:pStyle w:val="TableParagraph"/>
              <w:spacing w:before="33"/>
              <w:ind w:left="86" w:right="23"/>
              <w:rPr>
                <w:sz w:val="18"/>
              </w:rPr>
            </w:pPr>
            <w:r>
              <w:rPr>
                <w:spacing w:val="-5"/>
                <w:sz w:val="18"/>
              </w:rPr>
              <w:t>3.8</w:t>
            </w:r>
          </w:p>
        </w:tc>
        <w:tc>
          <w:tcPr>
            <w:tcW w:w="458" w:type="dxa"/>
          </w:tcPr>
          <w:p>
            <w:pPr>
              <w:pStyle w:val="TableParagraph"/>
              <w:spacing w:before="33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580" w:type="dxa"/>
          </w:tcPr>
          <w:p>
            <w:pPr>
              <w:pStyle w:val="TableParagraph"/>
              <w:spacing w:before="33"/>
              <w:ind w:left="35" w:right="39"/>
              <w:rPr>
                <w:sz w:val="18"/>
              </w:rPr>
            </w:pPr>
            <w:r>
              <w:rPr>
                <w:spacing w:val="-4"/>
                <w:w w:val="115"/>
                <w:sz w:val="18"/>
              </w:rPr>
              <w:t>10.1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0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30"/>
              <w:ind w:left="113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Somewhat</w:t>
            </w:r>
          </w:p>
          <w:p>
            <w:pPr>
              <w:pStyle w:val="TableParagraph"/>
              <w:spacing w:line="199" w:lineRule="exact" w:before="65"/>
              <w:ind w:left="208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satisfied</w:t>
            </w:r>
          </w:p>
        </w:tc>
        <w:tc>
          <w:tcPr>
            <w:tcW w:w="559" w:type="dxa"/>
          </w:tcPr>
          <w:p>
            <w:pPr>
              <w:pStyle w:val="TableParagraph"/>
              <w:spacing w:before="30"/>
              <w:ind w:left="144" w:right="63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215</w:t>
            </w:r>
          </w:p>
        </w:tc>
        <w:tc>
          <w:tcPr>
            <w:tcW w:w="679" w:type="dxa"/>
          </w:tcPr>
          <w:p>
            <w:pPr>
              <w:pStyle w:val="TableParagraph"/>
              <w:spacing w:before="30"/>
              <w:ind w:left="110" w:right="62"/>
              <w:rPr>
                <w:sz w:val="18"/>
              </w:rPr>
            </w:pPr>
            <w:r>
              <w:rPr>
                <w:spacing w:val="-4"/>
                <w:sz w:val="18"/>
              </w:rPr>
              <w:t>56.3</w:t>
            </w:r>
          </w:p>
        </w:tc>
        <w:tc>
          <w:tcPr>
            <w:tcW w:w="621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124</w:t>
            </w:r>
          </w:p>
        </w:tc>
        <w:tc>
          <w:tcPr>
            <w:tcW w:w="619" w:type="dxa"/>
          </w:tcPr>
          <w:p>
            <w:pPr>
              <w:pStyle w:val="TableParagraph"/>
              <w:spacing w:before="30"/>
              <w:ind w:left="71" w:right="46"/>
              <w:rPr>
                <w:sz w:val="18"/>
              </w:rPr>
            </w:pPr>
            <w:r>
              <w:rPr>
                <w:spacing w:val="-4"/>
                <w:sz w:val="18"/>
              </w:rPr>
              <w:t>32.5</w:t>
            </w:r>
          </w:p>
        </w:tc>
        <w:tc>
          <w:tcPr>
            <w:tcW w:w="540" w:type="dxa"/>
          </w:tcPr>
          <w:p>
            <w:pPr>
              <w:pStyle w:val="TableParagraph"/>
              <w:spacing w:before="30"/>
              <w:ind w:left="125" w:right="67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left="111" w:right="45"/>
              <w:rPr>
                <w:sz w:val="18"/>
              </w:rPr>
            </w:pPr>
            <w:r>
              <w:rPr>
                <w:spacing w:val="-5"/>
                <w:sz w:val="18"/>
              </w:rPr>
              <w:t>8.9</w:t>
            </w:r>
          </w:p>
        </w:tc>
        <w:tc>
          <w:tcPr>
            <w:tcW w:w="439" w:type="dxa"/>
          </w:tcPr>
          <w:p>
            <w:pPr>
              <w:pStyle w:val="TableParagraph"/>
              <w:spacing w:before="30"/>
              <w:ind w:right="144"/>
              <w:jc w:val="right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621" w:type="dxa"/>
          </w:tcPr>
          <w:p>
            <w:pPr>
              <w:pStyle w:val="TableParagraph"/>
              <w:spacing w:before="30"/>
              <w:ind w:left="91" w:right="22"/>
              <w:rPr>
                <w:sz w:val="18"/>
              </w:rPr>
            </w:pPr>
            <w:r>
              <w:rPr>
                <w:spacing w:val="-5"/>
                <w:sz w:val="18"/>
              </w:rPr>
              <w:t>2.4</w:t>
            </w:r>
          </w:p>
        </w:tc>
        <w:tc>
          <w:tcPr>
            <w:tcW w:w="458" w:type="dxa"/>
          </w:tcPr>
          <w:p>
            <w:pPr>
              <w:pStyle w:val="TableParagraph"/>
              <w:spacing w:before="30"/>
              <w:ind w:right="3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382</w:t>
            </w:r>
          </w:p>
        </w:tc>
        <w:tc>
          <w:tcPr>
            <w:tcW w:w="580" w:type="dxa"/>
          </w:tcPr>
          <w:p>
            <w:pPr>
              <w:pStyle w:val="TableParagraph"/>
              <w:spacing w:before="30"/>
              <w:ind w:left="28" w:right="39"/>
              <w:rPr>
                <w:sz w:val="18"/>
              </w:rPr>
            </w:pPr>
            <w:r>
              <w:rPr>
                <w:spacing w:val="-5"/>
                <w:sz w:val="18"/>
              </w:rPr>
              <w:t>48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309" w:lineRule="auto" w:before="52"/>
              <w:ind w:left="208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Strongly satisfied</w:t>
            </w:r>
          </w:p>
        </w:tc>
        <w:tc>
          <w:tcPr>
            <w:tcW w:w="559" w:type="dxa"/>
          </w:tcPr>
          <w:p>
            <w:pPr>
              <w:pStyle w:val="TableParagraph"/>
              <w:spacing w:before="52"/>
              <w:ind w:left="144" w:right="68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14</w:t>
            </w:r>
          </w:p>
        </w:tc>
        <w:tc>
          <w:tcPr>
            <w:tcW w:w="679" w:type="dxa"/>
          </w:tcPr>
          <w:p>
            <w:pPr>
              <w:pStyle w:val="TableParagraph"/>
              <w:spacing w:before="52"/>
              <w:ind w:left="105" w:right="67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621" w:type="dxa"/>
          </w:tcPr>
          <w:p>
            <w:pPr>
              <w:pStyle w:val="TableParagraph"/>
              <w:spacing w:before="52"/>
              <w:ind w:right="229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15</w:t>
            </w:r>
          </w:p>
        </w:tc>
        <w:tc>
          <w:tcPr>
            <w:tcW w:w="619" w:type="dxa"/>
          </w:tcPr>
          <w:p>
            <w:pPr>
              <w:pStyle w:val="TableParagraph"/>
              <w:spacing w:before="52"/>
              <w:ind w:left="71" w:right="46"/>
              <w:rPr>
                <w:sz w:val="18"/>
              </w:rPr>
            </w:pPr>
            <w:r>
              <w:rPr>
                <w:spacing w:val="-4"/>
                <w:sz w:val="18"/>
              </w:rPr>
              <w:t>42.9</w:t>
            </w:r>
          </w:p>
        </w:tc>
        <w:tc>
          <w:tcPr>
            <w:tcW w:w="540" w:type="dxa"/>
          </w:tcPr>
          <w:p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before="52"/>
              <w:ind w:left="107" w:right="45"/>
              <w:rPr>
                <w:sz w:val="18"/>
              </w:rPr>
            </w:pPr>
            <w:r>
              <w:rPr>
                <w:spacing w:val="-5"/>
                <w:sz w:val="18"/>
              </w:rPr>
              <w:t>8.6</w:t>
            </w:r>
          </w:p>
        </w:tc>
        <w:tc>
          <w:tcPr>
            <w:tcW w:w="439" w:type="dxa"/>
          </w:tcPr>
          <w:p>
            <w:pPr>
              <w:pStyle w:val="TableParagraph"/>
              <w:spacing w:before="52"/>
              <w:ind w:right="144"/>
              <w:jc w:val="right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</w:p>
        </w:tc>
        <w:tc>
          <w:tcPr>
            <w:tcW w:w="621" w:type="dxa"/>
          </w:tcPr>
          <w:p>
            <w:pPr>
              <w:pStyle w:val="TableParagraph"/>
              <w:spacing w:before="52"/>
              <w:ind w:left="86" w:right="23"/>
              <w:rPr>
                <w:sz w:val="18"/>
              </w:rPr>
            </w:pPr>
            <w:r>
              <w:rPr>
                <w:spacing w:val="-5"/>
                <w:sz w:val="18"/>
              </w:rPr>
              <w:t>8.6</w:t>
            </w:r>
          </w:p>
        </w:tc>
        <w:tc>
          <w:tcPr>
            <w:tcW w:w="458" w:type="dxa"/>
          </w:tcPr>
          <w:p>
            <w:pPr>
              <w:pStyle w:val="TableParagraph"/>
              <w:spacing w:before="52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580" w:type="dxa"/>
          </w:tcPr>
          <w:p>
            <w:pPr>
              <w:pStyle w:val="TableParagraph"/>
              <w:spacing w:before="52"/>
              <w:ind w:left="28" w:right="39"/>
              <w:rPr>
                <w:sz w:val="18"/>
              </w:rPr>
            </w:pPr>
            <w:r>
              <w:rPr>
                <w:spacing w:val="-5"/>
                <w:sz w:val="18"/>
              </w:rPr>
              <w:t>4.4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6" w:hRule="atLeast"/>
        </w:trPr>
        <w:tc>
          <w:tcPr>
            <w:tcW w:w="1361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jc w:val="left"/>
              <w:rPr>
                <w:sz w:val="32"/>
              </w:rPr>
            </w:pPr>
          </w:p>
          <w:p>
            <w:pPr>
              <w:pStyle w:val="TableParagraph"/>
              <w:spacing w:line="312" w:lineRule="auto" w:before="0"/>
              <w:ind w:left="115" w:right="74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Satisfaction </w:t>
            </w:r>
            <w:r>
              <w:rPr>
                <w:spacing w:val="-4"/>
                <w:w w:val="105"/>
                <w:sz w:val="18"/>
              </w:rPr>
              <w:t>with </w:t>
            </w:r>
            <w:r>
              <w:rPr>
                <w:spacing w:val="-2"/>
                <w:sz w:val="18"/>
              </w:rPr>
              <w:t>environmental </w:t>
            </w:r>
            <w:r>
              <w:rPr>
                <w:spacing w:val="-2"/>
                <w:w w:val="105"/>
                <w:sz w:val="18"/>
              </w:rPr>
              <w:t>facilities</w:t>
            </w:r>
          </w:p>
        </w:tc>
        <w:tc>
          <w:tcPr>
            <w:tcW w:w="1200" w:type="dxa"/>
          </w:tcPr>
          <w:p>
            <w:pPr>
              <w:pStyle w:val="TableParagraph"/>
              <w:spacing w:line="280" w:lineRule="atLeast" w:before="27"/>
              <w:ind w:left="88" w:firstLine="120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Strongly dissatisfied</w:t>
            </w:r>
          </w:p>
        </w:tc>
        <w:tc>
          <w:tcPr>
            <w:tcW w:w="559" w:type="dxa"/>
          </w:tcPr>
          <w:p>
            <w:pPr>
              <w:pStyle w:val="TableParagraph"/>
              <w:ind w:left="144" w:right="68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679" w:type="dxa"/>
          </w:tcPr>
          <w:p>
            <w:pPr>
              <w:pStyle w:val="TableParagraph"/>
              <w:ind w:left="110" w:right="6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13.43</w:t>
            </w:r>
          </w:p>
        </w:tc>
        <w:tc>
          <w:tcPr>
            <w:tcW w:w="621" w:type="dxa"/>
          </w:tcPr>
          <w:p>
            <w:pPr>
              <w:pStyle w:val="TableParagraph"/>
              <w:ind w:right="22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619" w:type="dxa"/>
          </w:tcPr>
          <w:p>
            <w:pPr>
              <w:pStyle w:val="TableParagraph"/>
              <w:ind w:left="71" w:right="45"/>
              <w:rPr>
                <w:sz w:val="18"/>
              </w:rPr>
            </w:pPr>
            <w:r>
              <w:rPr>
                <w:spacing w:val="-2"/>
                <w:sz w:val="18"/>
              </w:rPr>
              <w:t>22.69</w:t>
            </w:r>
          </w:p>
        </w:tc>
        <w:tc>
          <w:tcPr>
            <w:tcW w:w="540" w:type="dxa"/>
          </w:tcPr>
          <w:p>
            <w:pPr>
              <w:pStyle w:val="TableParagraph"/>
              <w:ind w:left="125" w:right="65"/>
              <w:rPr>
                <w:sz w:val="18"/>
              </w:rPr>
            </w:pPr>
            <w:r>
              <w:rPr>
                <w:spacing w:val="-5"/>
                <w:sz w:val="18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left="113" w:right="4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15.82</w:t>
            </w:r>
          </w:p>
        </w:tc>
        <w:tc>
          <w:tcPr>
            <w:tcW w:w="439" w:type="dxa"/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spacing w:val="-5"/>
                <w:w w:val="125"/>
                <w:sz w:val="18"/>
              </w:rPr>
              <w:t>161</w:t>
            </w:r>
          </w:p>
        </w:tc>
        <w:tc>
          <w:tcPr>
            <w:tcW w:w="621" w:type="dxa"/>
          </w:tcPr>
          <w:p>
            <w:pPr>
              <w:pStyle w:val="TableParagraph"/>
              <w:ind w:left="91" w:right="22"/>
              <w:rPr>
                <w:sz w:val="18"/>
              </w:rPr>
            </w:pPr>
            <w:r>
              <w:rPr>
                <w:spacing w:val="-2"/>
                <w:sz w:val="18"/>
              </w:rPr>
              <w:t>48.06</w:t>
            </w:r>
          </w:p>
        </w:tc>
        <w:tc>
          <w:tcPr>
            <w:tcW w:w="458" w:type="dxa"/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335</w:t>
            </w:r>
          </w:p>
        </w:tc>
        <w:tc>
          <w:tcPr>
            <w:tcW w:w="580" w:type="dxa"/>
          </w:tcPr>
          <w:p>
            <w:pPr>
              <w:pStyle w:val="TableParagraph"/>
              <w:ind w:left="35" w:right="39"/>
              <w:rPr>
                <w:sz w:val="18"/>
              </w:rPr>
            </w:pPr>
            <w:r>
              <w:rPr>
                <w:spacing w:val="-2"/>
                <w:sz w:val="18"/>
              </w:rPr>
              <w:t>42.08</w:t>
            </w:r>
          </w:p>
        </w:tc>
        <w:tc>
          <w:tcPr>
            <w:tcW w:w="101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2" w:lineRule="auto" w:before="159"/>
              <w:ind w:left="117" w:firstLine="1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P=001 </w:t>
            </w:r>
            <w:r>
              <w:rPr>
                <w:spacing w:val="-2"/>
                <w:w w:val="95"/>
                <w:sz w:val="18"/>
              </w:rPr>
              <w:t>X</w:t>
            </w:r>
            <w:r>
              <w:rPr>
                <w:spacing w:val="-2"/>
                <w:w w:val="95"/>
                <w:position w:val="6"/>
                <w:sz w:val="10"/>
              </w:rPr>
              <w:t>2</w:t>
            </w:r>
            <w:r>
              <w:rPr>
                <w:spacing w:val="-2"/>
                <w:w w:val="95"/>
                <w:sz w:val="18"/>
              </w:rPr>
              <w:t>=24.66</w:t>
            </w:r>
          </w:p>
          <w:p>
            <w:pPr>
              <w:pStyle w:val="TableParagraph"/>
              <w:spacing w:line="214" w:lineRule="exact" w:before="0"/>
              <w:ind w:left="283"/>
              <w:jc w:val="lef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df=12</w:t>
            </w:r>
          </w:p>
        </w:tc>
      </w:tr>
      <w:tr>
        <w:trPr>
          <w:trHeight w:val="568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37"/>
              <w:ind w:left="109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Somewhat</w:t>
            </w:r>
          </w:p>
          <w:p>
            <w:pPr>
              <w:pStyle w:val="TableParagraph"/>
              <w:spacing w:before="63"/>
              <w:ind w:left="88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dissatisfied</w:t>
            </w:r>
          </w:p>
        </w:tc>
        <w:tc>
          <w:tcPr>
            <w:tcW w:w="559" w:type="dxa"/>
          </w:tcPr>
          <w:p>
            <w:pPr>
              <w:pStyle w:val="TableParagraph"/>
              <w:spacing w:before="37"/>
              <w:ind w:left="144" w:right="68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679" w:type="dxa"/>
          </w:tcPr>
          <w:p>
            <w:pPr>
              <w:pStyle w:val="TableParagraph"/>
              <w:spacing w:before="37"/>
              <w:ind w:left="110" w:right="64"/>
              <w:rPr>
                <w:sz w:val="18"/>
              </w:rPr>
            </w:pPr>
            <w:r>
              <w:rPr>
                <w:spacing w:val="-2"/>
                <w:sz w:val="18"/>
              </w:rPr>
              <w:t>13.07</w:t>
            </w:r>
          </w:p>
        </w:tc>
        <w:tc>
          <w:tcPr>
            <w:tcW w:w="621" w:type="dxa"/>
          </w:tcPr>
          <w:p>
            <w:pPr>
              <w:pStyle w:val="TableParagraph"/>
              <w:spacing w:before="37"/>
              <w:ind w:right="22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  <w:tc>
          <w:tcPr>
            <w:tcW w:w="619" w:type="dxa"/>
          </w:tcPr>
          <w:p>
            <w:pPr>
              <w:pStyle w:val="TableParagraph"/>
              <w:spacing w:before="37"/>
              <w:ind w:left="71" w:right="45"/>
              <w:rPr>
                <w:sz w:val="18"/>
              </w:rPr>
            </w:pPr>
            <w:r>
              <w:rPr>
                <w:spacing w:val="-2"/>
                <w:sz w:val="18"/>
              </w:rPr>
              <w:t>23.86</w:t>
            </w:r>
          </w:p>
        </w:tc>
        <w:tc>
          <w:tcPr>
            <w:tcW w:w="540" w:type="dxa"/>
          </w:tcPr>
          <w:p>
            <w:pPr>
              <w:pStyle w:val="TableParagraph"/>
              <w:spacing w:before="37"/>
              <w:ind w:left="125" w:right="65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spacing w:before="37"/>
              <w:ind w:left="113" w:right="45"/>
              <w:rPr>
                <w:sz w:val="18"/>
              </w:rPr>
            </w:pPr>
            <w:r>
              <w:rPr>
                <w:spacing w:val="-2"/>
                <w:sz w:val="18"/>
              </w:rPr>
              <w:t>24.84</w:t>
            </w:r>
          </w:p>
        </w:tc>
        <w:tc>
          <w:tcPr>
            <w:tcW w:w="439" w:type="dxa"/>
          </w:tcPr>
          <w:p>
            <w:pPr>
              <w:pStyle w:val="TableParagraph"/>
              <w:spacing w:before="37"/>
              <w:ind w:right="34"/>
              <w:jc w:val="right"/>
              <w:rPr>
                <w:sz w:val="18"/>
              </w:rPr>
            </w:pPr>
            <w:r>
              <w:rPr>
                <w:spacing w:val="-5"/>
                <w:w w:val="125"/>
                <w:sz w:val="18"/>
              </w:rPr>
              <w:t>117</w:t>
            </w:r>
          </w:p>
        </w:tc>
        <w:tc>
          <w:tcPr>
            <w:tcW w:w="621" w:type="dxa"/>
          </w:tcPr>
          <w:p>
            <w:pPr>
              <w:pStyle w:val="TableParagraph"/>
              <w:spacing w:before="37"/>
              <w:ind w:left="91" w:right="22"/>
              <w:rPr>
                <w:sz w:val="18"/>
              </w:rPr>
            </w:pPr>
            <w:r>
              <w:rPr>
                <w:spacing w:val="-2"/>
                <w:sz w:val="18"/>
              </w:rPr>
              <w:t>38.24</w:t>
            </w:r>
          </w:p>
        </w:tc>
        <w:tc>
          <w:tcPr>
            <w:tcW w:w="458" w:type="dxa"/>
          </w:tcPr>
          <w:p>
            <w:pPr>
              <w:pStyle w:val="TableParagraph"/>
              <w:spacing w:before="37"/>
              <w:ind w:right="3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306</w:t>
            </w:r>
          </w:p>
        </w:tc>
        <w:tc>
          <w:tcPr>
            <w:tcW w:w="580" w:type="dxa"/>
          </w:tcPr>
          <w:p>
            <w:pPr>
              <w:pStyle w:val="TableParagraph"/>
              <w:spacing w:before="37"/>
              <w:ind w:left="35" w:right="39"/>
              <w:rPr>
                <w:sz w:val="18"/>
              </w:rPr>
            </w:pPr>
            <w:r>
              <w:rPr>
                <w:spacing w:val="-2"/>
                <w:sz w:val="18"/>
              </w:rPr>
              <w:t>38.44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18"/>
              <w:ind w:left="24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Neutral</w:t>
            </w:r>
          </w:p>
        </w:tc>
        <w:tc>
          <w:tcPr>
            <w:tcW w:w="559" w:type="dxa"/>
          </w:tcPr>
          <w:p>
            <w:pPr>
              <w:pStyle w:val="TableParagraph"/>
              <w:spacing w:before="18"/>
              <w:ind w:left="141" w:right="69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19</w:t>
            </w:r>
          </w:p>
        </w:tc>
        <w:tc>
          <w:tcPr>
            <w:tcW w:w="679" w:type="dxa"/>
          </w:tcPr>
          <w:p>
            <w:pPr>
              <w:pStyle w:val="TableParagraph"/>
              <w:spacing w:before="18"/>
              <w:ind w:left="110" w:right="67"/>
              <w:rPr>
                <w:sz w:val="18"/>
              </w:rPr>
            </w:pPr>
            <w:r>
              <w:rPr>
                <w:spacing w:val="-2"/>
                <w:sz w:val="18"/>
              </w:rPr>
              <w:t>22.35</w:t>
            </w:r>
          </w:p>
        </w:tc>
        <w:tc>
          <w:tcPr>
            <w:tcW w:w="621" w:type="dxa"/>
          </w:tcPr>
          <w:p>
            <w:pPr>
              <w:pStyle w:val="TableParagraph"/>
              <w:spacing w:before="18"/>
              <w:ind w:right="23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71" w:right="46"/>
              <w:rPr>
                <w:sz w:val="18"/>
              </w:rPr>
            </w:pPr>
            <w:r>
              <w:rPr>
                <w:spacing w:val="-2"/>
                <w:sz w:val="18"/>
              </w:rPr>
              <w:t>25.88</w:t>
            </w:r>
          </w:p>
        </w:tc>
        <w:tc>
          <w:tcPr>
            <w:tcW w:w="540" w:type="dxa"/>
          </w:tcPr>
          <w:p>
            <w:pPr>
              <w:pStyle w:val="TableParagraph"/>
              <w:spacing w:before="18"/>
              <w:ind w:left="125" w:right="66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spacing w:before="18"/>
              <w:ind w:left="112" w:right="4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17.65</w:t>
            </w:r>
          </w:p>
        </w:tc>
        <w:tc>
          <w:tcPr>
            <w:tcW w:w="439" w:type="dxa"/>
          </w:tcPr>
          <w:p>
            <w:pPr>
              <w:pStyle w:val="TableParagraph"/>
              <w:spacing w:before="18"/>
              <w:ind w:right="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29</w:t>
            </w:r>
          </w:p>
        </w:tc>
        <w:tc>
          <w:tcPr>
            <w:tcW w:w="621" w:type="dxa"/>
          </w:tcPr>
          <w:p>
            <w:pPr>
              <w:pStyle w:val="TableParagraph"/>
              <w:spacing w:before="18"/>
              <w:ind w:left="91" w:right="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34.12</w:t>
            </w:r>
          </w:p>
        </w:tc>
        <w:tc>
          <w:tcPr>
            <w:tcW w:w="458" w:type="dxa"/>
          </w:tcPr>
          <w:p>
            <w:pPr>
              <w:pStyle w:val="TableParagraph"/>
              <w:spacing w:before="18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580" w:type="dxa"/>
          </w:tcPr>
          <w:p>
            <w:pPr>
              <w:pStyle w:val="TableParagraph"/>
              <w:spacing w:before="18"/>
              <w:ind w:left="35" w:right="38"/>
              <w:rPr>
                <w:sz w:val="18"/>
              </w:rPr>
            </w:pPr>
            <w:r>
              <w:rPr>
                <w:spacing w:val="-2"/>
                <w:sz w:val="18"/>
              </w:rPr>
              <w:t>10.68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0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80" w:lineRule="atLeast" w:before="112"/>
              <w:ind w:left="208" w:hanging="9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Somewhat </w:t>
            </w:r>
            <w:r>
              <w:rPr>
                <w:spacing w:val="-2"/>
                <w:w w:val="105"/>
                <w:sz w:val="18"/>
              </w:rPr>
              <w:t>satisfied</w:t>
            </w:r>
          </w:p>
        </w:tc>
        <w:tc>
          <w:tcPr>
            <w:tcW w:w="559" w:type="dxa"/>
          </w:tcPr>
          <w:p>
            <w:pPr>
              <w:pStyle w:val="TableParagraph"/>
              <w:spacing w:before="177"/>
              <w:ind w:left="77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679" w:type="dxa"/>
          </w:tcPr>
          <w:p>
            <w:pPr>
              <w:pStyle w:val="TableParagraph"/>
              <w:spacing w:before="177"/>
              <w:ind w:left="110" w:right="6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21.43</w:t>
            </w:r>
          </w:p>
        </w:tc>
        <w:tc>
          <w:tcPr>
            <w:tcW w:w="621" w:type="dxa"/>
          </w:tcPr>
          <w:p>
            <w:pPr>
              <w:pStyle w:val="TableParagraph"/>
              <w:spacing w:before="177"/>
              <w:ind w:right="229"/>
              <w:jc w:val="right"/>
              <w:rPr>
                <w:sz w:val="18"/>
              </w:rPr>
            </w:pPr>
            <w:r>
              <w:rPr>
                <w:spacing w:val="-5"/>
                <w:w w:val="135"/>
                <w:sz w:val="18"/>
              </w:rPr>
              <w:t>11</w:t>
            </w:r>
          </w:p>
        </w:tc>
        <w:tc>
          <w:tcPr>
            <w:tcW w:w="619" w:type="dxa"/>
          </w:tcPr>
          <w:p>
            <w:pPr>
              <w:pStyle w:val="TableParagraph"/>
              <w:spacing w:before="177"/>
              <w:ind w:left="71" w:right="4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26.19</w:t>
            </w:r>
          </w:p>
        </w:tc>
        <w:tc>
          <w:tcPr>
            <w:tcW w:w="540" w:type="dxa"/>
          </w:tcPr>
          <w:p>
            <w:pPr>
              <w:pStyle w:val="TableParagraph"/>
              <w:spacing w:before="177"/>
              <w:ind w:left="53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before="177"/>
              <w:ind w:left="111" w:right="45"/>
              <w:rPr>
                <w:sz w:val="18"/>
              </w:rPr>
            </w:pPr>
            <w:r>
              <w:rPr>
                <w:spacing w:val="-4"/>
                <w:w w:val="115"/>
                <w:sz w:val="18"/>
              </w:rPr>
              <w:t>11.9</w:t>
            </w:r>
          </w:p>
        </w:tc>
        <w:tc>
          <w:tcPr>
            <w:tcW w:w="439" w:type="dxa"/>
          </w:tcPr>
          <w:p>
            <w:pPr>
              <w:pStyle w:val="TableParagraph"/>
              <w:spacing w:before="177"/>
              <w:ind w:right="87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17</w:t>
            </w:r>
          </w:p>
        </w:tc>
        <w:tc>
          <w:tcPr>
            <w:tcW w:w="621" w:type="dxa"/>
          </w:tcPr>
          <w:p>
            <w:pPr>
              <w:pStyle w:val="TableParagraph"/>
              <w:spacing w:before="177"/>
              <w:ind w:left="90" w:right="23"/>
              <w:rPr>
                <w:sz w:val="18"/>
              </w:rPr>
            </w:pPr>
            <w:r>
              <w:rPr>
                <w:spacing w:val="-2"/>
                <w:sz w:val="18"/>
              </w:rPr>
              <w:t>40.48</w:t>
            </w:r>
          </w:p>
        </w:tc>
        <w:tc>
          <w:tcPr>
            <w:tcW w:w="458" w:type="dxa"/>
          </w:tcPr>
          <w:p>
            <w:pPr>
              <w:pStyle w:val="TableParagraph"/>
              <w:spacing w:before="177"/>
              <w:ind w:right="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  <w:tc>
          <w:tcPr>
            <w:tcW w:w="580" w:type="dxa"/>
          </w:tcPr>
          <w:p>
            <w:pPr>
              <w:pStyle w:val="TableParagraph"/>
              <w:spacing w:before="177"/>
              <w:ind w:left="33" w:right="39"/>
              <w:rPr>
                <w:sz w:val="18"/>
              </w:rPr>
            </w:pPr>
            <w:r>
              <w:rPr>
                <w:spacing w:val="-4"/>
                <w:sz w:val="18"/>
              </w:rPr>
              <w:t>5.28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0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309" w:lineRule="auto" w:before="18"/>
              <w:ind w:left="208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Strongly satisfied</w:t>
            </w:r>
          </w:p>
        </w:tc>
        <w:tc>
          <w:tcPr>
            <w:tcW w:w="559" w:type="dxa"/>
          </w:tcPr>
          <w:p>
            <w:pPr>
              <w:pStyle w:val="TableParagraph"/>
              <w:spacing w:before="18"/>
              <w:ind w:left="144" w:right="68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19</w:t>
            </w:r>
          </w:p>
        </w:tc>
        <w:tc>
          <w:tcPr>
            <w:tcW w:w="679" w:type="dxa"/>
          </w:tcPr>
          <w:p>
            <w:pPr>
              <w:pStyle w:val="TableParagraph"/>
              <w:spacing w:before="18"/>
              <w:ind w:left="110" w:right="66"/>
              <w:rPr>
                <w:sz w:val="18"/>
              </w:rPr>
            </w:pPr>
            <w:r>
              <w:rPr>
                <w:spacing w:val="-2"/>
                <w:sz w:val="18"/>
              </w:rPr>
              <w:t>67.86</w:t>
            </w:r>
          </w:p>
        </w:tc>
        <w:tc>
          <w:tcPr>
            <w:tcW w:w="621" w:type="dxa"/>
          </w:tcPr>
          <w:p>
            <w:pPr>
              <w:pStyle w:val="TableParagraph"/>
              <w:spacing w:before="18"/>
              <w:ind w:right="288"/>
              <w:jc w:val="right"/>
              <w:rPr>
                <w:sz w:val="18"/>
              </w:rPr>
            </w:pPr>
            <w:r>
              <w:rPr>
                <w:w w:val="96"/>
                <w:sz w:val="18"/>
              </w:rPr>
              <w:t>7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62" w:right="46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540" w:type="dxa"/>
          </w:tcPr>
          <w:p>
            <w:pPr>
              <w:pStyle w:val="TableParagraph"/>
              <w:spacing w:before="18"/>
              <w:ind w:left="52"/>
              <w:rPr>
                <w:sz w:val="18"/>
              </w:rPr>
            </w:pPr>
            <w:r>
              <w:rPr>
                <w:w w:val="137"/>
                <w:sz w:val="18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before="18"/>
              <w:ind w:left="110" w:right="45"/>
              <w:rPr>
                <w:sz w:val="18"/>
              </w:rPr>
            </w:pPr>
            <w:r>
              <w:rPr>
                <w:spacing w:val="-4"/>
                <w:sz w:val="18"/>
              </w:rPr>
              <w:t>3.57</w:t>
            </w:r>
          </w:p>
        </w:tc>
        <w:tc>
          <w:tcPr>
            <w:tcW w:w="439" w:type="dxa"/>
          </w:tcPr>
          <w:p>
            <w:pPr>
              <w:pStyle w:val="TableParagraph"/>
              <w:spacing w:before="18"/>
              <w:ind w:right="145"/>
              <w:jc w:val="right"/>
              <w:rPr>
                <w:sz w:val="18"/>
              </w:rPr>
            </w:pPr>
            <w:r>
              <w:rPr>
                <w:w w:val="137"/>
                <w:sz w:val="18"/>
              </w:rPr>
              <w:t>1</w:t>
            </w:r>
          </w:p>
        </w:tc>
        <w:tc>
          <w:tcPr>
            <w:tcW w:w="621" w:type="dxa"/>
          </w:tcPr>
          <w:p>
            <w:pPr>
              <w:pStyle w:val="TableParagraph"/>
              <w:spacing w:before="18"/>
              <w:ind w:left="90" w:right="23"/>
              <w:rPr>
                <w:sz w:val="18"/>
              </w:rPr>
            </w:pPr>
            <w:r>
              <w:rPr>
                <w:spacing w:val="-4"/>
                <w:sz w:val="18"/>
              </w:rPr>
              <w:t>3.57</w:t>
            </w:r>
          </w:p>
        </w:tc>
        <w:tc>
          <w:tcPr>
            <w:tcW w:w="458" w:type="dxa"/>
          </w:tcPr>
          <w:p>
            <w:pPr>
              <w:pStyle w:val="TableParagraph"/>
              <w:spacing w:before="18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  <w:tc>
          <w:tcPr>
            <w:tcW w:w="580" w:type="dxa"/>
          </w:tcPr>
          <w:p>
            <w:pPr>
              <w:pStyle w:val="TableParagraph"/>
              <w:spacing w:before="18"/>
              <w:ind w:left="33" w:right="39"/>
              <w:rPr>
                <w:sz w:val="18"/>
              </w:rPr>
            </w:pPr>
            <w:r>
              <w:rPr>
                <w:spacing w:val="-4"/>
                <w:sz w:val="18"/>
              </w:rPr>
              <w:t>3.52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9" w:hRule="atLeast"/>
        </w:trPr>
        <w:tc>
          <w:tcPr>
            <w:tcW w:w="1361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jc w:val="left"/>
              <w:rPr>
                <w:sz w:val="32"/>
              </w:rPr>
            </w:pPr>
          </w:p>
          <w:p>
            <w:pPr>
              <w:pStyle w:val="TableParagraph"/>
              <w:spacing w:line="312" w:lineRule="auto" w:before="0"/>
              <w:ind w:left="114" w:right="14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Satisfaction </w:t>
            </w:r>
            <w:r>
              <w:rPr>
                <w:spacing w:val="-4"/>
                <w:sz w:val="18"/>
              </w:rPr>
              <w:t>with </w:t>
            </w:r>
            <w:r>
              <w:rPr>
                <w:spacing w:val="-2"/>
                <w:sz w:val="18"/>
              </w:rPr>
              <w:t>University employees </w:t>
            </w:r>
            <w:r>
              <w:rPr>
                <w:sz w:val="18"/>
              </w:rPr>
              <w:t>and their </w:t>
            </w:r>
            <w:r>
              <w:rPr>
                <w:spacing w:val="-2"/>
                <w:sz w:val="18"/>
              </w:rPr>
              <w:t>attitude</w:t>
            </w:r>
          </w:p>
        </w:tc>
        <w:tc>
          <w:tcPr>
            <w:tcW w:w="1200" w:type="dxa"/>
          </w:tcPr>
          <w:p>
            <w:pPr>
              <w:pStyle w:val="TableParagraph"/>
              <w:spacing w:line="280" w:lineRule="atLeast" w:before="19"/>
              <w:ind w:left="88" w:firstLine="119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Strongly dissatisfied</w:t>
            </w:r>
          </w:p>
        </w:tc>
        <w:tc>
          <w:tcPr>
            <w:tcW w:w="559" w:type="dxa"/>
          </w:tcPr>
          <w:p>
            <w:pPr>
              <w:pStyle w:val="TableParagraph"/>
              <w:spacing w:before="95"/>
              <w:ind w:left="144" w:right="68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679" w:type="dxa"/>
          </w:tcPr>
          <w:p>
            <w:pPr>
              <w:pStyle w:val="TableParagraph"/>
              <w:spacing w:before="95"/>
              <w:ind w:left="105" w:right="67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31</w:t>
            </w:r>
          </w:p>
        </w:tc>
        <w:tc>
          <w:tcPr>
            <w:tcW w:w="621" w:type="dxa"/>
          </w:tcPr>
          <w:p>
            <w:pPr>
              <w:pStyle w:val="TableParagraph"/>
              <w:spacing w:before="95"/>
              <w:ind w:right="229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31</w:t>
            </w:r>
          </w:p>
        </w:tc>
        <w:tc>
          <w:tcPr>
            <w:tcW w:w="619" w:type="dxa"/>
          </w:tcPr>
          <w:p>
            <w:pPr>
              <w:pStyle w:val="TableParagraph"/>
              <w:spacing w:before="95"/>
              <w:ind w:left="71" w:right="46"/>
              <w:rPr>
                <w:sz w:val="18"/>
              </w:rPr>
            </w:pPr>
            <w:r>
              <w:rPr>
                <w:spacing w:val="-4"/>
                <w:sz w:val="18"/>
              </w:rPr>
              <w:t>43.7</w:t>
            </w:r>
          </w:p>
        </w:tc>
        <w:tc>
          <w:tcPr>
            <w:tcW w:w="540" w:type="dxa"/>
          </w:tcPr>
          <w:p>
            <w:pPr>
              <w:pStyle w:val="TableParagraph"/>
              <w:spacing w:before="95"/>
              <w:ind w:left="55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spacing w:before="95"/>
              <w:ind w:left="112" w:right="4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12.7</w:t>
            </w:r>
          </w:p>
        </w:tc>
        <w:tc>
          <w:tcPr>
            <w:tcW w:w="439" w:type="dxa"/>
          </w:tcPr>
          <w:p>
            <w:pPr>
              <w:pStyle w:val="TableParagraph"/>
              <w:spacing w:before="95"/>
              <w:ind w:right="144"/>
              <w:jc w:val="right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621" w:type="dxa"/>
          </w:tcPr>
          <w:p>
            <w:pPr>
              <w:pStyle w:val="TableParagraph"/>
              <w:spacing w:before="95"/>
              <w:ind w:left="91" w:right="23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12.7</w:t>
            </w:r>
          </w:p>
        </w:tc>
        <w:tc>
          <w:tcPr>
            <w:tcW w:w="458" w:type="dxa"/>
          </w:tcPr>
          <w:p>
            <w:pPr>
              <w:pStyle w:val="TableParagraph"/>
              <w:spacing w:before="95"/>
              <w:ind w:right="86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71</w:t>
            </w:r>
          </w:p>
        </w:tc>
        <w:tc>
          <w:tcPr>
            <w:tcW w:w="580" w:type="dxa"/>
          </w:tcPr>
          <w:p>
            <w:pPr>
              <w:pStyle w:val="TableParagraph"/>
              <w:spacing w:before="95"/>
              <w:ind w:left="28" w:right="39"/>
              <w:rPr>
                <w:sz w:val="18"/>
              </w:rPr>
            </w:pPr>
            <w:r>
              <w:rPr>
                <w:spacing w:val="-5"/>
                <w:sz w:val="18"/>
              </w:rPr>
              <w:t>8.9</w:t>
            </w:r>
          </w:p>
        </w:tc>
        <w:tc>
          <w:tcPr>
            <w:tcW w:w="101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2" w:lineRule="auto" w:before="159"/>
              <w:ind w:left="117" w:firstLine="12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P=001 </w:t>
            </w:r>
            <w:r>
              <w:rPr>
                <w:spacing w:val="-2"/>
                <w:w w:val="95"/>
                <w:sz w:val="18"/>
              </w:rPr>
              <w:t>X</w:t>
            </w:r>
            <w:r>
              <w:rPr>
                <w:spacing w:val="-2"/>
                <w:w w:val="95"/>
                <w:position w:val="6"/>
                <w:sz w:val="10"/>
              </w:rPr>
              <w:t>2</w:t>
            </w:r>
            <w:r>
              <w:rPr>
                <w:spacing w:val="-2"/>
                <w:w w:val="95"/>
                <w:sz w:val="18"/>
              </w:rPr>
              <w:t>=35.68</w:t>
            </w:r>
          </w:p>
          <w:p>
            <w:pPr>
              <w:pStyle w:val="TableParagraph"/>
              <w:spacing w:before="0"/>
              <w:ind w:left="283"/>
              <w:jc w:val="lef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df=15</w:t>
            </w:r>
          </w:p>
        </w:tc>
      </w:tr>
      <w:tr>
        <w:trPr>
          <w:trHeight w:val="570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45"/>
              <w:ind w:left="110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Somewhat</w:t>
            </w:r>
          </w:p>
          <w:p>
            <w:pPr>
              <w:pStyle w:val="TableParagraph"/>
              <w:spacing w:before="65"/>
              <w:ind w:left="88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dissatisfied</w:t>
            </w:r>
          </w:p>
        </w:tc>
        <w:tc>
          <w:tcPr>
            <w:tcW w:w="559" w:type="dxa"/>
          </w:tcPr>
          <w:p>
            <w:pPr>
              <w:pStyle w:val="TableParagraph"/>
              <w:spacing w:before="45"/>
              <w:ind w:left="144" w:right="68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679" w:type="dxa"/>
          </w:tcPr>
          <w:p>
            <w:pPr>
              <w:pStyle w:val="TableParagraph"/>
              <w:spacing w:before="45"/>
              <w:ind w:left="110" w:right="6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48.1</w:t>
            </w:r>
          </w:p>
        </w:tc>
        <w:tc>
          <w:tcPr>
            <w:tcW w:w="621" w:type="dxa"/>
          </w:tcPr>
          <w:p>
            <w:pPr>
              <w:pStyle w:val="TableParagraph"/>
              <w:spacing w:before="45"/>
              <w:ind w:right="22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619" w:type="dxa"/>
          </w:tcPr>
          <w:p>
            <w:pPr>
              <w:pStyle w:val="TableParagraph"/>
              <w:spacing w:before="45"/>
              <w:ind w:left="71" w:right="45"/>
              <w:rPr>
                <w:sz w:val="18"/>
              </w:rPr>
            </w:pPr>
            <w:r>
              <w:rPr>
                <w:spacing w:val="-4"/>
                <w:sz w:val="18"/>
              </w:rPr>
              <w:t>34.3</w:t>
            </w:r>
          </w:p>
        </w:tc>
        <w:tc>
          <w:tcPr>
            <w:tcW w:w="540" w:type="dxa"/>
          </w:tcPr>
          <w:p>
            <w:pPr>
              <w:pStyle w:val="TableParagraph"/>
              <w:spacing w:before="45"/>
              <w:ind w:left="125" w:right="65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spacing w:before="45"/>
              <w:ind w:left="112" w:right="4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13.3</w:t>
            </w:r>
          </w:p>
        </w:tc>
        <w:tc>
          <w:tcPr>
            <w:tcW w:w="439" w:type="dxa"/>
          </w:tcPr>
          <w:p>
            <w:pPr>
              <w:pStyle w:val="TableParagraph"/>
              <w:spacing w:before="45"/>
              <w:ind w:right="144"/>
              <w:jc w:val="right"/>
              <w:rPr>
                <w:sz w:val="18"/>
              </w:rPr>
            </w:pPr>
            <w:r>
              <w:rPr>
                <w:w w:val="96"/>
                <w:sz w:val="18"/>
              </w:rPr>
              <w:t>8</w:t>
            </w:r>
          </w:p>
        </w:tc>
        <w:tc>
          <w:tcPr>
            <w:tcW w:w="621" w:type="dxa"/>
          </w:tcPr>
          <w:p>
            <w:pPr>
              <w:pStyle w:val="TableParagraph"/>
              <w:spacing w:before="45"/>
              <w:ind w:left="86" w:right="23"/>
              <w:rPr>
                <w:sz w:val="18"/>
              </w:rPr>
            </w:pPr>
            <w:r>
              <w:rPr>
                <w:spacing w:val="-5"/>
                <w:sz w:val="18"/>
              </w:rPr>
              <w:t>4.4</w:t>
            </w:r>
          </w:p>
        </w:tc>
        <w:tc>
          <w:tcPr>
            <w:tcW w:w="458" w:type="dxa"/>
          </w:tcPr>
          <w:p>
            <w:pPr>
              <w:pStyle w:val="TableParagraph"/>
              <w:spacing w:before="45"/>
              <w:ind w:right="33"/>
              <w:jc w:val="right"/>
              <w:rPr>
                <w:sz w:val="18"/>
              </w:rPr>
            </w:pPr>
            <w:r>
              <w:rPr>
                <w:spacing w:val="-5"/>
                <w:w w:val="125"/>
                <w:sz w:val="18"/>
              </w:rPr>
              <w:t>181</w:t>
            </w:r>
          </w:p>
        </w:tc>
        <w:tc>
          <w:tcPr>
            <w:tcW w:w="580" w:type="dxa"/>
          </w:tcPr>
          <w:p>
            <w:pPr>
              <w:pStyle w:val="TableParagraph"/>
              <w:spacing w:before="45"/>
              <w:ind w:left="34" w:right="39"/>
              <w:rPr>
                <w:sz w:val="18"/>
              </w:rPr>
            </w:pPr>
            <w:r>
              <w:rPr>
                <w:spacing w:val="-4"/>
                <w:sz w:val="18"/>
              </w:rPr>
              <w:t>22.7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23"/>
              <w:ind w:left="24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Neutral</w:t>
            </w:r>
          </w:p>
        </w:tc>
        <w:tc>
          <w:tcPr>
            <w:tcW w:w="559" w:type="dxa"/>
          </w:tcPr>
          <w:p>
            <w:pPr>
              <w:pStyle w:val="TableParagraph"/>
              <w:spacing w:before="23"/>
              <w:ind w:left="140" w:right="69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679" w:type="dxa"/>
          </w:tcPr>
          <w:p>
            <w:pPr>
              <w:pStyle w:val="TableParagraph"/>
              <w:spacing w:before="23"/>
              <w:ind w:left="110" w:right="67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44.1</w:t>
            </w:r>
          </w:p>
        </w:tc>
        <w:tc>
          <w:tcPr>
            <w:tcW w:w="621" w:type="dxa"/>
          </w:tcPr>
          <w:p>
            <w:pPr>
              <w:pStyle w:val="TableParagraph"/>
              <w:spacing w:before="23"/>
              <w:ind w:right="23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</w:p>
        </w:tc>
        <w:tc>
          <w:tcPr>
            <w:tcW w:w="619" w:type="dxa"/>
          </w:tcPr>
          <w:p>
            <w:pPr>
              <w:pStyle w:val="TableParagraph"/>
              <w:spacing w:before="23"/>
              <w:ind w:left="71" w:right="46"/>
              <w:rPr>
                <w:sz w:val="18"/>
              </w:rPr>
            </w:pPr>
            <w:r>
              <w:rPr>
                <w:spacing w:val="-4"/>
                <w:sz w:val="18"/>
              </w:rPr>
              <w:t>37.3</w:t>
            </w:r>
          </w:p>
        </w:tc>
        <w:tc>
          <w:tcPr>
            <w:tcW w:w="540" w:type="dxa"/>
          </w:tcPr>
          <w:p>
            <w:pPr>
              <w:pStyle w:val="TableParagraph"/>
              <w:spacing w:before="23"/>
              <w:ind w:left="125" w:right="66"/>
              <w:rPr>
                <w:sz w:val="18"/>
              </w:rPr>
            </w:pPr>
            <w:r>
              <w:rPr>
                <w:spacing w:val="-5"/>
                <w:w w:val="135"/>
                <w:sz w:val="18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spacing w:before="23"/>
              <w:ind w:left="112" w:right="4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10.8</w:t>
            </w:r>
          </w:p>
        </w:tc>
        <w:tc>
          <w:tcPr>
            <w:tcW w:w="439" w:type="dxa"/>
          </w:tcPr>
          <w:p>
            <w:pPr>
              <w:pStyle w:val="TableParagraph"/>
              <w:spacing w:before="23"/>
              <w:ind w:right="144"/>
              <w:jc w:val="right"/>
              <w:rPr>
                <w:sz w:val="18"/>
              </w:rPr>
            </w:pPr>
            <w:r>
              <w:rPr>
                <w:w w:val="96"/>
                <w:sz w:val="18"/>
              </w:rPr>
              <w:t>8</w:t>
            </w:r>
          </w:p>
        </w:tc>
        <w:tc>
          <w:tcPr>
            <w:tcW w:w="621" w:type="dxa"/>
          </w:tcPr>
          <w:p>
            <w:pPr>
              <w:pStyle w:val="TableParagraph"/>
              <w:spacing w:before="23"/>
              <w:ind w:left="86" w:right="23"/>
              <w:rPr>
                <w:sz w:val="18"/>
              </w:rPr>
            </w:pPr>
            <w:r>
              <w:rPr>
                <w:spacing w:val="-5"/>
                <w:sz w:val="18"/>
              </w:rPr>
              <w:t>7.8</w:t>
            </w:r>
          </w:p>
        </w:tc>
        <w:tc>
          <w:tcPr>
            <w:tcW w:w="458" w:type="dxa"/>
          </w:tcPr>
          <w:p>
            <w:pPr>
              <w:pStyle w:val="TableParagraph"/>
              <w:spacing w:before="23"/>
              <w:ind w:right="33"/>
              <w:jc w:val="righ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102</w:t>
            </w:r>
          </w:p>
        </w:tc>
        <w:tc>
          <w:tcPr>
            <w:tcW w:w="580" w:type="dxa"/>
          </w:tcPr>
          <w:p>
            <w:pPr>
              <w:pStyle w:val="TableParagraph"/>
              <w:spacing w:before="23"/>
              <w:ind w:left="33" w:right="3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12.8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9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80" w:lineRule="atLeast" w:before="81"/>
              <w:ind w:left="208" w:hanging="9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Somewhat </w:t>
            </w:r>
            <w:r>
              <w:rPr>
                <w:spacing w:val="-2"/>
                <w:w w:val="105"/>
                <w:sz w:val="18"/>
              </w:rPr>
              <w:t>satisfied</w:t>
            </w:r>
          </w:p>
        </w:tc>
        <w:tc>
          <w:tcPr>
            <w:tcW w:w="559" w:type="dxa"/>
          </w:tcPr>
          <w:p>
            <w:pPr>
              <w:pStyle w:val="TableParagraph"/>
              <w:spacing w:before="145"/>
              <w:ind w:left="144" w:right="67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193</w:t>
            </w:r>
          </w:p>
        </w:tc>
        <w:tc>
          <w:tcPr>
            <w:tcW w:w="679" w:type="dxa"/>
          </w:tcPr>
          <w:p>
            <w:pPr>
              <w:pStyle w:val="TableParagraph"/>
              <w:spacing w:before="145"/>
              <w:ind w:left="110" w:right="6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50.1</w:t>
            </w:r>
          </w:p>
        </w:tc>
        <w:tc>
          <w:tcPr>
            <w:tcW w:w="621" w:type="dxa"/>
          </w:tcPr>
          <w:p>
            <w:pPr>
              <w:pStyle w:val="TableParagraph"/>
              <w:spacing w:before="145"/>
              <w:ind w:right="177"/>
              <w:jc w:val="righ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146</w:t>
            </w:r>
          </w:p>
        </w:tc>
        <w:tc>
          <w:tcPr>
            <w:tcW w:w="619" w:type="dxa"/>
          </w:tcPr>
          <w:p>
            <w:pPr>
              <w:pStyle w:val="TableParagraph"/>
              <w:spacing w:before="145"/>
              <w:ind w:left="69" w:right="46"/>
              <w:rPr>
                <w:sz w:val="18"/>
              </w:rPr>
            </w:pPr>
            <w:r>
              <w:rPr>
                <w:spacing w:val="-4"/>
                <w:sz w:val="18"/>
              </w:rPr>
              <w:t>37.9</w:t>
            </w:r>
          </w:p>
        </w:tc>
        <w:tc>
          <w:tcPr>
            <w:tcW w:w="540" w:type="dxa"/>
          </w:tcPr>
          <w:p>
            <w:pPr>
              <w:pStyle w:val="TableParagraph"/>
              <w:spacing w:before="145"/>
              <w:ind w:left="125" w:right="68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spacing w:before="145"/>
              <w:ind w:left="110" w:right="45"/>
              <w:rPr>
                <w:sz w:val="18"/>
              </w:rPr>
            </w:pPr>
            <w:r>
              <w:rPr>
                <w:spacing w:val="-5"/>
                <w:sz w:val="18"/>
              </w:rPr>
              <w:t>9.4</w:t>
            </w:r>
          </w:p>
        </w:tc>
        <w:tc>
          <w:tcPr>
            <w:tcW w:w="439" w:type="dxa"/>
          </w:tcPr>
          <w:p>
            <w:pPr>
              <w:pStyle w:val="TableParagraph"/>
              <w:spacing w:before="145"/>
              <w:ind w:right="87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10</w:t>
            </w:r>
          </w:p>
        </w:tc>
        <w:tc>
          <w:tcPr>
            <w:tcW w:w="621" w:type="dxa"/>
          </w:tcPr>
          <w:p>
            <w:pPr>
              <w:pStyle w:val="TableParagraph"/>
              <w:spacing w:before="145"/>
              <w:ind w:left="91" w:right="22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458" w:type="dxa"/>
          </w:tcPr>
          <w:p>
            <w:pPr>
              <w:pStyle w:val="TableParagraph"/>
              <w:spacing w:before="145"/>
              <w:ind w:right="3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385</w:t>
            </w:r>
          </w:p>
        </w:tc>
        <w:tc>
          <w:tcPr>
            <w:tcW w:w="580" w:type="dxa"/>
          </w:tcPr>
          <w:p>
            <w:pPr>
              <w:pStyle w:val="TableParagraph"/>
              <w:spacing w:before="145"/>
              <w:ind w:left="34" w:right="39"/>
              <w:rPr>
                <w:sz w:val="18"/>
              </w:rPr>
            </w:pPr>
            <w:r>
              <w:rPr>
                <w:spacing w:val="-4"/>
                <w:sz w:val="18"/>
              </w:rPr>
              <w:t>48.4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1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25"/>
              <w:ind w:left="208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Strongly</w:t>
            </w:r>
          </w:p>
          <w:p>
            <w:pPr>
              <w:pStyle w:val="TableParagraph"/>
              <w:spacing w:before="65"/>
              <w:ind w:left="208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satisfied</w:t>
            </w:r>
          </w:p>
        </w:tc>
        <w:tc>
          <w:tcPr>
            <w:tcW w:w="559" w:type="dxa"/>
          </w:tcPr>
          <w:p>
            <w:pPr>
              <w:pStyle w:val="TableParagraph"/>
              <w:spacing w:before="25"/>
              <w:ind w:left="144" w:right="68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679" w:type="dxa"/>
          </w:tcPr>
          <w:p>
            <w:pPr>
              <w:pStyle w:val="TableParagraph"/>
              <w:spacing w:before="25"/>
              <w:ind w:left="110" w:right="65"/>
              <w:rPr>
                <w:sz w:val="18"/>
              </w:rPr>
            </w:pPr>
            <w:r>
              <w:rPr>
                <w:spacing w:val="-4"/>
                <w:sz w:val="18"/>
              </w:rPr>
              <w:t>47.4</w:t>
            </w:r>
          </w:p>
        </w:tc>
        <w:tc>
          <w:tcPr>
            <w:tcW w:w="621" w:type="dxa"/>
          </w:tcPr>
          <w:p>
            <w:pPr>
              <w:pStyle w:val="TableParagraph"/>
              <w:spacing w:before="25"/>
              <w:ind w:right="22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  <w:tc>
          <w:tcPr>
            <w:tcW w:w="619" w:type="dxa"/>
          </w:tcPr>
          <w:p>
            <w:pPr>
              <w:pStyle w:val="TableParagraph"/>
              <w:spacing w:before="25"/>
              <w:ind w:left="71" w:right="4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49.1</w:t>
            </w:r>
          </w:p>
        </w:tc>
        <w:tc>
          <w:tcPr>
            <w:tcW w:w="540" w:type="dxa"/>
          </w:tcPr>
          <w:p>
            <w:pPr>
              <w:pStyle w:val="TableParagraph"/>
              <w:spacing w:before="25"/>
              <w:ind w:left="55"/>
              <w:rPr>
                <w:sz w:val="18"/>
              </w:rPr>
            </w:pPr>
            <w:r>
              <w:rPr>
                <w:w w:val="137"/>
                <w:sz w:val="18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before="25"/>
              <w:ind w:left="107" w:right="45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1.8</w:t>
            </w:r>
          </w:p>
        </w:tc>
        <w:tc>
          <w:tcPr>
            <w:tcW w:w="439" w:type="dxa"/>
          </w:tcPr>
          <w:p>
            <w:pPr>
              <w:pStyle w:val="TableParagraph"/>
              <w:spacing w:before="25"/>
              <w:ind w:right="144"/>
              <w:jc w:val="right"/>
              <w:rPr>
                <w:sz w:val="18"/>
              </w:rPr>
            </w:pPr>
            <w:r>
              <w:rPr>
                <w:w w:val="137"/>
                <w:sz w:val="18"/>
              </w:rPr>
              <w:t>1</w:t>
            </w:r>
          </w:p>
        </w:tc>
        <w:tc>
          <w:tcPr>
            <w:tcW w:w="621" w:type="dxa"/>
          </w:tcPr>
          <w:p>
            <w:pPr>
              <w:pStyle w:val="TableParagraph"/>
              <w:spacing w:before="25"/>
              <w:ind w:left="86" w:right="23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1.8</w:t>
            </w:r>
          </w:p>
        </w:tc>
        <w:tc>
          <w:tcPr>
            <w:tcW w:w="458" w:type="dxa"/>
          </w:tcPr>
          <w:p>
            <w:pPr>
              <w:pStyle w:val="TableParagraph"/>
              <w:spacing w:before="25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57</w:t>
            </w:r>
          </w:p>
        </w:tc>
        <w:tc>
          <w:tcPr>
            <w:tcW w:w="580" w:type="dxa"/>
          </w:tcPr>
          <w:p>
            <w:pPr>
              <w:pStyle w:val="TableParagraph"/>
              <w:spacing w:before="25"/>
              <w:ind w:left="29" w:right="39"/>
              <w:rPr>
                <w:sz w:val="18"/>
              </w:rPr>
            </w:pPr>
            <w:r>
              <w:rPr>
                <w:spacing w:val="-5"/>
                <w:sz w:val="18"/>
              </w:rPr>
              <w:t>7.2</w:t>
            </w:r>
          </w:p>
        </w:tc>
        <w:tc>
          <w:tcPr>
            <w:tcW w:w="1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2240" w:h="15840"/>
          <w:pgMar w:header="0" w:footer="1008" w:top="1340" w:bottom="1200" w:left="1320" w:right="1320"/>
        </w:sectPr>
      </w:pPr>
    </w:p>
    <w:p>
      <w:pPr>
        <w:pStyle w:val="BodyText"/>
        <w:spacing w:line="244" w:lineRule="auto" w:before="101"/>
        <w:ind w:left="120" w:right="38"/>
      </w:pPr>
      <w:r>
        <w:rPr/>
        <w:t>ported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55%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50.1%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nursing</w:t>
      </w:r>
      <w:r>
        <w:rPr>
          <w:spacing w:val="-13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Rockville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Thailand</w:t>
      </w:r>
      <w:r>
        <w:rPr>
          <w:spacing w:val="-14"/>
          <w:w w:val="105"/>
        </w:rPr>
        <w:t> </w:t>
      </w:r>
      <w:r>
        <w:rPr>
          <w:w w:val="105"/>
        </w:rPr>
        <w:t>respectively</w:t>
      </w:r>
      <w:r>
        <w:rPr>
          <w:w w:val="105"/>
          <w:position w:val="6"/>
          <w:sz w:val="10"/>
        </w:rPr>
        <w:t>12,</w:t>
      </w:r>
      <w:r>
        <w:rPr>
          <w:spacing w:val="-7"/>
          <w:w w:val="105"/>
          <w:position w:val="6"/>
          <w:sz w:val="10"/>
        </w:rPr>
        <w:t> </w:t>
      </w:r>
      <w:r>
        <w:rPr>
          <w:w w:val="105"/>
          <w:position w:val="6"/>
          <w:sz w:val="10"/>
        </w:rPr>
        <w:t>37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publica- tions,</w:t>
      </w:r>
      <w:r>
        <w:rPr>
          <w:spacing w:val="-10"/>
          <w:w w:val="105"/>
        </w:rPr>
        <w:t> </w:t>
      </w:r>
      <w:r>
        <w:rPr>
          <w:w w:val="105"/>
        </w:rPr>
        <w:t>prevalence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depression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population</w:t>
      </w:r>
      <w:r>
        <w:rPr>
          <w:spacing w:val="-11"/>
          <w:w w:val="105"/>
        </w:rPr>
        <w:t> </w:t>
      </w:r>
      <w:r>
        <w:rPr>
          <w:w w:val="105"/>
        </w:rPr>
        <w:t>is </w:t>
      </w:r>
      <w:r>
        <w:rPr/>
        <w:t>15-25%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lower</w:t>
      </w:r>
      <w:r>
        <w:rPr>
          <w:spacing w:val="-13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rates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study</w:t>
      </w:r>
      <w:r>
        <w:rPr>
          <w:position w:val="6"/>
          <w:sz w:val="10"/>
        </w:rPr>
        <w:t>38</w:t>
      </w:r>
      <w:r>
        <w:rPr/>
        <w:t>.</w:t>
      </w:r>
      <w:r>
        <w:rPr>
          <w:spacing w:val="-13"/>
        </w:rPr>
        <w:t> </w:t>
      </w:r>
      <w:r>
        <w:rPr/>
        <w:t>How- </w:t>
      </w:r>
      <w:r>
        <w:rPr>
          <w:w w:val="105"/>
        </w:rPr>
        <w:t>ever, students’ self-reported higher symptom levels in 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population</w:t>
      </w:r>
      <w:r>
        <w:rPr>
          <w:spacing w:val="-9"/>
          <w:w w:val="105"/>
        </w:rPr>
        <w:t> </w:t>
      </w:r>
      <w:r>
        <w:rPr>
          <w:w w:val="105"/>
        </w:rPr>
        <w:t>norms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as- sumed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indicate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levels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serious</w:t>
      </w:r>
      <w:r>
        <w:rPr>
          <w:spacing w:val="-2"/>
          <w:w w:val="105"/>
        </w:rPr>
        <w:t> </w:t>
      </w:r>
      <w:r>
        <w:rPr>
          <w:w w:val="105"/>
        </w:rPr>
        <w:t>mental health conditions. Yet, this is not to deny the genuine distress and severe problems that some students expe- </w:t>
      </w:r>
      <w:r>
        <w:rPr>
          <w:spacing w:val="-2"/>
          <w:w w:val="105"/>
        </w:rPr>
        <w:t>rience</w:t>
      </w:r>
      <w:r>
        <w:rPr>
          <w:spacing w:val="-2"/>
          <w:w w:val="105"/>
          <w:position w:val="6"/>
          <w:sz w:val="10"/>
        </w:rPr>
        <w:t>11</w:t>
      </w:r>
      <w:r>
        <w:rPr>
          <w:spacing w:val="-2"/>
          <w:w w:val="105"/>
        </w:rPr>
        <w:t>.</w:t>
      </w:r>
    </w:p>
    <w:p>
      <w:pPr>
        <w:pStyle w:val="BodyText"/>
        <w:spacing w:line="244" w:lineRule="auto" w:before="101"/>
        <w:ind w:left="120" w:right="115" w:firstLine="480"/>
      </w:pPr>
      <w:r>
        <w:rPr/>
        <w:br w:type="column"/>
      </w:r>
      <w:r>
        <w:rPr/>
        <w:t>Mild depression was reported 8 times more preva- </w:t>
      </w:r>
      <w:r>
        <w:rPr>
          <w:w w:val="105"/>
        </w:rPr>
        <w:t>lent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severe</w:t>
      </w:r>
      <w:r>
        <w:rPr>
          <w:spacing w:val="-3"/>
          <w:w w:val="105"/>
        </w:rPr>
        <w:t> </w:t>
      </w:r>
      <w:r>
        <w:rPr>
          <w:w w:val="105"/>
        </w:rPr>
        <w:t>depression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study.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 of</w:t>
      </w:r>
      <w:r>
        <w:rPr>
          <w:spacing w:val="-1"/>
          <w:w w:val="105"/>
        </w:rPr>
        <w:t> </w:t>
      </w:r>
      <w:r>
        <w:rPr>
          <w:w w:val="105"/>
        </w:rPr>
        <w:t>perceived</w:t>
      </w:r>
      <w:r>
        <w:rPr>
          <w:spacing w:val="-1"/>
          <w:w w:val="105"/>
        </w:rPr>
        <w:t> </w:t>
      </w:r>
      <w:r>
        <w:rPr>
          <w:w w:val="105"/>
        </w:rPr>
        <w:t>social</w:t>
      </w:r>
      <w:r>
        <w:rPr>
          <w:spacing w:val="-1"/>
          <w:w w:val="105"/>
        </w:rPr>
        <w:t> </w:t>
      </w:r>
      <w:r>
        <w:rPr>
          <w:w w:val="105"/>
        </w:rPr>
        <w:t>efficacy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mediated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low level of depression and perceived self-regulatory </w:t>
      </w:r>
      <w:r>
        <w:rPr>
          <w:w w:val="105"/>
        </w:rPr>
        <w:t>effi- cacy was related to academic achievement, special at- tention to even mild depression is necessary</w:t>
      </w:r>
      <w:r>
        <w:rPr>
          <w:w w:val="105"/>
          <w:position w:val="6"/>
          <w:sz w:val="10"/>
        </w:rPr>
        <w:t>39</w:t>
      </w:r>
      <w:r>
        <w:rPr>
          <w:w w:val="105"/>
        </w:rPr>
        <w:t>.</w:t>
      </w:r>
    </w:p>
    <w:p>
      <w:pPr>
        <w:pStyle w:val="BodyText"/>
        <w:spacing w:line="244" w:lineRule="auto" w:before="179"/>
        <w:ind w:left="120" w:right="116" w:firstLine="480"/>
      </w:pPr>
      <w:r>
        <w:rPr>
          <w:w w:val="105"/>
        </w:rPr>
        <w:t>Our study revealed that the incidence of depres- </w:t>
      </w:r>
      <w:r>
        <w:rPr/>
        <w:t>sion was slightly higher in women without any statistical </w:t>
      </w:r>
      <w:r>
        <w:rPr>
          <w:w w:val="105"/>
        </w:rPr>
        <w:t>significance.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findings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study</w:t>
      </w:r>
      <w:r>
        <w:rPr>
          <w:spacing w:val="14"/>
          <w:w w:val="105"/>
        </w:rPr>
        <w:t> </w:t>
      </w:r>
      <w:r>
        <w:rPr>
          <w:w w:val="105"/>
        </w:rPr>
        <w:t>were</w:t>
      </w:r>
      <w:r>
        <w:rPr>
          <w:spacing w:val="15"/>
          <w:w w:val="105"/>
        </w:rPr>
        <w:t> </w:t>
      </w:r>
      <w:r>
        <w:rPr>
          <w:w w:val="105"/>
        </w:rPr>
        <w:t>similar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4" w:space="196"/>
            <w:col w:w="4740"/>
          </w:cols>
        </w:sectPr>
      </w:pPr>
    </w:p>
    <w:p>
      <w:pPr>
        <w:pStyle w:val="BodyText"/>
        <w:spacing w:line="244" w:lineRule="auto"/>
        <w:ind w:left="120" w:right="38"/>
      </w:pPr>
      <w:r>
        <w:rPr>
          <w:w w:val="105"/>
        </w:rPr>
        <w:t>other</w:t>
      </w:r>
      <w:r>
        <w:rPr>
          <w:w w:val="105"/>
        </w:rPr>
        <w:t> reports</w:t>
      </w:r>
      <w:r>
        <w:rPr>
          <w:w w:val="105"/>
        </w:rPr>
        <w:t> which</w:t>
      </w:r>
      <w:r>
        <w:rPr>
          <w:w w:val="105"/>
        </w:rPr>
        <w:t> found</w:t>
      </w:r>
      <w:r>
        <w:rPr>
          <w:w w:val="105"/>
        </w:rPr>
        <w:t> no</w:t>
      </w:r>
      <w:r>
        <w:rPr>
          <w:w w:val="105"/>
        </w:rPr>
        <w:t> gender</w:t>
      </w:r>
      <w:r>
        <w:rPr>
          <w:w w:val="105"/>
        </w:rPr>
        <w:t> difference</w:t>
      </w:r>
      <w:r>
        <w:rPr>
          <w:w w:val="105"/>
        </w:rPr>
        <w:t> </w:t>
      </w:r>
      <w:r>
        <w:rPr>
          <w:w w:val="105"/>
        </w:rPr>
        <w:t>at </w:t>
      </w:r>
      <w:r>
        <w:rPr/>
        <w:t>baseline;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discovered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women </w:t>
      </w:r>
      <w:r>
        <w:rPr>
          <w:w w:val="105"/>
        </w:rPr>
        <w:t>experienced higher depression levels than men during their</w:t>
      </w:r>
      <w:r>
        <w:rPr>
          <w:spacing w:val="-5"/>
          <w:w w:val="105"/>
        </w:rPr>
        <w:t> </w:t>
      </w:r>
      <w:r>
        <w:rPr>
          <w:w w:val="105"/>
        </w:rPr>
        <w:t>educational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w w:val="105"/>
          <w:position w:val="6"/>
          <w:sz w:val="10"/>
        </w:rPr>
        <w:t>8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studies</w:t>
      </w:r>
      <w:r>
        <w:rPr>
          <w:spacing w:val="-5"/>
          <w:w w:val="105"/>
        </w:rPr>
        <w:t> </w:t>
      </w:r>
      <w:r>
        <w:rPr>
          <w:w w:val="105"/>
        </w:rPr>
        <w:t>which have shown higher incidences of major depressive dis- order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women,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sta- tistical significance</w:t>
      </w:r>
      <w:r>
        <w:rPr>
          <w:w w:val="105"/>
          <w:position w:val="6"/>
          <w:sz w:val="10"/>
        </w:rPr>
        <w:t>40, 41</w:t>
      </w:r>
      <w:r>
        <w:rPr>
          <w:w w:val="105"/>
        </w:rPr>
        <w:t>.</w:t>
      </w:r>
    </w:p>
    <w:p>
      <w:pPr>
        <w:pStyle w:val="BodyText"/>
        <w:spacing w:line="244" w:lineRule="auto" w:before="120"/>
        <w:ind w:right="42" w:firstLine="480"/>
      </w:pPr>
      <w:r>
        <w:rPr>
          <w:w w:val="105"/>
        </w:rPr>
        <w:t>There was no significant difference in depression rates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married</w:t>
      </w:r>
      <w:r>
        <w:rPr>
          <w:spacing w:val="-6"/>
          <w:w w:val="105"/>
        </w:rPr>
        <w:t> </w:t>
      </w:r>
      <w:r>
        <w:rPr>
          <w:w w:val="105"/>
        </w:rPr>
        <w:t>students.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finding is of the same order with those reported by previous </w:t>
      </w:r>
      <w:r>
        <w:rPr/>
        <w:t>surveys</w:t>
      </w:r>
      <w:r>
        <w:rPr>
          <w:position w:val="6"/>
          <w:sz w:val="10"/>
        </w:rPr>
        <w:t>42, 43</w:t>
      </w:r>
      <w:r>
        <w:rPr/>
        <w:t>. Findings failed to support ideas of marriage being protective (through social support), or detrimental </w:t>
      </w:r>
      <w:r>
        <w:rPr>
          <w:w w:val="105"/>
        </w:rPr>
        <w:t>(through family roles) against psychological distress</w:t>
      </w:r>
      <w:r>
        <w:rPr>
          <w:w w:val="105"/>
          <w:position w:val="6"/>
          <w:sz w:val="10"/>
        </w:rPr>
        <w:t>44</w:t>
      </w:r>
      <w:r>
        <w:rPr>
          <w:w w:val="105"/>
        </w:rPr>
        <w:t>.</w:t>
      </w:r>
    </w:p>
    <w:p>
      <w:pPr>
        <w:pStyle w:val="BodyText"/>
        <w:spacing w:line="244" w:lineRule="auto" w:before="119"/>
        <w:ind w:right="39" w:firstLine="480"/>
      </w:pPr>
      <w:r>
        <w:rPr/>
        <w:t>Age was associated with depression. Depression was more prevalent in the under-20-year-old category although severe depression was more prevalent in stu- dents who were not in the first year of education. Mild depression</w:t>
      </w:r>
      <w:r>
        <w:rPr>
          <w:spacing w:val="38"/>
        </w:rPr>
        <w:t> </w:t>
      </w:r>
      <w:r>
        <w:rPr/>
        <w:t>was</w:t>
      </w:r>
      <w:r>
        <w:rPr>
          <w:spacing w:val="38"/>
        </w:rPr>
        <w:t> </w:t>
      </w:r>
      <w:r>
        <w:rPr/>
        <w:t>more</w:t>
      </w:r>
      <w:r>
        <w:rPr>
          <w:spacing w:val="38"/>
        </w:rPr>
        <w:t> </w:t>
      </w:r>
      <w:r>
        <w:rPr/>
        <w:t>frequent</w:t>
      </w:r>
      <w:r>
        <w:rPr>
          <w:spacing w:val="38"/>
        </w:rPr>
        <w:t> </w:t>
      </w:r>
      <w:r>
        <w:rPr/>
        <w:t>than</w:t>
      </w:r>
      <w:r>
        <w:rPr>
          <w:spacing w:val="38"/>
        </w:rPr>
        <w:t> </w:t>
      </w:r>
      <w:r>
        <w:rPr/>
        <w:t>severe</w:t>
      </w:r>
      <w:r>
        <w:rPr>
          <w:spacing w:val="38"/>
        </w:rPr>
        <w:t> </w:t>
      </w:r>
      <w:r>
        <w:rPr/>
        <w:t>depression.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medical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Lodz</w:t>
      </w:r>
      <w:r>
        <w:rPr>
          <w:spacing w:val="-6"/>
        </w:rPr>
        <w:t> </w:t>
      </w:r>
      <w:r>
        <w:rPr>
          <w:spacing w:val="-2"/>
        </w:rPr>
        <w:t>Medical</w:t>
      </w:r>
      <w:r>
        <w:rPr>
          <w:spacing w:val="-6"/>
        </w:rPr>
        <w:t> </w:t>
      </w:r>
      <w:r>
        <w:rPr>
          <w:spacing w:val="-2"/>
        </w:rPr>
        <w:t>University,</w:t>
      </w:r>
      <w:r>
        <w:rPr>
          <w:spacing w:val="-6"/>
        </w:rPr>
        <w:t> </w:t>
      </w:r>
      <w:r>
        <w:rPr>
          <w:spacing w:val="-2"/>
        </w:rPr>
        <w:t>28.8% </w:t>
      </w:r>
      <w:r>
        <w:rPr/>
        <w:t>of the 2nd year students and 14% of the 4th year medi- cal students were diagnosed with depressive symptoms which show a decrease in self-reported depressive symp- toms during their educational years</w:t>
      </w:r>
      <w:r>
        <w:rPr>
          <w:position w:val="6"/>
          <w:sz w:val="10"/>
        </w:rPr>
        <w:t>45</w:t>
      </w:r>
      <w:r>
        <w:rPr/>
        <w:t>. It could be dem- onstrated by significant changes in student’s health hab- its like decreases in exercise and socialization. The</w:t>
      </w:r>
      <w:r>
        <w:rPr>
          <w:spacing w:val="40"/>
        </w:rPr>
        <w:t> </w:t>
      </w:r>
      <w:r>
        <w:rPr/>
        <w:t>changes in health habits were predictive of both emo- tional and academic adjustment, with students who had less positive health habits, particularly socialization,</w:t>
      </w:r>
      <w:r>
        <w:rPr>
          <w:spacing w:val="80"/>
        </w:rPr>
        <w:t> </w:t>
      </w:r>
      <w:r>
        <w:rPr/>
        <w:t>being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depressed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examinations</w:t>
      </w:r>
      <w:r>
        <w:rPr>
          <w:position w:val="6"/>
          <w:sz w:val="10"/>
        </w:rPr>
        <w:t>46</w:t>
      </w:r>
      <w:r>
        <w:rPr/>
        <w:t>.</w:t>
      </w:r>
    </w:p>
    <w:p>
      <w:pPr>
        <w:pStyle w:val="BodyText"/>
        <w:spacing w:line="244" w:lineRule="auto" w:before="120"/>
        <w:ind w:right="40" w:firstLine="480"/>
      </w:pPr>
      <w:r>
        <w:rPr>
          <w:w w:val="105"/>
        </w:rPr>
        <w:t>As mentioned before, all satisfaction items had significant correlations with depression. 37.6% of stu- </w:t>
      </w:r>
      <w:r>
        <w:rPr/>
        <w:t>dents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dissatisfied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staff,</w:t>
      </w:r>
      <w:r>
        <w:rPr>
          <w:spacing w:val="-5"/>
        </w:rPr>
        <w:t> </w:t>
      </w:r>
      <w:r>
        <w:rPr/>
        <w:t>31.6% </w:t>
      </w:r>
      <w:r>
        <w:rPr>
          <w:w w:val="105"/>
        </w:rPr>
        <w:t>were</w:t>
      </w:r>
      <w:r>
        <w:rPr>
          <w:w w:val="105"/>
        </w:rPr>
        <w:t> dissatisfied</w:t>
      </w:r>
      <w:r>
        <w:rPr>
          <w:w w:val="105"/>
        </w:rPr>
        <w:t> with</w:t>
      </w:r>
      <w:r>
        <w:rPr>
          <w:w w:val="105"/>
        </w:rPr>
        <w:t> university</w:t>
      </w:r>
      <w:r>
        <w:rPr>
          <w:w w:val="105"/>
        </w:rPr>
        <w:t> employees</w:t>
      </w:r>
      <w:r>
        <w:rPr>
          <w:w w:val="105"/>
        </w:rPr>
        <w:t> and</w:t>
      </w:r>
      <w:r>
        <w:rPr>
          <w:w w:val="105"/>
        </w:rPr>
        <w:t> their </w:t>
      </w:r>
      <w:r>
        <w:rPr/>
        <w:t>attitude and 80.52% were dissatisfied with the environ- </w:t>
      </w:r>
      <w:r>
        <w:rPr>
          <w:w w:val="105"/>
        </w:rPr>
        <w:t>mental facilities and a negative correlation was found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student’s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depression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satisfaction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item.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mental</w:t>
      </w:r>
      <w:r>
        <w:rPr>
          <w:spacing w:val="-9"/>
          <w:w w:val="105"/>
        </w:rPr>
        <w:t> </w:t>
      </w:r>
      <w:r>
        <w:rPr>
          <w:w w:val="105"/>
        </w:rPr>
        <w:t>health</w:t>
      </w:r>
      <w:r>
        <w:rPr>
          <w:spacing w:val="-9"/>
          <w:w w:val="105"/>
        </w:rPr>
        <w:t> </w:t>
      </w:r>
      <w:r>
        <w:rPr>
          <w:w w:val="105"/>
        </w:rPr>
        <w:t>influences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job satisfaction</w:t>
      </w:r>
      <w:r>
        <w:rPr>
          <w:w w:val="105"/>
          <w:position w:val="6"/>
          <w:sz w:val="10"/>
        </w:rPr>
        <w:t>47</w:t>
      </w:r>
      <w:r>
        <w:rPr>
          <w:w w:val="105"/>
        </w:rPr>
        <w:t>. There was also a positive and significant relationship</w:t>
      </w:r>
      <w:r>
        <w:rPr>
          <w:w w:val="105"/>
        </w:rPr>
        <w:t> between</w:t>
      </w:r>
      <w:r>
        <w:rPr>
          <w:w w:val="105"/>
        </w:rPr>
        <w:t> job</w:t>
      </w:r>
      <w:r>
        <w:rPr>
          <w:w w:val="105"/>
        </w:rPr>
        <w:t> satisfaction</w:t>
      </w:r>
      <w:r>
        <w:rPr>
          <w:w w:val="105"/>
        </w:rPr>
        <w:t> and</w:t>
      </w:r>
      <w:r>
        <w:rPr>
          <w:w w:val="105"/>
        </w:rPr>
        <w:t> mental</w:t>
      </w:r>
      <w:r>
        <w:rPr>
          <w:w w:val="105"/>
        </w:rPr>
        <w:t> hy- giene</w:t>
      </w:r>
      <w:r>
        <w:rPr>
          <w:w w:val="105"/>
          <w:position w:val="6"/>
          <w:sz w:val="10"/>
        </w:rPr>
        <w:t>48</w:t>
      </w:r>
      <w:r>
        <w:rPr>
          <w:spacing w:val="20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negative</w:t>
      </w:r>
      <w:r>
        <w:rPr>
          <w:spacing w:val="-5"/>
          <w:w w:val="105"/>
        </w:rPr>
        <w:t> </w:t>
      </w:r>
      <w:r>
        <w:rPr>
          <w:w w:val="105"/>
        </w:rPr>
        <w:t>correlation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depres- </w:t>
      </w:r>
      <w:r>
        <w:rPr/>
        <w:t>sive</w:t>
      </w:r>
      <w:r>
        <w:rPr>
          <w:spacing w:val="-10"/>
        </w:rPr>
        <w:t> </w:t>
      </w:r>
      <w:r>
        <w:rPr/>
        <w:t>symptom</w:t>
      </w:r>
      <w:r>
        <w:rPr>
          <w:spacing w:val="-10"/>
        </w:rPr>
        <w:t> </w:t>
      </w:r>
      <w:r>
        <w:rPr/>
        <w:t>intensity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feeling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satisfaction</w:t>
      </w:r>
      <w:r>
        <w:rPr>
          <w:spacing w:val="-10"/>
        </w:rPr>
        <w:t> </w:t>
      </w:r>
      <w:r>
        <w:rPr/>
        <w:t>shown in</w:t>
      </w:r>
      <w:r>
        <w:rPr>
          <w:spacing w:val="-6"/>
        </w:rPr>
        <w:t> </w:t>
      </w:r>
      <w:r>
        <w:rPr/>
        <w:t>medical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Lodz</w:t>
      </w:r>
      <w:r>
        <w:rPr>
          <w:spacing w:val="-6"/>
        </w:rPr>
        <w:t> </w:t>
      </w:r>
      <w:r>
        <w:rPr/>
        <w:t>Medical</w:t>
      </w:r>
      <w:r>
        <w:rPr>
          <w:spacing w:val="-6"/>
        </w:rPr>
        <w:t> </w:t>
      </w:r>
      <w:r>
        <w:rPr/>
        <w:t>University,</w:t>
      </w:r>
      <w:r>
        <w:rPr>
          <w:spacing w:val="-6"/>
        </w:rPr>
        <w:t> </w:t>
      </w:r>
      <w:r>
        <w:rPr>
          <w:spacing w:val="-2"/>
        </w:rPr>
        <w:t>Poland</w:t>
      </w:r>
      <w:r>
        <w:rPr>
          <w:spacing w:val="-2"/>
          <w:position w:val="6"/>
          <w:sz w:val="10"/>
        </w:rPr>
        <w:t>45</w:t>
      </w:r>
      <w:r>
        <w:rPr>
          <w:spacing w:val="-2"/>
        </w:rPr>
        <w:t>.</w:t>
      </w:r>
    </w:p>
    <w:p>
      <w:pPr>
        <w:pStyle w:val="BodyText"/>
        <w:spacing w:line="244" w:lineRule="auto" w:before="117"/>
        <w:ind w:right="42" w:firstLine="480"/>
      </w:pPr>
      <w:r>
        <w:rPr>
          <w:w w:val="105"/>
        </w:rPr>
        <w:t>8.4%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participants</w:t>
      </w:r>
      <w:r>
        <w:rPr>
          <w:spacing w:val="-13"/>
          <w:w w:val="105"/>
        </w:rPr>
        <w:t> </w:t>
      </w:r>
      <w:r>
        <w:rPr>
          <w:w w:val="105"/>
        </w:rPr>
        <w:t>reported</w:t>
      </w:r>
      <w:r>
        <w:rPr>
          <w:spacing w:val="-13"/>
          <w:w w:val="105"/>
        </w:rPr>
        <w:t> </w:t>
      </w:r>
      <w:r>
        <w:rPr>
          <w:w w:val="105"/>
        </w:rPr>
        <w:t>low</w:t>
      </w:r>
      <w:r>
        <w:rPr>
          <w:spacing w:val="-13"/>
          <w:w w:val="105"/>
        </w:rPr>
        <w:t> </w:t>
      </w:r>
      <w:r>
        <w:rPr>
          <w:w w:val="105"/>
        </w:rPr>
        <w:t>levels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social support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moderate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high</w:t>
      </w:r>
      <w:r>
        <w:rPr>
          <w:spacing w:val="-14"/>
          <w:w w:val="105"/>
        </w:rPr>
        <w:t> </w:t>
      </w:r>
      <w:r>
        <w:rPr>
          <w:w w:val="105"/>
        </w:rPr>
        <w:t>levels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reported</w:t>
      </w:r>
      <w:r>
        <w:rPr>
          <w:spacing w:val="-13"/>
          <w:w w:val="105"/>
        </w:rPr>
        <w:t> </w:t>
      </w:r>
      <w:r>
        <w:rPr>
          <w:w w:val="105"/>
        </w:rPr>
        <w:t>in </w:t>
      </w:r>
      <w:r>
        <w:rPr/>
        <w:t>32% and 59.6% respectively. Multivariate analysis dem- onstrated that family and peer connections were protec- tive against depression</w:t>
      </w:r>
      <w:r>
        <w:rPr>
          <w:position w:val="6"/>
          <w:sz w:val="10"/>
        </w:rPr>
        <w:t>40</w:t>
      </w:r>
      <w:r>
        <w:rPr/>
        <w:t>. Emotional support by the fam- ily</w:t>
      </w:r>
      <w:r>
        <w:rPr>
          <w:spacing w:val="-8"/>
        </w:rPr>
        <w:t> </w:t>
      </w:r>
      <w:r>
        <w:rPr/>
        <w:t>members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improve</w:t>
      </w:r>
      <w:r>
        <w:rPr>
          <w:spacing w:val="-8"/>
        </w:rPr>
        <w:t> </w:t>
      </w:r>
      <w:r>
        <w:rPr/>
        <w:t>mental</w:t>
      </w:r>
      <w:r>
        <w:rPr>
          <w:spacing w:val="-6"/>
        </w:rPr>
        <w:t> </w:t>
      </w:r>
      <w:r>
        <w:rPr/>
        <w:t>health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anxi- </w:t>
      </w:r>
      <w:r>
        <w:rPr>
          <w:w w:val="105"/>
        </w:rPr>
        <w:t>ety, stress and depression</w:t>
      </w:r>
      <w:r>
        <w:rPr>
          <w:w w:val="105"/>
          <w:position w:val="6"/>
          <w:sz w:val="10"/>
        </w:rPr>
        <w:t>12, 49, 50</w:t>
      </w:r>
      <w:r>
        <w:rPr>
          <w:w w:val="105"/>
        </w:rPr>
        <w:t>. Behaviors such as sub- stance</w:t>
      </w:r>
      <w:r>
        <w:rPr>
          <w:spacing w:val="-6"/>
          <w:w w:val="105"/>
        </w:rPr>
        <w:t> </w:t>
      </w:r>
      <w:r>
        <w:rPr>
          <w:w w:val="105"/>
        </w:rPr>
        <w:t>abuse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burnout</w:t>
      </w:r>
      <w:r>
        <w:rPr>
          <w:spacing w:val="-6"/>
          <w:w w:val="105"/>
        </w:rPr>
        <w:t> </w:t>
      </w:r>
      <w:r>
        <w:rPr>
          <w:w w:val="105"/>
        </w:rPr>
        <w:t>symptoms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depressives</w:t>
      </w:r>
      <w:r>
        <w:rPr>
          <w:spacing w:val="-6"/>
          <w:w w:val="105"/>
        </w:rPr>
        <w:t> </w:t>
      </w:r>
      <w:r>
        <w:rPr>
          <w:w w:val="105"/>
        </w:rPr>
        <w:t>were 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lack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social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external</w:t>
      </w:r>
      <w:r>
        <w:rPr>
          <w:spacing w:val="-3"/>
          <w:w w:val="105"/>
        </w:rPr>
        <w:t> </w:t>
      </w:r>
      <w:r>
        <w:rPr>
          <w:w w:val="105"/>
        </w:rPr>
        <w:t>attribu- tion style</w:t>
      </w:r>
      <w:r>
        <w:rPr>
          <w:w w:val="105"/>
          <w:position w:val="6"/>
          <w:sz w:val="10"/>
        </w:rPr>
        <w:t>37</w:t>
      </w:r>
      <w:r>
        <w:rPr>
          <w:w w:val="105"/>
        </w:rPr>
        <w:t>.</w:t>
      </w:r>
    </w:p>
    <w:p>
      <w:pPr>
        <w:pStyle w:val="BodyText"/>
        <w:spacing w:line="244" w:lineRule="auto" w:before="120"/>
        <w:ind w:right="41" w:firstLine="480"/>
      </w:pPr>
      <w:r>
        <w:rPr>
          <w:w w:val="105"/>
        </w:rPr>
        <w:t>Students reported the greatest perceived nega- tive academic impact related to experiencing interper- </w:t>
      </w:r>
      <w:r>
        <w:rPr/>
        <w:t>sonal</w:t>
      </w:r>
      <w:r>
        <w:rPr>
          <w:spacing w:val="-6"/>
        </w:rPr>
        <w:t> </w:t>
      </w:r>
      <w:r>
        <w:rPr/>
        <w:t>concerns</w:t>
      </w:r>
      <w:r>
        <w:rPr>
          <w:spacing w:val="-6"/>
        </w:rPr>
        <w:t> </w:t>
      </w:r>
      <w:r>
        <w:rPr/>
        <w:t>(concerns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troubled</w:t>
      </w:r>
      <w:r>
        <w:rPr>
          <w:spacing w:val="-6"/>
        </w:rPr>
        <w:t> </w:t>
      </w:r>
      <w:r>
        <w:rPr/>
        <w:t>friends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family members,</w:t>
      </w:r>
      <w:r>
        <w:rPr>
          <w:spacing w:val="7"/>
        </w:rPr>
        <w:t> </w:t>
      </w:r>
      <w:r>
        <w:rPr/>
        <w:t>death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friend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family</w:t>
      </w:r>
      <w:r>
        <w:rPr>
          <w:spacing w:val="8"/>
        </w:rPr>
        <w:t> </w:t>
      </w:r>
      <w:r>
        <w:rPr/>
        <w:t>member,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rela-</w:t>
      </w:r>
    </w:p>
    <w:p>
      <w:pPr>
        <w:pStyle w:val="BodyText"/>
        <w:spacing w:line="244" w:lineRule="auto"/>
        <w:ind w:right="115"/>
      </w:pPr>
      <w:r>
        <w:rPr/>
        <w:br w:type="column"/>
      </w:r>
      <w:r>
        <w:rPr>
          <w:w w:val="105"/>
        </w:rPr>
        <w:t>tionship</w:t>
      </w:r>
      <w:r>
        <w:rPr>
          <w:spacing w:val="-11"/>
          <w:w w:val="105"/>
        </w:rPr>
        <w:t> </w:t>
      </w:r>
      <w:r>
        <w:rPr>
          <w:w w:val="105"/>
        </w:rPr>
        <w:t>difficulty)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mental</w:t>
      </w:r>
      <w:r>
        <w:rPr>
          <w:spacing w:val="-11"/>
          <w:w w:val="105"/>
        </w:rPr>
        <w:t> </w:t>
      </w:r>
      <w:r>
        <w:rPr>
          <w:w w:val="105"/>
        </w:rPr>
        <w:t>health</w:t>
      </w:r>
      <w:r>
        <w:rPr>
          <w:spacing w:val="-11"/>
          <w:w w:val="105"/>
        </w:rPr>
        <w:t> </w:t>
      </w:r>
      <w:r>
        <w:rPr>
          <w:w w:val="105"/>
        </w:rPr>
        <w:t>concerns</w:t>
      </w:r>
      <w:r>
        <w:rPr>
          <w:spacing w:val="-11"/>
          <w:w w:val="105"/>
        </w:rPr>
        <w:t> </w:t>
      </w:r>
      <w:r>
        <w:rPr>
          <w:w w:val="105"/>
        </w:rPr>
        <w:t>(depres- sion, anxiety, seasonal affective disorder and stress)</w:t>
      </w:r>
      <w:r>
        <w:rPr>
          <w:w w:val="105"/>
          <w:position w:val="6"/>
          <w:sz w:val="10"/>
        </w:rPr>
        <w:t>51</w:t>
      </w:r>
      <w:r>
        <w:rPr>
          <w:w w:val="105"/>
        </w:rPr>
        <w:t>. Our research produced similar results. This study dem- </w:t>
      </w:r>
      <w:r>
        <w:rPr/>
        <w:t>onstrates the importance of health education and health promotion programs for students attending the medical schools which include prevention of initiation as well as treatment. These interventions demonstrated promising </w:t>
      </w:r>
      <w:r>
        <w:rPr>
          <w:w w:val="105"/>
        </w:rPr>
        <w:t>effects on changing the patterns of specific challenges associated with acute adjustment as well as long-term stressors.</w:t>
      </w:r>
      <w:r>
        <w:rPr>
          <w:spacing w:val="-2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counseling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pro- vided in medical schools to assist students to handle issues that constitute a source of stress in their psycho- social environment</w:t>
      </w:r>
      <w:r>
        <w:rPr>
          <w:w w:val="105"/>
          <w:position w:val="6"/>
          <w:sz w:val="10"/>
        </w:rPr>
        <w:t>52</w:t>
      </w:r>
      <w:r>
        <w:rPr>
          <w:w w:val="105"/>
        </w:rPr>
        <w:t>.</w:t>
      </w:r>
    </w:p>
    <w:p>
      <w:pPr>
        <w:pStyle w:val="Heading1"/>
        <w:spacing w:before="172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6" w:after="0"/>
        <w:ind w:left="599" w:right="114" w:hanging="480"/>
        <w:jc w:val="both"/>
        <w:rPr>
          <w:sz w:val="17"/>
        </w:rPr>
      </w:pPr>
      <w:r>
        <w:rPr>
          <w:spacing w:val="-4"/>
          <w:sz w:val="17"/>
        </w:rPr>
        <w:t>Rouillon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F.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Depression,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yesterday,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today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tomorrow: </w:t>
      </w:r>
      <w:r>
        <w:rPr>
          <w:sz w:val="17"/>
        </w:rPr>
        <w:t>historical evolution of concepts. Therapie 2005;60: </w:t>
      </w:r>
      <w:r>
        <w:rPr>
          <w:spacing w:val="-2"/>
          <w:sz w:val="17"/>
        </w:rPr>
        <w:t>425-9.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9" w:hanging="442"/>
        <w:jc w:val="both"/>
        <w:rPr>
          <w:sz w:val="17"/>
        </w:rPr>
      </w:pPr>
      <w:r>
        <w:rPr>
          <w:spacing w:val="-2"/>
          <w:sz w:val="17"/>
        </w:rPr>
        <w:t>Furegato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ARF,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Santos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JLF,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Silva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ECD.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Depression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among </w:t>
      </w:r>
      <w:r>
        <w:rPr>
          <w:spacing w:val="-2"/>
          <w:w w:val="105"/>
          <w:sz w:val="17"/>
        </w:rPr>
        <w:t>nursing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students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associated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their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self-esteem,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health </w:t>
      </w:r>
      <w:r>
        <w:rPr>
          <w:spacing w:val="-2"/>
          <w:sz w:val="17"/>
        </w:rPr>
        <w:t>perception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interest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mental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health.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Revista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Latino- </w:t>
      </w:r>
      <w:r>
        <w:rPr>
          <w:w w:val="105"/>
          <w:sz w:val="17"/>
        </w:rPr>
        <w:t>Americana de Enfermagem 2008;16:198-204.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0" w:after="0"/>
        <w:ind w:left="599" w:right="116" w:hanging="442"/>
        <w:jc w:val="both"/>
        <w:rPr>
          <w:sz w:val="17"/>
        </w:rPr>
      </w:pPr>
      <w:r>
        <w:rPr>
          <w:w w:val="105"/>
          <w:sz w:val="17"/>
        </w:rPr>
        <w:t>Franck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Raedt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Self-esteem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reconsidered: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Un- stable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self-esteem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outperforms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level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self-esteem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as </w:t>
      </w:r>
      <w:r>
        <w:rPr>
          <w:spacing w:val="-2"/>
          <w:sz w:val="17"/>
        </w:rPr>
        <w:t>vulnerability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marker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depression.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Behav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Res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Therapy </w:t>
      </w:r>
      <w:r>
        <w:rPr>
          <w:w w:val="105"/>
          <w:sz w:val="17"/>
        </w:rPr>
        <w:t>2007;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45:1531-41.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20" w:hanging="442"/>
        <w:jc w:val="both"/>
        <w:rPr>
          <w:sz w:val="17"/>
        </w:rPr>
      </w:pPr>
      <w:r>
        <w:rPr>
          <w:spacing w:val="-2"/>
          <w:sz w:val="17"/>
        </w:rPr>
        <w:t>de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Man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AF.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Correlates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suicide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ideation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high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school students: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importance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depression.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J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Genet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Psychol </w:t>
      </w:r>
      <w:r>
        <w:rPr>
          <w:spacing w:val="-2"/>
          <w:w w:val="105"/>
          <w:sz w:val="17"/>
        </w:rPr>
        <w:t>1999;160:105-14.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1" w:after="0"/>
        <w:ind w:left="599" w:right="117" w:hanging="442"/>
        <w:jc w:val="both"/>
        <w:rPr>
          <w:sz w:val="17"/>
        </w:rPr>
      </w:pPr>
      <w:r>
        <w:rPr>
          <w:sz w:val="17"/>
        </w:rPr>
        <w:t>de</w:t>
      </w:r>
      <w:r>
        <w:rPr>
          <w:spacing w:val="-1"/>
          <w:sz w:val="17"/>
        </w:rPr>
        <w:t> </w:t>
      </w:r>
      <w:r>
        <w:rPr>
          <w:sz w:val="17"/>
        </w:rPr>
        <w:t>Man</w:t>
      </w:r>
      <w:r>
        <w:rPr>
          <w:spacing w:val="-1"/>
          <w:sz w:val="17"/>
        </w:rPr>
        <w:t> </w:t>
      </w:r>
      <w:r>
        <w:rPr>
          <w:sz w:val="17"/>
        </w:rPr>
        <w:t>AF,</w:t>
      </w:r>
      <w:r>
        <w:rPr>
          <w:spacing w:val="-1"/>
          <w:sz w:val="17"/>
        </w:rPr>
        <w:t> </w:t>
      </w:r>
      <w:r>
        <w:rPr>
          <w:sz w:val="17"/>
        </w:rPr>
        <w:t>Leduc</w:t>
      </w:r>
      <w:r>
        <w:rPr>
          <w:spacing w:val="-1"/>
          <w:sz w:val="17"/>
        </w:rPr>
        <w:t> </w:t>
      </w:r>
      <w:r>
        <w:rPr>
          <w:sz w:val="17"/>
        </w:rPr>
        <w:t>CP.</w:t>
      </w:r>
      <w:r>
        <w:rPr>
          <w:spacing w:val="-1"/>
          <w:sz w:val="17"/>
        </w:rPr>
        <w:t> </w:t>
      </w:r>
      <w:r>
        <w:rPr>
          <w:sz w:val="17"/>
        </w:rPr>
        <w:t>Suicidal</w:t>
      </w:r>
      <w:r>
        <w:rPr>
          <w:spacing w:val="-1"/>
          <w:sz w:val="17"/>
        </w:rPr>
        <w:t> </w:t>
      </w:r>
      <w:r>
        <w:rPr>
          <w:sz w:val="17"/>
        </w:rPr>
        <w:t>ideation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sz w:val="17"/>
        </w:rPr>
        <w:t>high</w:t>
      </w:r>
      <w:r>
        <w:rPr>
          <w:spacing w:val="-1"/>
          <w:sz w:val="17"/>
        </w:rPr>
        <w:t> </w:t>
      </w:r>
      <w:r>
        <w:rPr>
          <w:sz w:val="17"/>
        </w:rPr>
        <w:t>school </w:t>
      </w:r>
      <w:r>
        <w:rPr>
          <w:spacing w:val="-2"/>
          <w:sz w:val="17"/>
        </w:rPr>
        <w:t>students: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depression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other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correlates.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J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Clin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Psychol </w:t>
      </w:r>
      <w:r>
        <w:rPr>
          <w:spacing w:val="-2"/>
          <w:w w:val="105"/>
          <w:sz w:val="17"/>
        </w:rPr>
        <w:t>1995;51:173-81.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1" w:after="0"/>
        <w:ind w:left="599" w:right="116" w:hanging="442"/>
        <w:jc w:val="both"/>
        <w:rPr>
          <w:sz w:val="17"/>
        </w:rPr>
      </w:pPr>
      <w:r>
        <w:rPr>
          <w:sz w:val="17"/>
        </w:rPr>
        <w:t>Merritt RK, Price JR, Mollison J, Geddes JR. A cluster </w:t>
      </w:r>
      <w:r>
        <w:rPr>
          <w:spacing w:val="-2"/>
          <w:w w:val="105"/>
          <w:sz w:val="17"/>
        </w:rPr>
        <w:t>randomized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controlled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trial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assess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effectiveness </w:t>
      </w:r>
      <w:r>
        <w:rPr>
          <w:sz w:val="17"/>
        </w:rPr>
        <w:t>of an intervention to educate students about depres- </w:t>
      </w:r>
      <w:r>
        <w:rPr>
          <w:w w:val="105"/>
          <w:sz w:val="17"/>
        </w:rPr>
        <w:t>sion.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Psychol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Med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2007;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37:363-72.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8" w:hanging="442"/>
        <w:jc w:val="both"/>
        <w:rPr>
          <w:sz w:val="17"/>
        </w:rPr>
      </w:pPr>
      <w:r>
        <w:rPr>
          <w:sz w:val="17"/>
        </w:rPr>
        <w:t>Blazer</w:t>
      </w:r>
      <w:r>
        <w:rPr>
          <w:spacing w:val="-13"/>
          <w:sz w:val="17"/>
        </w:rPr>
        <w:t> </w:t>
      </w:r>
      <w:r>
        <w:rPr>
          <w:sz w:val="17"/>
        </w:rPr>
        <w:t>D,</w:t>
      </w:r>
      <w:r>
        <w:rPr>
          <w:spacing w:val="-12"/>
          <w:sz w:val="17"/>
        </w:rPr>
        <w:t> </w:t>
      </w:r>
      <w:r>
        <w:rPr>
          <w:sz w:val="17"/>
        </w:rPr>
        <w:t>Williams</w:t>
      </w:r>
      <w:r>
        <w:rPr>
          <w:spacing w:val="-13"/>
          <w:sz w:val="17"/>
        </w:rPr>
        <w:t> </w:t>
      </w:r>
      <w:r>
        <w:rPr>
          <w:sz w:val="17"/>
        </w:rPr>
        <w:t>CD.</w:t>
      </w:r>
      <w:r>
        <w:rPr>
          <w:spacing w:val="-12"/>
          <w:sz w:val="17"/>
        </w:rPr>
        <w:t> </w:t>
      </w:r>
      <w:r>
        <w:rPr>
          <w:sz w:val="17"/>
        </w:rPr>
        <w:t>Epidemiology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dysphoria</w:t>
      </w:r>
      <w:r>
        <w:rPr>
          <w:spacing w:val="-13"/>
          <w:sz w:val="17"/>
        </w:rPr>
        <w:t> </w:t>
      </w:r>
      <w:r>
        <w:rPr>
          <w:sz w:val="17"/>
        </w:rPr>
        <w:t>and depression in an elderly population. Am J Psychiatry </w:t>
      </w:r>
      <w:r>
        <w:rPr>
          <w:spacing w:val="-2"/>
          <w:sz w:val="17"/>
        </w:rPr>
        <w:t>1980;137:439-44.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1" w:after="0"/>
        <w:ind w:left="599" w:right="119" w:hanging="442"/>
        <w:jc w:val="both"/>
        <w:rPr>
          <w:sz w:val="17"/>
        </w:rPr>
      </w:pPr>
      <w:r>
        <w:rPr>
          <w:w w:val="105"/>
          <w:sz w:val="17"/>
        </w:rPr>
        <w:t>Rosal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MC,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Ockene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IS,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Ockene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JK,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Barrett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SV,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Y, </w:t>
      </w:r>
      <w:r>
        <w:rPr>
          <w:sz w:val="17"/>
        </w:rPr>
        <w:t>Hebert</w:t>
      </w:r>
      <w:r>
        <w:rPr>
          <w:spacing w:val="-12"/>
          <w:sz w:val="17"/>
        </w:rPr>
        <w:t> </w:t>
      </w:r>
      <w:r>
        <w:rPr>
          <w:sz w:val="17"/>
        </w:rPr>
        <w:t>JR.</w:t>
      </w:r>
      <w:r>
        <w:rPr>
          <w:spacing w:val="-12"/>
          <w:sz w:val="17"/>
        </w:rPr>
        <w:t> </w:t>
      </w:r>
      <w:r>
        <w:rPr>
          <w:sz w:val="17"/>
        </w:rPr>
        <w:t>A</w:t>
      </w:r>
      <w:r>
        <w:rPr>
          <w:spacing w:val="-12"/>
          <w:sz w:val="17"/>
        </w:rPr>
        <w:t> </w:t>
      </w:r>
      <w:r>
        <w:rPr>
          <w:sz w:val="17"/>
        </w:rPr>
        <w:t>longitudinal</w:t>
      </w:r>
      <w:r>
        <w:rPr>
          <w:spacing w:val="-12"/>
          <w:sz w:val="17"/>
        </w:rPr>
        <w:t> </w:t>
      </w:r>
      <w:r>
        <w:rPr>
          <w:sz w:val="17"/>
        </w:rPr>
        <w:t>study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students’</w:t>
      </w:r>
      <w:r>
        <w:rPr>
          <w:spacing w:val="-12"/>
          <w:sz w:val="17"/>
        </w:rPr>
        <w:t> </w:t>
      </w:r>
      <w:r>
        <w:rPr>
          <w:sz w:val="17"/>
        </w:rPr>
        <w:t>depression </w:t>
      </w:r>
      <w:r>
        <w:rPr>
          <w:w w:val="105"/>
          <w:sz w:val="17"/>
        </w:rPr>
        <w:t>at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medical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school.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Acad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Med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1997;72:542-6.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8" w:hanging="442"/>
        <w:jc w:val="both"/>
        <w:rPr>
          <w:sz w:val="17"/>
        </w:rPr>
      </w:pPr>
      <w:r>
        <w:rPr>
          <w:sz w:val="17"/>
        </w:rPr>
        <w:t>Brown</w:t>
      </w:r>
      <w:r>
        <w:rPr>
          <w:spacing w:val="-7"/>
          <w:sz w:val="17"/>
        </w:rPr>
        <w:t> </w:t>
      </w:r>
      <w:r>
        <w:rPr>
          <w:sz w:val="17"/>
        </w:rPr>
        <w:t>GW,</w:t>
      </w:r>
      <w:r>
        <w:rPr>
          <w:spacing w:val="-7"/>
          <w:sz w:val="17"/>
        </w:rPr>
        <w:t> </w:t>
      </w:r>
      <w:r>
        <w:rPr>
          <w:sz w:val="17"/>
        </w:rPr>
        <w:t>Bifulco</w:t>
      </w:r>
      <w:r>
        <w:rPr>
          <w:spacing w:val="-7"/>
          <w:sz w:val="17"/>
        </w:rPr>
        <w:t> </w:t>
      </w:r>
      <w:r>
        <w:rPr>
          <w:sz w:val="17"/>
        </w:rPr>
        <w:t>A,</w:t>
      </w:r>
      <w:r>
        <w:rPr>
          <w:spacing w:val="-7"/>
          <w:sz w:val="17"/>
        </w:rPr>
        <w:t> </w:t>
      </w:r>
      <w:r>
        <w:rPr>
          <w:sz w:val="17"/>
        </w:rPr>
        <w:t>Andrews</w:t>
      </w:r>
      <w:r>
        <w:rPr>
          <w:spacing w:val="-7"/>
          <w:sz w:val="17"/>
        </w:rPr>
        <w:t> </w:t>
      </w:r>
      <w:r>
        <w:rPr>
          <w:sz w:val="17"/>
        </w:rPr>
        <w:t>B.</w:t>
      </w:r>
      <w:r>
        <w:rPr>
          <w:spacing w:val="-7"/>
          <w:sz w:val="17"/>
        </w:rPr>
        <w:t> </w:t>
      </w:r>
      <w:r>
        <w:rPr>
          <w:sz w:val="17"/>
        </w:rPr>
        <w:t>Self-esteem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de- </w:t>
      </w:r>
      <w:r>
        <w:rPr>
          <w:spacing w:val="-2"/>
          <w:sz w:val="17"/>
        </w:rPr>
        <w:t>pression. III. Aetiological issues. Soc Psychiatry Psychiatr </w:t>
      </w:r>
      <w:r>
        <w:rPr>
          <w:sz w:val="17"/>
        </w:rPr>
        <w:t>Epidemiol</w:t>
      </w:r>
      <w:r>
        <w:rPr>
          <w:spacing w:val="-9"/>
          <w:sz w:val="17"/>
        </w:rPr>
        <w:t> </w:t>
      </w:r>
      <w:r>
        <w:rPr>
          <w:sz w:val="17"/>
        </w:rPr>
        <w:t>1990;</w:t>
      </w:r>
      <w:r>
        <w:rPr>
          <w:spacing w:val="-9"/>
          <w:sz w:val="17"/>
        </w:rPr>
        <w:t> </w:t>
      </w:r>
      <w:r>
        <w:rPr>
          <w:sz w:val="17"/>
        </w:rPr>
        <w:t>25:235-43.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7" w:hanging="480"/>
        <w:jc w:val="both"/>
        <w:rPr>
          <w:sz w:val="17"/>
        </w:rPr>
      </w:pPr>
      <w:r>
        <w:rPr>
          <w:sz w:val="17"/>
        </w:rPr>
        <w:t>Modrzejewska R, Bomba J. Prevalence of depression in</w:t>
      </w:r>
      <w:r>
        <w:rPr>
          <w:spacing w:val="-7"/>
          <w:sz w:val="17"/>
        </w:rPr>
        <w:t> </w:t>
      </w:r>
      <w:r>
        <w:rPr>
          <w:sz w:val="17"/>
        </w:rPr>
        <w:t>Krakow</w:t>
      </w:r>
      <w:r>
        <w:rPr>
          <w:spacing w:val="-7"/>
          <w:sz w:val="17"/>
        </w:rPr>
        <w:t> </w:t>
      </w:r>
      <w:r>
        <w:rPr>
          <w:sz w:val="17"/>
        </w:rPr>
        <w:t>population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17</w:t>
      </w:r>
      <w:r>
        <w:rPr>
          <w:spacing w:val="-7"/>
          <w:sz w:val="17"/>
        </w:rPr>
        <w:t> </w:t>
      </w:r>
      <w:r>
        <w:rPr>
          <w:sz w:val="17"/>
        </w:rPr>
        <w:t>years</w:t>
      </w:r>
      <w:r>
        <w:rPr>
          <w:spacing w:val="-7"/>
          <w:sz w:val="17"/>
        </w:rPr>
        <w:t> </w:t>
      </w:r>
      <w:r>
        <w:rPr>
          <w:sz w:val="17"/>
        </w:rPr>
        <w:t>old</w:t>
      </w:r>
      <w:r>
        <w:rPr>
          <w:spacing w:val="-7"/>
          <w:sz w:val="17"/>
        </w:rPr>
        <w:t> </w:t>
      </w:r>
      <w:r>
        <w:rPr>
          <w:sz w:val="17"/>
        </w:rPr>
        <w:t>students</w:t>
      </w:r>
      <w:r>
        <w:rPr>
          <w:spacing w:val="-7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years 1984 and 2001. Psychiatr Pol 2004; 38:13-27.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07" w:hanging="480"/>
        <w:jc w:val="both"/>
        <w:rPr>
          <w:sz w:val="17"/>
        </w:rPr>
      </w:pPr>
      <w:r>
        <w:rPr>
          <w:w w:val="105"/>
          <w:sz w:val="17"/>
        </w:rPr>
        <w:t>Andrews</w:t>
      </w:r>
      <w:r>
        <w:rPr>
          <w:w w:val="105"/>
          <w:sz w:val="17"/>
        </w:rPr>
        <w:t> B,</w:t>
      </w:r>
      <w:r>
        <w:rPr>
          <w:w w:val="105"/>
          <w:sz w:val="17"/>
        </w:rPr>
        <w:t> Hejdenberg</w:t>
      </w:r>
      <w:r>
        <w:rPr>
          <w:w w:val="105"/>
          <w:sz w:val="17"/>
        </w:rPr>
        <w:t> J,</w:t>
      </w:r>
      <w:r>
        <w:rPr>
          <w:w w:val="105"/>
          <w:sz w:val="17"/>
        </w:rPr>
        <w:t> Wilding</w:t>
      </w:r>
      <w:r>
        <w:rPr>
          <w:w w:val="105"/>
          <w:sz w:val="17"/>
        </w:rPr>
        <w:t> J.</w:t>
      </w:r>
      <w:r>
        <w:rPr>
          <w:w w:val="105"/>
          <w:sz w:val="17"/>
        </w:rPr>
        <w:t> </w:t>
      </w:r>
      <w:r>
        <w:rPr>
          <w:spacing w:val="10"/>
          <w:w w:val="105"/>
          <w:sz w:val="17"/>
        </w:rPr>
        <w:t>Student </w:t>
      </w:r>
      <w:r>
        <w:rPr>
          <w:sz w:val="17"/>
        </w:rPr>
        <w:t>anxiety and depression: comparison of questionnaire </w:t>
      </w:r>
      <w:r>
        <w:rPr>
          <w:w w:val="105"/>
          <w:sz w:val="17"/>
        </w:rPr>
        <w:t>and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interview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assessments.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Affect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Disord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2006;95: </w:t>
      </w:r>
      <w:r>
        <w:rPr>
          <w:spacing w:val="-2"/>
          <w:w w:val="105"/>
          <w:sz w:val="17"/>
        </w:rPr>
        <w:t>29-34.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Ross R, Zeller R, Srisaeng P, Yimmee S, Somchid S, </w:t>
      </w:r>
      <w:r>
        <w:rPr>
          <w:sz w:val="17"/>
        </w:rPr>
        <w:t>Sawatphanit</w:t>
      </w:r>
      <w:r>
        <w:rPr>
          <w:spacing w:val="-10"/>
          <w:sz w:val="17"/>
        </w:rPr>
        <w:t> </w:t>
      </w:r>
      <w:r>
        <w:rPr>
          <w:sz w:val="17"/>
        </w:rPr>
        <w:t>W.</w:t>
      </w:r>
      <w:r>
        <w:rPr>
          <w:spacing w:val="-10"/>
          <w:sz w:val="17"/>
        </w:rPr>
        <w:t> </w:t>
      </w:r>
      <w:r>
        <w:rPr>
          <w:sz w:val="17"/>
        </w:rPr>
        <w:t>Depression,</w:t>
      </w:r>
      <w:r>
        <w:rPr>
          <w:spacing w:val="-10"/>
          <w:sz w:val="17"/>
        </w:rPr>
        <w:t> </w:t>
      </w:r>
      <w:r>
        <w:rPr>
          <w:sz w:val="17"/>
        </w:rPr>
        <w:t>stress,</w:t>
      </w:r>
      <w:r>
        <w:rPr>
          <w:spacing w:val="-10"/>
          <w:sz w:val="17"/>
        </w:rPr>
        <w:t> </w:t>
      </w:r>
      <w:r>
        <w:rPr>
          <w:sz w:val="17"/>
        </w:rPr>
        <w:t>emotional</w:t>
      </w:r>
      <w:r>
        <w:rPr>
          <w:spacing w:val="-10"/>
          <w:sz w:val="17"/>
        </w:rPr>
        <w:t> </w:t>
      </w:r>
      <w:r>
        <w:rPr>
          <w:sz w:val="17"/>
        </w:rPr>
        <w:t>support, </w:t>
      </w:r>
      <w:r>
        <w:rPr>
          <w:spacing w:val="-4"/>
          <w:w w:val="105"/>
          <w:sz w:val="17"/>
        </w:rPr>
        <w:t>and self-esteem among baccalaureate nursing students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Thailand.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Nurs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Educ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Scholarsh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2005;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2: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25.</w:t>
      </w:r>
    </w:p>
    <w:p>
      <w:pPr>
        <w:spacing w:after="0" w:line="235" w:lineRule="auto"/>
        <w:jc w:val="both"/>
        <w:rPr>
          <w:sz w:val="17"/>
        </w:rPr>
        <w:sectPr>
          <w:pgSz w:w="12240" w:h="15840"/>
          <w:pgMar w:header="0" w:footer="1008" w:top="134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47" w:hanging="480"/>
        <w:jc w:val="both"/>
        <w:rPr>
          <w:sz w:val="17"/>
        </w:rPr>
      </w:pPr>
      <w:r>
        <w:rPr>
          <w:sz w:val="17"/>
        </w:rPr>
        <w:t>Modabber-Nia MJ, Shodjai-Tehrani H, Moosavi SR, Jahanbakhsh-Asli N, Fallahi M. The prevalence of de- pression among high school and preuniversity adoles- cents: Rasht, northern Iran. Arch Iran Med 2007;10: </w:t>
      </w:r>
      <w:r>
        <w:rPr>
          <w:spacing w:val="-2"/>
          <w:sz w:val="17"/>
        </w:rPr>
        <w:t>141-6.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50" w:hanging="480"/>
        <w:jc w:val="both"/>
        <w:rPr>
          <w:sz w:val="17"/>
        </w:rPr>
      </w:pPr>
      <w:r>
        <w:rPr>
          <w:sz w:val="17"/>
        </w:rPr>
        <w:t>Cole</w:t>
      </w:r>
      <w:r>
        <w:rPr>
          <w:spacing w:val="-4"/>
          <w:sz w:val="17"/>
        </w:rPr>
        <w:t> </w:t>
      </w:r>
      <w:r>
        <w:rPr>
          <w:sz w:val="17"/>
        </w:rPr>
        <w:t>DA.</w:t>
      </w:r>
      <w:r>
        <w:rPr>
          <w:spacing w:val="-4"/>
          <w:sz w:val="17"/>
        </w:rPr>
        <w:t> </w:t>
      </w:r>
      <w:r>
        <w:rPr>
          <w:sz w:val="17"/>
        </w:rPr>
        <w:t>Relation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social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academic</w:t>
      </w:r>
      <w:r>
        <w:rPr>
          <w:spacing w:val="-4"/>
          <w:sz w:val="17"/>
        </w:rPr>
        <w:t> </w:t>
      </w:r>
      <w:r>
        <w:rPr>
          <w:sz w:val="17"/>
        </w:rPr>
        <w:t>competence </w:t>
      </w:r>
      <w:r>
        <w:rPr>
          <w:spacing w:val="-4"/>
          <w:sz w:val="17"/>
        </w:rPr>
        <w:t>to depressive symptoms in childhood. J Abnorm Psychol </w:t>
      </w:r>
      <w:r>
        <w:rPr>
          <w:spacing w:val="-2"/>
          <w:w w:val="105"/>
          <w:sz w:val="17"/>
        </w:rPr>
        <w:t>1990;99:422-9.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48" w:hanging="480"/>
        <w:jc w:val="both"/>
        <w:rPr>
          <w:sz w:val="17"/>
        </w:rPr>
      </w:pPr>
      <w:r>
        <w:rPr>
          <w:sz w:val="17"/>
        </w:rPr>
        <w:t>Stewart</w:t>
      </w:r>
      <w:r>
        <w:rPr>
          <w:spacing w:val="-3"/>
          <w:sz w:val="17"/>
        </w:rPr>
        <w:t> </w:t>
      </w:r>
      <w:r>
        <w:rPr>
          <w:sz w:val="17"/>
        </w:rPr>
        <w:t>SM,</w:t>
      </w:r>
      <w:r>
        <w:rPr>
          <w:spacing w:val="-3"/>
          <w:sz w:val="17"/>
        </w:rPr>
        <w:t> </w:t>
      </w:r>
      <w:r>
        <w:rPr>
          <w:sz w:val="17"/>
        </w:rPr>
        <w:t>Betson</w:t>
      </w:r>
      <w:r>
        <w:rPr>
          <w:spacing w:val="-3"/>
          <w:sz w:val="17"/>
        </w:rPr>
        <w:t> </w:t>
      </w:r>
      <w:r>
        <w:rPr>
          <w:sz w:val="17"/>
        </w:rPr>
        <w:t>C,</w:t>
      </w:r>
      <w:r>
        <w:rPr>
          <w:spacing w:val="-3"/>
          <w:sz w:val="17"/>
        </w:rPr>
        <w:t> </w:t>
      </w:r>
      <w:r>
        <w:rPr>
          <w:sz w:val="17"/>
        </w:rPr>
        <w:t>Marshall</w:t>
      </w:r>
      <w:r>
        <w:rPr>
          <w:spacing w:val="-3"/>
          <w:sz w:val="17"/>
        </w:rPr>
        <w:t> </w:t>
      </w:r>
      <w:r>
        <w:rPr>
          <w:sz w:val="17"/>
        </w:rPr>
        <w:t>I,</w:t>
      </w:r>
      <w:r>
        <w:rPr>
          <w:spacing w:val="-3"/>
          <w:sz w:val="17"/>
        </w:rPr>
        <w:t> </w:t>
      </w:r>
      <w:r>
        <w:rPr>
          <w:sz w:val="17"/>
        </w:rPr>
        <w:t>Wong</w:t>
      </w:r>
      <w:r>
        <w:rPr>
          <w:spacing w:val="-3"/>
          <w:sz w:val="17"/>
        </w:rPr>
        <w:t> </w:t>
      </w:r>
      <w:r>
        <w:rPr>
          <w:sz w:val="17"/>
        </w:rPr>
        <w:t>CM,</w:t>
      </w:r>
      <w:r>
        <w:rPr>
          <w:spacing w:val="-3"/>
          <w:sz w:val="17"/>
        </w:rPr>
        <w:t> </w:t>
      </w:r>
      <w:r>
        <w:rPr>
          <w:sz w:val="17"/>
        </w:rPr>
        <w:t>Lee</w:t>
      </w:r>
      <w:r>
        <w:rPr>
          <w:spacing w:val="-3"/>
          <w:sz w:val="17"/>
        </w:rPr>
        <w:t> </w:t>
      </w:r>
      <w:r>
        <w:rPr>
          <w:sz w:val="17"/>
        </w:rPr>
        <w:t>PW, Lam TH. Stress and vulnerability in medical students. </w:t>
      </w:r>
      <w:r>
        <w:rPr>
          <w:w w:val="105"/>
          <w:sz w:val="17"/>
        </w:rPr>
        <w:t>Med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Educ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1995;29:119-27.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9" w:hanging="480"/>
        <w:jc w:val="both"/>
        <w:rPr>
          <w:sz w:val="17"/>
        </w:rPr>
      </w:pPr>
      <w:r>
        <w:rPr>
          <w:sz w:val="17"/>
        </w:rPr>
        <w:t>Cutrona</w:t>
      </w:r>
      <w:r>
        <w:rPr>
          <w:spacing w:val="-2"/>
          <w:sz w:val="17"/>
        </w:rPr>
        <w:t> </w:t>
      </w:r>
      <w:r>
        <w:rPr>
          <w:sz w:val="17"/>
        </w:rPr>
        <w:t>CE,</w:t>
      </w:r>
      <w:r>
        <w:rPr>
          <w:spacing w:val="-2"/>
          <w:sz w:val="17"/>
        </w:rPr>
        <w:t> </w:t>
      </w:r>
      <w:r>
        <w:rPr>
          <w:sz w:val="17"/>
        </w:rPr>
        <w:t>Troutman</w:t>
      </w:r>
      <w:r>
        <w:rPr>
          <w:spacing w:val="-2"/>
          <w:sz w:val="17"/>
        </w:rPr>
        <w:t> </w:t>
      </w:r>
      <w:r>
        <w:rPr>
          <w:sz w:val="17"/>
        </w:rPr>
        <w:t>BR.</w:t>
      </w:r>
      <w:r>
        <w:rPr>
          <w:spacing w:val="-2"/>
          <w:sz w:val="17"/>
        </w:rPr>
        <w:t> </w:t>
      </w:r>
      <w:r>
        <w:rPr>
          <w:sz w:val="17"/>
        </w:rPr>
        <w:t>Social</w:t>
      </w:r>
      <w:r>
        <w:rPr>
          <w:spacing w:val="-2"/>
          <w:sz w:val="17"/>
        </w:rPr>
        <w:t> </w:t>
      </w:r>
      <w:r>
        <w:rPr>
          <w:sz w:val="17"/>
        </w:rPr>
        <w:t>support,</w:t>
      </w:r>
      <w:r>
        <w:rPr>
          <w:spacing w:val="-2"/>
          <w:sz w:val="17"/>
        </w:rPr>
        <w:t> </w:t>
      </w:r>
      <w:r>
        <w:rPr>
          <w:sz w:val="17"/>
        </w:rPr>
        <w:t>infant</w:t>
      </w:r>
      <w:r>
        <w:rPr>
          <w:spacing w:val="-2"/>
          <w:sz w:val="17"/>
        </w:rPr>
        <w:t> </w:t>
      </w:r>
      <w:r>
        <w:rPr>
          <w:sz w:val="17"/>
        </w:rPr>
        <w:t>tem- perament, and parenting self-efficacy: a mediational model of postpartum depression. Child Dev 1986; </w:t>
      </w:r>
      <w:r>
        <w:rPr>
          <w:spacing w:val="-2"/>
          <w:sz w:val="17"/>
        </w:rPr>
        <w:t>57:1507-18.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9" w:hanging="480"/>
        <w:jc w:val="both"/>
        <w:rPr>
          <w:sz w:val="17"/>
        </w:rPr>
      </w:pPr>
      <w:r>
        <w:rPr>
          <w:sz w:val="17"/>
        </w:rPr>
        <w:t>Engdahl</w:t>
      </w:r>
      <w:r>
        <w:rPr>
          <w:spacing w:val="-11"/>
          <w:sz w:val="17"/>
        </w:rPr>
        <w:t> </w:t>
      </w:r>
      <w:r>
        <w:rPr>
          <w:sz w:val="17"/>
        </w:rPr>
        <w:t>BE,</w:t>
      </w:r>
      <w:r>
        <w:rPr>
          <w:spacing w:val="-11"/>
          <w:sz w:val="17"/>
        </w:rPr>
        <w:t> </w:t>
      </w:r>
      <w:r>
        <w:rPr>
          <w:sz w:val="17"/>
        </w:rPr>
        <w:t>Page</w:t>
      </w:r>
      <w:r>
        <w:rPr>
          <w:spacing w:val="-11"/>
          <w:sz w:val="17"/>
        </w:rPr>
        <w:t> </w:t>
      </w:r>
      <w:r>
        <w:rPr>
          <w:sz w:val="17"/>
        </w:rPr>
        <w:t>WF,</w:t>
      </w:r>
      <w:r>
        <w:rPr>
          <w:spacing w:val="-11"/>
          <w:sz w:val="17"/>
        </w:rPr>
        <w:t> </w:t>
      </w:r>
      <w:r>
        <w:rPr>
          <w:sz w:val="17"/>
        </w:rPr>
        <w:t>Miller</w:t>
      </w:r>
      <w:r>
        <w:rPr>
          <w:spacing w:val="-11"/>
          <w:sz w:val="17"/>
        </w:rPr>
        <w:t> </w:t>
      </w:r>
      <w:r>
        <w:rPr>
          <w:sz w:val="17"/>
        </w:rPr>
        <w:t>TW.</w:t>
      </w:r>
      <w:r>
        <w:rPr>
          <w:spacing w:val="-11"/>
          <w:sz w:val="17"/>
        </w:rPr>
        <w:t> </w:t>
      </w:r>
      <w:r>
        <w:rPr>
          <w:sz w:val="17"/>
        </w:rPr>
        <w:t>Age,</w:t>
      </w:r>
      <w:r>
        <w:rPr>
          <w:spacing w:val="-11"/>
          <w:sz w:val="17"/>
        </w:rPr>
        <w:t> </w:t>
      </w:r>
      <w:r>
        <w:rPr>
          <w:sz w:val="17"/>
        </w:rPr>
        <w:t>education,</w:t>
      </w:r>
      <w:r>
        <w:rPr>
          <w:spacing w:val="-11"/>
          <w:sz w:val="17"/>
        </w:rPr>
        <w:t> </w:t>
      </w:r>
      <w:r>
        <w:rPr>
          <w:sz w:val="17"/>
        </w:rPr>
        <w:t>mal- treatment, and social support as predictors of chronic depression in former prisoners of war. Soc Psychiatry </w:t>
      </w:r>
      <w:r>
        <w:rPr>
          <w:w w:val="105"/>
          <w:sz w:val="17"/>
        </w:rPr>
        <w:t>Psychiatr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Epidemiol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1991;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26:63-7.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48" w:hanging="480"/>
        <w:jc w:val="both"/>
        <w:rPr>
          <w:sz w:val="17"/>
        </w:rPr>
      </w:pPr>
      <w:r>
        <w:rPr>
          <w:spacing w:val="-4"/>
          <w:sz w:val="17"/>
        </w:rPr>
        <w:t>Flaherty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JA,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Gaviria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FM,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Black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EM,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Altman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E,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Mitchell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T.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role</w:t>
      </w:r>
      <w:r>
        <w:rPr>
          <w:spacing w:val="-11"/>
          <w:sz w:val="17"/>
        </w:rPr>
        <w:t> </w:t>
      </w:r>
      <w:r>
        <w:rPr>
          <w:sz w:val="17"/>
        </w:rPr>
        <w:t>of</w:t>
      </w:r>
      <w:r>
        <w:rPr>
          <w:spacing w:val="-11"/>
          <w:sz w:val="17"/>
        </w:rPr>
        <w:t> </w:t>
      </w:r>
      <w:r>
        <w:rPr>
          <w:sz w:val="17"/>
        </w:rPr>
        <w:t>social</w:t>
      </w:r>
      <w:r>
        <w:rPr>
          <w:spacing w:val="-11"/>
          <w:sz w:val="17"/>
        </w:rPr>
        <w:t> </w:t>
      </w:r>
      <w:r>
        <w:rPr>
          <w:sz w:val="17"/>
        </w:rPr>
        <w:t>support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functioning</w:t>
      </w:r>
      <w:r>
        <w:rPr>
          <w:spacing w:val="-11"/>
          <w:sz w:val="17"/>
        </w:rPr>
        <w:t> </w:t>
      </w:r>
      <w:r>
        <w:rPr>
          <w:sz w:val="17"/>
        </w:rPr>
        <w:t>of</w:t>
      </w:r>
      <w:r>
        <w:rPr>
          <w:spacing w:val="-11"/>
          <w:sz w:val="17"/>
        </w:rPr>
        <w:t> </w:t>
      </w:r>
      <w:r>
        <w:rPr>
          <w:sz w:val="17"/>
        </w:rPr>
        <w:t>patients with unipolar depression. Am J Psychiatry 1983; 140: </w:t>
      </w:r>
      <w:r>
        <w:rPr>
          <w:spacing w:val="-2"/>
          <w:sz w:val="17"/>
        </w:rPr>
        <w:t>473-6.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9" w:hanging="480"/>
        <w:jc w:val="both"/>
        <w:rPr>
          <w:sz w:val="17"/>
        </w:rPr>
      </w:pPr>
      <w:r>
        <w:rPr>
          <w:sz w:val="17"/>
        </w:rPr>
        <w:t>Kim</w:t>
      </w:r>
      <w:r>
        <w:rPr>
          <w:spacing w:val="-13"/>
          <w:sz w:val="17"/>
        </w:rPr>
        <w:t> </w:t>
      </w:r>
      <w:r>
        <w:rPr>
          <w:sz w:val="17"/>
        </w:rPr>
        <w:t>O.</w:t>
      </w:r>
      <w:r>
        <w:rPr>
          <w:spacing w:val="-12"/>
          <w:sz w:val="17"/>
        </w:rPr>
        <w:t> </w:t>
      </w:r>
      <w:r>
        <w:rPr>
          <w:sz w:val="17"/>
        </w:rPr>
        <w:t>Sex</w:t>
      </w:r>
      <w:r>
        <w:rPr>
          <w:spacing w:val="-13"/>
          <w:sz w:val="17"/>
        </w:rPr>
        <w:t> </w:t>
      </w:r>
      <w:r>
        <w:rPr>
          <w:sz w:val="17"/>
        </w:rPr>
        <w:t>differences</w:t>
      </w:r>
      <w:r>
        <w:rPr>
          <w:spacing w:val="-12"/>
          <w:sz w:val="17"/>
        </w:rPr>
        <w:t> </w:t>
      </w:r>
      <w:r>
        <w:rPr>
          <w:sz w:val="17"/>
        </w:rPr>
        <w:t>in</w:t>
      </w:r>
      <w:r>
        <w:rPr>
          <w:spacing w:val="-13"/>
          <w:sz w:val="17"/>
        </w:rPr>
        <w:t> </w:t>
      </w:r>
      <w:r>
        <w:rPr>
          <w:sz w:val="17"/>
        </w:rPr>
        <w:t>social</w:t>
      </w:r>
      <w:r>
        <w:rPr>
          <w:spacing w:val="-12"/>
          <w:sz w:val="17"/>
        </w:rPr>
        <w:t> </w:t>
      </w:r>
      <w:r>
        <w:rPr>
          <w:sz w:val="17"/>
        </w:rPr>
        <w:t>support,</w:t>
      </w:r>
      <w:r>
        <w:rPr>
          <w:spacing w:val="-13"/>
          <w:sz w:val="17"/>
        </w:rPr>
        <w:t> </w:t>
      </w:r>
      <w:r>
        <w:rPr>
          <w:sz w:val="17"/>
        </w:rPr>
        <w:t>loneliness,</w:t>
      </w:r>
      <w:r>
        <w:rPr>
          <w:spacing w:val="-12"/>
          <w:sz w:val="17"/>
        </w:rPr>
        <w:t> </w:t>
      </w:r>
      <w:r>
        <w:rPr>
          <w:sz w:val="17"/>
        </w:rPr>
        <w:t>and </w:t>
      </w:r>
      <w:r>
        <w:rPr>
          <w:w w:val="105"/>
          <w:sz w:val="17"/>
        </w:rPr>
        <w:t>depression among Korean college students. Psychol Rep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2001;88:521-6.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9" w:hanging="480"/>
        <w:jc w:val="both"/>
        <w:rPr>
          <w:sz w:val="17"/>
        </w:rPr>
      </w:pPr>
      <w:r>
        <w:rPr>
          <w:sz w:val="17"/>
        </w:rPr>
        <w:t>Rawson</w:t>
      </w:r>
      <w:r>
        <w:rPr>
          <w:spacing w:val="-6"/>
          <w:sz w:val="17"/>
        </w:rPr>
        <w:t> </w:t>
      </w:r>
      <w:r>
        <w:rPr>
          <w:sz w:val="17"/>
        </w:rPr>
        <w:t>HE,</w:t>
      </w:r>
      <w:r>
        <w:rPr>
          <w:spacing w:val="-6"/>
          <w:sz w:val="17"/>
        </w:rPr>
        <w:t> </w:t>
      </w:r>
      <w:r>
        <w:rPr>
          <w:sz w:val="17"/>
        </w:rPr>
        <w:t>Bloomer</w:t>
      </w:r>
      <w:r>
        <w:rPr>
          <w:spacing w:val="-6"/>
          <w:sz w:val="17"/>
        </w:rPr>
        <w:t> </w:t>
      </w:r>
      <w:r>
        <w:rPr>
          <w:sz w:val="17"/>
        </w:rPr>
        <w:t>K,</w:t>
      </w:r>
      <w:r>
        <w:rPr>
          <w:spacing w:val="-6"/>
          <w:sz w:val="17"/>
        </w:rPr>
        <w:t> </w:t>
      </w:r>
      <w:r>
        <w:rPr>
          <w:sz w:val="17"/>
        </w:rPr>
        <w:t>Kendall</w:t>
      </w:r>
      <w:r>
        <w:rPr>
          <w:spacing w:val="-6"/>
          <w:sz w:val="17"/>
        </w:rPr>
        <w:t> </w:t>
      </w:r>
      <w:r>
        <w:rPr>
          <w:sz w:val="17"/>
        </w:rPr>
        <w:t>A.</w:t>
      </w:r>
      <w:r>
        <w:rPr>
          <w:spacing w:val="-6"/>
          <w:sz w:val="17"/>
        </w:rPr>
        <w:t> </w:t>
      </w:r>
      <w:r>
        <w:rPr>
          <w:sz w:val="17"/>
        </w:rPr>
        <w:t>Stress,</w:t>
      </w:r>
      <w:r>
        <w:rPr>
          <w:spacing w:val="-6"/>
          <w:sz w:val="17"/>
        </w:rPr>
        <w:t> </w:t>
      </w:r>
      <w:r>
        <w:rPr>
          <w:sz w:val="17"/>
        </w:rPr>
        <w:t>anxiety,</w:t>
      </w:r>
      <w:r>
        <w:rPr>
          <w:spacing w:val="-6"/>
          <w:sz w:val="17"/>
        </w:rPr>
        <w:t> </w:t>
      </w:r>
      <w:r>
        <w:rPr>
          <w:sz w:val="17"/>
        </w:rPr>
        <w:t>de- </w:t>
      </w:r>
      <w:r>
        <w:rPr>
          <w:spacing w:val="-2"/>
          <w:sz w:val="17"/>
        </w:rPr>
        <w:t>pression,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physical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illness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college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students.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J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Genet </w:t>
      </w:r>
      <w:r>
        <w:rPr>
          <w:w w:val="105"/>
          <w:sz w:val="17"/>
        </w:rPr>
        <w:t>Psychol</w:t>
      </w:r>
      <w:r>
        <w:rPr>
          <w:spacing w:val="-23"/>
          <w:w w:val="105"/>
          <w:sz w:val="17"/>
        </w:rPr>
        <w:t> </w:t>
      </w:r>
      <w:r>
        <w:rPr>
          <w:w w:val="105"/>
          <w:sz w:val="17"/>
        </w:rPr>
        <w:t>1994;155:321-30.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52" w:hanging="480"/>
        <w:jc w:val="both"/>
        <w:rPr>
          <w:sz w:val="17"/>
        </w:rPr>
      </w:pPr>
      <w:r>
        <w:rPr>
          <w:sz w:val="17"/>
        </w:rPr>
        <w:t>Olsson</w:t>
      </w:r>
      <w:r>
        <w:rPr>
          <w:spacing w:val="-11"/>
          <w:sz w:val="17"/>
        </w:rPr>
        <w:t> </w:t>
      </w:r>
      <w:r>
        <w:rPr>
          <w:sz w:val="17"/>
        </w:rPr>
        <w:t>G.</w:t>
      </w:r>
      <w:r>
        <w:rPr>
          <w:spacing w:val="-13"/>
          <w:sz w:val="17"/>
        </w:rPr>
        <w:t> </w:t>
      </w:r>
      <w:r>
        <w:rPr>
          <w:sz w:val="17"/>
        </w:rPr>
        <w:t>Adolescent</w:t>
      </w:r>
      <w:r>
        <w:rPr>
          <w:spacing w:val="-12"/>
          <w:sz w:val="17"/>
        </w:rPr>
        <w:t> </w:t>
      </w:r>
      <w:r>
        <w:rPr>
          <w:sz w:val="17"/>
        </w:rPr>
        <w:t>depression.</w:t>
      </w:r>
      <w:r>
        <w:rPr>
          <w:spacing w:val="-13"/>
          <w:sz w:val="17"/>
        </w:rPr>
        <w:t> </w:t>
      </w:r>
      <w:r>
        <w:rPr>
          <w:sz w:val="17"/>
        </w:rPr>
        <w:t>Epidemiology,</w:t>
      </w:r>
      <w:r>
        <w:rPr>
          <w:spacing w:val="-11"/>
          <w:sz w:val="17"/>
        </w:rPr>
        <w:t> </w:t>
      </w:r>
      <w:r>
        <w:rPr>
          <w:sz w:val="17"/>
        </w:rPr>
        <w:t>noso- </w:t>
      </w:r>
      <w:r>
        <w:rPr>
          <w:spacing w:val="-2"/>
          <w:sz w:val="17"/>
        </w:rPr>
        <w:t>logy,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life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stress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social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network.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Minireview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based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on </w:t>
      </w:r>
      <w:r>
        <w:rPr>
          <w:w w:val="105"/>
          <w:sz w:val="17"/>
        </w:rPr>
        <w:t>a doctoral thesis. Ups J Med Sci 1998;103:77-145.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51" w:hanging="446"/>
        <w:jc w:val="both"/>
        <w:rPr>
          <w:sz w:val="17"/>
        </w:rPr>
      </w:pPr>
      <w:r>
        <w:rPr>
          <w:spacing w:val="-2"/>
          <w:sz w:val="17"/>
        </w:rPr>
        <w:t>Harris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TL,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Molock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SD.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Cultural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orientation,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family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cohe- </w:t>
      </w:r>
      <w:r>
        <w:rPr>
          <w:sz w:val="17"/>
        </w:rPr>
        <w:t>sion,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family</w:t>
      </w:r>
      <w:r>
        <w:rPr>
          <w:spacing w:val="-13"/>
          <w:sz w:val="17"/>
        </w:rPr>
        <w:t> </w:t>
      </w:r>
      <w:r>
        <w:rPr>
          <w:sz w:val="17"/>
        </w:rPr>
        <w:t>support</w:t>
      </w:r>
      <w:r>
        <w:rPr>
          <w:spacing w:val="-12"/>
          <w:sz w:val="17"/>
        </w:rPr>
        <w:t> </w:t>
      </w:r>
      <w:r>
        <w:rPr>
          <w:sz w:val="17"/>
        </w:rPr>
        <w:t>in</w:t>
      </w:r>
      <w:r>
        <w:rPr>
          <w:spacing w:val="-13"/>
          <w:sz w:val="17"/>
        </w:rPr>
        <w:t> </w:t>
      </w:r>
      <w:r>
        <w:rPr>
          <w:sz w:val="17"/>
        </w:rPr>
        <w:t>suicide</w:t>
      </w:r>
      <w:r>
        <w:rPr>
          <w:spacing w:val="-12"/>
          <w:sz w:val="17"/>
        </w:rPr>
        <w:t> </w:t>
      </w:r>
      <w:r>
        <w:rPr>
          <w:sz w:val="17"/>
        </w:rPr>
        <w:t>ideation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depres- sion</w:t>
      </w:r>
      <w:r>
        <w:rPr>
          <w:spacing w:val="-4"/>
          <w:sz w:val="17"/>
        </w:rPr>
        <w:t> </w:t>
      </w:r>
      <w:r>
        <w:rPr>
          <w:sz w:val="17"/>
        </w:rPr>
        <w:t>among</w:t>
      </w:r>
      <w:r>
        <w:rPr>
          <w:spacing w:val="-2"/>
          <w:sz w:val="17"/>
        </w:rPr>
        <w:t> </w:t>
      </w:r>
      <w:r>
        <w:rPr>
          <w:sz w:val="17"/>
        </w:rPr>
        <w:t>African</w:t>
      </w:r>
      <w:r>
        <w:rPr>
          <w:spacing w:val="-4"/>
          <w:sz w:val="17"/>
        </w:rPr>
        <w:t> </w:t>
      </w:r>
      <w:r>
        <w:rPr>
          <w:sz w:val="17"/>
        </w:rPr>
        <w:t>American</w:t>
      </w:r>
      <w:r>
        <w:rPr>
          <w:spacing w:val="-4"/>
          <w:sz w:val="17"/>
        </w:rPr>
        <w:t> </w:t>
      </w:r>
      <w:r>
        <w:rPr>
          <w:sz w:val="17"/>
        </w:rPr>
        <w:t>college</w:t>
      </w:r>
      <w:r>
        <w:rPr>
          <w:spacing w:val="-2"/>
          <w:sz w:val="17"/>
        </w:rPr>
        <w:t> </w:t>
      </w:r>
      <w:r>
        <w:rPr>
          <w:sz w:val="17"/>
        </w:rPr>
        <w:t>students.</w:t>
      </w:r>
      <w:r>
        <w:rPr>
          <w:spacing w:val="-4"/>
          <w:sz w:val="17"/>
        </w:rPr>
        <w:t> </w:t>
      </w:r>
      <w:r>
        <w:rPr>
          <w:sz w:val="17"/>
        </w:rPr>
        <w:t>Suicide Life Threat Behav 2000;30:341-53.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50" w:hanging="446"/>
        <w:jc w:val="both"/>
        <w:rPr>
          <w:sz w:val="17"/>
        </w:rPr>
      </w:pPr>
      <w:r>
        <w:rPr>
          <w:w w:val="105"/>
          <w:sz w:val="17"/>
        </w:rPr>
        <w:t>Galambos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NL,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Barker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ET,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Krahn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HJ.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Depression,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self- </w:t>
      </w:r>
      <w:r>
        <w:rPr>
          <w:sz w:val="17"/>
        </w:rPr>
        <w:t>esteem, and anger in emerging adulthood: seven-year </w:t>
      </w:r>
      <w:r>
        <w:rPr>
          <w:w w:val="105"/>
          <w:sz w:val="17"/>
        </w:rPr>
        <w:t>trajectories.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Dev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Psychol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2006;42:350-65.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38" w:hanging="445"/>
        <w:jc w:val="both"/>
        <w:rPr>
          <w:sz w:val="17"/>
        </w:rPr>
      </w:pPr>
      <w:r>
        <w:rPr>
          <w:sz w:val="17"/>
        </w:rPr>
        <w:t>Bair</w:t>
      </w:r>
      <w:r>
        <w:rPr>
          <w:spacing w:val="-8"/>
          <w:sz w:val="17"/>
        </w:rPr>
        <w:t> </w:t>
      </w:r>
      <w:r>
        <w:rPr>
          <w:sz w:val="17"/>
        </w:rPr>
        <w:t>MJ,</w:t>
      </w:r>
      <w:r>
        <w:rPr>
          <w:spacing w:val="-8"/>
          <w:sz w:val="17"/>
        </w:rPr>
        <w:t> </w:t>
      </w:r>
      <w:r>
        <w:rPr>
          <w:sz w:val="17"/>
        </w:rPr>
        <w:t>Kroenke</w:t>
      </w:r>
      <w:r>
        <w:rPr>
          <w:spacing w:val="-8"/>
          <w:sz w:val="17"/>
        </w:rPr>
        <w:t> </w:t>
      </w:r>
      <w:r>
        <w:rPr>
          <w:sz w:val="17"/>
        </w:rPr>
        <w:t>K,</w:t>
      </w:r>
      <w:r>
        <w:rPr>
          <w:spacing w:val="-8"/>
          <w:sz w:val="17"/>
        </w:rPr>
        <w:t> </w:t>
      </w:r>
      <w:r>
        <w:rPr>
          <w:sz w:val="17"/>
        </w:rPr>
        <w:t>Sutherland</w:t>
      </w:r>
      <w:r>
        <w:rPr>
          <w:spacing w:val="-8"/>
          <w:sz w:val="17"/>
        </w:rPr>
        <w:t> </w:t>
      </w:r>
      <w:r>
        <w:rPr>
          <w:sz w:val="17"/>
        </w:rPr>
        <w:t>JM,</w:t>
      </w:r>
      <w:r>
        <w:rPr>
          <w:spacing w:val="-8"/>
          <w:sz w:val="17"/>
        </w:rPr>
        <w:t> </w:t>
      </w:r>
      <w:r>
        <w:rPr>
          <w:sz w:val="17"/>
        </w:rPr>
        <w:t>McCoy</w:t>
      </w:r>
      <w:r>
        <w:rPr>
          <w:spacing w:val="-8"/>
          <w:sz w:val="17"/>
        </w:rPr>
        <w:t> </w:t>
      </w:r>
      <w:r>
        <w:rPr>
          <w:sz w:val="17"/>
        </w:rPr>
        <w:t>KD,</w:t>
      </w:r>
      <w:r>
        <w:rPr>
          <w:spacing w:val="-8"/>
          <w:sz w:val="17"/>
        </w:rPr>
        <w:t> </w:t>
      </w:r>
      <w:r>
        <w:rPr>
          <w:sz w:val="17"/>
        </w:rPr>
        <w:t>Harris H,</w:t>
      </w:r>
      <w:r>
        <w:rPr>
          <w:spacing w:val="-12"/>
          <w:sz w:val="17"/>
        </w:rPr>
        <w:t> </w:t>
      </w:r>
      <w:r>
        <w:rPr>
          <w:sz w:val="17"/>
        </w:rPr>
        <w:t>McHorney</w:t>
      </w:r>
      <w:r>
        <w:rPr>
          <w:spacing w:val="-12"/>
          <w:sz w:val="17"/>
        </w:rPr>
        <w:t> </w:t>
      </w:r>
      <w:r>
        <w:rPr>
          <w:sz w:val="17"/>
        </w:rPr>
        <w:t>CA.</w:t>
      </w:r>
      <w:r>
        <w:rPr>
          <w:spacing w:val="-12"/>
          <w:sz w:val="17"/>
        </w:rPr>
        <w:t> </w:t>
      </w:r>
      <w:r>
        <w:rPr>
          <w:sz w:val="17"/>
        </w:rPr>
        <w:t>Effects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depression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pain</w:t>
      </w:r>
      <w:r>
        <w:rPr>
          <w:spacing w:val="-12"/>
          <w:sz w:val="17"/>
        </w:rPr>
        <w:t> </w:t>
      </w:r>
      <w:r>
        <w:rPr>
          <w:sz w:val="17"/>
        </w:rPr>
        <w:t>sever- ity</w:t>
      </w:r>
      <w:r>
        <w:rPr>
          <w:spacing w:val="-13"/>
          <w:sz w:val="17"/>
        </w:rPr>
        <w:t> </w:t>
      </w:r>
      <w:r>
        <w:rPr>
          <w:sz w:val="17"/>
        </w:rPr>
        <w:t>on</w:t>
      </w:r>
      <w:r>
        <w:rPr>
          <w:spacing w:val="-12"/>
          <w:sz w:val="17"/>
        </w:rPr>
        <w:t> </w:t>
      </w:r>
      <w:r>
        <w:rPr>
          <w:sz w:val="17"/>
        </w:rPr>
        <w:t>satisfaction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12"/>
          <w:sz w:val="17"/>
        </w:rPr>
        <w:t> </w:t>
      </w:r>
      <w:r>
        <w:rPr>
          <w:sz w:val="17"/>
        </w:rPr>
        <w:t>medical</w:t>
      </w:r>
      <w:r>
        <w:rPr>
          <w:spacing w:val="-13"/>
          <w:sz w:val="17"/>
        </w:rPr>
        <w:t> </w:t>
      </w:r>
      <w:r>
        <w:rPr>
          <w:sz w:val="17"/>
        </w:rPr>
        <w:t>outpatients:</w:t>
      </w:r>
      <w:r>
        <w:rPr>
          <w:spacing w:val="-12"/>
          <w:sz w:val="17"/>
        </w:rPr>
        <w:t> </w:t>
      </w:r>
      <w:r>
        <w:rPr>
          <w:sz w:val="17"/>
        </w:rPr>
        <w:t>analysis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the </w:t>
      </w:r>
      <w:r>
        <w:rPr>
          <w:spacing w:val="10"/>
          <w:sz w:val="17"/>
        </w:rPr>
        <w:t>Medical</w:t>
      </w:r>
      <w:r>
        <w:rPr>
          <w:spacing w:val="10"/>
          <w:sz w:val="17"/>
        </w:rPr>
        <w:t> Outcomes</w:t>
      </w:r>
      <w:r>
        <w:rPr>
          <w:spacing w:val="10"/>
          <w:sz w:val="17"/>
        </w:rPr>
        <w:t> </w:t>
      </w:r>
      <w:r>
        <w:rPr>
          <w:sz w:val="17"/>
        </w:rPr>
        <w:t>Study. J </w:t>
      </w:r>
      <w:r>
        <w:rPr>
          <w:spacing w:val="10"/>
          <w:sz w:val="17"/>
        </w:rPr>
        <w:t>Rehabil</w:t>
      </w:r>
      <w:r>
        <w:rPr>
          <w:spacing w:val="10"/>
          <w:sz w:val="17"/>
        </w:rPr>
        <w:t> </w:t>
      </w:r>
      <w:r>
        <w:rPr>
          <w:sz w:val="17"/>
        </w:rPr>
        <w:t>Res </w:t>
      </w:r>
      <w:r>
        <w:rPr>
          <w:spacing w:val="12"/>
          <w:sz w:val="17"/>
        </w:rPr>
        <w:t>Dev </w:t>
      </w:r>
      <w:r>
        <w:rPr>
          <w:spacing w:val="-2"/>
          <w:sz w:val="17"/>
        </w:rPr>
        <w:t>2007;44:143-52.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52" w:hanging="446"/>
        <w:jc w:val="both"/>
        <w:rPr>
          <w:sz w:val="17"/>
        </w:rPr>
      </w:pPr>
      <w:r>
        <w:rPr>
          <w:spacing w:val="-2"/>
          <w:sz w:val="17"/>
        </w:rPr>
        <w:t>Alshallah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Job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satisfaction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motivation: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how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do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we</w:t>
      </w:r>
      <w:r>
        <w:rPr>
          <w:spacing w:val="-2"/>
          <w:sz w:val="17"/>
        </w:rPr>
        <w:t> </w:t>
      </w:r>
      <w:r>
        <w:rPr>
          <w:w w:val="105"/>
          <w:sz w:val="17"/>
        </w:rPr>
        <w:t>inspire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employees?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Radiol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Manage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2004;26:47-51.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9" w:hanging="446"/>
        <w:jc w:val="both"/>
        <w:rPr>
          <w:sz w:val="17"/>
        </w:rPr>
      </w:pPr>
      <w:r>
        <w:rPr>
          <w:w w:val="105"/>
          <w:sz w:val="17"/>
        </w:rPr>
        <w:t>Becker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JL,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Milad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MP,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Klock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SC.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Burnout,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depression, </w:t>
      </w:r>
      <w:r>
        <w:rPr>
          <w:spacing w:val="-2"/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career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satisfaction: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cross-sectional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study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obstet- </w:t>
      </w:r>
      <w:r>
        <w:rPr>
          <w:w w:val="105"/>
          <w:sz w:val="17"/>
        </w:rPr>
        <w:t>rics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gynecology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residents.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Am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Obstet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Gynecol </w:t>
      </w:r>
      <w:r>
        <w:rPr>
          <w:spacing w:val="-2"/>
          <w:w w:val="105"/>
          <w:sz w:val="17"/>
        </w:rPr>
        <w:t>2006;195:1444-9.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21" w:after="0"/>
        <w:ind w:left="599" w:right="47" w:hanging="446"/>
        <w:jc w:val="both"/>
        <w:rPr>
          <w:sz w:val="17"/>
        </w:rPr>
      </w:pPr>
      <w:r>
        <w:rPr>
          <w:sz w:val="17"/>
        </w:rPr>
        <w:t>Alexander</w:t>
      </w:r>
      <w:r>
        <w:rPr>
          <w:spacing w:val="-13"/>
          <w:sz w:val="17"/>
        </w:rPr>
        <w:t> </w:t>
      </w:r>
      <w:r>
        <w:rPr>
          <w:sz w:val="17"/>
        </w:rPr>
        <w:t>JL.</w:t>
      </w:r>
      <w:r>
        <w:rPr>
          <w:spacing w:val="-12"/>
          <w:sz w:val="17"/>
        </w:rPr>
        <w:t> </w:t>
      </w:r>
      <w:r>
        <w:rPr>
          <w:sz w:val="17"/>
        </w:rPr>
        <w:t>Quest</w:t>
      </w:r>
      <w:r>
        <w:rPr>
          <w:spacing w:val="-13"/>
          <w:sz w:val="17"/>
        </w:rPr>
        <w:t> </w:t>
      </w:r>
      <w:r>
        <w:rPr>
          <w:sz w:val="17"/>
        </w:rPr>
        <w:t>for</w:t>
      </w:r>
      <w:r>
        <w:rPr>
          <w:spacing w:val="-12"/>
          <w:sz w:val="17"/>
        </w:rPr>
        <w:t> </w:t>
      </w:r>
      <w:r>
        <w:rPr>
          <w:sz w:val="17"/>
        </w:rPr>
        <w:t>timely</w:t>
      </w:r>
      <w:r>
        <w:rPr>
          <w:spacing w:val="-13"/>
          <w:sz w:val="17"/>
        </w:rPr>
        <w:t> </w:t>
      </w:r>
      <w:r>
        <w:rPr>
          <w:sz w:val="17"/>
        </w:rPr>
        <w:t>detection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treatment </w:t>
      </w:r>
      <w:r>
        <w:rPr>
          <w:w w:val="105"/>
          <w:sz w:val="17"/>
        </w:rPr>
        <w:t>of</w:t>
      </w:r>
      <w:r>
        <w:rPr>
          <w:w w:val="105"/>
          <w:sz w:val="17"/>
        </w:rPr>
        <w:t> women</w:t>
      </w:r>
      <w:r>
        <w:rPr>
          <w:w w:val="105"/>
          <w:sz w:val="17"/>
        </w:rPr>
        <w:t> with</w:t>
      </w:r>
      <w:r>
        <w:rPr>
          <w:w w:val="105"/>
          <w:sz w:val="17"/>
        </w:rPr>
        <w:t> depression.</w:t>
      </w:r>
      <w:r>
        <w:rPr>
          <w:w w:val="105"/>
          <w:sz w:val="17"/>
        </w:rPr>
        <w:t> J</w:t>
      </w:r>
      <w:r>
        <w:rPr>
          <w:w w:val="105"/>
          <w:sz w:val="17"/>
        </w:rPr>
        <w:t> Manag</w:t>
      </w:r>
      <w:r>
        <w:rPr>
          <w:w w:val="105"/>
          <w:sz w:val="17"/>
        </w:rPr>
        <w:t> Care</w:t>
      </w:r>
      <w:r>
        <w:rPr>
          <w:w w:val="105"/>
          <w:sz w:val="17"/>
        </w:rPr>
        <w:t> Pharm </w:t>
      </w:r>
      <w:r>
        <w:rPr>
          <w:spacing w:val="-2"/>
          <w:w w:val="105"/>
          <w:sz w:val="17"/>
        </w:rPr>
        <w:t>2007;13:S3-11.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1" w:after="0"/>
        <w:ind w:left="599" w:right="50" w:hanging="446"/>
        <w:jc w:val="both"/>
        <w:rPr>
          <w:sz w:val="17"/>
        </w:rPr>
      </w:pPr>
      <w:r>
        <w:rPr>
          <w:sz w:val="17"/>
        </w:rPr>
        <w:t>Sclove SL. Notes on Likert Scales. [Online] 2001[Cited </w:t>
      </w:r>
      <w:r>
        <w:rPr>
          <w:spacing w:val="-4"/>
          <w:w w:val="95"/>
          <w:sz w:val="17"/>
        </w:rPr>
        <w:t>on</w:t>
      </w:r>
      <w:r>
        <w:rPr>
          <w:spacing w:val="-6"/>
          <w:w w:val="95"/>
          <w:sz w:val="17"/>
        </w:rPr>
        <w:t> </w:t>
      </w:r>
      <w:r>
        <w:rPr>
          <w:spacing w:val="-4"/>
          <w:w w:val="95"/>
          <w:sz w:val="17"/>
        </w:rPr>
        <w:t>2008</w:t>
      </w:r>
      <w:r>
        <w:rPr>
          <w:spacing w:val="-6"/>
          <w:w w:val="95"/>
          <w:sz w:val="17"/>
        </w:rPr>
        <w:t> </w:t>
      </w:r>
      <w:r>
        <w:rPr>
          <w:spacing w:val="-4"/>
          <w:w w:val="95"/>
          <w:sz w:val="17"/>
        </w:rPr>
        <w:t>Oct</w:t>
      </w:r>
      <w:r>
        <w:rPr>
          <w:spacing w:val="-6"/>
          <w:w w:val="95"/>
          <w:sz w:val="17"/>
        </w:rPr>
        <w:t> </w:t>
      </w:r>
      <w:r>
        <w:rPr>
          <w:spacing w:val="-4"/>
          <w:w w:val="95"/>
          <w:sz w:val="17"/>
        </w:rPr>
        <w:t>01].</w:t>
      </w:r>
      <w:r>
        <w:rPr>
          <w:spacing w:val="-6"/>
          <w:w w:val="95"/>
          <w:sz w:val="17"/>
        </w:rPr>
        <w:t> </w:t>
      </w:r>
      <w:r>
        <w:rPr>
          <w:spacing w:val="-4"/>
          <w:w w:val="95"/>
          <w:sz w:val="17"/>
        </w:rPr>
        <w:t>Available</w:t>
      </w:r>
      <w:r>
        <w:rPr>
          <w:spacing w:val="-6"/>
          <w:w w:val="95"/>
          <w:sz w:val="17"/>
        </w:rPr>
        <w:t> </w:t>
      </w:r>
      <w:r>
        <w:rPr>
          <w:spacing w:val="-4"/>
          <w:w w:val="95"/>
          <w:sz w:val="17"/>
        </w:rPr>
        <w:t>from</w:t>
      </w:r>
      <w:r>
        <w:rPr>
          <w:spacing w:val="-6"/>
          <w:w w:val="95"/>
          <w:sz w:val="17"/>
        </w:rPr>
        <w:t> </w:t>
      </w:r>
      <w:r>
        <w:rPr>
          <w:spacing w:val="-4"/>
          <w:w w:val="95"/>
          <w:sz w:val="17"/>
        </w:rPr>
        <w:t>URL:</w:t>
      </w:r>
      <w:r>
        <w:rPr>
          <w:spacing w:val="-6"/>
          <w:w w:val="95"/>
          <w:sz w:val="17"/>
        </w:rPr>
        <w:t> </w:t>
      </w:r>
      <w:hyperlink r:id="rId7">
        <w:r>
          <w:rPr>
            <w:spacing w:val="-4"/>
            <w:w w:val="95"/>
            <w:sz w:val="17"/>
          </w:rPr>
          <w:t>http://www.uic.edu/</w:t>
        </w:r>
      </w:hyperlink>
      <w:r>
        <w:rPr>
          <w:spacing w:val="-4"/>
          <w:w w:val="95"/>
          <w:sz w:val="17"/>
        </w:rPr>
        <w:t> </w:t>
      </w:r>
      <w:r>
        <w:rPr>
          <w:spacing w:val="-2"/>
          <w:w w:val="105"/>
          <w:sz w:val="17"/>
        </w:rPr>
        <w:t>classes/idsc/ids270sls/likert.htm.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117" w:hanging="480"/>
        <w:jc w:val="both"/>
        <w:rPr>
          <w:sz w:val="17"/>
        </w:rPr>
      </w:pPr>
      <w:r>
        <w:rPr>
          <w:spacing w:val="1"/>
          <w:w w:val="101"/>
          <w:sz w:val="17"/>
        </w:rPr>
        <w:br w:type="column"/>
      </w:r>
      <w:r>
        <w:rPr>
          <w:sz w:val="17"/>
        </w:rPr>
        <w:t>Liva C, Figuroa V. Estrogen therapy for depression in post</w:t>
      </w:r>
      <w:r>
        <w:rPr>
          <w:spacing w:val="-8"/>
          <w:sz w:val="17"/>
        </w:rPr>
        <w:t> </w:t>
      </w:r>
      <w:r>
        <w:rPr>
          <w:sz w:val="17"/>
        </w:rPr>
        <w:t>menopausal</w:t>
      </w:r>
      <w:r>
        <w:rPr>
          <w:spacing w:val="-8"/>
          <w:sz w:val="17"/>
        </w:rPr>
        <w:t> </w:t>
      </w:r>
      <w:r>
        <w:rPr>
          <w:sz w:val="17"/>
        </w:rPr>
        <w:t>women.</w:t>
      </w:r>
      <w:r>
        <w:rPr>
          <w:spacing w:val="-8"/>
          <w:sz w:val="17"/>
        </w:rPr>
        <w:t> </w:t>
      </w:r>
      <w:r>
        <w:rPr>
          <w:sz w:val="17"/>
        </w:rPr>
        <w:t>Int</w:t>
      </w:r>
      <w:r>
        <w:rPr>
          <w:spacing w:val="-8"/>
          <w:sz w:val="17"/>
        </w:rPr>
        <w:t> </w:t>
      </w:r>
      <w:r>
        <w:rPr>
          <w:sz w:val="17"/>
        </w:rPr>
        <w:t>J</w:t>
      </w:r>
      <w:r>
        <w:rPr>
          <w:spacing w:val="-8"/>
          <w:sz w:val="17"/>
        </w:rPr>
        <w:t> </w:t>
      </w:r>
      <w:r>
        <w:rPr>
          <w:sz w:val="17"/>
        </w:rPr>
        <w:t>Gynaecol</w:t>
      </w:r>
      <w:r>
        <w:rPr>
          <w:spacing w:val="-8"/>
          <w:sz w:val="17"/>
        </w:rPr>
        <w:t> </w:t>
      </w:r>
      <w:r>
        <w:rPr>
          <w:sz w:val="17"/>
        </w:rPr>
        <w:t>Obstet</w:t>
      </w:r>
      <w:r>
        <w:rPr>
          <w:spacing w:val="-8"/>
          <w:sz w:val="17"/>
        </w:rPr>
        <w:t> </w:t>
      </w:r>
      <w:r>
        <w:rPr>
          <w:sz w:val="17"/>
        </w:rPr>
        <w:t>1999; </w:t>
      </w:r>
      <w:r>
        <w:rPr>
          <w:w w:val="105"/>
          <w:sz w:val="17"/>
        </w:rPr>
        <w:t>65: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354-8.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37" w:lineRule="auto" w:before="120" w:after="0"/>
        <w:ind w:left="599" w:right="122" w:hanging="480"/>
        <w:jc w:val="both"/>
        <w:rPr>
          <w:sz w:val="17"/>
        </w:rPr>
      </w:pPr>
      <w:r>
        <w:rPr>
          <w:spacing w:val="-6"/>
          <w:w w:val="105"/>
          <w:sz w:val="17"/>
        </w:rPr>
        <w:t>Cassidy T. Problem-solving style, stress and psychologi- </w:t>
      </w:r>
      <w:r>
        <w:rPr>
          <w:w w:val="105"/>
          <w:sz w:val="17"/>
        </w:rPr>
        <w:t>cal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illness.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Clinical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Psychology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1996;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35: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265-77.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16" w:hanging="446"/>
        <w:jc w:val="both"/>
        <w:rPr>
          <w:sz w:val="17"/>
        </w:rPr>
      </w:pPr>
      <w:r>
        <w:rPr>
          <w:spacing w:val="-2"/>
          <w:sz w:val="17"/>
        </w:rPr>
        <w:t>Korke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Abadi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Comparison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depression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employed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unemployed</w:t>
      </w:r>
      <w:r>
        <w:rPr>
          <w:spacing w:val="-12"/>
          <w:sz w:val="17"/>
        </w:rPr>
        <w:t> </w:t>
      </w:r>
      <w:r>
        <w:rPr>
          <w:sz w:val="17"/>
        </w:rPr>
        <w:t>mothers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12"/>
          <w:sz w:val="17"/>
        </w:rPr>
        <w:t> </w:t>
      </w:r>
      <w:r>
        <w:rPr>
          <w:sz w:val="17"/>
        </w:rPr>
        <w:t>Mashhad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12"/>
          <w:sz w:val="17"/>
        </w:rPr>
        <w:t> </w:t>
      </w:r>
      <w:r>
        <w:rPr>
          <w:sz w:val="17"/>
        </w:rPr>
        <w:t>1997.</w:t>
      </w:r>
      <w:r>
        <w:rPr>
          <w:spacing w:val="-13"/>
          <w:sz w:val="17"/>
        </w:rPr>
        <w:t> </w:t>
      </w:r>
      <w:r>
        <w:rPr>
          <w:sz w:val="17"/>
        </w:rPr>
        <w:t>[Thesis] Mashhad: Mashhad University of Medical Sciences, Faculty of Nursing and Midwives, 1997.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4" w:hanging="480"/>
        <w:jc w:val="both"/>
        <w:rPr>
          <w:sz w:val="17"/>
        </w:rPr>
      </w:pPr>
      <w:r>
        <w:rPr>
          <w:sz w:val="17"/>
        </w:rPr>
        <w:t>Golden J, Conroy RM, O’Dwyer AM.</w:t>
      </w:r>
      <w:r>
        <w:rPr>
          <w:spacing w:val="40"/>
          <w:sz w:val="17"/>
        </w:rPr>
        <w:t> </w:t>
      </w:r>
      <w:r>
        <w:rPr>
          <w:sz w:val="17"/>
        </w:rPr>
        <w:t>Reliability and validity of the Hospital Anxiety and Depression Scale </w:t>
      </w:r>
      <w:r>
        <w:rPr>
          <w:w w:val="105"/>
          <w:sz w:val="17"/>
        </w:rPr>
        <w:t>and the Beck Depression Inventory (Full and Fast Screen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scales)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detecting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depression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with hepatitis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C.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Affect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Disord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2007;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100:265-9.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35" w:lineRule="auto" w:before="122" w:after="0"/>
        <w:ind w:left="599" w:right="117" w:hanging="446"/>
        <w:jc w:val="both"/>
        <w:rPr>
          <w:sz w:val="17"/>
        </w:rPr>
      </w:pPr>
      <w:r>
        <w:rPr>
          <w:sz w:val="17"/>
        </w:rPr>
        <w:t>Tashakkori</w:t>
      </w:r>
      <w:r>
        <w:rPr>
          <w:spacing w:val="-11"/>
          <w:sz w:val="17"/>
        </w:rPr>
        <w:t> </w:t>
      </w:r>
      <w:r>
        <w:rPr>
          <w:sz w:val="17"/>
        </w:rPr>
        <w:t>A,</w:t>
      </w:r>
      <w:r>
        <w:rPr>
          <w:spacing w:val="-11"/>
          <w:sz w:val="17"/>
        </w:rPr>
        <w:t> </w:t>
      </w:r>
      <w:r>
        <w:rPr>
          <w:sz w:val="17"/>
        </w:rPr>
        <w:t>Barefoot</w:t>
      </w:r>
      <w:r>
        <w:rPr>
          <w:spacing w:val="-11"/>
          <w:sz w:val="17"/>
        </w:rPr>
        <w:t> </w:t>
      </w:r>
      <w:r>
        <w:rPr>
          <w:sz w:val="17"/>
        </w:rPr>
        <w:t>B,</w:t>
      </w:r>
      <w:r>
        <w:rPr>
          <w:spacing w:val="-11"/>
          <w:sz w:val="17"/>
        </w:rPr>
        <w:t> </w:t>
      </w:r>
      <w:r>
        <w:rPr>
          <w:sz w:val="17"/>
        </w:rPr>
        <w:t>Mehryar</w:t>
      </w:r>
      <w:r>
        <w:rPr>
          <w:spacing w:val="-11"/>
          <w:sz w:val="17"/>
        </w:rPr>
        <w:t> </w:t>
      </w:r>
      <w:r>
        <w:rPr>
          <w:sz w:val="17"/>
        </w:rPr>
        <w:t>AH.</w:t>
      </w:r>
      <w:r>
        <w:rPr>
          <w:spacing w:val="-11"/>
          <w:sz w:val="17"/>
        </w:rPr>
        <w:t> </w:t>
      </w:r>
      <w:r>
        <w:rPr>
          <w:sz w:val="17"/>
        </w:rPr>
        <w:t>What</w:t>
      </w:r>
      <w:r>
        <w:rPr>
          <w:spacing w:val="-11"/>
          <w:sz w:val="17"/>
        </w:rPr>
        <w:t> </w:t>
      </w:r>
      <w:r>
        <w:rPr>
          <w:sz w:val="17"/>
        </w:rPr>
        <w:t>does</w:t>
      </w:r>
      <w:r>
        <w:rPr>
          <w:spacing w:val="-11"/>
          <w:sz w:val="17"/>
        </w:rPr>
        <w:t> </w:t>
      </w:r>
      <w:r>
        <w:rPr>
          <w:sz w:val="17"/>
        </w:rPr>
        <w:t>the Beck</w:t>
      </w:r>
      <w:r>
        <w:rPr>
          <w:spacing w:val="-13"/>
          <w:sz w:val="17"/>
        </w:rPr>
        <w:t> </w:t>
      </w:r>
      <w:r>
        <w:rPr>
          <w:sz w:val="17"/>
        </w:rPr>
        <w:t>depression</w:t>
      </w:r>
      <w:r>
        <w:rPr>
          <w:spacing w:val="-12"/>
          <w:sz w:val="17"/>
        </w:rPr>
        <w:t> </w:t>
      </w:r>
      <w:r>
        <w:rPr>
          <w:sz w:val="17"/>
        </w:rPr>
        <w:t>inventory</w:t>
      </w:r>
      <w:r>
        <w:rPr>
          <w:spacing w:val="-13"/>
          <w:sz w:val="17"/>
        </w:rPr>
        <w:t> </w:t>
      </w:r>
      <w:r>
        <w:rPr>
          <w:sz w:val="17"/>
        </w:rPr>
        <w:t>measure</w:t>
      </w:r>
      <w:r>
        <w:rPr>
          <w:spacing w:val="-12"/>
          <w:sz w:val="17"/>
        </w:rPr>
        <w:t> </w:t>
      </w:r>
      <w:r>
        <w:rPr>
          <w:sz w:val="17"/>
        </w:rPr>
        <w:t>in</w:t>
      </w:r>
      <w:r>
        <w:rPr>
          <w:spacing w:val="-13"/>
          <w:sz w:val="17"/>
        </w:rPr>
        <w:t> </w:t>
      </w:r>
      <w:r>
        <w:rPr>
          <w:sz w:val="17"/>
        </w:rPr>
        <w:t>college</w:t>
      </w:r>
      <w:r>
        <w:rPr>
          <w:spacing w:val="-12"/>
          <w:sz w:val="17"/>
        </w:rPr>
        <w:t> </w:t>
      </w:r>
      <w:r>
        <w:rPr>
          <w:sz w:val="17"/>
        </w:rPr>
        <w:t>students? </w:t>
      </w:r>
      <w:r>
        <w:rPr>
          <w:w w:val="105"/>
          <w:sz w:val="17"/>
        </w:rPr>
        <w:t>J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Clin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Psychol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1989;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45: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595-602.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21" w:after="0"/>
        <w:ind w:left="599" w:right="117" w:hanging="446"/>
        <w:jc w:val="both"/>
        <w:rPr>
          <w:sz w:val="17"/>
        </w:rPr>
      </w:pPr>
      <w:r>
        <w:rPr>
          <w:spacing w:val="-2"/>
          <w:sz w:val="17"/>
        </w:rPr>
        <w:t>Furlanetto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LM,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Mendlowicz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MV,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Romildo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Bueno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J.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 validity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Beck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Depression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Inventory-Short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Form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as </w:t>
      </w:r>
      <w:r>
        <w:rPr>
          <w:sz w:val="17"/>
        </w:rPr>
        <w:t>a screening and diagnostic instrument for moderate and severe depression in medical inpatients. J Affect Disord</w:t>
      </w:r>
      <w:r>
        <w:rPr>
          <w:spacing w:val="-6"/>
          <w:sz w:val="17"/>
        </w:rPr>
        <w:t> </w:t>
      </w:r>
      <w:r>
        <w:rPr>
          <w:sz w:val="17"/>
        </w:rPr>
        <w:t>2005;</w:t>
      </w:r>
      <w:r>
        <w:rPr>
          <w:spacing w:val="-5"/>
          <w:sz w:val="17"/>
        </w:rPr>
        <w:t> </w:t>
      </w:r>
      <w:r>
        <w:rPr>
          <w:sz w:val="17"/>
        </w:rPr>
        <w:t>86:87-91.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112" w:hanging="446"/>
        <w:jc w:val="both"/>
        <w:rPr>
          <w:sz w:val="17"/>
        </w:rPr>
      </w:pPr>
      <w:r>
        <w:rPr>
          <w:sz w:val="17"/>
        </w:rPr>
        <w:t>Ghassemzadeh H, Mojtabai R, Karamghadiri N, Ebrahimkhani</w:t>
      </w:r>
      <w:r>
        <w:rPr>
          <w:spacing w:val="-6"/>
          <w:sz w:val="17"/>
        </w:rPr>
        <w:t> </w:t>
      </w:r>
      <w:r>
        <w:rPr>
          <w:sz w:val="17"/>
        </w:rPr>
        <w:t>N.</w:t>
      </w:r>
      <w:r>
        <w:rPr>
          <w:spacing w:val="-6"/>
          <w:sz w:val="17"/>
        </w:rPr>
        <w:t> </w:t>
      </w:r>
      <w:r>
        <w:rPr>
          <w:sz w:val="17"/>
        </w:rPr>
        <w:t>Psychometric</w:t>
      </w:r>
      <w:r>
        <w:rPr>
          <w:spacing w:val="-6"/>
          <w:sz w:val="17"/>
        </w:rPr>
        <w:t> </w:t>
      </w:r>
      <w:r>
        <w:rPr>
          <w:sz w:val="17"/>
        </w:rPr>
        <w:t>properties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Persian- language version of the Beck Depression Inventory - Second</w:t>
      </w:r>
      <w:r>
        <w:rPr>
          <w:spacing w:val="-5"/>
          <w:sz w:val="17"/>
        </w:rPr>
        <w:t> </w:t>
      </w:r>
      <w:r>
        <w:rPr>
          <w:sz w:val="17"/>
        </w:rPr>
        <w:t>edition:</w:t>
      </w:r>
      <w:r>
        <w:rPr>
          <w:spacing w:val="-6"/>
          <w:sz w:val="17"/>
        </w:rPr>
        <w:t> </w:t>
      </w:r>
      <w:r>
        <w:rPr>
          <w:sz w:val="17"/>
        </w:rPr>
        <w:t>BDI-II-PERSIAN.</w:t>
      </w:r>
      <w:r>
        <w:rPr>
          <w:spacing w:val="-5"/>
          <w:sz w:val="17"/>
        </w:rPr>
        <w:t> </w:t>
      </w:r>
      <w:r>
        <w:rPr>
          <w:sz w:val="17"/>
        </w:rPr>
        <w:t>Depression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Anxi- ety 2005; 21: 185-92.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20" w:hanging="446"/>
        <w:jc w:val="both"/>
        <w:rPr>
          <w:sz w:val="17"/>
        </w:rPr>
      </w:pPr>
      <w:r>
        <w:rPr>
          <w:w w:val="95"/>
          <w:sz w:val="17"/>
        </w:rPr>
        <w:t>Molavi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P,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Fayazi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Bordbar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MR,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Karimollahi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M.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Prevalence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depression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Ardabil</w:t>
      </w:r>
      <w:r>
        <w:rPr>
          <w:spacing w:val="-4"/>
          <w:sz w:val="17"/>
        </w:rPr>
        <w:t> </w:t>
      </w:r>
      <w:r>
        <w:rPr>
          <w:sz w:val="17"/>
        </w:rPr>
        <w:t>Medical</w:t>
      </w:r>
      <w:r>
        <w:rPr>
          <w:spacing w:val="-4"/>
          <w:sz w:val="17"/>
        </w:rPr>
        <w:t> </w:t>
      </w:r>
      <w:r>
        <w:rPr>
          <w:sz w:val="17"/>
        </w:rPr>
        <w:t>Students.</w:t>
      </w:r>
      <w:r>
        <w:rPr>
          <w:spacing w:val="-4"/>
          <w:sz w:val="17"/>
        </w:rPr>
        <w:t> </w:t>
      </w:r>
      <w:r>
        <w:rPr>
          <w:sz w:val="17"/>
        </w:rPr>
        <w:t>Fundamen- tals of Mental Health 2000; 2: 31-5.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7" w:lineRule="auto" w:before="120" w:after="0"/>
        <w:ind w:left="599" w:right="118" w:hanging="446"/>
        <w:jc w:val="both"/>
        <w:rPr>
          <w:sz w:val="17"/>
        </w:rPr>
      </w:pPr>
      <w:r>
        <w:rPr>
          <w:sz w:val="17"/>
        </w:rPr>
        <w:t>Haack MR. Stress and impairment among nursing stu- </w:t>
      </w:r>
      <w:r>
        <w:rPr>
          <w:w w:val="105"/>
          <w:sz w:val="17"/>
        </w:rPr>
        <w:t>dents. Res Nurs Health 1988; 11:125-34.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01" w:lineRule="exact" w:before="115" w:after="0"/>
        <w:ind w:left="599" w:right="0" w:hanging="446"/>
        <w:jc w:val="both"/>
        <w:rPr>
          <w:sz w:val="17"/>
        </w:rPr>
      </w:pPr>
      <w:r>
        <w:rPr>
          <w:sz w:val="17"/>
        </w:rPr>
        <w:t>Sharifi</w:t>
      </w:r>
      <w:r>
        <w:rPr>
          <w:spacing w:val="-10"/>
          <w:sz w:val="17"/>
        </w:rPr>
        <w:t> </w:t>
      </w:r>
      <w:r>
        <w:rPr>
          <w:sz w:val="17"/>
        </w:rPr>
        <w:t>K,</w:t>
      </w:r>
      <w:r>
        <w:rPr>
          <w:spacing w:val="-9"/>
          <w:sz w:val="17"/>
        </w:rPr>
        <w:t> </w:t>
      </w:r>
      <w:r>
        <w:rPr>
          <w:sz w:val="17"/>
        </w:rPr>
        <w:t>Souki</w:t>
      </w:r>
      <w:r>
        <w:rPr>
          <w:spacing w:val="-9"/>
          <w:sz w:val="17"/>
        </w:rPr>
        <w:t> </w:t>
      </w:r>
      <w:r>
        <w:rPr>
          <w:sz w:val="17"/>
        </w:rPr>
        <w:t>Z,</w:t>
      </w:r>
      <w:r>
        <w:rPr>
          <w:spacing w:val="-10"/>
          <w:sz w:val="17"/>
        </w:rPr>
        <w:t> </w:t>
      </w:r>
      <w:r>
        <w:rPr>
          <w:sz w:val="17"/>
        </w:rPr>
        <w:t>Khademi</w:t>
      </w:r>
      <w:r>
        <w:rPr>
          <w:spacing w:val="-10"/>
          <w:sz w:val="17"/>
        </w:rPr>
        <w:t> </w:t>
      </w:r>
      <w:r>
        <w:rPr>
          <w:sz w:val="17"/>
        </w:rPr>
        <w:t>Z,</w:t>
      </w:r>
      <w:r>
        <w:rPr>
          <w:spacing w:val="-9"/>
          <w:sz w:val="17"/>
        </w:rPr>
        <w:t> </w:t>
      </w:r>
      <w:r>
        <w:rPr>
          <w:sz w:val="17"/>
        </w:rPr>
        <w:t>Hoseinian</w:t>
      </w:r>
      <w:r>
        <w:rPr>
          <w:spacing w:val="-10"/>
          <w:sz w:val="17"/>
        </w:rPr>
        <w:t> </w:t>
      </w:r>
      <w:r>
        <w:rPr>
          <w:sz w:val="17"/>
        </w:rPr>
        <w:t>M,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Tagharobi</w:t>
      </w:r>
    </w:p>
    <w:p>
      <w:pPr>
        <w:spacing w:line="235" w:lineRule="auto" w:before="1"/>
        <w:ind w:left="599" w:right="117" w:firstLine="0"/>
        <w:jc w:val="both"/>
        <w:rPr>
          <w:sz w:val="17"/>
        </w:rPr>
      </w:pPr>
      <w:r>
        <w:rPr>
          <w:spacing w:val="-2"/>
          <w:w w:val="105"/>
          <w:sz w:val="17"/>
        </w:rPr>
        <w:t>Z.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Frequency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depression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associated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factors </w:t>
      </w:r>
      <w:r>
        <w:rPr>
          <w:w w:val="105"/>
          <w:sz w:val="17"/>
        </w:rPr>
        <w:t>in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students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Kashan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University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Medical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Sciences.</w:t>
      </w:r>
      <w:r>
        <w:rPr>
          <w:w w:val="105"/>
          <w:sz w:val="17"/>
        </w:rPr>
        <w:t> Feyz 2001; 4: 54-8.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6" w:hanging="446"/>
        <w:jc w:val="both"/>
        <w:rPr>
          <w:sz w:val="17"/>
        </w:rPr>
      </w:pPr>
      <w:r>
        <w:rPr>
          <w:sz w:val="17"/>
        </w:rPr>
        <w:t>Bandura A, Barbaranelli C, Caprara GV, Pastorelli C. Multifaceted</w:t>
      </w:r>
      <w:r>
        <w:rPr>
          <w:spacing w:val="-13"/>
          <w:sz w:val="17"/>
        </w:rPr>
        <w:t> </w:t>
      </w:r>
      <w:r>
        <w:rPr>
          <w:sz w:val="17"/>
        </w:rPr>
        <w:t>impact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self-efficacy</w:t>
      </w:r>
      <w:r>
        <w:rPr>
          <w:spacing w:val="-12"/>
          <w:sz w:val="17"/>
        </w:rPr>
        <w:t> </w:t>
      </w:r>
      <w:r>
        <w:rPr>
          <w:sz w:val="17"/>
        </w:rPr>
        <w:t>beliefs</w:t>
      </w:r>
      <w:r>
        <w:rPr>
          <w:spacing w:val="-13"/>
          <w:sz w:val="17"/>
        </w:rPr>
        <w:t> </w:t>
      </w:r>
      <w:r>
        <w:rPr>
          <w:sz w:val="17"/>
        </w:rPr>
        <w:t>on</w:t>
      </w:r>
      <w:r>
        <w:rPr>
          <w:spacing w:val="-12"/>
          <w:sz w:val="17"/>
        </w:rPr>
        <w:t> </w:t>
      </w:r>
      <w:r>
        <w:rPr>
          <w:sz w:val="17"/>
        </w:rPr>
        <w:t>academic functioning. Child Dev 1996; 67:1206-22.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8" w:hanging="445"/>
        <w:jc w:val="both"/>
        <w:rPr>
          <w:sz w:val="17"/>
        </w:rPr>
      </w:pPr>
      <w:r>
        <w:rPr>
          <w:sz w:val="17"/>
        </w:rPr>
        <w:t>Denny</w:t>
      </w:r>
      <w:r>
        <w:rPr>
          <w:spacing w:val="-13"/>
          <w:sz w:val="17"/>
        </w:rPr>
        <w:t> </w:t>
      </w:r>
      <w:r>
        <w:rPr>
          <w:sz w:val="17"/>
        </w:rPr>
        <w:t>S,</w:t>
      </w:r>
      <w:r>
        <w:rPr>
          <w:spacing w:val="-12"/>
          <w:sz w:val="17"/>
        </w:rPr>
        <w:t> </w:t>
      </w:r>
      <w:r>
        <w:rPr>
          <w:sz w:val="17"/>
        </w:rPr>
        <w:t>Clark</w:t>
      </w:r>
      <w:r>
        <w:rPr>
          <w:spacing w:val="-13"/>
          <w:sz w:val="17"/>
        </w:rPr>
        <w:t> </w:t>
      </w:r>
      <w:r>
        <w:rPr>
          <w:sz w:val="17"/>
        </w:rPr>
        <w:t>TC,</w:t>
      </w:r>
      <w:r>
        <w:rPr>
          <w:spacing w:val="-12"/>
          <w:sz w:val="17"/>
        </w:rPr>
        <w:t> </w:t>
      </w:r>
      <w:r>
        <w:rPr>
          <w:sz w:val="17"/>
        </w:rPr>
        <w:t>Fleming</w:t>
      </w:r>
      <w:r>
        <w:rPr>
          <w:spacing w:val="-13"/>
          <w:sz w:val="17"/>
        </w:rPr>
        <w:t> </w:t>
      </w:r>
      <w:r>
        <w:rPr>
          <w:sz w:val="17"/>
        </w:rPr>
        <w:t>T,</w:t>
      </w:r>
      <w:r>
        <w:rPr>
          <w:spacing w:val="-12"/>
          <w:sz w:val="17"/>
        </w:rPr>
        <w:t> </w:t>
      </w:r>
      <w:r>
        <w:rPr>
          <w:sz w:val="17"/>
        </w:rPr>
        <w:t>Wall</w:t>
      </w:r>
      <w:r>
        <w:rPr>
          <w:spacing w:val="-13"/>
          <w:sz w:val="17"/>
        </w:rPr>
        <w:t> </w:t>
      </w:r>
      <w:r>
        <w:rPr>
          <w:sz w:val="17"/>
        </w:rPr>
        <w:t>M.</w:t>
      </w:r>
      <w:r>
        <w:rPr>
          <w:spacing w:val="-12"/>
          <w:sz w:val="17"/>
        </w:rPr>
        <w:t> </w:t>
      </w:r>
      <w:r>
        <w:rPr>
          <w:sz w:val="17"/>
        </w:rPr>
        <w:t>Emotional</w:t>
      </w:r>
      <w:r>
        <w:rPr>
          <w:spacing w:val="-13"/>
          <w:sz w:val="17"/>
        </w:rPr>
        <w:t> </w:t>
      </w:r>
      <w:r>
        <w:rPr>
          <w:sz w:val="17"/>
        </w:rPr>
        <w:t>resil- ience:</w:t>
      </w:r>
      <w:r>
        <w:rPr>
          <w:spacing w:val="-10"/>
          <w:sz w:val="17"/>
        </w:rPr>
        <w:t> </w:t>
      </w:r>
      <w:r>
        <w:rPr>
          <w:sz w:val="17"/>
        </w:rPr>
        <w:t>risk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protective</w:t>
      </w:r>
      <w:r>
        <w:rPr>
          <w:spacing w:val="-10"/>
          <w:sz w:val="17"/>
        </w:rPr>
        <w:t> </w:t>
      </w:r>
      <w:r>
        <w:rPr>
          <w:sz w:val="17"/>
        </w:rPr>
        <w:t>factors</w:t>
      </w:r>
      <w:r>
        <w:rPr>
          <w:spacing w:val="-10"/>
          <w:sz w:val="17"/>
        </w:rPr>
        <w:t> </w:t>
      </w:r>
      <w:r>
        <w:rPr>
          <w:sz w:val="17"/>
        </w:rPr>
        <w:t>for</w:t>
      </w:r>
      <w:r>
        <w:rPr>
          <w:spacing w:val="-10"/>
          <w:sz w:val="17"/>
        </w:rPr>
        <w:t> </w:t>
      </w:r>
      <w:r>
        <w:rPr>
          <w:sz w:val="17"/>
        </w:rPr>
        <w:t>depression</w:t>
      </w:r>
      <w:r>
        <w:rPr>
          <w:spacing w:val="-10"/>
          <w:sz w:val="17"/>
        </w:rPr>
        <w:t> </w:t>
      </w:r>
      <w:r>
        <w:rPr>
          <w:sz w:val="17"/>
        </w:rPr>
        <w:t>among alternative education students in New Zealand. Am J </w:t>
      </w:r>
      <w:r>
        <w:rPr>
          <w:w w:val="105"/>
          <w:sz w:val="17"/>
        </w:rPr>
        <w:t>Orthopsychiatry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2004;74:137-49.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17" w:hanging="446"/>
        <w:jc w:val="both"/>
        <w:rPr>
          <w:sz w:val="17"/>
        </w:rPr>
      </w:pPr>
      <w:r>
        <w:rPr>
          <w:sz w:val="17"/>
        </w:rPr>
        <w:t>Patten</w:t>
      </w:r>
      <w:r>
        <w:rPr>
          <w:spacing w:val="-9"/>
          <w:sz w:val="17"/>
        </w:rPr>
        <w:t> </w:t>
      </w:r>
      <w:r>
        <w:rPr>
          <w:sz w:val="17"/>
        </w:rPr>
        <w:t>SB,</w:t>
      </w:r>
      <w:r>
        <w:rPr>
          <w:spacing w:val="-9"/>
          <w:sz w:val="17"/>
        </w:rPr>
        <w:t> </w:t>
      </w:r>
      <w:r>
        <w:rPr>
          <w:sz w:val="17"/>
        </w:rPr>
        <w:t>Stuart</w:t>
      </w:r>
      <w:r>
        <w:rPr>
          <w:spacing w:val="-9"/>
          <w:sz w:val="17"/>
        </w:rPr>
        <w:t> </w:t>
      </w:r>
      <w:r>
        <w:rPr>
          <w:sz w:val="17"/>
        </w:rPr>
        <w:t>HL,</w:t>
      </w:r>
      <w:r>
        <w:rPr>
          <w:spacing w:val="-9"/>
          <w:sz w:val="17"/>
        </w:rPr>
        <w:t> </w:t>
      </w:r>
      <w:r>
        <w:rPr>
          <w:sz w:val="17"/>
        </w:rPr>
        <w:t>Russell</w:t>
      </w:r>
      <w:r>
        <w:rPr>
          <w:spacing w:val="-9"/>
          <w:sz w:val="17"/>
        </w:rPr>
        <w:t> </w:t>
      </w:r>
      <w:r>
        <w:rPr>
          <w:sz w:val="17"/>
        </w:rPr>
        <w:t>ML,</w:t>
      </w:r>
      <w:r>
        <w:rPr>
          <w:spacing w:val="-9"/>
          <w:sz w:val="17"/>
        </w:rPr>
        <w:t> </w:t>
      </w:r>
      <w:r>
        <w:rPr>
          <w:sz w:val="17"/>
        </w:rPr>
        <w:t>Maxwell</w:t>
      </w:r>
      <w:r>
        <w:rPr>
          <w:spacing w:val="-9"/>
          <w:sz w:val="17"/>
        </w:rPr>
        <w:t> </w:t>
      </w:r>
      <w:r>
        <w:rPr>
          <w:sz w:val="17"/>
        </w:rPr>
        <w:t>CJ,</w:t>
      </w:r>
      <w:r>
        <w:rPr>
          <w:spacing w:val="-9"/>
          <w:sz w:val="17"/>
        </w:rPr>
        <w:t> </w:t>
      </w:r>
      <w:r>
        <w:rPr>
          <w:sz w:val="17"/>
        </w:rPr>
        <w:t>rboleda- Florez J. Epidemiology of major depression in a pre- </w:t>
      </w:r>
      <w:r>
        <w:rPr>
          <w:spacing w:val="-2"/>
          <w:sz w:val="17"/>
        </w:rPr>
        <w:t>dominantly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rural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health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region.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Soc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Psychiatry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Psychiatr </w:t>
      </w:r>
      <w:r>
        <w:rPr>
          <w:sz w:val="17"/>
        </w:rPr>
        <w:t>Epidemiol</w:t>
      </w:r>
      <w:r>
        <w:rPr>
          <w:spacing w:val="-21"/>
          <w:sz w:val="17"/>
        </w:rPr>
        <w:t> </w:t>
      </w:r>
      <w:r>
        <w:rPr>
          <w:sz w:val="17"/>
        </w:rPr>
        <w:t>2003;38:360-5.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35" w:lineRule="auto" w:before="120" w:after="0"/>
        <w:ind w:left="599" w:right="116" w:hanging="480"/>
        <w:jc w:val="both"/>
        <w:rPr>
          <w:sz w:val="17"/>
        </w:rPr>
      </w:pPr>
      <w:r>
        <w:rPr/>
        <w:tab/>
      </w:r>
      <w:r>
        <w:rPr>
          <w:sz w:val="17"/>
        </w:rPr>
        <w:t>Demir</w:t>
      </w:r>
      <w:r>
        <w:rPr>
          <w:spacing w:val="-4"/>
          <w:sz w:val="17"/>
        </w:rPr>
        <w:t> </w:t>
      </w:r>
      <w:r>
        <w:rPr>
          <w:sz w:val="17"/>
        </w:rPr>
        <w:t>F,</w:t>
      </w:r>
      <w:r>
        <w:rPr>
          <w:spacing w:val="-4"/>
          <w:sz w:val="17"/>
        </w:rPr>
        <w:t> </w:t>
      </w:r>
      <w:r>
        <w:rPr>
          <w:sz w:val="17"/>
        </w:rPr>
        <w:t>Ay</w:t>
      </w:r>
      <w:r>
        <w:rPr>
          <w:spacing w:val="-4"/>
          <w:sz w:val="17"/>
        </w:rPr>
        <w:t> </w:t>
      </w:r>
      <w:r>
        <w:rPr>
          <w:sz w:val="17"/>
        </w:rPr>
        <w:t>P,</w:t>
      </w:r>
      <w:r>
        <w:rPr>
          <w:spacing w:val="-4"/>
          <w:sz w:val="17"/>
        </w:rPr>
        <w:t> </w:t>
      </w:r>
      <w:r>
        <w:rPr>
          <w:sz w:val="17"/>
        </w:rPr>
        <w:t>Erbas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Ozdil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Yasar</w:t>
      </w:r>
      <w:r>
        <w:rPr>
          <w:spacing w:val="-4"/>
          <w:sz w:val="17"/>
        </w:rPr>
        <w:t> </w:t>
      </w:r>
      <w:r>
        <w:rPr>
          <w:sz w:val="17"/>
        </w:rPr>
        <w:t>E.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preva- </w:t>
      </w:r>
      <w:r>
        <w:rPr>
          <w:w w:val="105"/>
          <w:sz w:val="17"/>
        </w:rPr>
        <w:t>lence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depression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factors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among </w:t>
      </w:r>
      <w:r>
        <w:rPr>
          <w:spacing w:val="-4"/>
          <w:sz w:val="17"/>
        </w:rPr>
        <w:t>resident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doctors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working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a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training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hospital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Istanbul. </w:t>
      </w:r>
      <w:r>
        <w:rPr>
          <w:w w:val="105"/>
          <w:sz w:val="17"/>
        </w:rPr>
        <w:t>Turk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Psikiyatri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Derg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2007;18:31-7.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9" w:hanging="480"/>
        <w:jc w:val="both"/>
        <w:rPr>
          <w:sz w:val="17"/>
        </w:rPr>
      </w:pPr>
      <w:r>
        <w:rPr>
          <w:sz w:val="17"/>
        </w:rPr>
        <w:t>Karimi</w:t>
      </w:r>
      <w:r>
        <w:rPr>
          <w:spacing w:val="-2"/>
          <w:sz w:val="17"/>
        </w:rPr>
        <w:t> </w:t>
      </w:r>
      <w:r>
        <w:rPr>
          <w:sz w:val="17"/>
        </w:rPr>
        <w:t>AA,</w:t>
      </w:r>
      <w:r>
        <w:rPr>
          <w:spacing w:val="-2"/>
          <w:sz w:val="17"/>
        </w:rPr>
        <w:t> </w:t>
      </w:r>
      <w:r>
        <w:rPr>
          <w:sz w:val="17"/>
        </w:rPr>
        <w:t>Tavallaei</w:t>
      </w:r>
      <w:r>
        <w:rPr>
          <w:spacing w:val="-2"/>
          <w:sz w:val="17"/>
        </w:rPr>
        <w:t> </w:t>
      </w:r>
      <w:r>
        <w:rPr>
          <w:sz w:val="17"/>
        </w:rPr>
        <w:t>SA,</w:t>
      </w:r>
      <w:r>
        <w:rPr>
          <w:spacing w:val="-2"/>
          <w:sz w:val="17"/>
        </w:rPr>
        <w:t> </w:t>
      </w:r>
      <w:r>
        <w:rPr>
          <w:sz w:val="17"/>
        </w:rPr>
        <w:t>Adibzadeh</w:t>
      </w:r>
      <w:r>
        <w:rPr>
          <w:spacing w:val="-2"/>
          <w:sz w:val="17"/>
        </w:rPr>
        <w:t> </w:t>
      </w:r>
      <w:r>
        <w:rPr>
          <w:sz w:val="17"/>
        </w:rPr>
        <w:t>A,</w:t>
      </w:r>
      <w:r>
        <w:rPr>
          <w:spacing w:val="-2"/>
          <w:sz w:val="17"/>
        </w:rPr>
        <w:t> </w:t>
      </w:r>
      <w:r>
        <w:rPr>
          <w:sz w:val="17"/>
        </w:rPr>
        <w:t>Hoseinlou</w:t>
      </w:r>
      <w:r>
        <w:rPr>
          <w:spacing w:val="-2"/>
          <w:sz w:val="17"/>
        </w:rPr>
        <w:t> </w:t>
      </w:r>
      <w:r>
        <w:rPr>
          <w:sz w:val="17"/>
        </w:rPr>
        <w:t>S.</w:t>
      </w:r>
      <w:r>
        <w:rPr>
          <w:spacing w:val="-2"/>
          <w:sz w:val="17"/>
        </w:rPr>
        <w:t> </w:t>
      </w:r>
      <w:r>
        <w:rPr>
          <w:sz w:val="17"/>
        </w:rPr>
        <w:t>A </w:t>
      </w:r>
      <w:r>
        <w:rPr>
          <w:spacing w:val="-2"/>
          <w:sz w:val="17"/>
        </w:rPr>
        <w:t>survey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on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depression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its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associated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Factors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medi- </w:t>
      </w:r>
      <w:r>
        <w:rPr>
          <w:w w:val="105"/>
          <w:sz w:val="17"/>
        </w:rPr>
        <w:t>cal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students.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Kosar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2003;8:231-4.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20" w:after="0"/>
        <w:ind w:left="600" w:right="118" w:hanging="480"/>
        <w:jc w:val="both"/>
        <w:rPr>
          <w:sz w:val="17"/>
        </w:rPr>
      </w:pPr>
      <w:r>
        <w:rPr>
          <w:sz w:val="17"/>
        </w:rPr>
        <w:t>Hope</w:t>
      </w:r>
      <w:r>
        <w:rPr>
          <w:spacing w:val="-6"/>
          <w:sz w:val="17"/>
        </w:rPr>
        <w:t> </w:t>
      </w:r>
      <w:r>
        <w:rPr>
          <w:sz w:val="17"/>
        </w:rPr>
        <w:t>S,</w:t>
      </w:r>
      <w:r>
        <w:rPr>
          <w:spacing w:val="-6"/>
          <w:sz w:val="17"/>
        </w:rPr>
        <w:t> </w:t>
      </w:r>
      <w:r>
        <w:rPr>
          <w:sz w:val="17"/>
        </w:rPr>
        <w:t>Rodgers</w:t>
      </w:r>
      <w:r>
        <w:rPr>
          <w:spacing w:val="-6"/>
          <w:sz w:val="17"/>
        </w:rPr>
        <w:t> </w:t>
      </w:r>
      <w:r>
        <w:rPr>
          <w:sz w:val="17"/>
        </w:rPr>
        <w:t>B,</w:t>
      </w:r>
      <w:r>
        <w:rPr>
          <w:spacing w:val="-6"/>
          <w:sz w:val="17"/>
        </w:rPr>
        <w:t> </w:t>
      </w:r>
      <w:r>
        <w:rPr>
          <w:sz w:val="17"/>
        </w:rPr>
        <w:t>Power</w:t>
      </w:r>
      <w:r>
        <w:rPr>
          <w:spacing w:val="-6"/>
          <w:sz w:val="17"/>
        </w:rPr>
        <w:t> </w:t>
      </w:r>
      <w:r>
        <w:rPr>
          <w:sz w:val="17"/>
        </w:rPr>
        <w:t>C.</w:t>
      </w:r>
      <w:r>
        <w:rPr>
          <w:spacing w:val="-6"/>
          <w:sz w:val="17"/>
        </w:rPr>
        <w:t> </w:t>
      </w:r>
      <w:r>
        <w:rPr>
          <w:sz w:val="17"/>
        </w:rPr>
        <w:t>Marital</w:t>
      </w:r>
      <w:r>
        <w:rPr>
          <w:spacing w:val="-6"/>
          <w:sz w:val="17"/>
        </w:rPr>
        <w:t> </w:t>
      </w:r>
      <w:r>
        <w:rPr>
          <w:sz w:val="17"/>
        </w:rPr>
        <w:t>status</w:t>
      </w:r>
      <w:r>
        <w:rPr>
          <w:spacing w:val="-6"/>
          <w:sz w:val="17"/>
        </w:rPr>
        <w:t> </w:t>
      </w:r>
      <w:r>
        <w:rPr>
          <w:sz w:val="17"/>
        </w:rPr>
        <w:t>transitions </w:t>
      </w:r>
      <w:r>
        <w:rPr>
          <w:spacing w:val="-2"/>
          <w:w w:val="105"/>
          <w:sz w:val="17"/>
        </w:rPr>
        <w:t>and</w:t>
      </w:r>
      <w:r>
        <w:rPr>
          <w:spacing w:val="-21"/>
          <w:w w:val="105"/>
          <w:sz w:val="17"/>
        </w:rPr>
        <w:t> </w:t>
      </w:r>
      <w:r>
        <w:rPr>
          <w:spacing w:val="-2"/>
          <w:w w:val="105"/>
          <w:sz w:val="17"/>
        </w:rPr>
        <w:t>psychological</w:t>
      </w:r>
      <w:r>
        <w:rPr>
          <w:spacing w:val="-20"/>
          <w:w w:val="105"/>
          <w:sz w:val="17"/>
        </w:rPr>
        <w:t> </w:t>
      </w:r>
      <w:r>
        <w:rPr>
          <w:spacing w:val="-2"/>
          <w:w w:val="105"/>
          <w:sz w:val="17"/>
        </w:rPr>
        <w:t>distress:</w:t>
      </w:r>
      <w:r>
        <w:rPr>
          <w:spacing w:val="-21"/>
          <w:w w:val="105"/>
          <w:sz w:val="17"/>
        </w:rPr>
        <w:t> </w:t>
      </w:r>
      <w:r>
        <w:rPr>
          <w:spacing w:val="-2"/>
          <w:w w:val="105"/>
          <w:sz w:val="17"/>
        </w:rPr>
        <w:t>longitudinal</w:t>
      </w:r>
      <w:r>
        <w:rPr>
          <w:spacing w:val="-20"/>
          <w:w w:val="105"/>
          <w:sz w:val="17"/>
        </w:rPr>
        <w:t> </w:t>
      </w:r>
      <w:r>
        <w:rPr>
          <w:spacing w:val="-2"/>
          <w:w w:val="105"/>
          <w:sz w:val="17"/>
        </w:rPr>
        <w:t>evidence</w:t>
      </w:r>
      <w:r>
        <w:rPr>
          <w:spacing w:val="-21"/>
          <w:w w:val="105"/>
          <w:sz w:val="17"/>
        </w:rPr>
        <w:t> </w:t>
      </w:r>
      <w:r>
        <w:rPr>
          <w:spacing w:val="-2"/>
          <w:w w:val="105"/>
          <w:sz w:val="17"/>
        </w:rPr>
        <w:t>from</w:t>
      </w:r>
    </w:p>
    <w:p>
      <w:pPr>
        <w:spacing w:after="0" w:line="237" w:lineRule="auto"/>
        <w:jc w:val="both"/>
        <w:rPr>
          <w:sz w:val="17"/>
        </w:rPr>
        <w:sectPr>
          <w:pgSz w:w="12240" w:h="15840"/>
          <w:pgMar w:header="0" w:footer="1008" w:top="1320" w:bottom="1200" w:left="1320" w:right="1320"/>
          <w:cols w:num="2" w:equalWidth="0">
            <w:col w:w="4673" w:space="187"/>
            <w:col w:w="4740"/>
          </w:cols>
        </w:sectPr>
      </w:pPr>
    </w:p>
    <w:p>
      <w:pPr>
        <w:spacing w:line="237" w:lineRule="auto" w:before="90"/>
        <w:ind w:left="600" w:right="40" w:firstLine="0"/>
        <w:jc w:val="left"/>
        <w:rPr>
          <w:sz w:val="17"/>
        </w:rPr>
      </w:pPr>
      <w:r>
        <w:rPr>
          <w:sz w:val="17"/>
        </w:rPr>
        <w:t>a national population sample. Psychol Med 1999; 29: </w:t>
      </w:r>
      <w:r>
        <w:rPr>
          <w:spacing w:val="-2"/>
          <w:sz w:val="17"/>
        </w:rPr>
        <w:t>381-9.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600" w:right="38" w:hanging="480"/>
        <w:jc w:val="both"/>
        <w:rPr>
          <w:sz w:val="17"/>
        </w:rPr>
      </w:pPr>
      <w:r>
        <w:rPr>
          <w:sz w:val="17"/>
        </w:rPr>
        <w:t>Adamiak G, Swiatnicka E, Wolodzko-Makarska L, Switalska MJ. Assessment of quality of life of medical students</w:t>
      </w:r>
      <w:r>
        <w:rPr>
          <w:spacing w:val="-13"/>
          <w:sz w:val="17"/>
        </w:rPr>
        <w:t> </w:t>
      </w:r>
      <w:r>
        <w:rPr>
          <w:sz w:val="17"/>
        </w:rPr>
        <w:t>relative</w:t>
      </w:r>
      <w:r>
        <w:rPr>
          <w:spacing w:val="-12"/>
          <w:sz w:val="17"/>
        </w:rPr>
        <w:t> </w:t>
      </w:r>
      <w:r>
        <w:rPr>
          <w:sz w:val="17"/>
        </w:rPr>
        <w:t>to</w:t>
      </w:r>
      <w:r>
        <w:rPr>
          <w:spacing w:val="-13"/>
          <w:sz w:val="17"/>
        </w:rPr>
        <w:t> </w:t>
      </w:r>
      <w:r>
        <w:rPr>
          <w:sz w:val="17"/>
        </w:rPr>
        <w:t>the</w:t>
      </w:r>
      <w:r>
        <w:rPr>
          <w:spacing w:val="-12"/>
          <w:sz w:val="17"/>
        </w:rPr>
        <w:t> </w:t>
      </w:r>
      <w:r>
        <w:rPr>
          <w:sz w:val="17"/>
        </w:rPr>
        <w:t>number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intensity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depres- sive symptoms. Psychiatr Pol 2004; 38:631-8.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600" w:right="41" w:hanging="480"/>
        <w:jc w:val="both"/>
        <w:rPr>
          <w:sz w:val="17"/>
        </w:rPr>
      </w:pPr>
      <w:r>
        <w:rPr>
          <w:sz w:val="17"/>
        </w:rPr>
        <w:t>Ball</w:t>
      </w:r>
      <w:r>
        <w:rPr>
          <w:spacing w:val="-2"/>
          <w:sz w:val="17"/>
        </w:rPr>
        <w:t> </w:t>
      </w:r>
      <w:r>
        <w:rPr>
          <w:sz w:val="17"/>
        </w:rPr>
        <w:t>S,</w:t>
      </w:r>
      <w:r>
        <w:rPr>
          <w:spacing w:val="-2"/>
          <w:sz w:val="17"/>
        </w:rPr>
        <w:t> </w:t>
      </w:r>
      <w:r>
        <w:rPr>
          <w:sz w:val="17"/>
        </w:rPr>
        <w:t>Bax</w:t>
      </w:r>
      <w:r>
        <w:rPr>
          <w:spacing w:val="-2"/>
          <w:sz w:val="17"/>
        </w:rPr>
        <w:t> </w:t>
      </w:r>
      <w:r>
        <w:rPr>
          <w:sz w:val="17"/>
        </w:rPr>
        <w:t>A.</w:t>
      </w:r>
      <w:r>
        <w:rPr>
          <w:spacing w:val="-2"/>
          <w:sz w:val="17"/>
        </w:rPr>
        <w:t> </w:t>
      </w:r>
      <w:r>
        <w:rPr>
          <w:sz w:val="17"/>
        </w:rPr>
        <w:t>Self-care</w:t>
      </w:r>
      <w:r>
        <w:rPr>
          <w:spacing w:val="-2"/>
          <w:sz w:val="17"/>
        </w:rPr>
        <w:t> </w:t>
      </w:r>
      <w:r>
        <w:rPr>
          <w:sz w:val="17"/>
        </w:rPr>
        <w:t>in</w:t>
      </w:r>
      <w:r>
        <w:rPr>
          <w:spacing w:val="-2"/>
          <w:sz w:val="17"/>
        </w:rPr>
        <w:t> </w:t>
      </w:r>
      <w:r>
        <w:rPr>
          <w:sz w:val="17"/>
        </w:rPr>
        <w:t>medical</w:t>
      </w:r>
      <w:r>
        <w:rPr>
          <w:spacing w:val="-2"/>
          <w:sz w:val="17"/>
        </w:rPr>
        <w:t> </w:t>
      </w:r>
      <w:r>
        <w:rPr>
          <w:sz w:val="17"/>
        </w:rPr>
        <w:t>education:</w:t>
      </w:r>
      <w:r>
        <w:rPr>
          <w:spacing w:val="-2"/>
          <w:sz w:val="17"/>
        </w:rPr>
        <w:t> </w:t>
      </w:r>
      <w:r>
        <w:rPr>
          <w:sz w:val="17"/>
        </w:rPr>
        <w:t>effective- ness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health-habits</w:t>
      </w:r>
      <w:r>
        <w:rPr>
          <w:spacing w:val="-13"/>
          <w:sz w:val="17"/>
        </w:rPr>
        <w:t> </w:t>
      </w:r>
      <w:r>
        <w:rPr>
          <w:sz w:val="17"/>
        </w:rPr>
        <w:t>interventions</w:t>
      </w:r>
      <w:r>
        <w:rPr>
          <w:spacing w:val="-12"/>
          <w:sz w:val="17"/>
        </w:rPr>
        <w:t> </w:t>
      </w:r>
      <w:r>
        <w:rPr>
          <w:sz w:val="17"/>
        </w:rPr>
        <w:t>for</w:t>
      </w:r>
      <w:r>
        <w:rPr>
          <w:spacing w:val="-13"/>
          <w:sz w:val="17"/>
        </w:rPr>
        <w:t> </w:t>
      </w:r>
      <w:r>
        <w:rPr>
          <w:sz w:val="17"/>
        </w:rPr>
        <w:t>first-year</w:t>
      </w:r>
      <w:r>
        <w:rPr>
          <w:spacing w:val="-12"/>
          <w:sz w:val="17"/>
        </w:rPr>
        <w:t> </w:t>
      </w:r>
      <w:r>
        <w:rPr>
          <w:sz w:val="17"/>
        </w:rPr>
        <w:t>medical </w:t>
      </w:r>
      <w:r>
        <w:rPr>
          <w:w w:val="105"/>
          <w:sz w:val="17"/>
        </w:rPr>
        <w:t>students. Acad Med 2002; 77:911-7.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600" w:right="40" w:hanging="480"/>
        <w:jc w:val="both"/>
        <w:rPr>
          <w:sz w:val="17"/>
        </w:rPr>
      </w:pPr>
      <w:r>
        <w:rPr>
          <w:spacing w:val="-4"/>
          <w:w w:val="105"/>
          <w:sz w:val="17"/>
        </w:rPr>
        <w:t>Puriene</w:t>
      </w:r>
      <w:r>
        <w:rPr>
          <w:spacing w:val="-5"/>
          <w:w w:val="105"/>
          <w:sz w:val="17"/>
        </w:rPr>
        <w:t> </w:t>
      </w:r>
      <w:r>
        <w:rPr>
          <w:spacing w:val="-4"/>
          <w:w w:val="105"/>
          <w:sz w:val="17"/>
        </w:rPr>
        <w:t>A,</w:t>
      </w:r>
      <w:r>
        <w:rPr>
          <w:spacing w:val="-5"/>
          <w:w w:val="105"/>
          <w:sz w:val="17"/>
        </w:rPr>
        <w:t> </w:t>
      </w:r>
      <w:r>
        <w:rPr>
          <w:spacing w:val="-4"/>
          <w:w w:val="105"/>
          <w:sz w:val="17"/>
        </w:rPr>
        <w:t>Aleksejuniene</w:t>
      </w:r>
      <w:r>
        <w:rPr>
          <w:spacing w:val="-5"/>
          <w:w w:val="105"/>
          <w:sz w:val="17"/>
        </w:rPr>
        <w:t> </w:t>
      </w:r>
      <w:r>
        <w:rPr>
          <w:spacing w:val="-4"/>
          <w:w w:val="105"/>
          <w:sz w:val="17"/>
        </w:rPr>
        <w:t>J,</w:t>
      </w:r>
      <w:r>
        <w:rPr>
          <w:spacing w:val="-5"/>
          <w:w w:val="105"/>
          <w:sz w:val="17"/>
        </w:rPr>
        <w:t> </w:t>
      </w:r>
      <w:r>
        <w:rPr>
          <w:spacing w:val="-4"/>
          <w:w w:val="105"/>
          <w:sz w:val="17"/>
        </w:rPr>
        <w:t>Petrauskiene</w:t>
      </w:r>
      <w:r>
        <w:rPr>
          <w:spacing w:val="-5"/>
          <w:w w:val="105"/>
          <w:sz w:val="17"/>
        </w:rPr>
        <w:t> </w:t>
      </w:r>
      <w:r>
        <w:rPr>
          <w:spacing w:val="-4"/>
          <w:w w:val="105"/>
          <w:sz w:val="17"/>
        </w:rPr>
        <w:t>J,</w:t>
      </w:r>
      <w:r>
        <w:rPr>
          <w:spacing w:val="-5"/>
          <w:w w:val="105"/>
          <w:sz w:val="17"/>
        </w:rPr>
        <w:t> </w:t>
      </w:r>
      <w:r>
        <w:rPr>
          <w:spacing w:val="-4"/>
          <w:w w:val="105"/>
          <w:sz w:val="17"/>
        </w:rPr>
        <w:t>Balciuniene </w:t>
      </w:r>
      <w:r>
        <w:rPr>
          <w:w w:val="105"/>
          <w:sz w:val="17"/>
        </w:rPr>
        <w:t>I,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Janulyte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V.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Self-perceived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Mental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Health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Job </w:t>
      </w:r>
      <w:r>
        <w:rPr>
          <w:spacing w:val="-2"/>
          <w:sz w:val="17"/>
        </w:rPr>
        <w:t>Satisfaction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among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Lithuanian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Dentists.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Industrial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Health </w:t>
      </w:r>
      <w:r>
        <w:rPr>
          <w:w w:val="105"/>
          <w:sz w:val="17"/>
        </w:rPr>
        <w:t>2008;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46: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247–52.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35" w:lineRule="auto" w:before="123" w:after="0"/>
        <w:ind w:left="600" w:right="40" w:hanging="446"/>
        <w:jc w:val="both"/>
        <w:rPr>
          <w:sz w:val="17"/>
        </w:rPr>
      </w:pPr>
      <w:r>
        <w:rPr>
          <w:sz w:val="17"/>
        </w:rPr>
        <w:t>Alavi</w:t>
      </w:r>
      <w:r>
        <w:rPr>
          <w:spacing w:val="-4"/>
          <w:sz w:val="17"/>
        </w:rPr>
        <w:t> </w:t>
      </w:r>
      <w:r>
        <w:rPr>
          <w:sz w:val="17"/>
        </w:rPr>
        <w:t>SH,</w:t>
      </w:r>
      <w:r>
        <w:rPr>
          <w:spacing w:val="-4"/>
          <w:sz w:val="17"/>
        </w:rPr>
        <w:t> </w:t>
      </w:r>
      <w:r>
        <w:rPr>
          <w:sz w:val="17"/>
        </w:rPr>
        <w:t>Benadeki</w:t>
      </w:r>
      <w:r>
        <w:rPr>
          <w:spacing w:val="-4"/>
          <w:sz w:val="17"/>
        </w:rPr>
        <w:t> </w:t>
      </w:r>
      <w:r>
        <w:rPr>
          <w:sz w:val="17"/>
        </w:rPr>
        <w:t>MD.</w:t>
      </w:r>
      <w:r>
        <w:rPr>
          <w:spacing w:val="-4"/>
          <w:sz w:val="17"/>
        </w:rPr>
        <w:t> </w:t>
      </w:r>
      <w:r>
        <w:rPr>
          <w:sz w:val="17"/>
        </w:rPr>
        <w:t>Mental</w:t>
      </w:r>
      <w:r>
        <w:rPr>
          <w:spacing w:val="-4"/>
          <w:sz w:val="17"/>
        </w:rPr>
        <w:t> </w:t>
      </w:r>
      <w:r>
        <w:rPr>
          <w:sz w:val="17"/>
        </w:rPr>
        <w:t>hygiene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special </w:t>
      </w:r>
      <w:r>
        <w:rPr>
          <w:w w:val="105"/>
          <w:sz w:val="17"/>
        </w:rPr>
        <w:t>schools teachers in Kerman, Iran. Adm Policy Ment Health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2005;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32:293-6.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5" w:lineRule="auto" w:before="91" w:after="0"/>
        <w:ind w:left="565" w:right="115" w:hanging="446"/>
        <w:jc w:val="both"/>
        <w:rPr>
          <w:sz w:val="17"/>
        </w:rPr>
      </w:pPr>
      <w:r>
        <w:rPr>
          <w:spacing w:val="-4"/>
          <w:w w:val="101"/>
          <w:sz w:val="17"/>
        </w:rPr>
        <w:br w:type="column"/>
      </w:r>
      <w:r>
        <w:rPr>
          <w:spacing w:val="-4"/>
          <w:sz w:val="17"/>
        </w:rPr>
        <w:t>Holt-Lunstad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J,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Birmingham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W,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Jones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BQ.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Is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there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some- </w:t>
      </w:r>
      <w:r>
        <w:rPr>
          <w:sz w:val="17"/>
        </w:rPr>
        <w:t>thing unique about marriage? The relative impact of marital</w:t>
      </w:r>
      <w:r>
        <w:rPr>
          <w:spacing w:val="-3"/>
          <w:sz w:val="17"/>
        </w:rPr>
        <w:t> </w:t>
      </w:r>
      <w:r>
        <w:rPr>
          <w:sz w:val="17"/>
        </w:rPr>
        <w:t>status,</w:t>
      </w:r>
      <w:r>
        <w:rPr>
          <w:spacing w:val="-3"/>
          <w:sz w:val="17"/>
        </w:rPr>
        <w:t> </w:t>
      </w:r>
      <w:r>
        <w:rPr>
          <w:sz w:val="17"/>
        </w:rPr>
        <w:t>relationship</w:t>
      </w:r>
      <w:r>
        <w:rPr>
          <w:spacing w:val="-3"/>
          <w:sz w:val="17"/>
        </w:rPr>
        <w:t> </w:t>
      </w:r>
      <w:r>
        <w:rPr>
          <w:sz w:val="17"/>
        </w:rPr>
        <w:t>quality,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network</w:t>
      </w:r>
      <w:r>
        <w:rPr>
          <w:spacing w:val="-3"/>
          <w:sz w:val="17"/>
        </w:rPr>
        <w:t> </w:t>
      </w:r>
      <w:r>
        <w:rPr>
          <w:sz w:val="17"/>
        </w:rPr>
        <w:t>social support on ambulatory blood pressure and mental health. Ann Behav Med 2008; 35:239-44.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5" w:lineRule="auto" w:before="123" w:after="0"/>
        <w:ind w:left="565" w:right="116" w:hanging="446"/>
        <w:jc w:val="both"/>
        <w:rPr>
          <w:sz w:val="17"/>
        </w:rPr>
      </w:pPr>
      <w:r>
        <w:rPr>
          <w:spacing w:val="-2"/>
          <w:sz w:val="17"/>
        </w:rPr>
        <w:t>Lee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YS,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Kim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KH,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Cho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YC.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Relationships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between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mental </w:t>
      </w:r>
      <w:r>
        <w:rPr>
          <w:spacing w:val="-2"/>
          <w:w w:val="105"/>
          <w:sz w:val="17"/>
        </w:rPr>
        <w:t>health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psychosocial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factors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with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single-child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high </w:t>
      </w:r>
      <w:r>
        <w:rPr>
          <w:sz w:val="17"/>
        </w:rPr>
        <w:t>school students in an urban city of Korea. J Prev Med </w:t>
      </w:r>
      <w:r>
        <w:rPr>
          <w:w w:val="105"/>
          <w:sz w:val="17"/>
        </w:rPr>
        <w:t>Pub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Health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2006;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39: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419-26.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5" w:lineRule="auto" w:before="120" w:after="0"/>
        <w:ind w:left="565" w:right="116" w:hanging="446"/>
        <w:jc w:val="both"/>
        <w:rPr>
          <w:sz w:val="17"/>
        </w:rPr>
      </w:pPr>
      <w:r>
        <w:rPr>
          <w:w w:val="105"/>
          <w:sz w:val="17"/>
        </w:rPr>
        <w:t>Kernan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WD,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Wheat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Lerner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BA.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Linking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learning </w:t>
      </w:r>
      <w:r>
        <w:rPr>
          <w:sz w:val="17"/>
        </w:rPr>
        <w:t>and health: a pilot study of medical students’ percep- tions of the academic impact of various health </w:t>
      </w:r>
      <w:r>
        <w:rPr>
          <w:sz w:val="17"/>
        </w:rPr>
        <w:t>issues.</w:t>
      </w:r>
      <w:r>
        <w:rPr>
          <w:sz w:val="17"/>
        </w:rPr>
        <w:t> </w:t>
      </w:r>
      <w:r>
        <w:rPr>
          <w:w w:val="105"/>
          <w:sz w:val="17"/>
        </w:rPr>
        <w:t>Acad Psychiatry 2008; 32: 61-4.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35" w:lineRule="auto" w:before="123" w:after="0"/>
        <w:ind w:left="565" w:right="115" w:hanging="446"/>
        <w:jc w:val="both"/>
        <w:rPr>
          <w:sz w:val="17"/>
        </w:rPr>
      </w:pPr>
      <w:r>
        <w:rPr>
          <w:sz w:val="17"/>
        </w:rPr>
        <w:t>Omokhodion</w:t>
      </w:r>
      <w:r>
        <w:rPr>
          <w:spacing w:val="-7"/>
          <w:sz w:val="17"/>
        </w:rPr>
        <w:t> </w:t>
      </w:r>
      <w:r>
        <w:rPr>
          <w:sz w:val="17"/>
        </w:rPr>
        <w:t>FO,</w:t>
      </w:r>
      <w:r>
        <w:rPr>
          <w:spacing w:val="-7"/>
          <w:sz w:val="17"/>
        </w:rPr>
        <w:t> </w:t>
      </w:r>
      <w:r>
        <w:rPr>
          <w:sz w:val="17"/>
        </w:rPr>
        <w:t>Gureje</w:t>
      </w:r>
      <w:r>
        <w:rPr>
          <w:spacing w:val="-7"/>
          <w:sz w:val="17"/>
        </w:rPr>
        <w:t> </w:t>
      </w:r>
      <w:r>
        <w:rPr>
          <w:sz w:val="17"/>
        </w:rPr>
        <w:t>O.</w:t>
      </w:r>
      <w:r>
        <w:rPr>
          <w:spacing w:val="-7"/>
          <w:sz w:val="17"/>
        </w:rPr>
        <w:t> </w:t>
      </w:r>
      <w:r>
        <w:rPr>
          <w:sz w:val="17"/>
        </w:rPr>
        <w:t>Psychosocial</w:t>
      </w:r>
      <w:r>
        <w:rPr>
          <w:spacing w:val="-7"/>
          <w:sz w:val="17"/>
        </w:rPr>
        <w:t> </w:t>
      </w:r>
      <w:r>
        <w:rPr>
          <w:sz w:val="17"/>
        </w:rPr>
        <w:t>problems</w:t>
      </w:r>
      <w:r>
        <w:rPr>
          <w:spacing w:val="-7"/>
          <w:sz w:val="17"/>
        </w:rPr>
        <w:t> </w:t>
      </w:r>
      <w:r>
        <w:rPr>
          <w:sz w:val="17"/>
        </w:rPr>
        <w:t>of </w:t>
      </w:r>
      <w:r>
        <w:rPr>
          <w:w w:val="105"/>
          <w:sz w:val="17"/>
        </w:rPr>
        <w:t>clinical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students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University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Ibadan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Medical School.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Sci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2003;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32: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55-8.</w:t>
      </w:r>
    </w:p>
    <w:sectPr>
      <w:pgSz w:w="12240" w:h="15840"/>
      <w:pgMar w:header="0" w:footer="1008" w:top="1320" w:bottom="1200" w:left="1320" w:right="1320"/>
      <w:cols w:num="2" w:equalWidth="0">
        <w:col w:w="4665" w:space="230"/>
        <w:col w:w="47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6403968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90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73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"/>
      <w:ind w:left="370" w:right="363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93"/>
      <w:jc w:val="center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http://www.uic.edu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TalaeiA@mums.ac.ir" TargetMode="Externa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D508F1-FDBE-4315-B33B-6DE2705A7D2F}"/>
</file>

<file path=customXml/itemProps2.xml><?xml version="1.0" encoding="utf-8"?>
<ds:datastoreItem xmlns:ds="http://schemas.openxmlformats.org/officeDocument/2006/customXml" ds:itemID="{C01E3220-7654-4DAF-9CDE-8023B13489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5-Orginal.pmd</dc:title>
  <dcterms:created xsi:type="dcterms:W3CDTF">2022-07-28T16:45:59Z</dcterms:created>
  <dcterms:modified xsi:type="dcterms:W3CDTF">2022-07-28T16:45:59Z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