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8171" w:val="left" w:leader="none"/>
        </w:tabs>
        <w:spacing w:before="66"/>
        <w:ind w:left="151"/>
      </w:pPr>
      <w:r>
        <w:rPr>
          <w:w w:val="90"/>
        </w:rPr>
        <w:t>JPPS</w:t>
      </w:r>
      <w:r>
        <w:rPr>
          <w:spacing w:val="11"/>
        </w:rPr>
        <w:t> </w:t>
      </w:r>
      <w:r>
        <w:rPr>
          <w:w w:val="90"/>
        </w:rPr>
        <w:t>2007;</w:t>
      </w:r>
      <w:r>
        <w:rPr>
          <w:spacing w:val="11"/>
        </w:rPr>
        <w:t> </w:t>
      </w:r>
      <w:r>
        <w:rPr>
          <w:w w:val="90"/>
        </w:rPr>
        <w:t>4(1):</w:t>
      </w:r>
      <w:r>
        <w:rPr>
          <w:spacing w:val="12"/>
        </w:rPr>
        <w:t> </w:t>
      </w:r>
      <w:r>
        <w:rPr>
          <w:spacing w:val="-2"/>
          <w:w w:val="90"/>
        </w:rPr>
        <w:t>50–51</w:t>
      </w:r>
      <w:r>
        <w:rPr/>
        <w:tab/>
        <w:t>CASE</w:t>
      </w:r>
      <w:r>
        <w:rPr>
          <w:spacing w:val="29"/>
        </w:rPr>
        <w:t> </w:t>
      </w:r>
      <w:r>
        <w:rPr>
          <w:spacing w:val="-2"/>
        </w:rPr>
        <w:t>REPORT</w:t>
      </w:r>
    </w:p>
    <w:p>
      <w:pPr>
        <w:pStyle w:val="BodyText"/>
        <w:spacing w:before="5"/>
        <w:ind w:left="0"/>
        <w:jc w:val="left"/>
        <w:rPr>
          <w:rFonts w:ascii="Tahoma"/>
          <w:b/>
        </w:rPr>
      </w:pPr>
      <w:r>
        <w:rPr/>
        <w:pict>
          <v:shape style="position:absolute;margin-left:72pt;margin-top:12.316719pt;width:468pt;height:.1pt;mso-position-horizontal-relative:page;mso-position-vertical-relative:paragraph;z-index:-15728640;mso-wrap-distance-left:0;mso-wrap-distance-right:0" id="docshape2" coordorigin="1440,246" coordsize="9360,0" path="m1440,246l10800,24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95"/>
        </w:rPr>
        <w:t>MOTHER</w:t>
      </w:r>
      <w:r>
        <w:rPr>
          <w:spacing w:val="3"/>
        </w:rPr>
        <w:t> </w:t>
      </w:r>
      <w:r>
        <w:rPr>
          <w:w w:val="95"/>
        </w:rPr>
        <w:t>WHO</w:t>
      </w:r>
      <w:r>
        <w:rPr>
          <w:spacing w:val="3"/>
        </w:rPr>
        <w:t> </w:t>
      </w:r>
      <w:r>
        <w:rPr>
          <w:w w:val="95"/>
        </w:rPr>
        <w:t>KILLS</w:t>
      </w:r>
      <w:r>
        <w:rPr>
          <w:spacing w:val="4"/>
        </w:rPr>
        <w:t> </w:t>
      </w:r>
      <w:r>
        <w:rPr>
          <w:w w:val="95"/>
        </w:rPr>
        <w:t>HER</w:t>
      </w:r>
      <w:r>
        <w:rPr>
          <w:spacing w:val="3"/>
        </w:rPr>
        <w:t> </w:t>
      </w:r>
      <w:r>
        <w:rPr>
          <w:w w:val="95"/>
        </w:rPr>
        <w:t>CHILDREN:</w:t>
      </w:r>
      <w:r>
        <w:rPr>
          <w:spacing w:val="54"/>
          <w:w w:val="150"/>
        </w:rPr>
        <w:t> </w:t>
      </w:r>
      <w:r>
        <w:rPr>
          <w:w w:val="95"/>
        </w:rPr>
        <w:t>A</w:t>
      </w:r>
      <w:r>
        <w:rPr>
          <w:spacing w:val="4"/>
        </w:rPr>
        <w:t> </w:t>
      </w:r>
      <w:r>
        <w:rPr>
          <w:w w:val="95"/>
        </w:rPr>
        <w:t>CASE</w:t>
      </w:r>
      <w:r>
        <w:rPr>
          <w:spacing w:val="3"/>
        </w:rPr>
        <w:t> </w:t>
      </w:r>
      <w:r>
        <w:rPr>
          <w:spacing w:val="-2"/>
          <w:w w:val="95"/>
        </w:rPr>
        <w:t>REPORT</w:t>
      </w:r>
    </w:p>
    <w:p>
      <w:pPr>
        <w:spacing w:before="267"/>
        <w:ind w:left="579" w:right="577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w w:val="90"/>
          <w:sz w:val="18"/>
        </w:rPr>
        <w:t>Abdul</w:t>
      </w:r>
      <w:r>
        <w:rPr>
          <w:rFonts w:ascii="Tahoma"/>
          <w:b/>
          <w:spacing w:val="25"/>
          <w:sz w:val="18"/>
        </w:rPr>
        <w:t> </w:t>
      </w:r>
      <w:r>
        <w:rPr>
          <w:rFonts w:ascii="Tahoma"/>
          <w:b/>
          <w:w w:val="90"/>
          <w:sz w:val="18"/>
        </w:rPr>
        <w:t>Malik</w:t>
      </w:r>
      <w:r>
        <w:rPr>
          <w:rFonts w:ascii="Tahoma"/>
          <w:b/>
          <w:spacing w:val="25"/>
          <w:sz w:val="18"/>
        </w:rPr>
        <w:t> </w:t>
      </w:r>
      <w:r>
        <w:rPr>
          <w:rFonts w:ascii="Tahoma"/>
          <w:b/>
          <w:w w:val="90"/>
          <w:sz w:val="18"/>
        </w:rPr>
        <w:t>Achakzai,</w:t>
      </w:r>
      <w:r>
        <w:rPr>
          <w:rFonts w:ascii="Tahoma"/>
          <w:b/>
          <w:spacing w:val="25"/>
          <w:sz w:val="18"/>
        </w:rPr>
        <w:t> </w:t>
      </w:r>
      <w:r>
        <w:rPr>
          <w:rFonts w:ascii="Tahoma"/>
          <w:b/>
          <w:w w:val="90"/>
          <w:sz w:val="18"/>
        </w:rPr>
        <w:t>Pashtoon</w:t>
      </w:r>
      <w:r>
        <w:rPr>
          <w:rFonts w:ascii="Tahoma"/>
          <w:b/>
          <w:spacing w:val="26"/>
          <w:sz w:val="18"/>
        </w:rPr>
        <w:t> </w:t>
      </w:r>
      <w:r>
        <w:rPr>
          <w:rFonts w:ascii="Tahoma"/>
          <w:b/>
          <w:w w:val="90"/>
          <w:sz w:val="18"/>
        </w:rPr>
        <w:t>Murtaza</w:t>
      </w:r>
      <w:r>
        <w:rPr>
          <w:rFonts w:ascii="Tahoma"/>
          <w:b/>
          <w:spacing w:val="25"/>
          <w:sz w:val="18"/>
        </w:rPr>
        <w:t> </w:t>
      </w:r>
      <w:r>
        <w:rPr>
          <w:rFonts w:ascii="Tahoma"/>
          <w:b/>
          <w:spacing w:val="-4"/>
          <w:w w:val="90"/>
          <w:sz w:val="18"/>
        </w:rPr>
        <w:t>Kasi</w:t>
      </w:r>
    </w:p>
    <w:p>
      <w:pPr>
        <w:pStyle w:val="BodyText"/>
        <w:ind w:left="0"/>
        <w:jc w:val="left"/>
        <w:rPr>
          <w:rFonts w:ascii="Tahoma"/>
          <w:b/>
          <w:sz w:val="13"/>
        </w:rPr>
      </w:pPr>
      <w:r>
        <w:rPr/>
        <w:pict>
          <v:shape style="position:absolute;margin-left:72pt;margin-top:9.204219pt;width:468pt;height:.1pt;mso-position-horizontal-relative:page;mso-position-vertical-relative:paragraph;z-index:-15728128;mso-wrap-distance-left:0;mso-wrap-distance-right:0" id="docshape3" coordorigin="1440,184" coordsize="9360,0" path="m1440,184l10800,18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4"/>
      </w:pPr>
      <w:r>
        <w:rPr>
          <w:spacing w:val="-2"/>
        </w:rPr>
        <w:t>ABSTRACT</w:t>
      </w:r>
    </w:p>
    <w:p>
      <w:pPr>
        <w:pStyle w:val="BodyText"/>
        <w:spacing w:line="244" w:lineRule="auto" w:before="131"/>
        <w:ind w:left="600" w:right="597"/>
      </w:pPr>
      <w:r>
        <w:rPr/>
        <w:t>Puerperal</w:t>
      </w:r>
      <w:r>
        <w:rPr>
          <w:spacing w:val="35"/>
        </w:rPr>
        <w:t> </w:t>
      </w:r>
      <w:r>
        <w:rPr/>
        <w:t>psychosis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uncommon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women</w:t>
      </w:r>
      <w:r>
        <w:rPr>
          <w:spacing w:val="35"/>
        </w:rPr>
        <w:t> </w:t>
      </w:r>
      <w:r>
        <w:rPr/>
        <w:t>passing</w:t>
      </w:r>
      <w:r>
        <w:rPr>
          <w:spacing w:val="35"/>
        </w:rPr>
        <w:t> </w:t>
      </w:r>
      <w:r>
        <w:rPr/>
        <w:t>through</w:t>
      </w:r>
      <w:r>
        <w:rPr>
          <w:spacing w:val="35"/>
        </w:rPr>
        <w:t> </w:t>
      </w:r>
      <w:r>
        <w:rPr/>
        <w:t>postnatal</w:t>
      </w:r>
      <w:r>
        <w:rPr>
          <w:spacing w:val="35"/>
        </w:rPr>
        <w:t> </w:t>
      </w:r>
      <w:r>
        <w:rPr/>
        <w:t>period,</w:t>
      </w:r>
      <w:r>
        <w:rPr>
          <w:spacing w:val="35"/>
        </w:rPr>
        <w:t> </w:t>
      </w:r>
      <w:r>
        <w:rPr/>
        <w:t>while</w:t>
      </w:r>
      <w:r>
        <w:rPr>
          <w:spacing w:val="35"/>
        </w:rPr>
        <w:t> </w:t>
      </w:r>
      <w:r>
        <w:rPr/>
        <w:t>neglect</w:t>
      </w:r>
      <w:r>
        <w:rPr>
          <w:spacing w:val="35"/>
        </w:rPr>
        <w:t> </w:t>
      </w:r>
      <w:r>
        <w:rPr/>
        <w:t>and harm to the baby is an important complication of this psychiatric disorder. We report</w:t>
      </w:r>
      <w:r>
        <w:rPr>
          <w:spacing w:val="40"/>
        </w:rPr>
        <w:t> </w:t>
      </w:r>
      <w:r>
        <w:rPr/>
        <w:t>a case, in which a mother in her postnatal period killed two children consecutively. The psychopathology, cultural beliefs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legal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serious</w:t>
      </w:r>
      <w:r>
        <w:rPr>
          <w:spacing w:val="40"/>
        </w:rPr>
        <w:t> </w:t>
      </w:r>
      <w:r>
        <w:rPr/>
        <w:t>psychiatric</w:t>
      </w:r>
      <w:r>
        <w:rPr>
          <w:spacing w:val="40"/>
        </w:rPr>
        <w:t> </w:t>
      </w:r>
      <w:r>
        <w:rPr/>
        <w:t>problem</w:t>
      </w:r>
      <w:r>
        <w:rPr>
          <w:spacing w:val="80"/>
          <w:w w:val="150"/>
        </w:rPr>
        <w:t> </w:t>
      </w:r>
      <w:r>
        <w:rPr/>
        <w:t>are</w:t>
      </w:r>
      <w:r>
        <w:rPr>
          <w:spacing w:val="40"/>
        </w:rPr>
        <w:t> </w:t>
      </w:r>
      <w:r>
        <w:rPr/>
        <w:t>discussed.</w:t>
      </w:r>
    </w:p>
    <w:p>
      <w:pPr>
        <w:pStyle w:val="BodyText"/>
        <w:spacing w:before="121"/>
        <w:ind w:left="600"/>
      </w:pPr>
      <w:r>
        <w:rPr>
          <w:rFonts w:ascii="Gill Sans MT"/>
          <w:b/>
          <w:w w:val="105"/>
        </w:rPr>
        <w:t>Key</w:t>
      </w:r>
      <w:r>
        <w:rPr>
          <w:rFonts w:ascii="Gill Sans MT"/>
          <w:b/>
          <w:spacing w:val="11"/>
          <w:w w:val="105"/>
        </w:rPr>
        <w:t> </w:t>
      </w:r>
      <w:r>
        <w:rPr>
          <w:rFonts w:ascii="Gill Sans MT"/>
          <w:b/>
          <w:w w:val="105"/>
        </w:rPr>
        <w:t>words:</w:t>
      </w:r>
      <w:r>
        <w:rPr>
          <w:rFonts w:ascii="Gill Sans MT"/>
          <w:b/>
          <w:spacing w:val="4"/>
          <w:w w:val="105"/>
        </w:rPr>
        <w:t> </w:t>
      </w:r>
      <w:r>
        <w:rPr>
          <w:w w:val="105"/>
        </w:rPr>
        <w:t>Postpartum</w:t>
      </w:r>
      <w:r>
        <w:rPr>
          <w:spacing w:val="4"/>
          <w:w w:val="105"/>
        </w:rPr>
        <w:t> </w:t>
      </w:r>
      <w:r>
        <w:rPr>
          <w:w w:val="105"/>
        </w:rPr>
        <w:t>Psychosis,</w:t>
      </w:r>
      <w:r>
        <w:rPr>
          <w:spacing w:val="4"/>
          <w:w w:val="105"/>
        </w:rPr>
        <w:t> </w:t>
      </w:r>
      <w:r>
        <w:rPr>
          <w:w w:val="105"/>
        </w:rPr>
        <w:t>Postpartum</w:t>
      </w:r>
      <w:r>
        <w:rPr>
          <w:spacing w:val="5"/>
          <w:w w:val="105"/>
        </w:rPr>
        <w:t> </w:t>
      </w:r>
      <w:r>
        <w:rPr>
          <w:w w:val="105"/>
        </w:rPr>
        <w:t>depression,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Infanticide.</w:t>
      </w:r>
    </w:p>
    <w:p>
      <w:pPr>
        <w:pStyle w:val="BodyText"/>
        <w:spacing w:before="8"/>
        <w:ind w:left="0"/>
        <w:jc w:val="left"/>
        <w:rPr>
          <w:sz w:val="15"/>
        </w:rPr>
      </w:pPr>
      <w:r>
        <w:rPr/>
        <w:pict>
          <v:shape style="position:absolute;margin-left:72pt;margin-top:10.60373pt;width:468pt;height:.1pt;mso-position-horizontal-relative:page;mso-position-vertical-relative:paragraph;z-index:-15727616;mso-wrap-distance-left:0;mso-wrap-distance-right:0" id="docshape4" coordorigin="1440,212" coordsize="9360,0" path="m1440,212l10800,21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0"/>
        </w:sect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44" w:lineRule="auto" w:before="133"/>
        <w:ind w:right="38" w:firstLine="480"/>
      </w:pPr>
      <w:r>
        <w:rPr>
          <w:spacing w:val="11"/>
        </w:rPr>
        <w:t>Puerperal</w:t>
      </w:r>
      <w:r>
        <w:rPr>
          <w:spacing w:val="11"/>
        </w:rPr>
        <w:t> psychosis</w:t>
      </w:r>
      <w:r>
        <w:rPr>
          <w:spacing w:val="11"/>
        </w:rPr>
        <w:t> </w:t>
      </w:r>
      <w:r>
        <w:rPr/>
        <w:t>are </w:t>
      </w:r>
      <w:r>
        <w:rPr>
          <w:spacing w:val="9"/>
        </w:rPr>
        <w:t>more</w:t>
      </w:r>
      <w:r>
        <w:rPr>
          <w:spacing w:val="9"/>
        </w:rPr>
        <w:t> </w:t>
      </w:r>
      <w:r>
        <w:rPr>
          <w:spacing w:val="11"/>
        </w:rPr>
        <w:t>frequent</w:t>
      </w:r>
      <w:r>
        <w:rPr>
          <w:spacing w:val="11"/>
        </w:rPr>
        <w:t> </w:t>
      </w:r>
      <w:r>
        <w:rPr>
          <w:spacing w:val="13"/>
        </w:rPr>
        <w:t>in </w:t>
      </w:r>
      <w:r>
        <w:rPr/>
        <w:t>primiparous women, usually within the first 1-2 weeks after</w:t>
      </w:r>
      <w:r>
        <w:rPr>
          <w:spacing w:val="80"/>
        </w:rPr>
        <w:t> </w:t>
      </w:r>
      <w:r>
        <w:rPr/>
        <w:t>delivery.</w:t>
      </w:r>
      <w:r>
        <w:rPr>
          <w:spacing w:val="80"/>
        </w:rPr>
        <w:t> </w:t>
      </w:r>
      <w:r>
        <w:rPr/>
        <w:t>Puerperal</w:t>
      </w:r>
      <w:r>
        <w:rPr>
          <w:spacing w:val="80"/>
        </w:rPr>
        <w:t> </w:t>
      </w:r>
      <w:r>
        <w:rPr/>
        <w:t>illnesses</w:t>
      </w:r>
      <w:r>
        <w:rPr>
          <w:spacing w:val="80"/>
        </w:rPr>
        <w:t> </w:t>
      </w:r>
      <w:r>
        <w:rPr/>
        <w:t>are</w:t>
      </w:r>
      <w:r>
        <w:rPr>
          <w:spacing w:val="80"/>
        </w:rPr>
        <w:t> </w:t>
      </w:r>
      <w:r>
        <w:rPr/>
        <w:t>very</w:t>
      </w:r>
      <w:r>
        <w:rPr>
          <w:spacing w:val="80"/>
        </w:rPr>
        <w:t> </w:t>
      </w:r>
      <w:r>
        <w:rPr/>
        <w:t>common in developing countries and mostly with an organic aeti- </w:t>
      </w:r>
      <w:r>
        <w:rPr>
          <w:spacing w:val="-2"/>
        </w:rPr>
        <w:t>ology.</w:t>
      </w:r>
    </w:p>
    <w:p>
      <w:pPr>
        <w:pStyle w:val="BodyText"/>
        <w:spacing w:line="244" w:lineRule="auto" w:before="100"/>
        <w:ind w:right="48" w:firstLine="480"/>
      </w:pPr>
      <w:r>
        <w:rPr/>
        <w:t>Here we present a rare but tragic complication of post partum psychosis i.e. infanticide. “Since 1858, when Marce wrote a treatise on puerperal psychosis, the prob- lems that some women experience in the postpartum period have been the subject of much confusion”</w:t>
      </w:r>
      <w:r>
        <w:rPr>
          <w:position w:val="6"/>
          <w:sz w:val="10"/>
        </w:rPr>
        <w:t>1</w:t>
      </w:r>
      <w:r>
        <w:rPr/>
        <w:t>. Es- pecially with respect to postpartum psychosis and the very important and tragic consequences of neglect and harm to the baby, there is dearth of data</w:t>
      </w:r>
      <w:r>
        <w:rPr>
          <w:position w:val="6"/>
          <w:sz w:val="10"/>
        </w:rPr>
        <w:t>2</w:t>
      </w:r>
      <w:r>
        <w:rPr/>
        <w:t>.</w:t>
      </w:r>
    </w:p>
    <w:p>
      <w:pPr>
        <w:spacing w:before="145"/>
        <w:ind w:left="120" w:right="0" w:firstLine="0"/>
        <w:jc w:val="left"/>
        <w:rPr>
          <w:rFonts w:ascii="Tahoma"/>
          <w:b/>
          <w:sz w:val="20"/>
        </w:rPr>
      </w:pPr>
      <w:r>
        <w:rPr>
          <w:w w:val="110"/>
          <w:sz w:val="20"/>
        </w:rPr>
        <w:t>CAS</w:t>
      </w:r>
      <w:r>
        <w:rPr>
          <w:rFonts w:ascii="Tahoma"/>
          <w:b/>
          <w:w w:val="110"/>
          <w:sz w:val="20"/>
        </w:rPr>
        <w:t>E</w:t>
      </w:r>
      <w:r>
        <w:rPr>
          <w:rFonts w:ascii="Tahoma"/>
          <w:b/>
          <w:spacing w:val="14"/>
          <w:w w:val="110"/>
          <w:sz w:val="20"/>
        </w:rPr>
        <w:t> </w:t>
      </w:r>
      <w:r>
        <w:rPr>
          <w:spacing w:val="-2"/>
          <w:w w:val="110"/>
          <w:sz w:val="20"/>
        </w:rPr>
        <w:t>HISTOR</w:t>
      </w:r>
      <w:r>
        <w:rPr>
          <w:rFonts w:ascii="Tahoma"/>
          <w:b/>
          <w:spacing w:val="-2"/>
          <w:w w:val="110"/>
          <w:sz w:val="20"/>
        </w:rPr>
        <w:t>Y</w:t>
      </w:r>
    </w:p>
    <w:p>
      <w:pPr>
        <w:pStyle w:val="BodyText"/>
        <w:spacing w:line="244" w:lineRule="auto" w:before="127"/>
        <w:ind w:right="49" w:firstLine="480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27</w:t>
      </w:r>
      <w:r>
        <w:rPr>
          <w:spacing w:val="-14"/>
          <w:w w:val="105"/>
        </w:rPr>
        <w:t> </w:t>
      </w:r>
      <w:r>
        <w:rPr>
          <w:w w:val="105"/>
        </w:rPr>
        <w:t>year</w:t>
      </w:r>
      <w:r>
        <w:rPr>
          <w:spacing w:val="-14"/>
          <w:w w:val="105"/>
        </w:rPr>
        <w:t> </w:t>
      </w:r>
      <w:r>
        <w:rPr>
          <w:w w:val="105"/>
        </w:rPr>
        <w:t>old</w:t>
      </w:r>
      <w:r>
        <w:rPr>
          <w:spacing w:val="-14"/>
          <w:w w:val="105"/>
        </w:rPr>
        <w:t> </w:t>
      </w:r>
      <w:r>
        <w:rPr>
          <w:w w:val="105"/>
        </w:rPr>
        <w:t>woman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psychiatry </w:t>
      </w:r>
      <w:r>
        <w:rPr>
          <w:spacing w:val="-2"/>
        </w:rPr>
        <w:t>department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hospital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-11"/>
        </w:rPr>
        <w:t> </w:t>
      </w:r>
      <w:r>
        <w:rPr>
          <w:spacing w:val="-2"/>
        </w:rPr>
        <w:t>having</w:t>
      </w:r>
      <w:r>
        <w:rPr>
          <w:spacing w:val="-11"/>
        </w:rPr>
        <w:t> </w:t>
      </w:r>
      <w:r>
        <w:rPr>
          <w:spacing w:val="-2"/>
        </w:rPr>
        <w:t>seen</w:t>
      </w:r>
      <w:r>
        <w:rPr>
          <w:spacing w:val="-11"/>
        </w:rPr>
        <w:t> </w:t>
      </w:r>
      <w:r>
        <w:rPr>
          <w:spacing w:val="-2"/>
        </w:rPr>
        <w:t>multiple</w:t>
      </w:r>
      <w:r>
        <w:rPr>
          <w:spacing w:val="-11"/>
        </w:rPr>
        <w:t> </w:t>
      </w:r>
      <w:r>
        <w:rPr>
          <w:spacing w:val="-2"/>
        </w:rPr>
        <w:t>‘faith </w:t>
      </w:r>
      <w:r>
        <w:rPr/>
        <w:t>healers’/’Religious healers’ and a few local general prac- </w:t>
      </w:r>
      <w:r>
        <w:rPr>
          <w:spacing w:val="-2"/>
          <w:w w:val="105"/>
        </w:rPr>
        <w:t>titioners.</w:t>
      </w:r>
    </w:p>
    <w:p>
      <w:pPr>
        <w:pStyle w:val="BodyText"/>
        <w:spacing w:line="244" w:lineRule="auto" w:before="99"/>
        <w:ind w:right="46" w:firstLine="480"/>
      </w:pP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husband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2"/>
          <w:w w:val="105"/>
        </w:rPr>
        <w:t> </w:t>
      </w:r>
      <w:r>
        <w:rPr>
          <w:w w:val="105"/>
        </w:rPr>
        <w:t>ac- companied</w:t>
      </w:r>
      <w:r>
        <w:rPr>
          <w:w w:val="105"/>
        </w:rPr>
        <w:t> the</w:t>
      </w:r>
      <w:r>
        <w:rPr>
          <w:w w:val="105"/>
        </w:rPr>
        <w:t> lady,</w:t>
      </w:r>
      <w:r>
        <w:rPr>
          <w:w w:val="105"/>
        </w:rPr>
        <w:t> the</w:t>
      </w:r>
      <w:r>
        <w:rPr>
          <w:w w:val="105"/>
        </w:rPr>
        <w:t> history</w:t>
      </w:r>
      <w:r>
        <w:rPr>
          <w:w w:val="105"/>
        </w:rPr>
        <w:t> dated</w:t>
      </w:r>
      <w:r>
        <w:rPr>
          <w:w w:val="105"/>
        </w:rPr>
        <w:t> back</w:t>
      </w:r>
      <w:r>
        <w:rPr>
          <w:w w:val="105"/>
        </w:rPr>
        <w:t> 5</w:t>
      </w:r>
      <w:r>
        <w:rPr>
          <w:w w:val="105"/>
        </w:rPr>
        <w:t> </w:t>
      </w:r>
      <w:r>
        <w:rPr>
          <w:w w:val="105"/>
        </w:rPr>
        <w:t>years ago when they had their first born child. The delivery was</w:t>
      </w:r>
      <w:r>
        <w:rPr>
          <w:w w:val="105"/>
        </w:rPr>
        <w:t> normal</w:t>
      </w:r>
      <w:r>
        <w:rPr>
          <w:w w:val="105"/>
        </w:rPr>
        <w:t> and</w:t>
      </w:r>
      <w:r>
        <w:rPr>
          <w:w w:val="105"/>
        </w:rPr>
        <w:t> there</w:t>
      </w:r>
      <w:r>
        <w:rPr>
          <w:w w:val="105"/>
        </w:rPr>
        <w:t> were</w:t>
      </w:r>
      <w:r>
        <w:rPr>
          <w:w w:val="105"/>
        </w:rPr>
        <w:t> no</w:t>
      </w:r>
      <w:r>
        <w:rPr>
          <w:w w:val="105"/>
        </w:rPr>
        <w:t> associated</w:t>
      </w:r>
      <w:r>
        <w:rPr>
          <w:w w:val="105"/>
        </w:rPr>
        <w:t> complica- </w:t>
      </w:r>
      <w:r>
        <w:rPr>
          <w:spacing w:val="-2"/>
          <w:w w:val="105"/>
        </w:rPr>
        <w:t>tions.</w:t>
      </w:r>
    </w:p>
    <w:p>
      <w:pPr>
        <w:pStyle w:val="BodyText"/>
        <w:spacing w:line="244" w:lineRule="auto" w:before="100"/>
        <w:ind w:right="48" w:firstLine="480"/>
      </w:pPr>
      <w:r>
        <w:rPr/>
        <w:t>Soon after the delivery, the family noted a change in her behavior but this was ignored and taken to be the usual postpartum blues. However, when the husband re- turned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newborn</w:t>
      </w:r>
      <w:r>
        <w:rPr>
          <w:spacing w:val="-9"/>
        </w:rPr>
        <w:t> </w:t>
      </w:r>
      <w:r>
        <w:rPr/>
        <w:t>killed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knife</w:t>
      </w:r>
      <w:r>
        <w:rPr>
          <w:spacing w:val="-9"/>
        </w:rPr>
        <w:t> </w:t>
      </w:r>
      <w:r>
        <w:rPr/>
        <w:t>with the lady sitting beside the child. She was beaten up, abused and labeled as cursed. Since then she was taken</w:t>
      </w:r>
      <w:r>
        <w:rPr>
          <w:spacing w:val="40"/>
        </w:rPr>
        <w:t> </w:t>
      </w:r>
      <w:r>
        <w:rPr/>
        <w:t>to</w:t>
      </w:r>
      <w:r>
        <w:rPr>
          <w:spacing w:val="12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faith</w:t>
      </w:r>
      <w:r>
        <w:rPr>
          <w:spacing w:val="13"/>
        </w:rPr>
        <w:t> </w:t>
      </w:r>
      <w:r>
        <w:rPr/>
        <w:t>healers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stated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particular</w:t>
      </w:r>
    </w:p>
    <w:p>
      <w:pPr>
        <w:pStyle w:val="BodyText"/>
        <w:ind w:left="0"/>
        <w:jc w:val="left"/>
        <w:rPr>
          <w:sz w:val="19"/>
        </w:rPr>
      </w:pPr>
      <w:r>
        <w:rPr/>
        <w:pict>
          <v:shape style="position:absolute;margin-left:72pt;margin-top:12.745459pt;width:225pt;height:.1pt;mso-position-horizontal-relative:page;mso-position-vertical-relative:paragraph;z-index:-15727104;mso-wrap-distance-left:0;mso-wrap-distance-right:0" id="docshape5" coordorigin="1440,255" coordsize="4500,0" path="m1440,255l5940,25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119"/>
        <w:ind w:left="119" w:right="48" w:firstLine="0"/>
        <w:jc w:val="both"/>
        <w:rPr>
          <w:sz w:val="16"/>
        </w:rPr>
      </w:pPr>
      <w:r>
        <w:rPr>
          <w:rFonts w:ascii="Gill Sans MT"/>
          <w:b/>
          <w:sz w:val="16"/>
        </w:rPr>
        <w:t>Abdul Malik Achakzai, </w:t>
      </w:r>
      <w:r>
        <w:rPr>
          <w:sz w:val="16"/>
        </w:rPr>
        <w:t>M.B.,B.S., MRCPsych, MCPS (Psych), Principal Bolan Medical College, Head Department of Psychia- try, Bolan Medical College, Quetta, Pakistan.</w:t>
      </w:r>
    </w:p>
    <w:p>
      <w:pPr>
        <w:spacing w:line="249" w:lineRule="auto" w:before="43"/>
        <w:ind w:left="119" w:right="42" w:firstLine="0"/>
        <w:jc w:val="both"/>
        <w:rPr>
          <w:sz w:val="16"/>
        </w:rPr>
      </w:pPr>
      <w:r>
        <w:rPr>
          <w:rFonts w:ascii="Gill Sans MT"/>
          <w:b/>
          <w:sz w:val="16"/>
        </w:rPr>
        <w:t>Pashtoon Murtaza Kasi, </w:t>
      </w:r>
      <w:r>
        <w:rPr>
          <w:sz w:val="16"/>
        </w:rPr>
        <w:t>M.B.,B.S. Aga Khan University, 8-13/ </w:t>
      </w:r>
      <w:r>
        <w:rPr>
          <w:w w:val="105"/>
          <w:sz w:val="16"/>
        </w:rPr>
        <w:t>36,</w:t>
      </w:r>
      <w:r>
        <w:rPr>
          <w:w w:val="105"/>
          <w:sz w:val="16"/>
        </w:rPr>
        <w:t> Kasi</w:t>
      </w:r>
      <w:r>
        <w:rPr>
          <w:w w:val="105"/>
          <w:sz w:val="16"/>
        </w:rPr>
        <w:t> Road,</w:t>
      </w:r>
      <w:r>
        <w:rPr>
          <w:w w:val="105"/>
          <w:sz w:val="16"/>
        </w:rPr>
        <w:t> Quetta,</w:t>
      </w:r>
      <w:r>
        <w:rPr>
          <w:w w:val="105"/>
          <w:sz w:val="16"/>
        </w:rPr>
        <w:t> Pakistan.</w:t>
      </w:r>
      <w:r>
        <w:rPr>
          <w:w w:val="105"/>
          <w:sz w:val="16"/>
        </w:rPr>
        <w:t> Phone:</w:t>
      </w:r>
      <w:r>
        <w:rPr>
          <w:w w:val="105"/>
          <w:sz w:val="16"/>
        </w:rPr>
        <w:t> 92306-3737347 </w:t>
      </w:r>
      <w:hyperlink r:id="rId6">
        <w:r>
          <w:rPr>
            <w:spacing w:val="-2"/>
            <w:w w:val="105"/>
            <w:sz w:val="16"/>
          </w:rPr>
          <w:t>pashtoon.kasi@gmail.com</w:t>
        </w:r>
      </w:hyperlink>
    </w:p>
    <w:p>
      <w:pPr>
        <w:spacing w:before="4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55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-7"/>
          <w:sz w:val="16"/>
        </w:rPr>
        <w:t> </w:t>
      </w:r>
      <w:r>
        <w:rPr>
          <w:rFonts w:ascii="Gill Sans MT"/>
          <w:b/>
          <w:sz w:val="16"/>
        </w:rPr>
        <w:t>Pashtoon</w:t>
      </w:r>
      <w:r>
        <w:rPr>
          <w:rFonts w:ascii="Gill Sans MT"/>
          <w:b/>
          <w:spacing w:val="-5"/>
          <w:sz w:val="16"/>
        </w:rPr>
        <w:t> </w:t>
      </w:r>
      <w:r>
        <w:rPr>
          <w:rFonts w:ascii="Gill Sans MT"/>
          <w:b/>
          <w:sz w:val="16"/>
        </w:rPr>
        <w:t>Murtaza</w:t>
      </w:r>
      <w:r>
        <w:rPr>
          <w:rFonts w:ascii="Gill Sans MT"/>
          <w:b/>
          <w:spacing w:val="-6"/>
          <w:sz w:val="16"/>
        </w:rPr>
        <w:t> </w:t>
      </w:r>
      <w:r>
        <w:rPr>
          <w:rFonts w:ascii="Gill Sans MT"/>
          <w:b/>
          <w:spacing w:val="-4"/>
          <w:sz w:val="16"/>
        </w:rPr>
        <w:t>Kasi</w:t>
      </w:r>
    </w:p>
    <w:p>
      <w:pPr>
        <w:pStyle w:val="BodyText"/>
        <w:spacing w:line="244" w:lineRule="auto" w:before="108"/>
        <w:ind w:right="115"/>
      </w:pPr>
      <w:r>
        <w:rPr/>
        <w:br w:type="column"/>
      </w:r>
      <w:r>
        <w:rPr/>
        <w:t>‘devil’ responsible is now gone. The couple was practic- ing contraception but seeing that the lady was now nor- </w:t>
      </w:r>
      <w:r>
        <w:rPr>
          <w:w w:val="105"/>
        </w:rPr>
        <w:t>mal,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child.</w:t>
      </w:r>
      <w:r>
        <w:rPr>
          <w:spacing w:val="-13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tragically,</w:t>
      </w:r>
      <w:r>
        <w:rPr>
          <w:spacing w:val="-14"/>
          <w:w w:val="105"/>
        </w:rPr>
        <w:t> </w:t>
      </w:r>
      <w:r>
        <w:rPr>
          <w:w w:val="105"/>
        </w:rPr>
        <w:t>the second child also succumbed to similar circumstances. 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born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female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born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/>
        <w:t>male child. There was no previous history of any psychi- </w:t>
      </w:r>
      <w:r>
        <w:rPr>
          <w:w w:val="105"/>
        </w:rPr>
        <w:t>atric disorder in the lady.</w:t>
      </w:r>
    </w:p>
    <w:p>
      <w:pPr>
        <w:pStyle w:val="BodyText"/>
        <w:spacing w:line="244" w:lineRule="auto" w:before="120"/>
        <w:ind w:right="106" w:firstLine="480"/>
      </w:pPr>
      <w:r>
        <w:rPr/>
        <w:t>The </w:t>
      </w:r>
      <w:r>
        <w:rPr>
          <w:spacing w:val="9"/>
        </w:rPr>
        <w:t>patient</w:t>
      </w:r>
      <w:r>
        <w:rPr>
          <w:spacing w:val="9"/>
        </w:rPr>
        <w:t> </w:t>
      </w:r>
      <w:r>
        <w:rPr/>
        <w:t>was </w:t>
      </w:r>
      <w:r>
        <w:rPr>
          <w:spacing w:val="9"/>
        </w:rPr>
        <w:t>admitted</w:t>
      </w:r>
      <w:r>
        <w:rPr>
          <w:spacing w:val="9"/>
        </w:rPr>
        <w:t> </w:t>
      </w:r>
      <w:r>
        <w:rPr/>
        <w:t>in the </w:t>
      </w:r>
      <w:r>
        <w:rPr>
          <w:spacing w:val="11"/>
        </w:rPr>
        <w:t>psychiatry </w:t>
      </w:r>
      <w:r>
        <w:rPr/>
        <w:t>ward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received</w:t>
      </w:r>
      <w:r>
        <w:rPr>
          <w:spacing w:val="80"/>
        </w:rPr>
        <w:t> </w:t>
      </w:r>
      <w:r>
        <w:rPr/>
        <w:t>electroconvulsive</w:t>
      </w:r>
      <w:r>
        <w:rPr>
          <w:spacing w:val="80"/>
        </w:rPr>
        <w:t> </w:t>
      </w:r>
      <w:r>
        <w:rPr/>
        <w:t>therapy</w:t>
      </w:r>
      <w:r>
        <w:rPr>
          <w:spacing w:val="80"/>
        </w:rPr>
        <w:t> </w:t>
      </w:r>
      <w:r>
        <w:rPr/>
        <w:t>and was</w:t>
      </w:r>
      <w:r>
        <w:rPr>
          <w:spacing w:val="40"/>
        </w:rPr>
        <w:t> </w:t>
      </w:r>
      <w:r>
        <w:rPr/>
        <w:t>put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medications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well.</w:t>
      </w:r>
      <w:r>
        <w:rPr>
          <w:spacing w:val="40"/>
        </w:rPr>
        <w:t> </w:t>
      </w:r>
      <w:r>
        <w:rPr/>
        <w:t>She</w:t>
      </w:r>
      <w:r>
        <w:rPr>
          <w:spacing w:val="40"/>
        </w:rPr>
        <w:t> </w:t>
      </w:r>
      <w:r>
        <w:rPr/>
        <w:t>was doing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till</w:t>
      </w:r>
      <w:r>
        <w:rPr>
          <w:spacing w:val="40"/>
        </w:rPr>
        <w:t> </w:t>
      </w:r>
      <w:r>
        <w:rPr/>
        <w:t>discharge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follow-up</w:t>
      </w:r>
      <w:r>
        <w:rPr>
          <w:spacing w:val="40"/>
        </w:rPr>
        <w:t> </w:t>
      </w:r>
      <w:r>
        <w:rPr/>
        <w:t>visit, but the tragic episodes still scar her and her family’s </w:t>
      </w:r>
      <w:r>
        <w:rPr>
          <w:spacing w:val="-2"/>
        </w:rPr>
        <w:t>minds.</w:t>
      </w:r>
    </w:p>
    <w:p>
      <w:pPr>
        <w:pStyle w:val="Heading1"/>
        <w:spacing w:before="184"/>
      </w:pPr>
      <w:r>
        <w:rPr>
          <w:spacing w:val="-2"/>
        </w:rPr>
        <w:t>DISCUSSION</w:t>
      </w:r>
    </w:p>
    <w:p>
      <w:pPr>
        <w:pStyle w:val="BodyText"/>
        <w:spacing w:line="244" w:lineRule="auto" w:before="153"/>
        <w:ind w:right="116" w:firstLine="480"/>
      </w:pPr>
      <w:r>
        <w:rPr/>
        <w:t>In a prospective study done on 50 patients admit- ted during the postpartum period for severe mental ill- ness, “nearly half (43%) of the mothers reported infanti- cidal</w:t>
      </w:r>
      <w:r>
        <w:rPr>
          <w:spacing w:val="-9"/>
        </w:rPr>
        <w:t> </w:t>
      </w:r>
      <w:r>
        <w:rPr/>
        <w:t>ideas,</w:t>
      </w:r>
      <w:r>
        <w:rPr>
          <w:spacing w:val="-9"/>
        </w:rPr>
        <w:t> </w:t>
      </w:r>
      <w:r>
        <w:rPr/>
        <w:t>36%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infanticidal</w:t>
      </w:r>
      <w:r>
        <w:rPr>
          <w:spacing w:val="-9"/>
        </w:rPr>
        <w:t> </w:t>
      </w:r>
      <w:r>
        <w:rPr/>
        <w:t>behavior,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34% reported both infanticidal ideas and be-havior” </w:t>
      </w:r>
      <w:r>
        <w:rPr>
          <w:position w:val="6"/>
          <w:sz w:val="10"/>
        </w:rPr>
        <w:t>3</w:t>
      </w:r>
      <w:r>
        <w:rPr/>
        <w:t>.</w:t>
      </w:r>
    </w:p>
    <w:p>
      <w:pPr>
        <w:pStyle w:val="BodyText"/>
        <w:spacing w:line="244" w:lineRule="auto" w:before="121"/>
        <w:ind w:right="116" w:firstLine="480"/>
      </w:pPr>
      <w:r>
        <w:rPr>
          <w:w w:val="105"/>
        </w:rPr>
        <w:t>Several risk factors have also been identified</w:t>
      </w:r>
      <w:r>
        <w:rPr>
          <w:w w:val="105"/>
          <w:position w:val="6"/>
          <w:sz w:val="10"/>
        </w:rPr>
        <w:t>2</w:t>
      </w:r>
      <w:r>
        <w:rPr>
          <w:w w:val="105"/>
        </w:rPr>
        <w:t>. In </w:t>
      </w:r>
      <w:r>
        <w:rPr/>
        <w:t>the</w:t>
      </w:r>
      <w:r>
        <w:rPr>
          <w:spacing w:val="-10"/>
        </w:rPr>
        <w:t> </w:t>
      </w:r>
      <w:r>
        <w:rPr/>
        <w:t>Indian</w:t>
      </w:r>
      <w:r>
        <w:rPr>
          <w:spacing w:val="-10"/>
        </w:rPr>
        <w:t> </w:t>
      </w:r>
      <w:r>
        <w:rPr/>
        <w:t>study,</w:t>
      </w:r>
      <w:r>
        <w:rPr>
          <w:spacing w:val="-10"/>
        </w:rPr>
        <w:t> </w:t>
      </w:r>
      <w:r>
        <w:rPr/>
        <w:t>‘having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female</w:t>
      </w:r>
      <w:r>
        <w:rPr>
          <w:spacing w:val="-10"/>
        </w:rPr>
        <w:t> </w:t>
      </w:r>
      <w:r>
        <w:rPr/>
        <w:t>infant’,</w:t>
      </w:r>
      <w:r>
        <w:rPr>
          <w:spacing w:val="-10"/>
        </w:rPr>
        <w:t> </w:t>
      </w:r>
      <w:r>
        <w:rPr/>
        <w:t>‘psychotic</w:t>
      </w:r>
      <w:r>
        <w:rPr>
          <w:spacing w:val="-10"/>
        </w:rPr>
        <w:t> </w:t>
      </w:r>
      <w:r>
        <w:rPr/>
        <w:t>ideas towards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infant’,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‘adverse</w:t>
      </w:r>
      <w:r>
        <w:rPr>
          <w:spacing w:val="-14"/>
        </w:rPr>
        <w:t> </w:t>
      </w:r>
      <w:r>
        <w:rPr/>
        <w:t>mental</w:t>
      </w:r>
      <w:r>
        <w:rPr>
          <w:spacing w:val="-13"/>
        </w:rPr>
        <w:t> </w:t>
      </w:r>
      <w:r>
        <w:rPr/>
        <w:t>reaction</w:t>
      </w:r>
      <w:r>
        <w:rPr>
          <w:spacing w:val="-13"/>
        </w:rPr>
        <w:t> </w:t>
      </w:r>
      <w:r>
        <w:rPr/>
        <w:t>towards the separation from the infant’ were significantly associ- </w:t>
      </w:r>
      <w:r>
        <w:rPr>
          <w:w w:val="105"/>
        </w:rPr>
        <w:t>ated with infanticidal behavior</w:t>
      </w:r>
      <w:r>
        <w:rPr>
          <w:w w:val="105"/>
          <w:position w:val="6"/>
          <w:sz w:val="10"/>
        </w:rPr>
        <w:t>4</w:t>
      </w:r>
      <w:r>
        <w:rPr>
          <w:spacing w:val="28"/>
          <w:w w:val="105"/>
          <w:position w:val="6"/>
          <w:sz w:val="10"/>
        </w:rPr>
        <w:t> </w:t>
      </w:r>
      <w:r>
        <w:rPr>
          <w:w w:val="105"/>
        </w:rPr>
        <w:t>.</w:t>
      </w:r>
    </w:p>
    <w:p>
      <w:pPr>
        <w:pStyle w:val="BodyText"/>
        <w:spacing w:line="244" w:lineRule="auto" w:before="118"/>
        <w:ind w:right="108" w:firstLine="480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integrate</w:t>
      </w:r>
      <w:r>
        <w:rPr>
          <w:spacing w:val="-5"/>
          <w:w w:val="105"/>
        </w:rPr>
        <w:t> </w:t>
      </w:r>
      <w:r>
        <w:rPr>
          <w:w w:val="105"/>
        </w:rPr>
        <w:t>postpartum</w:t>
      </w:r>
      <w:r>
        <w:rPr>
          <w:spacing w:val="-5"/>
          <w:w w:val="105"/>
        </w:rPr>
        <w:t> </w:t>
      </w:r>
      <w:r>
        <w:rPr>
          <w:w w:val="105"/>
        </w:rPr>
        <w:t>psychiatric care,</w:t>
      </w:r>
      <w:r>
        <w:rPr>
          <w:spacing w:val="-9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care</w:t>
      </w:r>
      <w:r>
        <w:rPr>
          <w:spacing w:val="-9"/>
          <w:w w:val="105"/>
        </w:rPr>
        <w:t> </w:t>
      </w:r>
      <w:r>
        <w:rPr>
          <w:w w:val="105"/>
        </w:rPr>
        <w:t>level,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 number of people can be screened for these disorders in</w:t>
      </w:r>
      <w:r>
        <w:rPr>
          <w:w w:val="105"/>
        </w:rPr>
        <w:t> the</w:t>
      </w:r>
      <w:r>
        <w:rPr>
          <w:w w:val="105"/>
        </w:rPr>
        <w:t> postpartum</w:t>
      </w:r>
      <w:r>
        <w:rPr>
          <w:w w:val="105"/>
        </w:rPr>
        <w:t> period,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the</w:t>
      </w:r>
      <w:r>
        <w:rPr>
          <w:w w:val="105"/>
        </w:rPr>
        <w:t> tragic complications</w:t>
      </w:r>
      <w:r>
        <w:rPr>
          <w:spacing w:val="-6"/>
          <w:w w:val="105"/>
        </w:rPr>
        <w:t> </w:t>
      </w:r>
      <w:r>
        <w:rPr>
          <w:w w:val="105"/>
        </w:rPr>
        <w:t>later.</w:t>
      </w:r>
      <w:r>
        <w:rPr>
          <w:spacing w:val="-6"/>
          <w:w w:val="105"/>
        </w:rPr>
        <w:t> </w:t>
      </w:r>
      <w:r>
        <w:rPr>
          <w:w w:val="105"/>
        </w:rPr>
        <w:t>Mental</w:t>
      </w:r>
      <w:r>
        <w:rPr>
          <w:spacing w:val="-6"/>
          <w:w w:val="105"/>
        </w:rPr>
        <w:t> </w:t>
      </w:r>
      <w:r>
        <w:rPr>
          <w:w w:val="105"/>
        </w:rPr>
        <w:t>health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postpar- tum</w:t>
      </w:r>
      <w:r>
        <w:rPr>
          <w:w w:val="105"/>
        </w:rPr>
        <w:t> period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public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 improved.</w:t>
      </w:r>
      <w:r>
        <w:rPr>
          <w:w w:val="105"/>
        </w:rPr>
        <w:t> The</w:t>
      </w:r>
      <w:r>
        <w:rPr>
          <w:w w:val="105"/>
        </w:rPr>
        <w:t> liaison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spacing w:val="9"/>
          <w:w w:val="105"/>
        </w:rPr>
        <w:t>obstetricians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and </w:t>
      </w:r>
      <w:r>
        <w:rPr>
          <w:w w:val="105"/>
        </w:rPr>
        <w:t>gynecologists</w:t>
      </w:r>
      <w:r>
        <w:rPr>
          <w:w w:val="105"/>
        </w:rPr>
        <w:t> and</w:t>
      </w:r>
      <w:r>
        <w:rPr>
          <w:w w:val="105"/>
        </w:rPr>
        <w:t> psychiatrists</w:t>
      </w:r>
      <w:r>
        <w:rPr>
          <w:w w:val="105"/>
        </w:rPr>
        <w:t> will</w:t>
      </w:r>
      <w:r>
        <w:rPr>
          <w:w w:val="105"/>
        </w:rPr>
        <w:t> also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 </w:t>
      </w:r>
      <w:r>
        <w:rPr/>
        <w:t>strengthened to correctly identify and prevent the com- </w:t>
      </w:r>
      <w:r>
        <w:rPr>
          <w:w w:val="105"/>
        </w:rPr>
        <w:t>plications</w:t>
      </w:r>
      <w:r>
        <w:rPr>
          <w:w w:val="105"/>
        </w:rPr>
        <w:t> of</w:t>
      </w:r>
      <w:r>
        <w:rPr>
          <w:w w:val="105"/>
        </w:rPr>
        <w:t> postpartum</w:t>
      </w:r>
      <w:r>
        <w:rPr>
          <w:w w:val="105"/>
        </w:rPr>
        <w:t> disorders.</w:t>
      </w:r>
      <w:r>
        <w:rPr>
          <w:w w:val="105"/>
        </w:rPr>
        <w:t> Training</w:t>
      </w:r>
      <w:r>
        <w:rPr>
          <w:w w:val="105"/>
        </w:rPr>
        <w:t> of</w:t>
      </w:r>
      <w:r>
        <w:rPr>
          <w:w w:val="105"/>
        </w:rPr>
        <w:t> Lady </w:t>
      </w:r>
      <w:r>
        <w:rPr/>
        <w:t>Health Visitors (LHVs) in the country in identifying dan- </w:t>
      </w:r>
      <w:r>
        <w:rPr>
          <w:w w:val="105"/>
        </w:rPr>
        <w:t>ger signs and symptoms may be an option worth con- </w:t>
      </w:r>
      <w:r>
        <w:rPr>
          <w:spacing w:val="-2"/>
          <w:w w:val="105"/>
        </w:rPr>
        <w:t>sidering.</w:t>
      </w:r>
    </w:p>
    <w:p>
      <w:pPr>
        <w:pStyle w:val="BodyText"/>
        <w:spacing w:line="244" w:lineRule="auto" w:before="120"/>
        <w:ind w:right="115" w:firstLine="480"/>
      </w:pPr>
      <w:r>
        <w:rPr>
          <w:w w:val="105"/>
        </w:rPr>
        <w:t>Along with this, there are three other issues that </w:t>
      </w:r>
      <w:r>
        <w:rPr/>
        <w:t>need</w:t>
      </w:r>
      <w:r>
        <w:rPr>
          <w:spacing w:val="-12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reiterated.</w:t>
      </w:r>
      <w:r>
        <w:rPr>
          <w:spacing w:val="-12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there </w:t>
      </w:r>
      <w:r>
        <w:rPr>
          <w:w w:val="105"/>
        </w:rPr>
        <w:t>specific</w:t>
      </w:r>
      <w:r>
        <w:rPr>
          <w:spacing w:val="13"/>
          <w:w w:val="105"/>
        </w:rPr>
        <w:t> </w:t>
      </w:r>
      <w:r>
        <w:rPr>
          <w:w w:val="105"/>
        </w:rPr>
        <w:t>laws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legislations</w:t>
      </w:r>
      <w:r>
        <w:rPr>
          <w:spacing w:val="14"/>
          <w:w w:val="105"/>
        </w:rPr>
        <w:t> </w:t>
      </w:r>
      <w:r>
        <w:rPr>
          <w:w w:val="105"/>
        </w:rPr>
        <w:t>recognize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BodyText"/>
        <w:spacing w:line="244" w:lineRule="auto" w:before="93"/>
        <w:ind w:right="38"/>
        <w:rPr>
          <w:sz w:val="10"/>
        </w:rPr>
      </w:pPr>
      <w:r>
        <w:rPr/>
        <w:t>fanticide as a complication of postpartum psychosis? And </w:t>
      </w:r>
      <w:r>
        <w:rPr>
          <w:w w:val="105"/>
        </w:rPr>
        <w:t>secondly,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regulate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faith-healers</w:t>
      </w:r>
      <w:r>
        <w:rPr>
          <w:spacing w:val="-4"/>
          <w:w w:val="105"/>
        </w:rPr>
        <w:t> </w:t>
      </w:r>
      <w:r>
        <w:rPr>
          <w:w w:val="105"/>
        </w:rPr>
        <w:t>or even integrate them into psychiatric care, because as seen</w:t>
      </w:r>
      <w:r>
        <w:rPr>
          <w:spacing w:val="-5"/>
          <w:w w:val="105"/>
        </w:rPr>
        <w:t> </w:t>
      </w:r>
      <w:r>
        <w:rPr>
          <w:w w:val="105"/>
        </w:rPr>
        <w:t>mostly,</w:t>
      </w:r>
      <w:r>
        <w:rPr>
          <w:spacing w:val="-5"/>
          <w:w w:val="105"/>
        </w:rPr>
        <w:t> </w:t>
      </w:r>
      <w:r>
        <w:rPr>
          <w:w w:val="105"/>
        </w:rPr>
        <w:t>religious</w:t>
      </w:r>
      <w:r>
        <w:rPr>
          <w:spacing w:val="-5"/>
          <w:w w:val="105"/>
        </w:rPr>
        <w:t> </w:t>
      </w:r>
      <w:r>
        <w:rPr>
          <w:w w:val="105"/>
        </w:rPr>
        <w:t>healers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of contact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psychiatric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country?</w:t>
      </w:r>
      <w:r>
        <w:rPr>
          <w:w w:val="105"/>
          <w:position w:val="6"/>
          <w:sz w:val="10"/>
        </w:rPr>
        <w:t>4</w:t>
      </w:r>
      <w:r>
        <w:rPr>
          <w:spacing w:val="12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fi- nally,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help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reduce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disparity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against </w:t>
      </w:r>
      <w:r>
        <w:rPr>
          <w:w w:val="105"/>
        </w:rPr>
        <w:t>our women? As said very nicely by Spinelli, “we as a </w:t>
      </w:r>
      <w:r>
        <w:rPr/>
        <w:t>world society can do a far better job of protecting moth- </w:t>
      </w:r>
      <w:r>
        <w:rPr>
          <w:spacing w:val="-2"/>
          <w:w w:val="105"/>
        </w:rPr>
        <w:t>erhood.”</w:t>
      </w:r>
      <w:r>
        <w:rPr>
          <w:spacing w:val="-2"/>
          <w:w w:val="105"/>
          <w:position w:val="6"/>
          <w:sz w:val="10"/>
        </w:rPr>
        <w:t>5</w:t>
      </w:r>
    </w:p>
    <w:p>
      <w:pPr>
        <w:pStyle w:val="Heading1"/>
        <w:spacing w:before="167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37" w:lineRule="auto" w:before="127" w:after="0"/>
        <w:ind w:left="599" w:right="53" w:hanging="480"/>
        <w:jc w:val="left"/>
        <w:rPr>
          <w:sz w:val="17"/>
        </w:rPr>
      </w:pPr>
      <w:r>
        <w:rPr>
          <w:spacing w:val="-2"/>
          <w:w w:val="105"/>
          <w:sz w:val="17"/>
        </w:rPr>
        <w:t>Robinson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GE,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Stewart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DE.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Postpartum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psychiatric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dis- </w:t>
      </w:r>
      <w:r>
        <w:rPr>
          <w:w w:val="105"/>
          <w:sz w:val="17"/>
        </w:rPr>
        <w:t>orders. Can Med Assoc J 1986; 134: 31-7.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6" w:hanging="480"/>
        <w:jc w:val="both"/>
        <w:rPr>
          <w:sz w:val="17"/>
        </w:rPr>
      </w:pPr>
      <w:r>
        <w:rPr>
          <w:spacing w:val="1"/>
          <w:w w:val="104"/>
          <w:sz w:val="17"/>
        </w:rPr>
        <w:br w:type="column"/>
      </w:r>
      <w:r>
        <w:rPr>
          <w:sz w:val="17"/>
        </w:rPr>
        <w:t>Chandra</w:t>
      </w:r>
      <w:r>
        <w:rPr>
          <w:spacing w:val="40"/>
          <w:sz w:val="17"/>
        </w:rPr>
        <w:t> </w:t>
      </w:r>
      <w:r>
        <w:rPr>
          <w:sz w:val="17"/>
        </w:rPr>
        <w:t>PS.</w:t>
      </w:r>
      <w:r>
        <w:rPr>
          <w:spacing w:val="40"/>
          <w:sz w:val="17"/>
        </w:rPr>
        <w:t> </w:t>
      </w:r>
      <w:r>
        <w:rPr>
          <w:sz w:val="17"/>
        </w:rPr>
        <w:t>Post-partum</w:t>
      </w:r>
      <w:r>
        <w:rPr>
          <w:spacing w:val="40"/>
          <w:sz w:val="17"/>
        </w:rPr>
        <w:t> </w:t>
      </w:r>
      <w:r>
        <w:rPr>
          <w:sz w:val="17"/>
        </w:rPr>
        <w:t>psychiatric</w:t>
      </w:r>
      <w:r>
        <w:rPr>
          <w:spacing w:val="40"/>
          <w:sz w:val="17"/>
        </w:rPr>
        <w:t> </w:t>
      </w:r>
      <w:r>
        <w:rPr>
          <w:sz w:val="17"/>
        </w:rPr>
        <w:t>care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India: the need for integration and innovation. World Psy- chiatry 2004; 3: 99-100.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2" w:after="0"/>
        <w:ind w:left="599" w:right="114" w:hanging="480"/>
        <w:jc w:val="both"/>
        <w:rPr>
          <w:sz w:val="17"/>
        </w:rPr>
      </w:pPr>
      <w:r>
        <w:rPr>
          <w:w w:val="105"/>
          <w:sz w:val="17"/>
        </w:rPr>
        <w:t>Chandra PS, Venkatasubramanian G, Thomas T. In- fanticidal ideas and infanticidal behaviour in Indian </w:t>
      </w:r>
      <w:r>
        <w:rPr>
          <w:sz w:val="17"/>
        </w:rPr>
        <w:t>women with severe postpartum psychiatric disorders. </w:t>
      </w:r>
      <w:r>
        <w:rPr>
          <w:w w:val="105"/>
          <w:sz w:val="17"/>
        </w:rPr>
        <w:t>J Nerv Ment Dis. 2002;190:457–61.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1" w:after="0"/>
        <w:ind w:left="599" w:right="108" w:hanging="480"/>
        <w:jc w:val="both"/>
        <w:rPr>
          <w:sz w:val="17"/>
        </w:rPr>
      </w:pPr>
      <w:r>
        <w:rPr>
          <w:sz w:val="17"/>
        </w:rPr>
        <w:t>Gilani AI, Gilani UI, Kasi PM, Khan MM. Psychiatric health</w:t>
      </w:r>
      <w:r>
        <w:rPr>
          <w:spacing w:val="40"/>
          <w:sz w:val="17"/>
        </w:rPr>
        <w:t> </w:t>
      </w:r>
      <w:r>
        <w:rPr>
          <w:sz w:val="17"/>
        </w:rPr>
        <w:t>laws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Pakistan:</w:t>
      </w:r>
      <w:r>
        <w:rPr>
          <w:spacing w:val="40"/>
          <w:sz w:val="17"/>
        </w:rPr>
        <w:t> </w:t>
      </w:r>
      <w:r>
        <w:rPr>
          <w:sz w:val="17"/>
        </w:rPr>
        <w:t>from</w:t>
      </w:r>
      <w:r>
        <w:rPr>
          <w:spacing w:val="40"/>
          <w:sz w:val="17"/>
        </w:rPr>
        <w:t> </w:t>
      </w:r>
      <w:r>
        <w:rPr>
          <w:sz w:val="17"/>
        </w:rPr>
        <w:t>lunacy</w:t>
      </w:r>
      <w:r>
        <w:rPr>
          <w:spacing w:val="40"/>
          <w:sz w:val="17"/>
        </w:rPr>
        <w:t> </w:t>
      </w:r>
      <w:r>
        <w:rPr>
          <w:sz w:val="17"/>
        </w:rPr>
        <w:t>to</w:t>
      </w:r>
      <w:r>
        <w:rPr>
          <w:spacing w:val="40"/>
          <w:sz w:val="17"/>
        </w:rPr>
        <w:t> </w:t>
      </w:r>
      <w:r>
        <w:rPr>
          <w:sz w:val="17"/>
        </w:rPr>
        <w:t>mental health. PLoS Med 2005; 2: e317.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2" w:after="0"/>
        <w:ind w:left="599" w:right="112" w:hanging="480"/>
        <w:jc w:val="both"/>
        <w:rPr>
          <w:sz w:val="17"/>
        </w:rPr>
      </w:pPr>
      <w:r>
        <w:rPr>
          <w:sz w:val="17"/>
        </w:rPr>
        <w:t>Spinelli MG. Infanticide: contrasting views. Arch Womens Ment Health 2005y; 8: 15-24.</w:t>
      </w:r>
    </w:p>
    <w:sectPr>
      <w:pgSz w:w="12240" w:h="15840"/>
      <w:pgMar w:header="0" w:footer="1008" w:top="1320" w:bottom="1200" w:left="1320" w:right="1320"/>
      <w:cols w:num="2" w:equalWidth="0">
        <w:col w:w="4674" w:space="18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770112" type="#_x0000_t202" id="docshape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begin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instrText> PAGE </w:instrTex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separate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t>50</w: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7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9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6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1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8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3"/>
      <w:ind w:left="120"/>
      <w:outlineLvl w:val="1"/>
    </w:pPr>
    <w:rPr>
      <w:rFonts w:ascii="Tahoma" w:hAnsi="Tahoma" w:eastAsia="Tahoma" w:cs="Tahom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3"/>
      <w:ind w:left="60"/>
      <w:outlineLvl w:val="2"/>
    </w:pPr>
    <w:rPr>
      <w:rFonts w:ascii="Tahoma" w:hAnsi="Tahoma" w:eastAsia="Tahoma" w:cs="Tahoma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07"/>
      <w:ind w:left="579" w:right="579"/>
      <w:jc w:val="center"/>
    </w:pPr>
    <w:rPr>
      <w:rFonts w:ascii="Tahoma" w:hAnsi="Tahoma" w:eastAsia="Tahoma" w:cs="Tahom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62"/>
      <w:ind w:left="599" w:right="53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ashtoon.kasi@g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A05BA-703B-4BD1-AEAF-256EE0CC0162}"/>
</file>

<file path=customXml/itemProps2.xml><?xml version="1.0" encoding="utf-8"?>
<ds:datastoreItem xmlns:ds="http://schemas.openxmlformats.org/officeDocument/2006/customXml" ds:itemID="{5389EB01-3A2D-46A7-AC07-105035291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Case Report.pmd</dc:title>
  <dcterms:created xsi:type="dcterms:W3CDTF">2022-07-28T16:34:49Z</dcterms:created>
  <dcterms:modified xsi:type="dcterms:W3CDTF">2022-07-28T16:34:49Z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