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262C" w14:textId="77777777" w:rsidR="00E93C82" w:rsidRDefault="00000000">
      <w:pPr>
        <w:pStyle w:val="BodyText"/>
        <w:tabs>
          <w:tab w:val="left" w:pos="7629"/>
        </w:tabs>
        <w:spacing w:before="73"/>
        <w:ind w:left="151"/>
        <w:jc w:val="left"/>
      </w:pPr>
      <w:r>
        <w:rPr>
          <w:spacing w:val="11"/>
          <w:w w:val="105"/>
        </w:rPr>
        <w:t>JPPS</w:t>
      </w:r>
      <w:r>
        <w:rPr>
          <w:spacing w:val="50"/>
          <w:w w:val="105"/>
        </w:rPr>
        <w:t xml:space="preserve"> </w:t>
      </w:r>
      <w:r>
        <w:rPr>
          <w:spacing w:val="11"/>
          <w:w w:val="105"/>
        </w:rPr>
        <w:t>2008;</w:t>
      </w:r>
      <w:r>
        <w:rPr>
          <w:spacing w:val="51"/>
          <w:w w:val="105"/>
        </w:rPr>
        <w:t xml:space="preserve"> </w:t>
      </w:r>
      <w:r>
        <w:rPr>
          <w:spacing w:val="11"/>
          <w:w w:val="105"/>
        </w:rPr>
        <w:t>5(2):</w:t>
      </w:r>
      <w:r>
        <w:rPr>
          <w:spacing w:val="50"/>
          <w:w w:val="105"/>
        </w:rPr>
        <w:t xml:space="preserve"> </w:t>
      </w:r>
      <w:r>
        <w:rPr>
          <w:spacing w:val="15"/>
          <w:w w:val="105"/>
        </w:rPr>
        <w:t>55-</w:t>
      </w:r>
      <w:r>
        <w:rPr>
          <w:spacing w:val="-5"/>
          <w:w w:val="105"/>
        </w:rPr>
        <w:t>57</w:t>
      </w:r>
      <w:r>
        <w:tab/>
      </w:r>
      <w:r>
        <w:rPr>
          <w:spacing w:val="12"/>
          <w:w w:val="105"/>
        </w:rPr>
        <w:t>GUEST</w:t>
      </w:r>
      <w:r>
        <w:rPr>
          <w:spacing w:val="61"/>
          <w:w w:val="150"/>
        </w:rPr>
        <w:t xml:space="preserve"> </w:t>
      </w:r>
      <w:r>
        <w:rPr>
          <w:spacing w:val="13"/>
          <w:w w:val="105"/>
        </w:rPr>
        <w:t>EDITORIAL</w:t>
      </w:r>
    </w:p>
    <w:p w14:paraId="4D14262D" w14:textId="77777777" w:rsidR="00E93C82" w:rsidRDefault="00000000">
      <w:pPr>
        <w:pStyle w:val="BodyText"/>
        <w:spacing w:before="1"/>
        <w:ind w:left="0"/>
        <w:jc w:val="left"/>
      </w:pPr>
      <w:r>
        <w:pict w14:anchorId="4D14265B">
          <v:shape id="docshape2" o:spid="_x0000_s2052" style="position:absolute;margin-left:1in;margin-top:12.05pt;width:468pt;height:.1pt;z-index:-15728640;mso-wrap-distance-left:0;mso-wrap-distance-right:0;mso-position-horizontal-relative:page" coordorigin="1440,241" coordsize="9360,0" path="m1440,241r9360,e" filled="f" strokeweight=".96pt">
            <v:path arrowok="t"/>
            <w10:wrap type="topAndBottom" anchorx="page"/>
          </v:shape>
        </w:pict>
      </w:r>
    </w:p>
    <w:p w14:paraId="4D14262E" w14:textId="77777777" w:rsidR="00E93C82" w:rsidRDefault="00000000">
      <w:pPr>
        <w:pStyle w:val="Title"/>
      </w:pPr>
      <w:r>
        <w:rPr>
          <w:w w:val="105"/>
        </w:rPr>
        <w:t>GENE DISCOVERY IN SCHIZOPHRENIA AND</w:t>
      </w:r>
      <w:r>
        <w:rPr>
          <w:spacing w:val="80"/>
          <w:w w:val="105"/>
        </w:rPr>
        <w:t xml:space="preserve"> </w:t>
      </w:r>
      <w:r>
        <w:rPr>
          <w:w w:val="105"/>
        </w:rPr>
        <w:t>BIPOLAR</w:t>
      </w:r>
      <w:r>
        <w:rPr>
          <w:spacing w:val="40"/>
          <w:w w:val="105"/>
        </w:rPr>
        <w:t xml:space="preserve"> </w:t>
      </w:r>
      <w:r>
        <w:rPr>
          <w:w w:val="105"/>
        </w:rPr>
        <w:t>DISORDER</w:t>
      </w:r>
    </w:p>
    <w:p w14:paraId="4D14262F" w14:textId="77777777" w:rsidR="00E93C82" w:rsidRDefault="00000000" w:rsidP="007C3F1D">
      <w:pPr>
        <w:pStyle w:val="Authors"/>
      </w:pPr>
      <w:r>
        <w:t>Muhammad</w:t>
      </w:r>
      <w:r>
        <w:rPr>
          <w:spacing w:val="41"/>
        </w:rPr>
        <w:t xml:space="preserve"> </w:t>
      </w:r>
      <w:r>
        <w:rPr>
          <w:spacing w:val="10"/>
        </w:rPr>
        <w:t>Ayub,</w:t>
      </w:r>
      <w:r>
        <w:rPr>
          <w:spacing w:val="40"/>
        </w:rPr>
        <w:t xml:space="preserve"> </w:t>
      </w:r>
      <w:r>
        <w:t>Douglas</w:t>
      </w:r>
      <w:r>
        <w:rPr>
          <w:spacing w:val="42"/>
        </w:rPr>
        <w:t xml:space="preserve"> </w:t>
      </w:r>
      <w:r>
        <w:t>Blackwood</w:t>
      </w:r>
    </w:p>
    <w:p w14:paraId="4D142630" w14:textId="77777777" w:rsidR="00E93C82" w:rsidRDefault="00E93C82">
      <w:pPr>
        <w:pStyle w:val="BodyText"/>
        <w:spacing w:before="3"/>
        <w:ind w:left="0"/>
        <w:jc w:val="left"/>
        <w:rPr>
          <w:sz w:val="20"/>
        </w:rPr>
      </w:pPr>
    </w:p>
    <w:p w14:paraId="4D142631" w14:textId="394F4413" w:rsidR="00E93C82" w:rsidRDefault="00000000">
      <w:pPr>
        <w:pStyle w:val="BodyText"/>
        <w:spacing w:line="244" w:lineRule="auto"/>
        <w:ind w:left="839" w:right="835"/>
      </w:pPr>
      <w:r>
        <w:rPr>
          <w:w w:val="105"/>
        </w:rPr>
        <w:t>Over</w:t>
      </w:r>
      <w:r>
        <w:rPr>
          <w:spacing w:val="-1"/>
          <w:w w:val="105"/>
        </w:rPr>
        <w:t xml:space="preserve"> </w:t>
      </w:r>
      <w:r>
        <w:rPr>
          <w:w w:val="105"/>
        </w:rPr>
        <w:t>the</w:t>
      </w:r>
      <w:r>
        <w:rPr>
          <w:spacing w:val="-1"/>
          <w:w w:val="105"/>
        </w:rPr>
        <w:t xml:space="preserve"> </w:t>
      </w:r>
      <w:r>
        <w:rPr>
          <w:w w:val="105"/>
        </w:rPr>
        <w:t>past</w:t>
      </w:r>
      <w:r>
        <w:rPr>
          <w:spacing w:val="-1"/>
          <w:w w:val="105"/>
        </w:rPr>
        <w:t xml:space="preserve"> </w:t>
      </w:r>
      <w:r>
        <w:rPr>
          <w:w w:val="105"/>
        </w:rPr>
        <w:t>few</w:t>
      </w:r>
      <w:r>
        <w:rPr>
          <w:spacing w:val="-1"/>
          <w:w w:val="105"/>
        </w:rPr>
        <w:t xml:space="preserve"> </w:t>
      </w:r>
      <w:r>
        <w:rPr>
          <w:w w:val="105"/>
        </w:rPr>
        <w:t>years</w:t>
      </w:r>
      <w:r w:rsidR="007C3F1D">
        <w:rPr>
          <w:w w:val="105"/>
        </w:rPr>
        <w:t>,</w:t>
      </w:r>
      <w:r>
        <w:rPr>
          <w:spacing w:val="-1"/>
          <w:w w:val="105"/>
        </w:rPr>
        <w:t xml:space="preserve"> </w:t>
      </w:r>
      <w:r>
        <w:rPr>
          <w:w w:val="105"/>
        </w:rPr>
        <w:t>there</w:t>
      </w:r>
      <w:r>
        <w:rPr>
          <w:spacing w:val="-1"/>
          <w:w w:val="105"/>
        </w:rPr>
        <w:t xml:space="preserve"> </w:t>
      </w:r>
      <w:r>
        <w:rPr>
          <w:w w:val="105"/>
        </w:rPr>
        <w:t>have</w:t>
      </w:r>
      <w:r>
        <w:rPr>
          <w:spacing w:val="-1"/>
          <w:w w:val="105"/>
        </w:rPr>
        <w:t xml:space="preserve"> </w:t>
      </w:r>
      <w:r>
        <w:rPr>
          <w:w w:val="105"/>
        </w:rPr>
        <w:t>been</w:t>
      </w:r>
      <w:r>
        <w:rPr>
          <w:spacing w:val="-1"/>
          <w:w w:val="105"/>
        </w:rPr>
        <w:t xml:space="preserve"> </w:t>
      </w:r>
      <w:r>
        <w:rPr>
          <w:w w:val="105"/>
        </w:rPr>
        <w:t>encouraging</w:t>
      </w:r>
      <w:r>
        <w:rPr>
          <w:spacing w:val="-1"/>
          <w:w w:val="105"/>
        </w:rPr>
        <w:t xml:space="preserve"> </w:t>
      </w:r>
      <w:r>
        <w:rPr>
          <w:w w:val="105"/>
        </w:rPr>
        <w:t>advances</w:t>
      </w:r>
      <w:r>
        <w:rPr>
          <w:spacing w:val="-1"/>
          <w:w w:val="105"/>
        </w:rPr>
        <w:t xml:space="preserve"> </w:t>
      </w:r>
      <w:r>
        <w:rPr>
          <w:w w:val="105"/>
        </w:rPr>
        <w:t>identifying</w:t>
      </w:r>
      <w:r>
        <w:rPr>
          <w:spacing w:val="-1"/>
          <w:w w:val="105"/>
        </w:rPr>
        <w:t xml:space="preserve"> </w:t>
      </w:r>
      <w:r>
        <w:rPr>
          <w:w w:val="105"/>
        </w:rPr>
        <w:t>genetic</w:t>
      </w:r>
      <w:r>
        <w:rPr>
          <w:spacing w:val="-1"/>
          <w:w w:val="105"/>
        </w:rPr>
        <w:t xml:space="preserve"> </w:t>
      </w:r>
      <w:r>
        <w:rPr>
          <w:w w:val="105"/>
        </w:rPr>
        <w:t>risk</w:t>
      </w:r>
      <w:r>
        <w:rPr>
          <w:spacing w:val="-1"/>
          <w:w w:val="105"/>
        </w:rPr>
        <w:t xml:space="preserve"> </w:t>
      </w:r>
      <w:r>
        <w:rPr>
          <w:w w:val="105"/>
        </w:rPr>
        <w:t>factors</w:t>
      </w:r>
      <w:r>
        <w:rPr>
          <w:spacing w:val="-1"/>
          <w:w w:val="105"/>
        </w:rPr>
        <w:t xml:space="preserve"> </w:t>
      </w:r>
      <w:r>
        <w:rPr>
          <w:w w:val="105"/>
        </w:rPr>
        <w:t>in schizophrenia and bipolar disorder and these may be the first steps towards understanding the biology</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disorders</w:t>
      </w:r>
      <w:r>
        <w:rPr>
          <w:spacing w:val="-12"/>
          <w:w w:val="105"/>
        </w:rPr>
        <w:t xml:space="preserve"> </w:t>
      </w:r>
      <w:r>
        <w:rPr>
          <w:w w:val="105"/>
        </w:rPr>
        <w:t>leading</w:t>
      </w:r>
      <w:r>
        <w:rPr>
          <w:spacing w:val="-12"/>
          <w:w w:val="105"/>
        </w:rPr>
        <w:t xml:space="preserve"> </w:t>
      </w:r>
      <w:r>
        <w:rPr>
          <w:w w:val="105"/>
        </w:rPr>
        <w:t>to</w:t>
      </w:r>
      <w:r>
        <w:rPr>
          <w:spacing w:val="-12"/>
          <w:w w:val="105"/>
        </w:rPr>
        <w:t xml:space="preserve"> </w:t>
      </w:r>
      <w:r>
        <w:rPr>
          <w:w w:val="105"/>
        </w:rPr>
        <w:t>novel</w:t>
      </w:r>
      <w:r>
        <w:rPr>
          <w:spacing w:val="-12"/>
          <w:w w:val="105"/>
        </w:rPr>
        <w:t xml:space="preserve"> </w:t>
      </w:r>
      <w:r>
        <w:rPr>
          <w:w w:val="105"/>
        </w:rPr>
        <w:t>treatment</w:t>
      </w:r>
      <w:r>
        <w:rPr>
          <w:spacing w:val="-12"/>
          <w:w w:val="105"/>
        </w:rPr>
        <w:t xml:space="preserve"> </w:t>
      </w:r>
      <w:r>
        <w:rPr>
          <w:w w:val="105"/>
        </w:rPr>
        <w:t>and</w:t>
      </w:r>
      <w:r>
        <w:rPr>
          <w:spacing w:val="-12"/>
          <w:w w:val="105"/>
        </w:rPr>
        <w:t xml:space="preserve"> </w:t>
      </w:r>
      <w:r>
        <w:rPr>
          <w:w w:val="105"/>
        </w:rPr>
        <w:t>preventative</w:t>
      </w:r>
      <w:r>
        <w:rPr>
          <w:spacing w:val="-12"/>
          <w:w w:val="105"/>
        </w:rPr>
        <w:t xml:space="preserve"> </w:t>
      </w:r>
      <w:r>
        <w:rPr>
          <w:w w:val="105"/>
        </w:rPr>
        <w:t>strategies.</w:t>
      </w:r>
      <w:r>
        <w:rPr>
          <w:spacing w:val="-12"/>
          <w:w w:val="105"/>
        </w:rPr>
        <w:t xml:space="preserve"> </w:t>
      </w:r>
      <w:r>
        <w:rPr>
          <w:w w:val="105"/>
        </w:rPr>
        <w:t>Recently</w:t>
      </w:r>
      <w:r>
        <w:rPr>
          <w:spacing w:val="-12"/>
          <w:w w:val="105"/>
        </w:rPr>
        <w:t xml:space="preserve"> </w:t>
      </w:r>
      <w:r>
        <w:rPr>
          <w:w w:val="105"/>
        </w:rPr>
        <w:t>the</w:t>
      </w:r>
      <w:r>
        <w:rPr>
          <w:spacing w:val="-12"/>
          <w:w w:val="105"/>
        </w:rPr>
        <w:t xml:space="preserve"> </w:t>
      </w:r>
      <w:r>
        <w:rPr>
          <w:w w:val="105"/>
        </w:rPr>
        <w:t>pace of discovery has increased as new microarray and DNA sequencing technologies now make it possible</w:t>
      </w:r>
      <w:r>
        <w:rPr>
          <w:spacing w:val="-9"/>
          <w:w w:val="105"/>
        </w:rPr>
        <w:t xml:space="preserve"> </w:t>
      </w:r>
      <w:r>
        <w:rPr>
          <w:w w:val="105"/>
        </w:rPr>
        <w:t>to</w:t>
      </w:r>
      <w:r>
        <w:rPr>
          <w:spacing w:val="-8"/>
          <w:w w:val="105"/>
        </w:rPr>
        <w:t xml:space="preserve"> </w:t>
      </w:r>
      <w:r>
        <w:rPr>
          <w:w w:val="105"/>
        </w:rPr>
        <w:t>survey</w:t>
      </w:r>
      <w:r>
        <w:rPr>
          <w:spacing w:val="-9"/>
          <w:w w:val="105"/>
        </w:rPr>
        <w:t xml:space="preserve"> </w:t>
      </w:r>
      <w:r>
        <w:rPr>
          <w:w w:val="105"/>
        </w:rPr>
        <w:t>very</w:t>
      </w:r>
      <w:r>
        <w:rPr>
          <w:spacing w:val="-8"/>
          <w:w w:val="105"/>
        </w:rPr>
        <w:t xml:space="preserve"> </w:t>
      </w:r>
      <w:r>
        <w:rPr>
          <w:w w:val="105"/>
        </w:rPr>
        <w:t>large</w:t>
      </w:r>
      <w:r>
        <w:rPr>
          <w:spacing w:val="-9"/>
          <w:w w:val="105"/>
        </w:rPr>
        <w:t xml:space="preserve"> </w:t>
      </w:r>
      <w:r>
        <w:rPr>
          <w:w w:val="105"/>
        </w:rPr>
        <w:t>cohorts</w:t>
      </w:r>
      <w:r>
        <w:rPr>
          <w:spacing w:val="-8"/>
          <w:w w:val="105"/>
        </w:rPr>
        <w:t xml:space="preserve"> </w:t>
      </w:r>
      <w:r>
        <w:rPr>
          <w:w w:val="105"/>
        </w:rPr>
        <w:t>of</w:t>
      </w:r>
      <w:r>
        <w:rPr>
          <w:spacing w:val="-9"/>
          <w:w w:val="105"/>
        </w:rPr>
        <w:t xml:space="preserve"> </w:t>
      </w:r>
      <w:r>
        <w:rPr>
          <w:w w:val="105"/>
        </w:rPr>
        <w:t>patients</w:t>
      </w:r>
      <w:r>
        <w:rPr>
          <w:spacing w:val="-9"/>
          <w:w w:val="105"/>
        </w:rPr>
        <w:t xml:space="preserve"> </w:t>
      </w:r>
      <w:r>
        <w:rPr>
          <w:w w:val="105"/>
        </w:rPr>
        <w:t>using</w:t>
      </w:r>
      <w:r>
        <w:rPr>
          <w:spacing w:val="-8"/>
          <w:w w:val="105"/>
        </w:rPr>
        <w:t xml:space="preserve"> </w:t>
      </w:r>
      <w:r>
        <w:rPr>
          <w:w w:val="105"/>
        </w:rPr>
        <w:t>many</w:t>
      </w:r>
      <w:r>
        <w:rPr>
          <w:spacing w:val="-8"/>
          <w:w w:val="105"/>
        </w:rPr>
        <w:t xml:space="preserve"> </w:t>
      </w:r>
      <w:r>
        <w:rPr>
          <w:w w:val="105"/>
        </w:rPr>
        <w:t>DNA</w:t>
      </w:r>
      <w:r>
        <w:rPr>
          <w:spacing w:val="-9"/>
          <w:w w:val="105"/>
        </w:rPr>
        <w:t xml:space="preserve"> </w:t>
      </w:r>
      <w:r>
        <w:rPr>
          <w:w w:val="105"/>
        </w:rPr>
        <w:t>markers</w:t>
      </w:r>
      <w:r>
        <w:rPr>
          <w:spacing w:val="-8"/>
          <w:w w:val="105"/>
        </w:rPr>
        <w:t xml:space="preserve"> </w:t>
      </w:r>
      <w:r>
        <w:rPr>
          <w:w w:val="105"/>
        </w:rPr>
        <w:t>to</w:t>
      </w:r>
      <w:r>
        <w:rPr>
          <w:spacing w:val="-8"/>
          <w:w w:val="105"/>
        </w:rPr>
        <w:t xml:space="preserve"> </w:t>
      </w:r>
      <w:r>
        <w:rPr>
          <w:w w:val="105"/>
        </w:rPr>
        <w:t>identify</w:t>
      </w:r>
      <w:r>
        <w:rPr>
          <w:spacing w:val="-9"/>
          <w:w w:val="105"/>
        </w:rPr>
        <w:t xml:space="preserve"> </w:t>
      </w:r>
      <w:r>
        <w:rPr>
          <w:w w:val="105"/>
        </w:rPr>
        <w:t>some</w:t>
      </w:r>
      <w:r>
        <w:rPr>
          <w:spacing w:val="-9"/>
          <w:w w:val="105"/>
        </w:rPr>
        <w:t xml:space="preserve"> </w:t>
      </w:r>
      <w:r>
        <w:rPr>
          <w:w w:val="105"/>
        </w:rPr>
        <w:t>of</w:t>
      </w:r>
      <w:r>
        <w:rPr>
          <w:spacing w:val="-9"/>
          <w:w w:val="105"/>
        </w:rPr>
        <w:t xml:space="preserve"> </w:t>
      </w:r>
      <w:r>
        <w:rPr>
          <w:w w:val="105"/>
        </w:rPr>
        <w:t>the many</w:t>
      </w:r>
      <w:r>
        <w:rPr>
          <w:spacing w:val="-7"/>
          <w:w w:val="105"/>
        </w:rPr>
        <w:t xml:space="preserve"> </w:t>
      </w:r>
      <w:r>
        <w:rPr>
          <w:w w:val="105"/>
        </w:rPr>
        <w:t>common</w:t>
      </w:r>
      <w:r>
        <w:rPr>
          <w:spacing w:val="-7"/>
          <w:w w:val="105"/>
        </w:rPr>
        <w:t xml:space="preserve"> </w:t>
      </w:r>
      <w:r>
        <w:rPr>
          <w:w w:val="105"/>
        </w:rPr>
        <w:t>and</w:t>
      </w:r>
      <w:r>
        <w:rPr>
          <w:spacing w:val="-7"/>
          <w:w w:val="105"/>
        </w:rPr>
        <w:t xml:space="preserve"> </w:t>
      </w:r>
      <w:r>
        <w:rPr>
          <w:w w:val="105"/>
        </w:rPr>
        <w:t>rare</w:t>
      </w:r>
      <w:r>
        <w:rPr>
          <w:spacing w:val="-7"/>
          <w:w w:val="105"/>
        </w:rPr>
        <w:t xml:space="preserve"> </w:t>
      </w:r>
      <w:r>
        <w:rPr>
          <w:w w:val="105"/>
        </w:rPr>
        <w:t>genetic</w:t>
      </w:r>
      <w:r>
        <w:rPr>
          <w:spacing w:val="-7"/>
          <w:w w:val="105"/>
        </w:rPr>
        <w:t xml:space="preserve"> </w:t>
      </w:r>
      <w:r>
        <w:rPr>
          <w:w w:val="105"/>
        </w:rPr>
        <w:t>variants</w:t>
      </w:r>
      <w:r>
        <w:rPr>
          <w:spacing w:val="-7"/>
          <w:w w:val="105"/>
        </w:rPr>
        <w:t xml:space="preserve"> </w:t>
      </w:r>
      <w:r>
        <w:rPr>
          <w:w w:val="105"/>
        </w:rPr>
        <w:t>contributing</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disorders.</w:t>
      </w:r>
      <w:r>
        <w:rPr>
          <w:spacing w:val="40"/>
          <w:w w:val="105"/>
        </w:rPr>
        <w:t xml:space="preserve"> </w:t>
      </w:r>
      <w:r>
        <w:rPr>
          <w:w w:val="105"/>
        </w:rPr>
        <w:t>Douglas</w:t>
      </w:r>
      <w:r>
        <w:rPr>
          <w:spacing w:val="-7"/>
          <w:w w:val="105"/>
        </w:rPr>
        <w:t xml:space="preserve"> </w:t>
      </w:r>
      <w:r>
        <w:rPr>
          <w:w w:val="105"/>
        </w:rPr>
        <w:t>Blackwood,</w:t>
      </w:r>
      <w:r>
        <w:rPr>
          <w:spacing w:val="-7"/>
          <w:w w:val="105"/>
        </w:rPr>
        <w:t xml:space="preserve"> </w:t>
      </w:r>
      <w:r>
        <w:rPr>
          <w:w w:val="105"/>
        </w:rPr>
        <w:t>pro</w:t>
      </w:r>
      <w:r>
        <w:t xml:space="preserve">fessor of psychiatric genetics at the University of Edinburgh has been working with Dr Muhammad </w:t>
      </w:r>
      <w:r>
        <w:rPr>
          <w:w w:val="105"/>
        </w:rPr>
        <w:t xml:space="preserve">Ayub, carrying out genetic linkage studies with families from Pakistan with bipolar disorder and </w:t>
      </w:r>
      <w:r>
        <w:rPr>
          <w:spacing w:val="-2"/>
          <w:w w:val="105"/>
        </w:rPr>
        <w:t>depression.</w:t>
      </w:r>
    </w:p>
    <w:p w14:paraId="4D142632" w14:textId="77777777" w:rsidR="00E93C82" w:rsidRDefault="00000000">
      <w:pPr>
        <w:pStyle w:val="BodyText"/>
        <w:spacing w:before="9"/>
        <w:ind w:left="0"/>
        <w:jc w:val="left"/>
        <w:rPr>
          <w:sz w:val="16"/>
        </w:rPr>
      </w:pPr>
      <w:r>
        <w:pict w14:anchorId="4D14265C">
          <v:shape id="docshape3" o:spid="_x0000_s2051" style="position:absolute;margin-left:1in;margin-top:11.3pt;width:468pt;height:.1pt;z-index:-15728128;mso-wrap-distance-left:0;mso-wrap-distance-right:0;mso-position-horizontal-relative:page" coordorigin="1440,226" coordsize="9360,0" path="m1440,226r9360,e" filled="f" strokeweight=".96pt">
            <v:path arrowok="t"/>
            <w10:wrap type="topAndBottom" anchorx="page"/>
          </v:shape>
        </w:pict>
      </w:r>
    </w:p>
    <w:p w14:paraId="4D142633" w14:textId="77777777" w:rsidR="00E93C82" w:rsidRDefault="00E93C82">
      <w:pPr>
        <w:pStyle w:val="BodyText"/>
        <w:spacing w:before="9"/>
        <w:ind w:left="0"/>
        <w:jc w:val="left"/>
        <w:rPr>
          <w:sz w:val="9"/>
        </w:rPr>
      </w:pPr>
    </w:p>
    <w:p w14:paraId="4D142634" w14:textId="77777777" w:rsidR="00E93C82" w:rsidRDefault="00E93C82">
      <w:pPr>
        <w:rPr>
          <w:sz w:val="9"/>
        </w:rPr>
        <w:sectPr w:rsidR="00E93C82">
          <w:footerReference w:type="default" r:id="rId9"/>
          <w:type w:val="continuous"/>
          <w:pgSz w:w="12240" w:h="15840"/>
          <w:pgMar w:top="920" w:right="1320" w:bottom="1200" w:left="1320" w:header="0" w:footer="1008" w:gutter="0"/>
          <w:pgNumType w:start="55"/>
          <w:cols w:space="720"/>
        </w:sectPr>
      </w:pPr>
    </w:p>
    <w:p w14:paraId="4D142635" w14:textId="77777777" w:rsidR="00E93C82" w:rsidRDefault="00000000">
      <w:pPr>
        <w:pStyle w:val="Heading1"/>
        <w:spacing w:before="101"/>
      </w:pPr>
      <w:r>
        <w:rPr>
          <w:spacing w:val="11"/>
        </w:rPr>
        <w:t>INTRODUCTION</w:t>
      </w:r>
    </w:p>
    <w:p w14:paraId="4D142636" w14:textId="718D2F47" w:rsidR="00E93C82" w:rsidRDefault="00000000">
      <w:pPr>
        <w:pStyle w:val="BodyText"/>
        <w:spacing w:before="127" w:line="244" w:lineRule="auto"/>
        <w:ind w:right="38" w:firstLine="480"/>
      </w:pPr>
      <w:r>
        <w:rPr>
          <w:w w:val="105"/>
        </w:rPr>
        <w:t>A remarkable series of recent studies, described as</w:t>
      </w:r>
      <w:r>
        <w:rPr>
          <w:spacing w:val="-14"/>
          <w:w w:val="105"/>
        </w:rPr>
        <w:t xml:space="preserve"> </w:t>
      </w:r>
      <w:r>
        <w:rPr>
          <w:w w:val="105"/>
        </w:rPr>
        <w:t>genome-wide</w:t>
      </w:r>
      <w:r>
        <w:rPr>
          <w:spacing w:val="-14"/>
          <w:w w:val="105"/>
        </w:rPr>
        <w:t xml:space="preserve"> </w:t>
      </w:r>
      <w:r>
        <w:rPr>
          <w:w w:val="105"/>
        </w:rPr>
        <w:t>association</w:t>
      </w:r>
      <w:r>
        <w:rPr>
          <w:spacing w:val="-13"/>
          <w:w w:val="105"/>
        </w:rPr>
        <w:t xml:space="preserve"> </w:t>
      </w:r>
      <w:r>
        <w:rPr>
          <w:w w:val="105"/>
        </w:rPr>
        <w:t>studies</w:t>
      </w:r>
      <w:r>
        <w:rPr>
          <w:spacing w:val="-14"/>
          <w:w w:val="105"/>
        </w:rPr>
        <w:t xml:space="preserve"> </w:t>
      </w:r>
      <w:r>
        <w:rPr>
          <w:w w:val="105"/>
        </w:rPr>
        <w:t>(GWAS),</w:t>
      </w:r>
      <w:r>
        <w:rPr>
          <w:spacing w:val="-13"/>
          <w:w w:val="105"/>
        </w:rPr>
        <w:t xml:space="preserve"> </w:t>
      </w:r>
      <w:r>
        <w:rPr>
          <w:w w:val="105"/>
        </w:rPr>
        <w:t>representing</w:t>
      </w:r>
      <w:r>
        <w:rPr>
          <w:spacing w:val="-14"/>
          <w:w w:val="105"/>
        </w:rPr>
        <w:t xml:space="preserve"> </w:t>
      </w:r>
      <w:r>
        <w:rPr>
          <w:w w:val="105"/>
        </w:rPr>
        <w:t>some</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largest</w:t>
      </w:r>
      <w:r>
        <w:rPr>
          <w:spacing w:val="-14"/>
          <w:w w:val="105"/>
        </w:rPr>
        <w:t xml:space="preserve"> </w:t>
      </w:r>
      <w:r>
        <w:rPr>
          <w:w w:val="105"/>
        </w:rPr>
        <w:t>collaborations</w:t>
      </w:r>
      <w:r>
        <w:rPr>
          <w:spacing w:val="-13"/>
          <w:w w:val="105"/>
        </w:rPr>
        <w:t xml:space="preserve"> </w:t>
      </w:r>
      <w:r>
        <w:rPr>
          <w:w w:val="105"/>
        </w:rPr>
        <w:t>so</w:t>
      </w:r>
      <w:r>
        <w:rPr>
          <w:spacing w:val="-14"/>
          <w:w w:val="105"/>
        </w:rPr>
        <w:t xml:space="preserve"> </w:t>
      </w:r>
      <w:r>
        <w:rPr>
          <w:w w:val="105"/>
        </w:rPr>
        <w:t>far</w:t>
      </w:r>
      <w:r>
        <w:rPr>
          <w:spacing w:val="-14"/>
          <w:w w:val="105"/>
        </w:rPr>
        <w:t xml:space="preserve"> </w:t>
      </w:r>
      <w:r>
        <w:rPr>
          <w:w w:val="105"/>
        </w:rPr>
        <w:t xml:space="preserve">undertaken in bipolar disorder and schizophrenia </w:t>
      </w:r>
      <w:r w:rsidR="007C3F1D">
        <w:rPr>
          <w:w w:val="105"/>
        </w:rPr>
        <w:t xml:space="preserve">and </w:t>
      </w:r>
      <w:r>
        <w:rPr>
          <w:w w:val="105"/>
        </w:rPr>
        <w:t>may at last be providing</w:t>
      </w:r>
      <w:r>
        <w:rPr>
          <w:spacing w:val="-7"/>
          <w:w w:val="105"/>
        </w:rPr>
        <w:t xml:space="preserve"> </w:t>
      </w:r>
      <w:r>
        <w:rPr>
          <w:w w:val="105"/>
        </w:rPr>
        <w:t>clues</w:t>
      </w:r>
      <w:r>
        <w:rPr>
          <w:spacing w:val="-7"/>
          <w:w w:val="105"/>
        </w:rPr>
        <w:t xml:space="preserve"> </w:t>
      </w:r>
      <w:r>
        <w:rPr>
          <w:w w:val="105"/>
        </w:rPr>
        <w:t>about</w:t>
      </w:r>
      <w:r>
        <w:rPr>
          <w:spacing w:val="-7"/>
          <w:w w:val="105"/>
        </w:rPr>
        <w:t xml:space="preserve"> </w:t>
      </w:r>
      <w:r>
        <w:rPr>
          <w:w w:val="105"/>
        </w:rPr>
        <w:t>the</w:t>
      </w:r>
      <w:r>
        <w:rPr>
          <w:spacing w:val="-7"/>
          <w:w w:val="105"/>
        </w:rPr>
        <w:t xml:space="preserve"> </w:t>
      </w:r>
      <w:r>
        <w:rPr>
          <w:w w:val="105"/>
        </w:rPr>
        <w:t>nature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genetic</w:t>
      </w:r>
      <w:r>
        <w:rPr>
          <w:spacing w:val="-7"/>
          <w:w w:val="105"/>
        </w:rPr>
        <w:t xml:space="preserve"> </w:t>
      </w:r>
      <w:r>
        <w:rPr>
          <w:w w:val="105"/>
        </w:rPr>
        <w:t>risk</w:t>
      </w:r>
      <w:r>
        <w:rPr>
          <w:spacing w:val="-7"/>
          <w:w w:val="105"/>
        </w:rPr>
        <w:t xml:space="preserve"> </w:t>
      </w:r>
      <w:r>
        <w:rPr>
          <w:w w:val="105"/>
        </w:rPr>
        <w:t>fac</w:t>
      </w:r>
      <w:r>
        <w:t>tors and are giving direction to discovering the underly</w:t>
      </w:r>
      <w:r>
        <w:rPr>
          <w:w w:val="105"/>
        </w:rPr>
        <w:t>ing neurobiology to these heterogeneous disorders</w:t>
      </w:r>
      <w:r>
        <w:rPr>
          <w:w w:val="105"/>
          <w:position w:val="6"/>
          <w:sz w:val="10"/>
        </w:rPr>
        <w:t>1-7</w:t>
      </w:r>
      <w:r>
        <w:rPr>
          <w:w w:val="105"/>
        </w:rPr>
        <w:t>. Genome</w:t>
      </w:r>
      <w:r>
        <w:rPr>
          <w:spacing w:val="-9"/>
          <w:w w:val="105"/>
        </w:rPr>
        <w:t xml:space="preserve"> </w:t>
      </w:r>
      <w:r>
        <w:rPr>
          <w:w w:val="105"/>
        </w:rPr>
        <w:t>wide</w:t>
      </w:r>
      <w:r>
        <w:rPr>
          <w:spacing w:val="-9"/>
          <w:w w:val="105"/>
        </w:rPr>
        <w:t xml:space="preserve"> </w:t>
      </w:r>
      <w:r>
        <w:rPr>
          <w:w w:val="105"/>
        </w:rPr>
        <w:t>association</w:t>
      </w:r>
      <w:r>
        <w:rPr>
          <w:spacing w:val="-9"/>
          <w:w w:val="105"/>
        </w:rPr>
        <w:t xml:space="preserve"> </w:t>
      </w:r>
      <w:r>
        <w:rPr>
          <w:w w:val="105"/>
        </w:rPr>
        <w:t>studies</w:t>
      </w:r>
      <w:r>
        <w:rPr>
          <w:spacing w:val="-9"/>
          <w:w w:val="105"/>
        </w:rPr>
        <w:t xml:space="preserve"> </w:t>
      </w:r>
      <w:r>
        <w:rPr>
          <w:w w:val="105"/>
        </w:rPr>
        <w:t>(GWAS)</w:t>
      </w:r>
      <w:r>
        <w:rPr>
          <w:spacing w:val="-9"/>
          <w:w w:val="105"/>
        </w:rPr>
        <w:t xml:space="preserve"> </w:t>
      </w:r>
      <w:r>
        <w:rPr>
          <w:w w:val="105"/>
        </w:rPr>
        <w:t>are</w:t>
      </w:r>
      <w:r>
        <w:rPr>
          <w:spacing w:val="-9"/>
          <w:w w:val="105"/>
        </w:rPr>
        <w:t xml:space="preserve"> </w:t>
      </w:r>
      <w:r>
        <w:rPr>
          <w:w w:val="105"/>
        </w:rPr>
        <w:t xml:space="preserve">designed to detect genetic association between an illness and genetic markers, usually single nucleotide polymorphisms (SNPs), distributed across all chromosomes. Many genetic association studies in schizophrenia and </w:t>
      </w:r>
      <w:r>
        <w:t xml:space="preserve">bipolar disorder have been carried out over the past two </w:t>
      </w:r>
      <w:r>
        <w:rPr>
          <w:w w:val="105"/>
        </w:rPr>
        <w:t>decades and candidate genes identified but recent developments</w:t>
      </w:r>
      <w:r>
        <w:rPr>
          <w:spacing w:val="-1"/>
          <w:w w:val="105"/>
        </w:rPr>
        <w:t xml:space="preserve"> </w:t>
      </w:r>
      <w:r>
        <w:rPr>
          <w:w w:val="105"/>
        </w:rPr>
        <w:t>in</w:t>
      </w:r>
      <w:r>
        <w:rPr>
          <w:spacing w:val="-1"/>
          <w:w w:val="105"/>
        </w:rPr>
        <w:t xml:space="preserve"> </w:t>
      </w:r>
      <w:r>
        <w:rPr>
          <w:w w:val="105"/>
        </w:rPr>
        <w:t>microarrays</w:t>
      </w:r>
      <w:r>
        <w:rPr>
          <w:spacing w:val="-1"/>
          <w:w w:val="105"/>
        </w:rPr>
        <w:t xml:space="preserve"> </w:t>
      </w:r>
      <w:r>
        <w:rPr>
          <w:w w:val="105"/>
        </w:rPr>
        <w:t>have</w:t>
      </w:r>
      <w:r>
        <w:rPr>
          <w:spacing w:val="-1"/>
          <w:w w:val="105"/>
        </w:rPr>
        <w:t xml:space="preserve"> </w:t>
      </w:r>
      <w:r>
        <w:rPr>
          <w:w w:val="105"/>
        </w:rPr>
        <w:t>provided</w:t>
      </w:r>
      <w:r>
        <w:rPr>
          <w:spacing w:val="-1"/>
          <w:w w:val="105"/>
        </w:rPr>
        <w:t xml:space="preserve"> </w:t>
      </w:r>
      <w:r>
        <w:rPr>
          <w:w w:val="105"/>
        </w:rPr>
        <w:t>the</w:t>
      </w:r>
      <w:r>
        <w:rPr>
          <w:spacing w:val="-1"/>
          <w:w w:val="105"/>
        </w:rPr>
        <w:t xml:space="preserve"> </w:t>
      </w:r>
      <w:r>
        <w:rPr>
          <w:w w:val="105"/>
        </w:rPr>
        <w:t>technology</w:t>
      </w:r>
      <w:r>
        <w:rPr>
          <w:spacing w:val="-11"/>
          <w:w w:val="105"/>
        </w:rPr>
        <w:t xml:space="preserve"> </w:t>
      </w:r>
      <w:r>
        <w:rPr>
          <w:w w:val="105"/>
        </w:rPr>
        <w:t>to</w:t>
      </w:r>
      <w:r>
        <w:rPr>
          <w:spacing w:val="-11"/>
          <w:w w:val="105"/>
        </w:rPr>
        <w:t xml:space="preserve"> </w:t>
      </w:r>
      <w:r>
        <w:rPr>
          <w:w w:val="105"/>
        </w:rPr>
        <w:t>genotype</w:t>
      </w:r>
      <w:r>
        <w:rPr>
          <w:spacing w:val="-11"/>
          <w:w w:val="105"/>
        </w:rPr>
        <w:t xml:space="preserve"> </w:t>
      </w:r>
      <w:r>
        <w:rPr>
          <w:w w:val="105"/>
        </w:rPr>
        <w:t>individuals</w:t>
      </w:r>
      <w:r>
        <w:rPr>
          <w:spacing w:val="-11"/>
          <w:w w:val="105"/>
        </w:rPr>
        <w:t xml:space="preserve"> </w:t>
      </w:r>
      <w:r>
        <w:rPr>
          <w:w w:val="105"/>
        </w:rPr>
        <w:t>from</w:t>
      </w:r>
      <w:r>
        <w:rPr>
          <w:spacing w:val="-11"/>
          <w:w w:val="105"/>
        </w:rPr>
        <w:t xml:space="preserve"> </w:t>
      </w:r>
      <w:r>
        <w:rPr>
          <w:w w:val="105"/>
        </w:rPr>
        <w:t>large</w:t>
      </w:r>
      <w:r>
        <w:rPr>
          <w:spacing w:val="-11"/>
          <w:w w:val="105"/>
        </w:rPr>
        <w:t xml:space="preserve"> </w:t>
      </w:r>
      <w:r>
        <w:rPr>
          <w:w w:val="105"/>
        </w:rPr>
        <w:t>cohorts</w:t>
      </w:r>
      <w:r>
        <w:rPr>
          <w:spacing w:val="-11"/>
          <w:w w:val="105"/>
        </w:rPr>
        <w:t xml:space="preserve"> </w:t>
      </w:r>
      <w:r>
        <w:rPr>
          <w:w w:val="105"/>
        </w:rPr>
        <w:t>of</w:t>
      </w:r>
      <w:r>
        <w:rPr>
          <w:spacing w:val="-11"/>
          <w:w w:val="105"/>
        </w:rPr>
        <w:t xml:space="preserve"> </w:t>
      </w:r>
      <w:r>
        <w:rPr>
          <w:w w:val="105"/>
        </w:rPr>
        <w:t xml:space="preserve">cases </w:t>
      </w:r>
      <w:r>
        <w:t xml:space="preserve">and controls using many markers giving power to detect </w:t>
      </w:r>
      <w:r>
        <w:rPr>
          <w:w w:val="105"/>
        </w:rPr>
        <w:t>genes</w:t>
      </w:r>
      <w:r>
        <w:rPr>
          <w:spacing w:val="-11"/>
          <w:w w:val="105"/>
        </w:rPr>
        <w:t xml:space="preserve"> </w:t>
      </w:r>
      <w:r>
        <w:rPr>
          <w:w w:val="105"/>
        </w:rPr>
        <w:t>that</w:t>
      </w:r>
      <w:r>
        <w:rPr>
          <w:spacing w:val="-11"/>
          <w:w w:val="105"/>
        </w:rPr>
        <w:t xml:space="preserve"> </w:t>
      </w:r>
      <w:r>
        <w:rPr>
          <w:w w:val="105"/>
        </w:rPr>
        <w:t>make</w:t>
      </w:r>
      <w:r>
        <w:rPr>
          <w:spacing w:val="-11"/>
          <w:w w:val="105"/>
        </w:rPr>
        <w:t xml:space="preserve"> </w:t>
      </w:r>
      <w:r>
        <w:rPr>
          <w:w w:val="105"/>
        </w:rPr>
        <w:t>only</w:t>
      </w:r>
      <w:r>
        <w:rPr>
          <w:spacing w:val="-11"/>
          <w:w w:val="105"/>
        </w:rPr>
        <w:t xml:space="preserve"> </w:t>
      </w:r>
      <w:r>
        <w:rPr>
          <w:w w:val="105"/>
        </w:rPr>
        <w:t>small</w:t>
      </w:r>
      <w:r>
        <w:rPr>
          <w:spacing w:val="-11"/>
          <w:w w:val="105"/>
        </w:rPr>
        <w:t xml:space="preserve"> </w:t>
      </w:r>
      <w:r>
        <w:rPr>
          <w:w w:val="105"/>
        </w:rPr>
        <w:t>contributions</w:t>
      </w:r>
      <w:r>
        <w:rPr>
          <w:spacing w:val="-11"/>
          <w:w w:val="105"/>
        </w:rPr>
        <w:t xml:space="preserve"> </w:t>
      </w:r>
      <w:r>
        <w:rPr>
          <w:w w:val="105"/>
        </w:rPr>
        <w:t>to</w:t>
      </w:r>
      <w:r>
        <w:rPr>
          <w:spacing w:val="-11"/>
          <w:w w:val="105"/>
        </w:rPr>
        <w:t xml:space="preserve"> </w:t>
      </w:r>
      <w:r>
        <w:rPr>
          <w:w w:val="105"/>
        </w:rPr>
        <w:t>genetic</w:t>
      </w:r>
      <w:r>
        <w:rPr>
          <w:spacing w:val="-11"/>
          <w:w w:val="105"/>
        </w:rPr>
        <w:t xml:space="preserve"> </w:t>
      </w:r>
      <w:r>
        <w:rPr>
          <w:w w:val="105"/>
        </w:rPr>
        <w:t>risk (odds</w:t>
      </w:r>
      <w:r>
        <w:rPr>
          <w:spacing w:val="-4"/>
          <w:w w:val="105"/>
        </w:rPr>
        <w:t xml:space="preserve"> </w:t>
      </w:r>
      <w:r>
        <w:rPr>
          <w:w w:val="105"/>
        </w:rPr>
        <w:t>ratio</w:t>
      </w:r>
      <w:r>
        <w:rPr>
          <w:spacing w:val="-4"/>
          <w:w w:val="105"/>
        </w:rPr>
        <w:t xml:space="preserve"> </w:t>
      </w:r>
      <w:r>
        <w:rPr>
          <w:w w:val="105"/>
        </w:rPr>
        <w:t>&lt;1.5).</w:t>
      </w:r>
      <w:r>
        <w:rPr>
          <w:spacing w:val="-4"/>
          <w:w w:val="105"/>
        </w:rPr>
        <w:t xml:space="preserve"> </w:t>
      </w:r>
      <w:r>
        <w:rPr>
          <w:w w:val="105"/>
        </w:rPr>
        <w:t>Recently</w:t>
      </w:r>
      <w:r>
        <w:rPr>
          <w:spacing w:val="-4"/>
          <w:w w:val="105"/>
        </w:rPr>
        <w:t xml:space="preserve"> </w:t>
      </w:r>
      <w:r>
        <w:rPr>
          <w:w w:val="105"/>
        </w:rPr>
        <w:t>published</w:t>
      </w:r>
      <w:r>
        <w:rPr>
          <w:spacing w:val="-4"/>
          <w:w w:val="105"/>
        </w:rPr>
        <w:t xml:space="preserve"> </w:t>
      </w:r>
      <w:r>
        <w:rPr>
          <w:w w:val="105"/>
        </w:rPr>
        <w:t>GWAS</w:t>
      </w:r>
      <w:r>
        <w:rPr>
          <w:spacing w:val="-4"/>
          <w:w w:val="105"/>
        </w:rPr>
        <w:t xml:space="preserve"> </w:t>
      </w:r>
      <w:r>
        <w:rPr>
          <w:w w:val="105"/>
        </w:rPr>
        <w:t>involving cohorts</w:t>
      </w:r>
      <w:r>
        <w:rPr>
          <w:spacing w:val="-6"/>
          <w:w w:val="105"/>
        </w:rPr>
        <w:t xml:space="preserve"> </w:t>
      </w:r>
      <w:r>
        <w:rPr>
          <w:w w:val="105"/>
        </w:rPr>
        <w:t>of</w:t>
      </w:r>
      <w:r>
        <w:rPr>
          <w:spacing w:val="-6"/>
          <w:w w:val="105"/>
        </w:rPr>
        <w:t xml:space="preserve"> </w:t>
      </w:r>
      <w:r>
        <w:rPr>
          <w:w w:val="105"/>
        </w:rPr>
        <w:t>several</w:t>
      </w:r>
      <w:r>
        <w:rPr>
          <w:spacing w:val="-6"/>
          <w:w w:val="105"/>
        </w:rPr>
        <w:t xml:space="preserve"> </w:t>
      </w:r>
      <w:r>
        <w:rPr>
          <w:w w:val="105"/>
        </w:rPr>
        <w:t>thousand</w:t>
      </w:r>
      <w:r>
        <w:rPr>
          <w:spacing w:val="-6"/>
          <w:w w:val="105"/>
        </w:rPr>
        <w:t xml:space="preserve"> </w:t>
      </w:r>
      <w:r>
        <w:rPr>
          <w:w w:val="105"/>
        </w:rPr>
        <w:t>cases</w:t>
      </w:r>
      <w:r>
        <w:rPr>
          <w:spacing w:val="-6"/>
          <w:w w:val="105"/>
        </w:rPr>
        <w:t xml:space="preserve"> </w:t>
      </w:r>
      <w:r>
        <w:rPr>
          <w:w w:val="105"/>
        </w:rPr>
        <w:t>and</w:t>
      </w:r>
      <w:r>
        <w:rPr>
          <w:spacing w:val="-6"/>
          <w:w w:val="105"/>
        </w:rPr>
        <w:t xml:space="preserve"> </w:t>
      </w:r>
      <w:r>
        <w:rPr>
          <w:w w:val="105"/>
        </w:rPr>
        <w:t>controls</w:t>
      </w:r>
      <w:r>
        <w:rPr>
          <w:spacing w:val="-6"/>
          <w:w w:val="105"/>
        </w:rPr>
        <w:t xml:space="preserve"> </w:t>
      </w:r>
      <w:r>
        <w:rPr>
          <w:w w:val="105"/>
        </w:rPr>
        <w:t xml:space="preserve">brought </w:t>
      </w:r>
      <w:r>
        <w:t>together in large international collaborations, using over</w:t>
      </w:r>
      <w:r>
        <w:rPr>
          <w:spacing w:val="40"/>
        </w:rPr>
        <w:t xml:space="preserve"> </w:t>
      </w:r>
      <w:r>
        <w:t>1 million SNP markers have identified novel genes, high</w:t>
      </w:r>
      <w:r>
        <w:rPr>
          <w:w w:val="105"/>
        </w:rPr>
        <w:t>lighted the involvement of some previously identified candidate genes and delivered unexpected findings on the role in disease of rare micro deletions and duplications</w:t>
      </w:r>
      <w:r>
        <w:rPr>
          <w:spacing w:val="-12"/>
          <w:w w:val="105"/>
        </w:rPr>
        <w:t xml:space="preserve"> </w:t>
      </w:r>
      <w:r>
        <w:rPr>
          <w:w w:val="105"/>
        </w:rPr>
        <w:t>,</w:t>
      </w:r>
      <w:r>
        <w:rPr>
          <w:spacing w:val="-12"/>
          <w:w w:val="105"/>
        </w:rPr>
        <w:t xml:space="preserve"> </w:t>
      </w:r>
      <w:r>
        <w:rPr>
          <w:w w:val="105"/>
        </w:rPr>
        <w:t>termed</w:t>
      </w:r>
      <w:r>
        <w:rPr>
          <w:spacing w:val="-12"/>
          <w:w w:val="105"/>
        </w:rPr>
        <w:t xml:space="preserve"> </w:t>
      </w:r>
      <w:r>
        <w:rPr>
          <w:w w:val="105"/>
        </w:rPr>
        <w:t>copy</w:t>
      </w:r>
      <w:r>
        <w:rPr>
          <w:spacing w:val="-12"/>
          <w:w w:val="105"/>
        </w:rPr>
        <w:t xml:space="preserve"> </w:t>
      </w:r>
      <w:r>
        <w:rPr>
          <w:w w:val="105"/>
        </w:rPr>
        <w:t>number</w:t>
      </w:r>
      <w:r>
        <w:rPr>
          <w:spacing w:val="-12"/>
          <w:w w:val="105"/>
        </w:rPr>
        <w:t xml:space="preserve"> </w:t>
      </w:r>
      <w:r>
        <w:rPr>
          <w:w w:val="105"/>
        </w:rPr>
        <w:t>variants</w:t>
      </w:r>
      <w:r>
        <w:rPr>
          <w:spacing w:val="-12"/>
          <w:w w:val="105"/>
        </w:rPr>
        <w:t xml:space="preserve"> </w:t>
      </w:r>
      <w:r>
        <w:rPr>
          <w:w w:val="105"/>
        </w:rPr>
        <w:t>(CNVs).</w:t>
      </w:r>
      <w:r>
        <w:rPr>
          <w:spacing w:val="-12"/>
          <w:w w:val="105"/>
        </w:rPr>
        <w:t xml:space="preserve"> </w:t>
      </w:r>
      <w:r>
        <w:rPr>
          <w:w w:val="105"/>
        </w:rPr>
        <w:t>These</w:t>
      </w:r>
      <w:r>
        <w:rPr>
          <w:spacing w:val="-12"/>
          <w:w w:val="105"/>
        </w:rPr>
        <w:t xml:space="preserve"> </w:t>
      </w:r>
      <w:r>
        <w:rPr>
          <w:w w:val="105"/>
        </w:rPr>
        <w:t>discoveries signpost the functional pathways involved in the pathogenesis of illness. GWAS promises to be an important</w:t>
      </w:r>
      <w:r>
        <w:rPr>
          <w:spacing w:val="16"/>
          <w:w w:val="105"/>
        </w:rPr>
        <w:t xml:space="preserve"> </w:t>
      </w:r>
      <w:r>
        <w:rPr>
          <w:w w:val="105"/>
        </w:rPr>
        <w:t>step</w:t>
      </w:r>
      <w:r>
        <w:rPr>
          <w:spacing w:val="16"/>
          <w:w w:val="105"/>
        </w:rPr>
        <w:t xml:space="preserve"> </w:t>
      </w:r>
      <w:r>
        <w:rPr>
          <w:w w:val="105"/>
        </w:rPr>
        <w:t>towards</w:t>
      </w:r>
      <w:r>
        <w:rPr>
          <w:spacing w:val="16"/>
          <w:w w:val="105"/>
        </w:rPr>
        <w:t xml:space="preserve"> </w:t>
      </w:r>
      <w:r>
        <w:rPr>
          <w:w w:val="105"/>
        </w:rPr>
        <w:t>an</w:t>
      </w:r>
      <w:r>
        <w:rPr>
          <w:spacing w:val="16"/>
          <w:w w:val="105"/>
        </w:rPr>
        <w:t xml:space="preserve"> </w:t>
      </w:r>
      <w:r>
        <w:rPr>
          <w:w w:val="105"/>
        </w:rPr>
        <w:t>eventual</w:t>
      </w:r>
      <w:r>
        <w:rPr>
          <w:spacing w:val="17"/>
          <w:w w:val="105"/>
        </w:rPr>
        <w:t xml:space="preserve"> </w:t>
      </w:r>
      <w:r>
        <w:rPr>
          <w:w w:val="105"/>
        </w:rPr>
        <w:t>understanding</w:t>
      </w:r>
      <w:r>
        <w:rPr>
          <w:spacing w:val="16"/>
          <w:w w:val="105"/>
        </w:rPr>
        <w:t xml:space="preserve"> </w:t>
      </w:r>
      <w:r>
        <w:rPr>
          <w:spacing w:val="-5"/>
          <w:w w:val="105"/>
        </w:rPr>
        <w:t>of</w:t>
      </w:r>
    </w:p>
    <w:p w14:paraId="4D142637" w14:textId="77777777" w:rsidR="00E93C82" w:rsidRDefault="00000000">
      <w:pPr>
        <w:pStyle w:val="BodyText"/>
        <w:ind w:left="0"/>
        <w:jc w:val="left"/>
        <w:rPr>
          <w:sz w:val="8"/>
        </w:rPr>
      </w:pPr>
      <w:r>
        <w:pict w14:anchorId="4D14265D">
          <v:shape id="docshape4" o:spid="_x0000_s2050" style="position:absolute;margin-left:1in;margin-top:6pt;width:225pt;height:.1pt;z-index:-15727616;mso-wrap-distance-left:0;mso-wrap-distance-right:0;mso-position-horizontal-relative:page" coordorigin="1440,120" coordsize="4500,0" path="m1440,120r4500,e" filled="f" strokeweight=".48pt">
            <v:path arrowok="t"/>
            <w10:wrap type="topAndBottom" anchorx="page"/>
          </v:shape>
        </w:pict>
      </w:r>
    </w:p>
    <w:p w14:paraId="4D142638" w14:textId="505BAE3A" w:rsidR="00E93C82" w:rsidRDefault="00000000">
      <w:pPr>
        <w:spacing w:before="98" w:line="249" w:lineRule="auto"/>
        <w:ind w:left="119" w:right="101"/>
        <w:jc w:val="both"/>
        <w:rPr>
          <w:sz w:val="16"/>
        </w:rPr>
      </w:pPr>
      <w:r>
        <w:rPr>
          <w:rFonts w:ascii="Gill Sans MT"/>
          <w:b/>
          <w:sz w:val="16"/>
        </w:rPr>
        <w:t>Muhammad Ayub</w:t>
      </w:r>
      <w:r>
        <w:rPr>
          <w:sz w:val="16"/>
        </w:rPr>
        <w:t>, Tees Esk and Wear Valleys NHS Foundation Trust, Flatts Lane Centre, Flatts Lane, Normanby, Middlesborough TS6 OSZ, United Kingdom.</w:t>
      </w:r>
    </w:p>
    <w:p w14:paraId="4D142639" w14:textId="77777777" w:rsidR="00E93C82" w:rsidRDefault="00000000">
      <w:pPr>
        <w:spacing w:before="1"/>
        <w:ind w:left="119"/>
        <w:jc w:val="both"/>
        <w:rPr>
          <w:sz w:val="16"/>
        </w:rPr>
      </w:pPr>
      <w:r>
        <w:rPr>
          <w:sz w:val="16"/>
        </w:rPr>
        <w:t>E-mail:</w:t>
      </w:r>
      <w:r>
        <w:rPr>
          <w:spacing w:val="26"/>
          <w:sz w:val="16"/>
        </w:rPr>
        <w:t xml:space="preserve"> </w:t>
      </w:r>
      <w:hyperlink r:id="rId10">
        <w:r>
          <w:rPr>
            <w:spacing w:val="-2"/>
            <w:sz w:val="16"/>
          </w:rPr>
          <w:t>ayubawan@hotmail.com</w:t>
        </w:r>
      </w:hyperlink>
    </w:p>
    <w:p w14:paraId="4D14263A" w14:textId="77777777" w:rsidR="00E93C82" w:rsidRDefault="00000000">
      <w:pPr>
        <w:spacing w:before="68" w:line="249" w:lineRule="auto"/>
        <w:ind w:left="119" w:right="98"/>
        <w:jc w:val="both"/>
        <w:rPr>
          <w:sz w:val="16"/>
        </w:rPr>
      </w:pPr>
      <w:r>
        <w:rPr>
          <w:rFonts w:ascii="Gill Sans MT"/>
          <w:b/>
          <w:sz w:val="16"/>
        </w:rPr>
        <w:t>Douglas Blackwood</w:t>
      </w:r>
      <w:r>
        <w:rPr>
          <w:sz w:val="16"/>
        </w:rPr>
        <w:t>, Division of Psychiatry, University of Edinburgh, Royal Edinburgh Hospital, Morningside Park, Edinburgh EH10 5HF.</w:t>
      </w:r>
    </w:p>
    <w:p w14:paraId="4D14263B" w14:textId="77777777" w:rsidR="00E93C82" w:rsidRDefault="00000000">
      <w:pPr>
        <w:spacing w:before="67"/>
        <w:ind w:left="119"/>
        <w:rPr>
          <w:rFonts w:ascii="Gill Sans MT"/>
          <w:b/>
          <w:sz w:val="16"/>
        </w:rPr>
      </w:pPr>
      <w:r>
        <w:rPr>
          <w:rFonts w:ascii="Gill Sans MT"/>
          <w:b/>
          <w:spacing w:val="-2"/>
          <w:sz w:val="16"/>
        </w:rPr>
        <w:t>Correspondence:</w:t>
      </w:r>
    </w:p>
    <w:p w14:paraId="4D14263C" w14:textId="77777777" w:rsidR="00E93C82" w:rsidRDefault="00000000">
      <w:pPr>
        <w:spacing w:before="76"/>
        <w:ind w:left="119"/>
        <w:rPr>
          <w:rFonts w:ascii="Gill Sans MT"/>
          <w:b/>
          <w:sz w:val="16"/>
        </w:rPr>
      </w:pPr>
      <w:r>
        <w:rPr>
          <w:rFonts w:ascii="Gill Sans MT"/>
          <w:b/>
          <w:sz w:val="16"/>
        </w:rPr>
        <w:t>Dr.</w:t>
      </w:r>
      <w:r>
        <w:rPr>
          <w:rFonts w:ascii="Gill Sans MT"/>
          <w:b/>
          <w:spacing w:val="26"/>
          <w:sz w:val="16"/>
        </w:rPr>
        <w:t xml:space="preserve"> </w:t>
      </w:r>
      <w:r>
        <w:rPr>
          <w:rFonts w:ascii="Gill Sans MT"/>
          <w:b/>
          <w:sz w:val="16"/>
        </w:rPr>
        <w:t>Muhammad</w:t>
      </w:r>
      <w:r>
        <w:rPr>
          <w:rFonts w:ascii="Gill Sans MT"/>
          <w:b/>
          <w:spacing w:val="26"/>
          <w:sz w:val="16"/>
        </w:rPr>
        <w:t xml:space="preserve"> </w:t>
      </w:r>
      <w:r>
        <w:rPr>
          <w:rFonts w:ascii="Gill Sans MT"/>
          <w:b/>
          <w:spacing w:val="-4"/>
          <w:sz w:val="16"/>
        </w:rPr>
        <w:t>Ayub</w:t>
      </w:r>
    </w:p>
    <w:p w14:paraId="4D14263D" w14:textId="10086F2A" w:rsidR="00E93C82" w:rsidRDefault="00000000">
      <w:pPr>
        <w:pStyle w:val="BodyText"/>
        <w:spacing w:before="108" w:line="244" w:lineRule="auto"/>
        <w:ind w:left="120" w:right="115"/>
      </w:pPr>
      <w:r>
        <w:br w:type="column"/>
      </w:r>
      <w:r>
        <w:rPr>
          <w:w w:val="105"/>
        </w:rPr>
        <w:lastRenderedPageBreak/>
        <w:t>the</w:t>
      </w:r>
      <w:r>
        <w:rPr>
          <w:spacing w:val="-3"/>
          <w:w w:val="105"/>
        </w:rPr>
        <w:t xml:space="preserve"> </w:t>
      </w:r>
      <w:r>
        <w:rPr>
          <w:w w:val="105"/>
        </w:rPr>
        <w:t>neurobiology</w:t>
      </w:r>
      <w:r>
        <w:rPr>
          <w:spacing w:val="-3"/>
          <w:w w:val="105"/>
        </w:rPr>
        <w:t xml:space="preserve"> </w:t>
      </w:r>
      <w:r>
        <w:rPr>
          <w:w w:val="105"/>
        </w:rPr>
        <w:t>of</w:t>
      </w:r>
      <w:r>
        <w:rPr>
          <w:spacing w:val="-3"/>
          <w:w w:val="105"/>
        </w:rPr>
        <w:t xml:space="preserve"> </w:t>
      </w:r>
      <w:r>
        <w:rPr>
          <w:w w:val="105"/>
        </w:rPr>
        <w:t>disease</w:t>
      </w:r>
      <w:r>
        <w:rPr>
          <w:spacing w:val="-3"/>
          <w:w w:val="105"/>
        </w:rPr>
        <w:t xml:space="preserve"> </w:t>
      </w:r>
      <w:r>
        <w:rPr>
          <w:w w:val="105"/>
        </w:rPr>
        <w:t>by</w:t>
      </w:r>
      <w:r>
        <w:rPr>
          <w:spacing w:val="-3"/>
          <w:w w:val="105"/>
        </w:rPr>
        <w:t xml:space="preserve"> </w:t>
      </w:r>
      <w:r>
        <w:rPr>
          <w:w w:val="105"/>
        </w:rPr>
        <w:t>identifying</w:t>
      </w:r>
      <w:r>
        <w:rPr>
          <w:spacing w:val="-3"/>
          <w:w w:val="105"/>
        </w:rPr>
        <w:t xml:space="preserve"> </w:t>
      </w:r>
      <w:r>
        <w:rPr>
          <w:w w:val="105"/>
        </w:rPr>
        <w:t>some</w:t>
      </w:r>
      <w:r>
        <w:rPr>
          <w:spacing w:val="-3"/>
          <w:w w:val="105"/>
        </w:rPr>
        <w:t xml:space="preserve"> </w:t>
      </w:r>
      <w:r>
        <w:rPr>
          <w:w w:val="105"/>
        </w:rPr>
        <w:t>of</w:t>
      </w:r>
      <w:r>
        <w:rPr>
          <w:spacing w:val="-3"/>
          <w:w w:val="105"/>
        </w:rPr>
        <w:t xml:space="preserve"> </w:t>
      </w:r>
      <w:r>
        <w:rPr>
          <w:w w:val="105"/>
        </w:rPr>
        <w:t>the genes involved and providing initial indications of the total</w:t>
      </w:r>
      <w:r>
        <w:rPr>
          <w:spacing w:val="-5"/>
          <w:w w:val="105"/>
        </w:rPr>
        <w:t xml:space="preserve"> </w:t>
      </w:r>
      <w:r>
        <w:rPr>
          <w:w w:val="105"/>
        </w:rPr>
        <w:t>number</w:t>
      </w:r>
      <w:r>
        <w:rPr>
          <w:spacing w:val="-5"/>
          <w:w w:val="105"/>
        </w:rPr>
        <w:t xml:space="preserve"> </w:t>
      </w:r>
      <w:r>
        <w:rPr>
          <w:w w:val="105"/>
        </w:rPr>
        <w:t>and</w:t>
      </w:r>
      <w:r>
        <w:rPr>
          <w:spacing w:val="-5"/>
          <w:w w:val="105"/>
        </w:rPr>
        <w:t xml:space="preserve"> </w:t>
      </w:r>
      <w:r>
        <w:rPr>
          <w:w w:val="105"/>
        </w:rPr>
        <w:t>classes</w:t>
      </w:r>
      <w:r>
        <w:rPr>
          <w:spacing w:val="-5"/>
          <w:w w:val="105"/>
        </w:rPr>
        <w:t xml:space="preserve"> </w:t>
      </w:r>
      <w:r>
        <w:rPr>
          <w:w w:val="105"/>
        </w:rPr>
        <w:t>of</w:t>
      </w:r>
      <w:r>
        <w:rPr>
          <w:spacing w:val="-5"/>
          <w:w w:val="105"/>
        </w:rPr>
        <w:t xml:space="preserve"> </w:t>
      </w:r>
      <w:r>
        <w:rPr>
          <w:w w:val="105"/>
        </w:rPr>
        <w:t>genes</w:t>
      </w:r>
      <w:r>
        <w:rPr>
          <w:spacing w:val="-5"/>
          <w:w w:val="105"/>
        </w:rPr>
        <w:t xml:space="preserve"> </w:t>
      </w:r>
      <w:r>
        <w:rPr>
          <w:w w:val="105"/>
        </w:rPr>
        <w:t>contributing</w:t>
      </w:r>
      <w:r>
        <w:rPr>
          <w:spacing w:val="-5"/>
          <w:w w:val="105"/>
        </w:rPr>
        <w:t xml:space="preserve"> </w:t>
      </w:r>
      <w:r>
        <w:rPr>
          <w:w w:val="105"/>
        </w:rPr>
        <w:t>to</w:t>
      </w:r>
      <w:r>
        <w:rPr>
          <w:spacing w:val="-5"/>
          <w:w w:val="105"/>
        </w:rPr>
        <w:t xml:space="preserve"> </w:t>
      </w:r>
      <w:r>
        <w:rPr>
          <w:w w:val="105"/>
        </w:rPr>
        <w:t>these complex heterogeneous disorders. Further developments are now likely in several directions:</w:t>
      </w:r>
      <w:r>
        <w:rPr>
          <w:spacing w:val="40"/>
          <w:w w:val="105"/>
        </w:rPr>
        <w:t xml:space="preserve"> </w:t>
      </w:r>
      <w:r>
        <w:rPr>
          <w:w w:val="105"/>
        </w:rPr>
        <w:t>the discovery of individual genes will be followed by pathway analysis</w:t>
      </w:r>
      <w:r>
        <w:rPr>
          <w:spacing w:val="-3"/>
          <w:w w:val="105"/>
        </w:rPr>
        <w:t xml:space="preserve"> </w:t>
      </w:r>
      <w:r>
        <w:rPr>
          <w:w w:val="105"/>
        </w:rPr>
        <w:t>to</w:t>
      </w:r>
      <w:r>
        <w:rPr>
          <w:spacing w:val="-3"/>
          <w:w w:val="105"/>
        </w:rPr>
        <w:t xml:space="preserve"> </w:t>
      </w:r>
      <w:r>
        <w:rPr>
          <w:w w:val="105"/>
        </w:rPr>
        <w:t>uncover</w:t>
      </w:r>
      <w:r>
        <w:rPr>
          <w:spacing w:val="-3"/>
          <w:w w:val="105"/>
        </w:rPr>
        <w:t xml:space="preserve"> </w:t>
      </w:r>
      <w:r>
        <w:rPr>
          <w:w w:val="105"/>
        </w:rPr>
        <w:t>functional</w:t>
      </w:r>
      <w:r>
        <w:rPr>
          <w:spacing w:val="-3"/>
          <w:w w:val="105"/>
        </w:rPr>
        <w:t xml:space="preserve"> </w:t>
      </w:r>
      <w:r>
        <w:rPr>
          <w:w w:val="105"/>
        </w:rPr>
        <w:t>links</w:t>
      </w:r>
      <w:r>
        <w:rPr>
          <w:spacing w:val="-3"/>
          <w:w w:val="105"/>
        </w:rPr>
        <w:t xml:space="preserve"> </w:t>
      </w:r>
      <w:r>
        <w:rPr>
          <w:w w:val="105"/>
        </w:rPr>
        <w:t>between</w:t>
      </w:r>
      <w:r>
        <w:rPr>
          <w:spacing w:val="-3"/>
          <w:w w:val="105"/>
        </w:rPr>
        <w:t xml:space="preserve"> </w:t>
      </w:r>
      <w:r>
        <w:rPr>
          <w:w w:val="105"/>
        </w:rPr>
        <w:t>candidate genes</w:t>
      </w:r>
      <w:r>
        <w:rPr>
          <w:spacing w:val="-8"/>
          <w:w w:val="105"/>
        </w:rPr>
        <w:t xml:space="preserve"> </w:t>
      </w:r>
      <w:r>
        <w:rPr>
          <w:w w:val="105"/>
        </w:rPr>
        <w:t>and</w:t>
      </w:r>
      <w:r>
        <w:rPr>
          <w:spacing w:val="-8"/>
          <w:w w:val="105"/>
        </w:rPr>
        <w:t xml:space="preserve"> </w:t>
      </w:r>
      <w:r>
        <w:rPr>
          <w:w w:val="105"/>
        </w:rPr>
        <w:t>to</w:t>
      </w:r>
      <w:r>
        <w:rPr>
          <w:spacing w:val="-8"/>
          <w:w w:val="105"/>
        </w:rPr>
        <w:t xml:space="preserve"> </w:t>
      </w:r>
      <w:r>
        <w:rPr>
          <w:w w:val="105"/>
        </w:rPr>
        <w:t>identify</w:t>
      </w:r>
      <w:r>
        <w:rPr>
          <w:spacing w:val="-8"/>
          <w:w w:val="105"/>
        </w:rPr>
        <w:t xml:space="preserve"> </w:t>
      </w:r>
      <w:r>
        <w:rPr>
          <w:w w:val="105"/>
        </w:rPr>
        <w:t>the</w:t>
      </w:r>
      <w:r>
        <w:rPr>
          <w:spacing w:val="-8"/>
          <w:w w:val="105"/>
        </w:rPr>
        <w:t xml:space="preserve"> </w:t>
      </w:r>
      <w:r>
        <w:rPr>
          <w:w w:val="105"/>
        </w:rPr>
        <w:t>underlying</w:t>
      </w:r>
      <w:r>
        <w:rPr>
          <w:spacing w:val="-8"/>
          <w:w w:val="105"/>
        </w:rPr>
        <w:t xml:space="preserve"> </w:t>
      </w:r>
      <w:r>
        <w:rPr>
          <w:w w:val="105"/>
        </w:rPr>
        <w:t>biological</w:t>
      </w:r>
      <w:r>
        <w:rPr>
          <w:spacing w:val="-8"/>
          <w:w w:val="105"/>
        </w:rPr>
        <w:t xml:space="preserve"> </w:t>
      </w:r>
      <w:r>
        <w:rPr>
          <w:w w:val="105"/>
        </w:rPr>
        <w:t xml:space="preserve">changes </w:t>
      </w:r>
      <w:r>
        <w:t>in</w:t>
      </w:r>
      <w:r>
        <w:rPr>
          <w:spacing w:val="-6"/>
        </w:rPr>
        <w:t xml:space="preserve"> </w:t>
      </w:r>
      <w:r>
        <w:t>neurons</w:t>
      </w:r>
      <w:r>
        <w:rPr>
          <w:spacing w:val="-6"/>
        </w:rPr>
        <w:t xml:space="preserve"> </w:t>
      </w:r>
      <w:r>
        <w:t>and</w:t>
      </w:r>
      <w:r>
        <w:rPr>
          <w:spacing w:val="-6"/>
        </w:rPr>
        <w:t xml:space="preserve"> </w:t>
      </w:r>
      <w:r>
        <w:t>glia</w:t>
      </w:r>
      <w:r>
        <w:rPr>
          <w:spacing w:val="-7"/>
        </w:rPr>
        <w:t xml:space="preserve"> </w:t>
      </w:r>
      <w:r>
        <w:t>cells.</w:t>
      </w:r>
      <w:r>
        <w:rPr>
          <w:spacing w:val="-6"/>
        </w:rPr>
        <w:t xml:space="preserve"> </w:t>
      </w:r>
      <w:r>
        <w:t>This</w:t>
      </w:r>
      <w:r>
        <w:rPr>
          <w:spacing w:val="-6"/>
        </w:rPr>
        <w:t xml:space="preserve"> </w:t>
      </w:r>
      <w:r>
        <w:t>in</w:t>
      </w:r>
      <w:r>
        <w:rPr>
          <w:spacing w:val="-6"/>
        </w:rPr>
        <w:t xml:space="preserve"> </w:t>
      </w:r>
      <w:r>
        <w:t>turn</w:t>
      </w:r>
      <w:r>
        <w:rPr>
          <w:spacing w:val="-6"/>
        </w:rPr>
        <w:t xml:space="preserve"> </w:t>
      </w:r>
      <w:r>
        <w:t>will</w:t>
      </w:r>
      <w:r>
        <w:rPr>
          <w:spacing w:val="-6"/>
        </w:rPr>
        <w:t xml:space="preserve"> </w:t>
      </w:r>
      <w:r>
        <w:t>direct</w:t>
      </w:r>
      <w:r>
        <w:rPr>
          <w:spacing w:val="-7"/>
        </w:rPr>
        <w:t xml:space="preserve"> </w:t>
      </w:r>
      <w:r>
        <w:t>the</w:t>
      </w:r>
      <w:r>
        <w:rPr>
          <w:spacing w:val="-6"/>
        </w:rPr>
        <w:t xml:space="preserve"> </w:t>
      </w:r>
      <w:r>
        <w:t>search for novel drug targets and new treatment and preventa</w:t>
      </w:r>
      <w:r>
        <w:rPr>
          <w:w w:val="105"/>
        </w:rPr>
        <w:t>tive strategies. Secondly an understanding of genetics may form the basis for a biological classification of the psychoses</w:t>
      </w:r>
      <w:r>
        <w:rPr>
          <w:spacing w:val="-13"/>
          <w:w w:val="105"/>
        </w:rPr>
        <w:t xml:space="preserve"> </w:t>
      </w:r>
      <w:r>
        <w:rPr>
          <w:w w:val="105"/>
        </w:rPr>
        <w:t>which</w:t>
      </w:r>
      <w:r>
        <w:rPr>
          <w:spacing w:val="-13"/>
          <w:w w:val="105"/>
        </w:rPr>
        <w:t xml:space="preserve"> </w:t>
      </w:r>
      <w:r>
        <w:rPr>
          <w:w w:val="105"/>
        </w:rPr>
        <w:t>at</w:t>
      </w:r>
      <w:r>
        <w:rPr>
          <w:spacing w:val="-12"/>
          <w:w w:val="105"/>
        </w:rPr>
        <w:t xml:space="preserve"> </w:t>
      </w:r>
      <w:r>
        <w:rPr>
          <w:w w:val="105"/>
        </w:rPr>
        <w:t>present</w:t>
      </w:r>
      <w:r>
        <w:rPr>
          <w:spacing w:val="-13"/>
          <w:w w:val="105"/>
        </w:rPr>
        <w:t xml:space="preserve"> </w:t>
      </w:r>
      <w:r>
        <w:rPr>
          <w:w w:val="105"/>
        </w:rPr>
        <w:t>relies</w:t>
      </w:r>
      <w:r>
        <w:rPr>
          <w:spacing w:val="-13"/>
          <w:w w:val="105"/>
        </w:rPr>
        <w:t xml:space="preserve"> </w:t>
      </w:r>
      <w:r>
        <w:rPr>
          <w:w w:val="105"/>
        </w:rPr>
        <w:t>on</w:t>
      </w:r>
      <w:r>
        <w:rPr>
          <w:spacing w:val="-13"/>
          <w:w w:val="105"/>
        </w:rPr>
        <w:t xml:space="preserve"> </w:t>
      </w:r>
      <w:r>
        <w:rPr>
          <w:w w:val="105"/>
        </w:rPr>
        <w:t>patients’</w:t>
      </w:r>
      <w:r>
        <w:rPr>
          <w:spacing w:val="-13"/>
          <w:w w:val="105"/>
        </w:rPr>
        <w:t xml:space="preserve"> </w:t>
      </w:r>
      <w:r>
        <w:rPr>
          <w:w w:val="105"/>
        </w:rPr>
        <w:t>reports</w:t>
      </w:r>
      <w:r>
        <w:rPr>
          <w:spacing w:val="-13"/>
          <w:w w:val="105"/>
        </w:rPr>
        <w:t xml:space="preserve"> </w:t>
      </w:r>
      <w:r>
        <w:rPr>
          <w:w w:val="105"/>
        </w:rPr>
        <w:t xml:space="preserve">of </w:t>
      </w:r>
      <w:r>
        <w:t xml:space="preserve">symptoms. Thirdly, there is now need for careful debate </w:t>
      </w:r>
      <w:r>
        <w:rPr>
          <w:w w:val="105"/>
        </w:rPr>
        <w:t>about how novel genetic discoveries can best be applied</w:t>
      </w:r>
      <w:r>
        <w:rPr>
          <w:spacing w:val="-9"/>
          <w:w w:val="105"/>
        </w:rPr>
        <w:t xml:space="preserve"> </w:t>
      </w:r>
      <w:r>
        <w:rPr>
          <w:w w:val="105"/>
        </w:rPr>
        <w:t>for</w:t>
      </w:r>
      <w:r>
        <w:rPr>
          <w:spacing w:val="-9"/>
          <w:w w:val="105"/>
        </w:rPr>
        <w:t xml:space="preserve"> </w:t>
      </w:r>
      <w:r>
        <w:rPr>
          <w:w w:val="105"/>
        </w:rPr>
        <w:t>the</w:t>
      </w:r>
      <w:r>
        <w:rPr>
          <w:spacing w:val="-9"/>
          <w:w w:val="105"/>
        </w:rPr>
        <w:t xml:space="preserve"> </w:t>
      </w:r>
      <w:r>
        <w:rPr>
          <w:w w:val="105"/>
        </w:rPr>
        <w:t>benefit</w:t>
      </w:r>
      <w:r>
        <w:rPr>
          <w:spacing w:val="-9"/>
          <w:w w:val="105"/>
        </w:rPr>
        <w:t xml:space="preserve"> </w:t>
      </w:r>
      <w:r>
        <w:rPr>
          <w:w w:val="105"/>
        </w:rPr>
        <w:t>of</w:t>
      </w:r>
      <w:r>
        <w:rPr>
          <w:spacing w:val="-9"/>
          <w:w w:val="105"/>
        </w:rPr>
        <w:t xml:space="preserve"> </w:t>
      </w:r>
      <w:r>
        <w:rPr>
          <w:w w:val="105"/>
        </w:rPr>
        <w:t>individuals</w:t>
      </w:r>
      <w:r>
        <w:rPr>
          <w:spacing w:val="-9"/>
          <w:w w:val="105"/>
        </w:rPr>
        <w:t xml:space="preserve"> </w:t>
      </w:r>
      <w:r>
        <w:rPr>
          <w:w w:val="105"/>
        </w:rPr>
        <w:t>and</w:t>
      </w:r>
      <w:r>
        <w:rPr>
          <w:spacing w:val="-9"/>
          <w:w w:val="105"/>
        </w:rPr>
        <w:t xml:space="preserve"> </w:t>
      </w:r>
      <w:r>
        <w:rPr>
          <w:w w:val="105"/>
        </w:rPr>
        <w:t>their</w:t>
      </w:r>
      <w:r>
        <w:rPr>
          <w:spacing w:val="-9"/>
          <w:w w:val="105"/>
        </w:rPr>
        <w:t xml:space="preserve"> </w:t>
      </w:r>
      <w:r>
        <w:rPr>
          <w:w w:val="105"/>
        </w:rPr>
        <w:t>families</w:t>
      </w:r>
      <w:r>
        <w:rPr>
          <w:spacing w:val="-9"/>
          <w:w w:val="105"/>
        </w:rPr>
        <w:t xml:space="preserve"> </w:t>
      </w:r>
      <w:r>
        <w:rPr>
          <w:w w:val="105"/>
        </w:rPr>
        <w:t>affected by illness. Predictive testing and accurate assessment</w:t>
      </w:r>
      <w:r>
        <w:rPr>
          <w:spacing w:val="-11"/>
          <w:w w:val="105"/>
        </w:rPr>
        <w:t xml:space="preserve"> </w:t>
      </w:r>
      <w:r>
        <w:rPr>
          <w:w w:val="105"/>
        </w:rPr>
        <w:t>of</w:t>
      </w:r>
      <w:r>
        <w:rPr>
          <w:spacing w:val="-11"/>
          <w:w w:val="105"/>
        </w:rPr>
        <w:t xml:space="preserve"> </w:t>
      </w:r>
      <w:r>
        <w:rPr>
          <w:w w:val="105"/>
        </w:rPr>
        <w:t>risk</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clinical</w:t>
      </w:r>
      <w:r>
        <w:rPr>
          <w:spacing w:val="-11"/>
          <w:w w:val="105"/>
        </w:rPr>
        <w:t xml:space="preserve"> </w:t>
      </w:r>
      <w:r>
        <w:rPr>
          <w:w w:val="105"/>
        </w:rPr>
        <w:t>context</w:t>
      </w:r>
      <w:r>
        <w:rPr>
          <w:spacing w:val="-11"/>
          <w:w w:val="105"/>
        </w:rPr>
        <w:t xml:space="preserve"> </w:t>
      </w:r>
      <w:r>
        <w:rPr>
          <w:w w:val="105"/>
        </w:rPr>
        <w:t>is</w:t>
      </w:r>
      <w:r>
        <w:rPr>
          <w:spacing w:val="-11"/>
          <w:w w:val="105"/>
        </w:rPr>
        <w:t xml:space="preserve"> </w:t>
      </w:r>
      <w:r>
        <w:rPr>
          <w:w w:val="105"/>
        </w:rPr>
        <w:t>not</w:t>
      </w:r>
      <w:r>
        <w:rPr>
          <w:spacing w:val="-11"/>
          <w:w w:val="105"/>
        </w:rPr>
        <w:t xml:space="preserve"> </w:t>
      </w:r>
      <w:r>
        <w:rPr>
          <w:w w:val="105"/>
        </w:rPr>
        <w:t>currently</w:t>
      </w:r>
      <w:r>
        <w:rPr>
          <w:spacing w:val="-11"/>
          <w:w w:val="105"/>
        </w:rPr>
        <w:t xml:space="preserve"> </w:t>
      </w:r>
      <w:r>
        <w:rPr>
          <w:w w:val="105"/>
        </w:rPr>
        <w:t>feasible but</w:t>
      </w:r>
      <w:r>
        <w:rPr>
          <w:spacing w:val="-14"/>
          <w:w w:val="105"/>
        </w:rPr>
        <w:t xml:space="preserve"> </w:t>
      </w:r>
      <w:r>
        <w:rPr>
          <w:w w:val="105"/>
        </w:rPr>
        <w:t>cannot</w:t>
      </w:r>
      <w:r>
        <w:rPr>
          <w:spacing w:val="-14"/>
          <w:w w:val="105"/>
        </w:rPr>
        <w:t xml:space="preserve"> </w:t>
      </w:r>
      <w:r>
        <w:rPr>
          <w:w w:val="105"/>
        </w:rPr>
        <w:t>be</w:t>
      </w:r>
      <w:r>
        <w:rPr>
          <w:spacing w:val="-14"/>
          <w:w w:val="105"/>
        </w:rPr>
        <w:t xml:space="preserve"> </w:t>
      </w:r>
      <w:r>
        <w:rPr>
          <w:w w:val="105"/>
        </w:rPr>
        <w:t>entirely</w:t>
      </w:r>
      <w:r>
        <w:rPr>
          <w:spacing w:val="-14"/>
          <w:w w:val="105"/>
        </w:rPr>
        <w:t xml:space="preserve"> </w:t>
      </w:r>
      <w:r>
        <w:rPr>
          <w:w w:val="105"/>
        </w:rPr>
        <w:t>ruled</w:t>
      </w:r>
      <w:r>
        <w:rPr>
          <w:spacing w:val="-14"/>
          <w:w w:val="105"/>
        </w:rPr>
        <w:t xml:space="preserve"> </w:t>
      </w:r>
      <w:r>
        <w:rPr>
          <w:w w:val="105"/>
        </w:rPr>
        <w:t>out</w:t>
      </w:r>
      <w:r>
        <w:rPr>
          <w:spacing w:val="-13"/>
          <w:w w:val="105"/>
        </w:rPr>
        <w:t xml:space="preserve"> </w:t>
      </w:r>
      <w:r>
        <w:rPr>
          <w:w w:val="105"/>
        </w:rPr>
        <w:t>in</w:t>
      </w:r>
      <w:r>
        <w:rPr>
          <w:spacing w:val="-14"/>
          <w:w w:val="105"/>
        </w:rPr>
        <w:t xml:space="preserve"> </w:t>
      </w:r>
      <w:r>
        <w:rPr>
          <w:w w:val="105"/>
        </w:rPr>
        <w:t>the</w:t>
      </w:r>
      <w:r>
        <w:rPr>
          <w:spacing w:val="-14"/>
          <w:w w:val="105"/>
        </w:rPr>
        <w:t xml:space="preserve"> </w:t>
      </w:r>
      <w:r>
        <w:rPr>
          <w:w w:val="105"/>
        </w:rPr>
        <w:t>future</w:t>
      </w:r>
      <w:r>
        <w:rPr>
          <w:spacing w:val="-14"/>
          <w:w w:val="105"/>
        </w:rPr>
        <w:t xml:space="preserve"> </w:t>
      </w:r>
      <w:r>
        <w:rPr>
          <w:w w:val="105"/>
        </w:rPr>
        <w:t>raising</w:t>
      </w:r>
      <w:r>
        <w:rPr>
          <w:spacing w:val="-14"/>
          <w:w w:val="105"/>
        </w:rPr>
        <w:t xml:space="preserve"> </w:t>
      </w:r>
      <w:r>
        <w:rPr>
          <w:w w:val="105"/>
        </w:rPr>
        <w:t>important</w:t>
      </w:r>
      <w:r>
        <w:rPr>
          <w:spacing w:val="-8"/>
          <w:w w:val="105"/>
        </w:rPr>
        <w:t xml:space="preserve"> </w:t>
      </w:r>
      <w:r>
        <w:rPr>
          <w:w w:val="105"/>
        </w:rPr>
        <w:t>ethical</w:t>
      </w:r>
      <w:r>
        <w:rPr>
          <w:spacing w:val="-6"/>
          <w:w w:val="105"/>
        </w:rPr>
        <w:t xml:space="preserve"> </w:t>
      </w:r>
      <w:r>
        <w:rPr>
          <w:w w:val="105"/>
        </w:rPr>
        <w:t>issues.</w:t>
      </w:r>
      <w:r>
        <w:rPr>
          <w:spacing w:val="40"/>
          <w:w w:val="105"/>
        </w:rPr>
        <w:t xml:space="preserve"> </w:t>
      </w:r>
      <w:r>
        <w:rPr>
          <w:w w:val="105"/>
        </w:rPr>
        <w:t>Genetic</w:t>
      </w:r>
      <w:r>
        <w:rPr>
          <w:spacing w:val="-8"/>
          <w:w w:val="105"/>
        </w:rPr>
        <w:t xml:space="preserve"> </w:t>
      </w:r>
      <w:r>
        <w:rPr>
          <w:w w:val="105"/>
        </w:rPr>
        <w:t>markers</w:t>
      </w:r>
      <w:r>
        <w:rPr>
          <w:spacing w:val="-6"/>
          <w:w w:val="105"/>
        </w:rPr>
        <w:t xml:space="preserve"> </w:t>
      </w:r>
      <w:r>
        <w:rPr>
          <w:w w:val="105"/>
        </w:rPr>
        <w:t>could</w:t>
      </w:r>
      <w:r>
        <w:rPr>
          <w:spacing w:val="-6"/>
          <w:w w:val="105"/>
        </w:rPr>
        <w:t xml:space="preserve"> </w:t>
      </w:r>
      <w:r>
        <w:rPr>
          <w:w w:val="105"/>
        </w:rPr>
        <w:t>also</w:t>
      </w:r>
      <w:r>
        <w:rPr>
          <w:spacing w:val="-6"/>
          <w:w w:val="105"/>
        </w:rPr>
        <w:t xml:space="preserve"> </w:t>
      </w:r>
      <w:r>
        <w:rPr>
          <w:w w:val="105"/>
        </w:rPr>
        <w:t>have a</w:t>
      </w:r>
      <w:r>
        <w:rPr>
          <w:spacing w:val="-2"/>
          <w:w w:val="105"/>
        </w:rPr>
        <w:t xml:space="preserve"> </w:t>
      </w:r>
      <w:r>
        <w:rPr>
          <w:w w:val="105"/>
        </w:rPr>
        <w:t>future</w:t>
      </w:r>
      <w:r>
        <w:rPr>
          <w:spacing w:val="-2"/>
          <w:w w:val="105"/>
        </w:rPr>
        <w:t xml:space="preserve"> </w:t>
      </w:r>
      <w:r>
        <w:rPr>
          <w:w w:val="105"/>
        </w:rPr>
        <w:t>role</w:t>
      </w:r>
      <w:r>
        <w:rPr>
          <w:spacing w:val="-2"/>
          <w:w w:val="105"/>
        </w:rPr>
        <w:t xml:space="preserve"> </w:t>
      </w:r>
      <w:r>
        <w:rPr>
          <w:w w:val="105"/>
        </w:rPr>
        <w:t>identifying</w:t>
      </w:r>
      <w:r>
        <w:rPr>
          <w:spacing w:val="-2"/>
          <w:w w:val="105"/>
        </w:rPr>
        <w:t xml:space="preserve"> </w:t>
      </w:r>
      <w:r>
        <w:rPr>
          <w:w w:val="105"/>
        </w:rPr>
        <w:t>sub</w:t>
      </w:r>
      <w:r>
        <w:rPr>
          <w:spacing w:val="-2"/>
          <w:w w:val="105"/>
        </w:rPr>
        <w:t xml:space="preserve"> </w:t>
      </w:r>
      <w:r>
        <w:rPr>
          <w:w w:val="105"/>
        </w:rPr>
        <w:t>groups</w:t>
      </w:r>
      <w:r>
        <w:rPr>
          <w:spacing w:val="-2"/>
          <w:w w:val="105"/>
        </w:rPr>
        <w:t xml:space="preserve"> </w:t>
      </w:r>
      <w:r>
        <w:rPr>
          <w:w w:val="105"/>
        </w:rPr>
        <w:t>of</w:t>
      </w:r>
      <w:r>
        <w:rPr>
          <w:spacing w:val="-2"/>
          <w:w w:val="105"/>
        </w:rPr>
        <w:t xml:space="preserve"> </w:t>
      </w:r>
      <w:r>
        <w:rPr>
          <w:w w:val="105"/>
        </w:rPr>
        <w:t>patients</w:t>
      </w:r>
      <w:r>
        <w:rPr>
          <w:spacing w:val="-2"/>
          <w:w w:val="105"/>
        </w:rPr>
        <w:t xml:space="preserve"> </w:t>
      </w:r>
      <w:r>
        <w:rPr>
          <w:w w:val="105"/>
        </w:rPr>
        <w:t>responsive to particular treatments and interventions permitting more targeted treatments.</w:t>
      </w:r>
    </w:p>
    <w:p w14:paraId="4D14263E" w14:textId="77777777" w:rsidR="00E93C82" w:rsidRDefault="00000000">
      <w:pPr>
        <w:pStyle w:val="Heading2"/>
        <w:spacing w:before="172"/>
        <w:ind w:right="137"/>
      </w:pPr>
      <w:r>
        <w:rPr>
          <w:w w:val="105"/>
        </w:rPr>
        <w:t>The</w:t>
      </w:r>
      <w:r>
        <w:rPr>
          <w:spacing w:val="11"/>
          <w:w w:val="105"/>
        </w:rPr>
        <w:t xml:space="preserve"> Inheritance </w:t>
      </w:r>
      <w:r>
        <w:rPr>
          <w:w w:val="105"/>
        </w:rPr>
        <w:t>of</w:t>
      </w:r>
      <w:r>
        <w:rPr>
          <w:spacing w:val="12"/>
          <w:w w:val="105"/>
        </w:rPr>
        <w:t xml:space="preserve"> Schizophrenia </w:t>
      </w:r>
      <w:r>
        <w:rPr>
          <w:spacing w:val="13"/>
          <w:w w:val="105"/>
        </w:rPr>
        <w:t>and</w:t>
      </w:r>
      <w:r>
        <w:rPr>
          <w:spacing w:val="40"/>
          <w:w w:val="105"/>
        </w:rPr>
        <w:t xml:space="preserve"> </w:t>
      </w:r>
      <w:r>
        <w:rPr>
          <w:spacing w:val="12"/>
          <w:w w:val="105"/>
        </w:rPr>
        <w:t xml:space="preserve">Bipolar </w:t>
      </w:r>
      <w:r>
        <w:rPr>
          <w:spacing w:val="14"/>
          <w:w w:val="105"/>
        </w:rPr>
        <w:t>Disorder</w:t>
      </w:r>
    </w:p>
    <w:p w14:paraId="4D14263F" w14:textId="51C26412" w:rsidR="00E93C82" w:rsidRDefault="00000000">
      <w:pPr>
        <w:pStyle w:val="BodyText"/>
        <w:spacing w:before="126" w:line="244" w:lineRule="auto"/>
        <w:ind w:right="111" w:firstLine="480"/>
      </w:pPr>
      <w:r>
        <w:rPr>
          <w:w w:val="105"/>
        </w:rPr>
        <w:t xml:space="preserve">Schizophrenia and bipolar disorder often run in families and the classical studies of twins showing </w:t>
      </w:r>
      <w:r>
        <w:t>greater</w:t>
      </w:r>
      <w:r>
        <w:rPr>
          <w:spacing w:val="-13"/>
        </w:rPr>
        <w:t xml:space="preserve"> </w:t>
      </w:r>
      <w:r>
        <w:t>concordance</w:t>
      </w:r>
      <w:r>
        <w:rPr>
          <w:spacing w:val="-13"/>
        </w:rPr>
        <w:t xml:space="preserve"> </w:t>
      </w:r>
      <w:r>
        <w:t>in</w:t>
      </w:r>
      <w:r>
        <w:rPr>
          <w:spacing w:val="-13"/>
        </w:rPr>
        <w:t xml:space="preserve"> </w:t>
      </w:r>
      <w:r>
        <w:t>identical</w:t>
      </w:r>
      <w:r>
        <w:rPr>
          <w:spacing w:val="-13"/>
        </w:rPr>
        <w:t xml:space="preserve"> </w:t>
      </w:r>
      <w:r>
        <w:t>compared</w:t>
      </w:r>
      <w:r>
        <w:rPr>
          <w:spacing w:val="-13"/>
        </w:rPr>
        <w:t xml:space="preserve"> </w:t>
      </w:r>
      <w:r>
        <w:t>with</w:t>
      </w:r>
      <w:r>
        <w:rPr>
          <w:spacing w:val="-13"/>
        </w:rPr>
        <w:t xml:space="preserve"> </w:t>
      </w:r>
      <w:r>
        <w:t>non</w:t>
      </w:r>
      <w:r>
        <w:rPr>
          <w:spacing w:val="-13"/>
        </w:rPr>
        <w:t xml:space="preserve"> </w:t>
      </w:r>
      <w:r>
        <w:t>iden</w:t>
      </w:r>
      <w:r>
        <w:rPr>
          <w:w w:val="105"/>
        </w:rPr>
        <w:t>tical twins have confirmed that genetic factors are re</w:t>
      </w:r>
      <w:r>
        <w:t xml:space="preserve">sponsible with an estimated heritability of around 80%. </w:t>
      </w:r>
      <w:r>
        <w:rPr>
          <w:w w:val="105"/>
        </w:rPr>
        <w:t>These findings from population genetics underpinned the substantial investment made by many research groups into genetic linkage and association studies in schizophrenia and bipolar disorder over the past two decades. The discovery of different types of genetic markers coupled with improved genotyping technologies made these approaches possible on an increas</w:t>
      </w:r>
      <w:r>
        <w:t xml:space="preserve">ingly large scale. Many chromosomal locations strongly </w:t>
      </w:r>
      <w:r>
        <w:rPr>
          <w:w w:val="105"/>
        </w:rPr>
        <w:t>implicated</w:t>
      </w:r>
      <w:r>
        <w:rPr>
          <w:spacing w:val="7"/>
          <w:w w:val="105"/>
        </w:rPr>
        <w:t xml:space="preserve"> </w:t>
      </w:r>
      <w:r>
        <w:rPr>
          <w:w w:val="105"/>
        </w:rPr>
        <w:t>in</w:t>
      </w:r>
      <w:r>
        <w:rPr>
          <w:spacing w:val="7"/>
          <w:w w:val="105"/>
        </w:rPr>
        <w:t xml:space="preserve"> </w:t>
      </w:r>
      <w:r>
        <w:rPr>
          <w:w w:val="105"/>
        </w:rPr>
        <w:t>schizophrenia</w:t>
      </w:r>
      <w:r>
        <w:rPr>
          <w:spacing w:val="7"/>
          <w:w w:val="105"/>
        </w:rPr>
        <w:t xml:space="preserve"> </w:t>
      </w:r>
      <w:r>
        <w:rPr>
          <w:w w:val="105"/>
        </w:rPr>
        <w:t>and</w:t>
      </w:r>
      <w:r>
        <w:rPr>
          <w:spacing w:val="8"/>
          <w:w w:val="105"/>
        </w:rPr>
        <w:t xml:space="preserve"> </w:t>
      </w:r>
      <w:r>
        <w:rPr>
          <w:w w:val="105"/>
        </w:rPr>
        <w:t>bipolar</w:t>
      </w:r>
      <w:r>
        <w:rPr>
          <w:spacing w:val="7"/>
          <w:w w:val="105"/>
        </w:rPr>
        <w:t xml:space="preserve"> </w:t>
      </w:r>
      <w:r>
        <w:rPr>
          <w:w w:val="105"/>
        </w:rPr>
        <w:t>disorder</w:t>
      </w:r>
      <w:r>
        <w:rPr>
          <w:spacing w:val="7"/>
          <w:w w:val="105"/>
        </w:rPr>
        <w:t xml:space="preserve"> </w:t>
      </w:r>
      <w:r>
        <w:rPr>
          <w:spacing w:val="-4"/>
          <w:w w:val="105"/>
        </w:rPr>
        <w:t>were</w:t>
      </w:r>
    </w:p>
    <w:p w14:paraId="4D142640" w14:textId="77777777" w:rsidR="00E93C82" w:rsidRDefault="00E93C82">
      <w:pPr>
        <w:spacing w:line="244" w:lineRule="auto"/>
        <w:sectPr w:rsidR="00E93C82">
          <w:type w:val="continuous"/>
          <w:pgSz w:w="12240" w:h="15840"/>
          <w:pgMar w:top="920" w:right="1320" w:bottom="1200" w:left="1320" w:header="0" w:footer="1008" w:gutter="0"/>
          <w:cols w:num="2" w:space="720" w:equalWidth="0">
            <w:col w:w="4666" w:space="194"/>
            <w:col w:w="4740"/>
          </w:cols>
        </w:sectPr>
      </w:pPr>
    </w:p>
    <w:p w14:paraId="4D142641" w14:textId="716B2E6A" w:rsidR="00E93C82" w:rsidRDefault="00000000">
      <w:pPr>
        <w:pStyle w:val="BodyText"/>
        <w:spacing w:before="72" w:line="244" w:lineRule="auto"/>
        <w:ind w:right="39"/>
      </w:pPr>
      <w:r>
        <w:t xml:space="preserve">detected and in a few cases including </w:t>
      </w:r>
      <w:r>
        <w:rPr>
          <w:rFonts w:ascii="Lucida Sans" w:hAnsi="Lucida Sans"/>
          <w:i/>
        </w:rPr>
        <w:t xml:space="preserve">DISC1 </w:t>
      </w:r>
      <w:r>
        <w:t xml:space="preserve">and </w:t>
      </w:r>
      <w:r>
        <w:rPr>
          <w:rFonts w:ascii="Lucida Sans" w:hAnsi="Lucida Sans"/>
          <w:i/>
        </w:rPr>
        <w:t xml:space="preserve">NRG1 </w:t>
      </w:r>
      <w:r>
        <w:t>evidence was accumulated supporting the involvement</w:t>
      </w:r>
      <w:r>
        <w:rPr>
          <w:spacing w:val="40"/>
        </w:rPr>
        <w:t xml:space="preserve"> </w:t>
      </w:r>
      <w:r>
        <w:t>of specific genes. However there is still much uncertainty about the nature of the genetic risk factors in psychoses, the number of genes involved and the neurobiological pathways disrupted. While it is clear that the genetic risks for schizophrenia and bipolar disorder cannot be explained by the actions of one or a few major genes a genetic model that adequately accounts for the diversity of genetic findings in these disorders has not been defined.</w:t>
      </w:r>
      <w:r>
        <w:rPr>
          <w:spacing w:val="40"/>
        </w:rPr>
        <w:t xml:space="preserve"> </w:t>
      </w:r>
      <w:r>
        <w:t>As with other complex disorders such as diabetes and inflammatory bowel disease it seems likely that a large proportion of the genetic risk factors in the psychoses</w:t>
      </w:r>
      <w:r>
        <w:rPr>
          <w:spacing w:val="40"/>
        </w:rPr>
        <w:t xml:space="preserve"> </w:t>
      </w:r>
      <w:r>
        <w:t>are</w:t>
      </w:r>
      <w:r>
        <w:rPr>
          <w:spacing w:val="40"/>
        </w:rPr>
        <w:t xml:space="preserve"> </w:t>
      </w:r>
      <w:r>
        <w:t>common</w:t>
      </w:r>
      <w:r>
        <w:rPr>
          <w:spacing w:val="40"/>
        </w:rPr>
        <w:t xml:space="preserve"> </w:t>
      </w:r>
      <w:r>
        <w:t>genetic</w:t>
      </w:r>
      <w:r>
        <w:rPr>
          <w:spacing w:val="40"/>
        </w:rPr>
        <w:t xml:space="preserve"> </w:t>
      </w:r>
      <w:r>
        <w:t>variants</w:t>
      </w:r>
      <w:r>
        <w:rPr>
          <w:spacing w:val="40"/>
        </w:rPr>
        <w:t xml:space="preserve"> </w:t>
      </w:r>
      <w:r>
        <w:t>present</w:t>
      </w:r>
      <w:r>
        <w:rPr>
          <w:spacing w:val="40"/>
        </w:rPr>
        <w:t xml:space="preserve"> </w:t>
      </w:r>
      <w:r>
        <w:t>in</w:t>
      </w:r>
      <w:r>
        <w:rPr>
          <w:spacing w:val="40"/>
        </w:rPr>
        <w:t xml:space="preserve"> </w:t>
      </w:r>
      <w:r>
        <w:t>a large proportion of the population. Common variants each contribute only a very small risk of illness to an individual</w:t>
      </w:r>
      <w:r>
        <w:rPr>
          <w:spacing w:val="-6"/>
        </w:rPr>
        <w:t xml:space="preserve"> </w:t>
      </w:r>
      <w:r>
        <w:t>(odds</w:t>
      </w:r>
      <w:r>
        <w:rPr>
          <w:spacing w:val="-6"/>
        </w:rPr>
        <w:t xml:space="preserve"> </w:t>
      </w:r>
      <w:r>
        <w:t>ratios</w:t>
      </w:r>
      <w:r>
        <w:rPr>
          <w:spacing w:val="-6"/>
        </w:rPr>
        <w:t xml:space="preserve"> </w:t>
      </w:r>
      <w:r>
        <w:t>&lt;1.5)</w:t>
      </w:r>
      <w:r>
        <w:rPr>
          <w:spacing w:val="-6"/>
        </w:rPr>
        <w:t xml:space="preserve"> </w:t>
      </w:r>
      <w:r>
        <w:t>but</w:t>
      </w:r>
      <w:r>
        <w:rPr>
          <w:spacing w:val="-6"/>
        </w:rPr>
        <w:t xml:space="preserve"> </w:t>
      </w:r>
      <w:r>
        <w:t>their</w:t>
      </w:r>
      <w:r>
        <w:rPr>
          <w:spacing w:val="-6"/>
        </w:rPr>
        <w:t xml:space="preserve"> </w:t>
      </w:r>
      <w:r>
        <w:t>contribution</w:t>
      </w:r>
      <w:r>
        <w:rPr>
          <w:spacing w:val="-6"/>
        </w:rPr>
        <w:t xml:space="preserve"> </w:t>
      </w:r>
      <w:r>
        <w:t>to</w:t>
      </w:r>
      <w:r>
        <w:rPr>
          <w:spacing w:val="-6"/>
        </w:rPr>
        <w:t xml:space="preserve"> </w:t>
      </w:r>
      <w:r>
        <w:t>the prevalence of illness in the population (population attributable risk) becomes substantial. Illness is presumed</w:t>
      </w:r>
      <w:r>
        <w:rPr>
          <w:spacing w:val="80"/>
        </w:rPr>
        <w:t xml:space="preserve"> </w:t>
      </w:r>
      <w:r>
        <w:t>to develop in an individual who has inherited multiple risk</w:t>
      </w:r>
      <w:r>
        <w:rPr>
          <w:spacing w:val="40"/>
        </w:rPr>
        <w:t xml:space="preserve"> </w:t>
      </w:r>
      <w:r>
        <w:t>factors</w:t>
      </w:r>
      <w:r>
        <w:rPr>
          <w:spacing w:val="40"/>
        </w:rPr>
        <w:t xml:space="preserve"> </w:t>
      </w:r>
      <w:r>
        <w:t>just</w:t>
      </w:r>
      <w:r>
        <w:rPr>
          <w:spacing w:val="40"/>
        </w:rPr>
        <w:t xml:space="preserve"> </w:t>
      </w:r>
      <w:r>
        <w:t>as</w:t>
      </w:r>
      <w:r>
        <w:rPr>
          <w:spacing w:val="40"/>
        </w:rPr>
        <w:t xml:space="preserve"> </w:t>
      </w:r>
      <w:r>
        <w:t>a</w:t>
      </w:r>
      <w:r>
        <w:rPr>
          <w:spacing w:val="40"/>
        </w:rPr>
        <w:t xml:space="preserve"> </w:t>
      </w:r>
      <w:r>
        <w:t>person’s</w:t>
      </w:r>
      <w:r>
        <w:rPr>
          <w:spacing w:val="40"/>
        </w:rPr>
        <w:t xml:space="preserve"> </w:t>
      </w:r>
      <w:r>
        <w:t>height</w:t>
      </w:r>
      <w:r>
        <w:rPr>
          <w:spacing w:val="40"/>
        </w:rPr>
        <w:t xml:space="preserve"> </w:t>
      </w:r>
      <w:r>
        <w:t>is</w:t>
      </w:r>
      <w:r>
        <w:rPr>
          <w:spacing w:val="40"/>
        </w:rPr>
        <w:t xml:space="preserve"> </w:t>
      </w:r>
      <w:r>
        <w:t>determined</w:t>
      </w:r>
      <w:r>
        <w:rPr>
          <w:spacing w:val="40"/>
        </w:rPr>
        <w:t xml:space="preserve"> </w:t>
      </w:r>
      <w:r>
        <w:t xml:space="preserve">by </w:t>
      </w:r>
      <w:r>
        <w:rPr>
          <w:spacing w:val="-2"/>
        </w:rPr>
        <w:t>the</w:t>
      </w:r>
      <w:r>
        <w:rPr>
          <w:spacing w:val="-6"/>
        </w:rPr>
        <w:t xml:space="preserve"> </w:t>
      </w:r>
      <w:r>
        <w:rPr>
          <w:spacing w:val="-2"/>
        </w:rPr>
        <w:t>interaction</w:t>
      </w:r>
      <w:r>
        <w:rPr>
          <w:spacing w:val="-6"/>
        </w:rPr>
        <w:t xml:space="preserve"> </w:t>
      </w:r>
      <w:r>
        <w:rPr>
          <w:spacing w:val="-2"/>
        </w:rPr>
        <w:t>of</w:t>
      </w:r>
      <w:r>
        <w:rPr>
          <w:spacing w:val="-6"/>
        </w:rPr>
        <w:t xml:space="preserve"> </w:t>
      </w:r>
      <w:r>
        <w:rPr>
          <w:spacing w:val="-2"/>
        </w:rPr>
        <w:t>many</w:t>
      </w:r>
      <w:r>
        <w:rPr>
          <w:spacing w:val="-6"/>
        </w:rPr>
        <w:t xml:space="preserve"> </w:t>
      </w:r>
      <w:r>
        <w:rPr>
          <w:spacing w:val="-2"/>
        </w:rPr>
        <w:t>contributing</w:t>
      </w:r>
      <w:r>
        <w:rPr>
          <w:spacing w:val="-6"/>
        </w:rPr>
        <w:t xml:space="preserve"> </w:t>
      </w:r>
      <w:r>
        <w:rPr>
          <w:spacing w:val="-2"/>
        </w:rPr>
        <w:t>factors</w:t>
      </w:r>
      <w:r>
        <w:rPr>
          <w:spacing w:val="-6"/>
        </w:rPr>
        <w:t xml:space="preserve"> </w:t>
      </w:r>
      <w:r>
        <w:rPr>
          <w:spacing w:val="-2"/>
        </w:rPr>
        <w:t>none</w:t>
      </w:r>
      <w:r>
        <w:rPr>
          <w:spacing w:val="-6"/>
        </w:rPr>
        <w:t xml:space="preserve"> </w:t>
      </w:r>
      <w:r>
        <w:rPr>
          <w:spacing w:val="-2"/>
        </w:rPr>
        <w:t>of</w:t>
      </w:r>
      <w:r>
        <w:rPr>
          <w:spacing w:val="-6"/>
        </w:rPr>
        <w:t xml:space="preserve"> </w:t>
      </w:r>
      <w:r>
        <w:rPr>
          <w:spacing w:val="-2"/>
        </w:rPr>
        <w:t xml:space="preserve">which </w:t>
      </w:r>
      <w:r>
        <w:t>has a major affect by itself.</w:t>
      </w:r>
      <w:r>
        <w:rPr>
          <w:spacing w:val="40"/>
        </w:rPr>
        <w:t xml:space="preserve"> </w:t>
      </w:r>
      <w:r>
        <w:t>However common risk factors do not explain several things we know about the genetics</w:t>
      </w:r>
      <w:r>
        <w:rPr>
          <w:spacing w:val="27"/>
        </w:rPr>
        <w:t xml:space="preserve"> </w:t>
      </w:r>
      <w:r>
        <w:t>of</w:t>
      </w:r>
      <w:r>
        <w:rPr>
          <w:spacing w:val="29"/>
        </w:rPr>
        <w:t xml:space="preserve"> </w:t>
      </w:r>
      <w:r>
        <w:t>psychoses.</w:t>
      </w:r>
      <w:r>
        <w:rPr>
          <w:spacing w:val="27"/>
        </w:rPr>
        <w:t xml:space="preserve"> </w:t>
      </w:r>
      <w:r>
        <w:t>It</w:t>
      </w:r>
      <w:r>
        <w:rPr>
          <w:spacing w:val="29"/>
        </w:rPr>
        <w:t xml:space="preserve"> </w:t>
      </w:r>
      <w:r>
        <w:t>is</w:t>
      </w:r>
      <w:r>
        <w:rPr>
          <w:spacing w:val="29"/>
        </w:rPr>
        <w:t xml:space="preserve"> </w:t>
      </w:r>
      <w:r>
        <w:t>clear</w:t>
      </w:r>
      <w:r>
        <w:rPr>
          <w:spacing w:val="29"/>
        </w:rPr>
        <w:t xml:space="preserve"> </w:t>
      </w:r>
      <w:r>
        <w:t>that</w:t>
      </w:r>
      <w:r>
        <w:rPr>
          <w:spacing w:val="29"/>
        </w:rPr>
        <w:t xml:space="preserve"> </w:t>
      </w:r>
      <w:r>
        <w:t>in</w:t>
      </w:r>
      <w:r>
        <w:rPr>
          <w:spacing w:val="29"/>
        </w:rPr>
        <w:t xml:space="preserve"> </w:t>
      </w:r>
      <w:r>
        <w:t>some</w:t>
      </w:r>
      <w:r>
        <w:rPr>
          <w:spacing w:val="29"/>
        </w:rPr>
        <w:t xml:space="preserve"> </w:t>
      </w:r>
      <w:r>
        <w:t>individuals and families the disruption of a single gene is accompanied by a high risk of illness. For example the</w:t>
      </w:r>
      <w:r>
        <w:rPr>
          <w:spacing w:val="80"/>
        </w:rPr>
        <w:t xml:space="preserve"> </w:t>
      </w:r>
      <w:r>
        <w:t xml:space="preserve">gene </w:t>
      </w:r>
      <w:r>
        <w:rPr>
          <w:rFonts w:ascii="Lucida Sans" w:hAnsi="Lucida Sans"/>
          <w:i/>
        </w:rPr>
        <w:t xml:space="preserve">DISC1 </w:t>
      </w:r>
      <w:r>
        <w:t>when disrupted in some individuals was found to increase the risk of major mental illness about 50 fold</w:t>
      </w:r>
      <w:r>
        <w:rPr>
          <w:position w:val="6"/>
          <w:sz w:val="10"/>
        </w:rPr>
        <w:t>8</w:t>
      </w:r>
      <w:r>
        <w:t>. In individuals who inherit the microdeletion on chromosome 22 associated with the velo-cardio-facial syndrome (VCFS) ,</w:t>
      </w:r>
      <w:r>
        <w:rPr>
          <w:spacing w:val="40"/>
        </w:rPr>
        <w:t xml:space="preserve"> </w:t>
      </w:r>
      <w:r>
        <w:t>about 30% will develop psychotic illness</w:t>
      </w:r>
      <w:r>
        <w:rPr>
          <w:position w:val="6"/>
          <w:sz w:val="10"/>
        </w:rPr>
        <w:t>9</w:t>
      </w:r>
      <w:r>
        <w:t>. The recent</w:t>
      </w:r>
      <w:r>
        <w:rPr>
          <w:spacing w:val="40"/>
        </w:rPr>
        <w:t xml:space="preserve"> </w:t>
      </w:r>
      <w:r>
        <w:t>discovery of the important role of rare copy number variants (CNVs) in schizophrenia confirm an important role in schizophrenia of genes whose disruption is a major, or indeed the main cause of illness in some individuals</w:t>
      </w:r>
      <w:r>
        <w:rPr>
          <w:position w:val="6"/>
          <w:sz w:val="10"/>
        </w:rPr>
        <w:t>3,6</w:t>
      </w:r>
      <w:r>
        <w:t>.</w:t>
      </w:r>
      <w:r>
        <w:rPr>
          <w:spacing w:val="40"/>
        </w:rPr>
        <w:t xml:space="preserve"> </w:t>
      </w:r>
      <w:r>
        <w:t>A model of genetic risk in schizophrenia and bipolar disorder is only complete when it includes the influence of environment on genes. How and at what stage of development geneenvironment interactions are most influential are questions remaining largely unanswered.</w:t>
      </w:r>
    </w:p>
    <w:p w14:paraId="4D142642" w14:textId="77777777" w:rsidR="00E93C82" w:rsidRDefault="00E93C82">
      <w:pPr>
        <w:pStyle w:val="BodyText"/>
        <w:spacing w:before="3"/>
        <w:ind w:left="0"/>
        <w:jc w:val="left"/>
        <w:rPr>
          <w:sz w:val="19"/>
        </w:rPr>
      </w:pPr>
    </w:p>
    <w:p w14:paraId="4D142643" w14:textId="01D38823" w:rsidR="00E93C82" w:rsidRDefault="00000000">
      <w:pPr>
        <w:pStyle w:val="Heading2"/>
        <w:ind w:left="120"/>
      </w:pPr>
      <w:r>
        <w:rPr>
          <w:w w:val="105"/>
        </w:rPr>
        <w:t>The</w:t>
      </w:r>
      <w:r>
        <w:rPr>
          <w:spacing w:val="11"/>
          <w:w w:val="105"/>
        </w:rPr>
        <w:t xml:space="preserve"> contribution </w:t>
      </w:r>
      <w:r>
        <w:rPr>
          <w:w w:val="105"/>
        </w:rPr>
        <w:t>of</w:t>
      </w:r>
      <w:r>
        <w:rPr>
          <w:spacing w:val="10"/>
          <w:w w:val="105"/>
        </w:rPr>
        <w:t xml:space="preserve"> </w:t>
      </w:r>
      <w:r w:rsidR="007C3F1D">
        <w:rPr>
          <w:spacing w:val="10"/>
          <w:w w:val="105"/>
        </w:rPr>
        <w:t>genome-wide</w:t>
      </w:r>
      <w:r>
        <w:rPr>
          <w:spacing w:val="12"/>
          <w:w w:val="105"/>
        </w:rPr>
        <w:t xml:space="preserve"> association </w:t>
      </w:r>
      <w:r>
        <w:rPr>
          <w:spacing w:val="14"/>
          <w:w w:val="105"/>
        </w:rPr>
        <w:t>studies</w:t>
      </w:r>
    </w:p>
    <w:p w14:paraId="4D142645" w14:textId="54E2DE3C" w:rsidR="00E93C82" w:rsidRDefault="00000000">
      <w:pPr>
        <w:pStyle w:val="BodyText"/>
        <w:spacing w:before="73" w:line="244" w:lineRule="auto"/>
        <w:ind w:right="110"/>
      </w:pPr>
      <w:r>
        <w:rPr>
          <w:w w:val="105"/>
        </w:rPr>
        <w:t>Genetic</w:t>
      </w:r>
      <w:r>
        <w:rPr>
          <w:spacing w:val="-3"/>
          <w:w w:val="105"/>
        </w:rPr>
        <w:t xml:space="preserve"> </w:t>
      </w:r>
      <w:r>
        <w:rPr>
          <w:w w:val="105"/>
        </w:rPr>
        <w:t>association</w:t>
      </w:r>
      <w:r>
        <w:rPr>
          <w:spacing w:val="-3"/>
          <w:w w:val="105"/>
        </w:rPr>
        <w:t xml:space="preserve"> </w:t>
      </w:r>
      <w:r>
        <w:rPr>
          <w:w w:val="105"/>
        </w:rPr>
        <w:t>studies,</w:t>
      </w:r>
      <w:r>
        <w:rPr>
          <w:spacing w:val="-3"/>
          <w:w w:val="105"/>
        </w:rPr>
        <w:t xml:space="preserve"> </w:t>
      </w:r>
      <w:r>
        <w:rPr>
          <w:w w:val="105"/>
        </w:rPr>
        <w:t>designed</w:t>
      </w:r>
      <w:r>
        <w:rPr>
          <w:spacing w:val="-3"/>
          <w:w w:val="105"/>
        </w:rPr>
        <w:t xml:space="preserve"> </w:t>
      </w:r>
      <w:r>
        <w:rPr>
          <w:w w:val="105"/>
        </w:rPr>
        <w:t>to</w:t>
      </w:r>
      <w:r>
        <w:rPr>
          <w:spacing w:val="-3"/>
          <w:w w:val="105"/>
        </w:rPr>
        <w:t xml:space="preserve"> </w:t>
      </w:r>
      <w:r>
        <w:rPr>
          <w:w w:val="105"/>
        </w:rPr>
        <w:t>compare the frequencies of genetic markers in groups of cases and controls are simple in concept.</w:t>
      </w:r>
      <w:r>
        <w:rPr>
          <w:spacing w:val="40"/>
          <w:w w:val="105"/>
        </w:rPr>
        <w:t xml:space="preserve"> </w:t>
      </w:r>
      <w:r>
        <w:rPr>
          <w:w w:val="105"/>
        </w:rPr>
        <w:t>When a genetic marker lying within or near a gene is observed significantly more often in cases than controls the gene is assumed likely to have some role in disease.</w:t>
      </w:r>
      <w:r>
        <w:rPr>
          <w:spacing w:val="40"/>
          <w:w w:val="105"/>
        </w:rPr>
        <w:t xml:space="preserve"> </w:t>
      </w:r>
      <w:r>
        <w:rPr>
          <w:w w:val="105"/>
        </w:rPr>
        <w:t>Many significant associations between genetic markers and schizophrenia</w:t>
      </w:r>
      <w:r>
        <w:rPr>
          <w:spacing w:val="-1"/>
          <w:w w:val="105"/>
        </w:rPr>
        <w:t xml:space="preserve"> </w:t>
      </w:r>
      <w:r>
        <w:rPr>
          <w:w w:val="105"/>
        </w:rPr>
        <w:t>or</w:t>
      </w:r>
      <w:r>
        <w:rPr>
          <w:spacing w:val="-1"/>
          <w:w w:val="105"/>
        </w:rPr>
        <w:t xml:space="preserve"> </w:t>
      </w:r>
      <w:r>
        <w:rPr>
          <w:w w:val="105"/>
        </w:rPr>
        <w:t>bipolar</w:t>
      </w:r>
      <w:r>
        <w:rPr>
          <w:spacing w:val="-1"/>
          <w:w w:val="105"/>
        </w:rPr>
        <w:t xml:space="preserve"> </w:t>
      </w:r>
      <w:r>
        <w:rPr>
          <w:w w:val="105"/>
        </w:rPr>
        <w:t>disorder</w:t>
      </w:r>
      <w:r>
        <w:rPr>
          <w:spacing w:val="-1"/>
          <w:w w:val="105"/>
        </w:rPr>
        <w:t xml:space="preserve"> </w:t>
      </w:r>
      <w:r>
        <w:rPr>
          <w:w w:val="105"/>
        </w:rPr>
        <w:t>have</w:t>
      </w:r>
      <w:r>
        <w:rPr>
          <w:spacing w:val="-1"/>
          <w:w w:val="105"/>
        </w:rPr>
        <w:t xml:space="preserve"> </w:t>
      </w:r>
      <w:r>
        <w:rPr>
          <w:w w:val="105"/>
        </w:rPr>
        <w:t>been</w:t>
      </w:r>
      <w:r>
        <w:rPr>
          <w:spacing w:val="-1"/>
          <w:w w:val="105"/>
        </w:rPr>
        <w:t xml:space="preserve"> </w:t>
      </w:r>
      <w:r>
        <w:rPr>
          <w:w w:val="105"/>
        </w:rPr>
        <w:t xml:space="preserve">published </w:t>
      </w:r>
      <w:r>
        <w:t>from studies involving relatively small numbers of markers and several hundreds of patients and controls.</w:t>
      </w:r>
      <w:r>
        <w:rPr>
          <w:spacing w:val="40"/>
        </w:rPr>
        <w:t xml:space="preserve"> </w:t>
      </w:r>
      <w:r>
        <w:t>However</w:t>
      </w:r>
      <w:r>
        <w:rPr>
          <w:spacing w:val="-3"/>
        </w:rPr>
        <w:t xml:space="preserve"> </w:t>
      </w:r>
      <w:r>
        <w:t>these</w:t>
      </w:r>
      <w:r>
        <w:rPr>
          <w:spacing w:val="-3"/>
        </w:rPr>
        <w:t xml:space="preserve"> </w:t>
      </w:r>
      <w:r>
        <w:t>studies</w:t>
      </w:r>
      <w:r>
        <w:rPr>
          <w:spacing w:val="-3"/>
        </w:rPr>
        <w:t xml:space="preserve"> </w:t>
      </w:r>
      <w:r>
        <w:t>have</w:t>
      </w:r>
      <w:r>
        <w:rPr>
          <w:spacing w:val="-3"/>
        </w:rPr>
        <w:t xml:space="preserve"> </w:t>
      </w:r>
      <w:r>
        <w:t>had</w:t>
      </w:r>
      <w:r>
        <w:rPr>
          <w:spacing w:val="-3"/>
        </w:rPr>
        <w:t xml:space="preserve"> </w:t>
      </w:r>
      <w:r>
        <w:t>limited</w:t>
      </w:r>
      <w:r>
        <w:rPr>
          <w:spacing w:val="-3"/>
        </w:rPr>
        <w:t xml:space="preserve"> </w:t>
      </w:r>
      <w:r>
        <w:t>power</w:t>
      </w:r>
      <w:r>
        <w:rPr>
          <w:spacing w:val="-3"/>
        </w:rPr>
        <w:t xml:space="preserve"> </w:t>
      </w:r>
      <w:r>
        <w:t>to</w:t>
      </w:r>
      <w:r>
        <w:rPr>
          <w:spacing w:val="-3"/>
        </w:rPr>
        <w:t xml:space="preserve"> </w:t>
      </w:r>
      <w:r>
        <w:t>detect</w:t>
      </w:r>
      <w:r>
        <w:rPr>
          <w:spacing w:val="-3"/>
        </w:rPr>
        <w:t xml:space="preserve"> </w:t>
      </w:r>
      <w:r>
        <w:t>com</w:t>
      </w:r>
      <w:r>
        <w:rPr>
          <w:w w:val="105"/>
        </w:rPr>
        <w:t>mon</w:t>
      </w:r>
      <w:r>
        <w:rPr>
          <w:spacing w:val="-5"/>
          <w:w w:val="105"/>
        </w:rPr>
        <w:t xml:space="preserve"> </w:t>
      </w:r>
      <w:r>
        <w:rPr>
          <w:w w:val="105"/>
        </w:rPr>
        <w:t>risk</w:t>
      </w:r>
      <w:r>
        <w:rPr>
          <w:spacing w:val="-5"/>
          <w:w w:val="105"/>
        </w:rPr>
        <w:t xml:space="preserve"> </w:t>
      </w:r>
      <w:r>
        <w:rPr>
          <w:w w:val="105"/>
        </w:rPr>
        <w:t>factors</w:t>
      </w:r>
      <w:r>
        <w:rPr>
          <w:spacing w:val="-5"/>
          <w:w w:val="105"/>
        </w:rPr>
        <w:t xml:space="preserve"> </w:t>
      </w:r>
      <w:r>
        <w:rPr>
          <w:w w:val="105"/>
        </w:rPr>
        <w:t>(OR&lt;1.5)</w:t>
      </w:r>
      <w:r>
        <w:rPr>
          <w:spacing w:val="-5"/>
          <w:w w:val="105"/>
        </w:rPr>
        <w:t xml:space="preserve"> </w:t>
      </w:r>
      <w:r>
        <w:rPr>
          <w:w w:val="105"/>
        </w:rPr>
        <w:t>and</w:t>
      </w:r>
      <w:r>
        <w:rPr>
          <w:spacing w:val="-5"/>
          <w:w w:val="105"/>
        </w:rPr>
        <w:t xml:space="preserve"> </w:t>
      </w:r>
      <w:r>
        <w:rPr>
          <w:w w:val="105"/>
        </w:rPr>
        <w:t>are</w:t>
      </w:r>
      <w:r>
        <w:rPr>
          <w:spacing w:val="-5"/>
          <w:w w:val="105"/>
        </w:rPr>
        <w:t xml:space="preserve"> </w:t>
      </w:r>
      <w:r>
        <w:rPr>
          <w:w w:val="105"/>
        </w:rPr>
        <w:t>very</w:t>
      </w:r>
      <w:r>
        <w:rPr>
          <w:spacing w:val="-5"/>
          <w:w w:val="105"/>
        </w:rPr>
        <w:t xml:space="preserve"> </w:t>
      </w:r>
      <w:r>
        <w:rPr>
          <w:w w:val="105"/>
        </w:rPr>
        <w:t>unlikely</w:t>
      </w:r>
      <w:r>
        <w:rPr>
          <w:spacing w:val="-5"/>
          <w:w w:val="105"/>
        </w:rPr>
        <w:t xml:space="preserve"> </w:t>
      </w:r>
      <w:r>
        <w:rPr>
          <w:w w:val="105"/>
        </w:rPr>
        <w:t>to</w:t>
      </w:r>
      <w:r>
        <w:rPr>
          <w:spacing w:val="-5"/>
          <w:w w:val="105"/>
        </w:rPr>
        <w:t xml:space="preserve"> </w:t>
      </w:r>
      <w:r>
        <w:rPr>
          <w:w w:val="105"/>
        </w:rPr>
        <w:t>detect rare variants.</w:t>
      </w:r>
      <w:r>
        <w:rPr>
          <w:spacing w:val="26"/>
          <w:w w:val="105"/>
        </w:rPr>
        <w:t xml:space="preserve">  </w:t>
      </w:r>
      <w:r>
        <w:rPr>
          <w:w w:val="105"/>
        </w:rPr>
        <w:t>The</w:t>
      </w:r>
      <w:r>
        <w:rPr>
          <w:spacing w:val="2"/>
          <w:w w:val="105"/>
        </w:rPr>
        <w:t xml:space="preserve"> </w:t>
      </w:r>
      <w:r>
        <w:rPr>
          <w:w w:val="105"/>
        </w:rPr>
        <w:t>increased</w:t>
      </w:r>
      <w:r>
        <w:rPr>
          <w:spacing w:val="-1"/>
          <w:w w:val="105"/>
        </w:rPr>
        <w:t xml:space="preserve"> </w:t>
      </w:r>
      <w:r>
        <w:rPr>
          <w:w w:val="105"/>
        </w:rPr>
        <w:t>marker</w:t>
      </w:r>
      <w:r>
        <w:rPr>
          <w:spacing w:val="1"/>
          <w:w w:val="105"/>
        </w:rPr>
        <w:t xml:space="preserve"> </w:t>
      </w:r>
      <w:r>
        <w:rPr>
          <w:w w:val="105"/>
        </w:rPr>
        <w:t>density</w:t>
      </w:r>
      <w:r>
        <w:rPr>
          <w:spacing w:val="-1"/>
          <w:w w:val="105"/>
        </w:rPr>
        <w:t xml:space="preserve"> </w:t>
      </w:r>
      <w:r>
        <w:rPr>
          <w:spacing w:val="-2"/>
          <w:w w:val="105"/>
        </w:rPr>
        <w:t>avail</w:t>
      </w:r>
      <w:r>
        <w:br w:type="column"/>
      </w:r>
      <w:r>
        <w:rPr>
          <w:w w:val="105"/>
        </w:rPr>
        <w:t xml:space="preserve">able on microarrays containing over </w:t>
      </w:r>
      <w:r>
        <w:rPr>
          <w:w w:val="110"/>
        </w:rPr>
        <w:t xml:space="preserve">1 </w:t>
      </w:r>
      <w:r>
        <w:rPr>
          <w:w w:val="105"/>
        </w:rPr>
        <w:t>million SNPs and greatly expanded cohorts of several thousand cases and controls established by pooling clinical resources</w:t>
      </w:r>
      <w:r>
        <w:rPr>
          <w:spacing w:val="-12"/>
          <w:w w:val="105"/>
        </w:rPr>
        <w:t xml:space="preserve"> </w:t>
      </w:r>
      <w:r>
        <w:rPr>
          <w:w w:val="105"/>
        </w:rPr>
        <w:t>in</w:t>
      </w:r>
      <w:r>
        <w:rPr>
          <w:spacing w:val="-12"/>
          <w:w w:val="105"/>
        </w:rPr>
        <w:t xml:space="preserve"> </w:t>
      </w:r>
      <w:r>
        <w:rPr>
          <w:w w:val="105"/>
        </w:rPr>
        <w:t>international</w:t>
      </w:r>
      <w:r>
        <w:rPr>
          <w:spacing w:val="-12"/>
          <w:w w:val="105"/>
        </w:rPr>
        <w:t xml:space="preserve"> </w:t>
      </w:r>
      <w:r>
        <w:rPr>
          <w:w w:val="105"/>
        </w:rPr>
        <w:t>collaborations</w:t>
      </w:r>
      <w:r>
        <w:rPr>
          <w:spacing w:val="-12"/>
          <w:w w:val="105"/>
        </w:rPr>
        <w:t xml:space="preserve"> </w:t>
      </w:r>
      <w:r>
        <w:rPr>
          <w:w w:val="105"/>
        </w:rPr>
        <w:t>has</w:t>
      </w:r>
      <w:r>
        <w:rPr>
          <w:spacing w:val="-12"/>
          <w:w w:val="105"/>
        </w:rPr>
        <w:t xml:space="preserve"> </w:t>
      </w:r>
      <w:r>
        <w:rPr>
          <w:w w:val="105"/>
        </w:rPr>
        <w:t>now</w:t>
      </w:r>
      <w:r>
        <w:rPr>
          <w:spacing w:val="-12"/>
          <w:w w:val="105"/>
        </w:rPr>
        <w:t xml:space="preserve"> </w:t>
      </w:r>
      <w:r>
        <w:rPr>
          <w:w w:val="105"/>
        </w:rPr>
        <w:t xml:space="preserve">made it possible to identify some of these important risk </w:t>
      </w:r>
      <w:r>
        <w:rPr>
          <w:spacing w:val="-2"/>
          <w:w w:val="105"/>
        </w:rPr>
        <w:t>variants.</w:t>
      </w:r>
    </w:p>
    <w:p w14:paraId="4D142646" w14:textId="77777777" w:rsidR="00E93C82" w:rsidRDefault="00000000">
      <w:pPr>
        <w:pStyle w:val="Heading2"/>
        <w:spacing w:before="174"/>
        <w:ind w:right="285"/>
      </w:pPr>
      <w:r>
        <w:rPr>
          <w:spacing w:val="10"/>
          <w:w w:val="110"/>
        </w:rPr>
        <w:t xml:space="preserve">Recent genome </w:t>
      </w:r>
      <w:r>
        <w:rPr>
          <w:w w:val="110"/>
        </w:rPr>
        <w:t>wide</w:t>
      </w:r>
      <w:r>
        <w:rPr>
          <w:spacing w:val="10"/>
          <w:w w:val="110"/>
        </w:rPr>
        <w:t xml:space="preserve"> association </w:t>
      </w:r>
      <w:r>
        <w:rPr>
          <w:spacing w:val="12"/>
          <w:w w:val="110"/>
        </w:rPr>
        <w:t xml:space="preserve">studies </w:t>
      </w:r>
      <w:r>
        <w:rPr>
          <w:w w:val="110"/>
        </w:rPr>
        <w:t>in</w:t>
      </w:r>
      <w:r>
        <w:rPr>
          <w:spacing w:val="11"/>
          <w:w w:val="110"/>
        </w:rPr>
        <w:t xml:space="preserve"> bipolar </w:t>
      </w:r>
      <w:r>
        <w:rPr>
          <w:spacing w:val="13"/>
          <w:w w:val="110"/>
        </w:rPr>
        <w:t>disorder</w:t>
      </w:r>
    </w:p>
    <w:p w14:paraId="4D142647" w14:textId="3A854A72" w:rsidR="00E93C82" w:rsidRDefault="00000000">
      <w:pPr>
        <w:pStyle w:val="BodyText"/>
        <w:spacing w:before="126" w:line="244" w:lineRule="auto"/>
        <w:ind w:right="106" w:firstLine="480"/>
      </w:pPr>
      <w:r>
        <w:rPr>
          <w:w w:val="105"/>
        </w:rPr>
        <w:t>GWAS studies recently reported</w:t>
      </w:r>
      <w:r>
        <w:rPr>
          <w:w w:val="105"/>
          <w:position w:val="6"/>
          <w:sz w:val="10"/>
        </w:rPr>
        <w:t>1,5,7</w:t>
      </w:r>
      <w:r>
        <w:rPr>
          <w:spacing w:val="40"/>
          <w:w w:val="105"/>
          <w:position w:val="6"/>
          <w:sz w:val="10"/>
        </w:rPr>
        <w:t xml:space="preserve"> </w:t>
      </w:r>
      <w:r>
        <w:rPr>
          <w:w w:val="105"/>
        </w:rPr>
        <w:t xml:space="preserve">a combined analysis of over four thousand bipolar cases and six thousand controls all of European ancestry where two </w:t>
      </w:r>
      <w:r>
        <w:rPr>
          <w:spacing w:val="9"/>
          <w:w w:val="105"/>
        </w:rPr>
        <w:t xml:space="preserve">novel genes </w:t>
      </w:r>
      <w:r>
        <w:rPr>
          <w:w w:val="105"/>
        </w:rPr>
        <w:t xml:space="preserve">were </w:t>
      </w:r>
      <w:r>
        <w:rPr>
          <w:spacing w:val="10"/>
          <w:w w:val="105"/>
        </w:rPr>
        <w:t xml:space="preserve">identified showing </w:t>
      </w:r>
      <w:r>
        <w:rPr>
          <w:spacing w:val="12"/>
          <w:w w:val="105"/>
        </w:rPr>
        <w:t xml:space="preserve">significant </w:t>
      </w:r>
      <w:r>
        <w:t>association</w:t>
      </w:r>
      <w:r>
        <w:rPr>
          <w:spacing w:val="-8"/>
        </w:rPr>
        <w:t xml:space="preserve"> </w:t>
      </w:r>
      <w:r>
        <w:t>with</w:t>
      </w:r>
      <w:r>
        <w:rPr>
          <w:spacing w:val="-8"/>
        </w:rPr>
        <w:t xml:space="preserve"> </w:t>
      </w:r>
      <w:r>
        <w:t>bipolar</w:t>
      </w:r>
      <w:r>
        <w:rPr>
          <w:spacing w:val="-8"/>
        </w:rPr>
        <w:t xml:space="preserve"> </w:t>
      </w:r>
      <w:r>
        <w:t>disorder,</w:t>
      </w:r>
      <w:r>
        <w:rPr>
          <w:spacing w:val="-8"/>
        </w:rPr>
        <w:t xml:space="preserve"> </w:t>
      </w:r>
      <w:r>
        <w:t>Ankyrin-3</w:t>
      </w:r>
      <w:r>
        <w:rPr>
          <w:spacing w:val="-8"/>
        </w:rPr>
        <w:t xml:space="preserve"> </w:t>
      </w:r>
      <w:r>
        <w:t>gene</w:t>
      </w:r>
      <w:r>
        <w:rPr>
          <w:spacing w:val="-8"/>
        </w:rPr>
        <w:t xml:space="preserve"> </w:t>
      </w:r>
      <w:r>
        <w:t>(</w:t>
      </w:r>
      <w:r>
        <w:rPr>
          <w:rFonts w:ascii="Lucida Sans"/>
          <w:i/>
        </w:rPr>
        <w:t xml:space="preserve">ANK3) </w:t>
      </w:r>
      <w:r>
        <w:rPr>
          <w:w w:val="105"/>
        </w:rPr>
        <w:t xml:space="preserve">on chromosome 10 and a calcium channel </w:t>
      </w:r>
      <w:r>
        <w:rPr>
          <w:spacing w:val="10"/>
          <w:w w:val="105"/>
        </w:rPr>
        <w:t xml:space="preserve">gene </w:t>
      </w:r>
      <w:r>
        <w:rPr>
          <w:rFonts w:ascii="Lucida Sans"/>
          <w:i/>
          <w:w w:val="105"/>
        </w:rPr>
        <w:t xml:space="preserve">CACNA1C </w:t>
      </w:r>
      <w:r>
        <w:rPr>
          <w:w w:val="105"/>
        </w:rPr>
        <w:t>on chromosome 12</w:t>
      </w:r>
      <w:r>
        <w:rPr>
          <w:w w:val="105"/>
          <w:position w:val="6"/>
          <w:sz w:val="10"/>
        </w:rPr>
        <w:t>2</w:t>
      </w:r>
      <w:r>
        <w:rPr>
          <w:w w:val="105"/>
        </w:rPr>
        <w:t>.</w:t>
      </w:r>
      <w:r>
        <w:rPr>
          <w:spacing w:val="40"/>
          <w:w w:val="105"/>
        </w:rPr>
        <w:t xml:space="preserve"> </w:t>
      </w:r>
      <w:r>
        <w:rPr>
          <w:w w:val="105"/>
        </w:rPr>
        <w:t>This analysis clearly demonstrated</w:t>
      </w:r>
      <w:r>
        <w:rPr>
          <w:spacing w:val="-2"/>
          <w:w w:val="105"/>
        </w:rPr>
        <w:t xml:space="preserve"> </w:t>
      </w:r>
      <w:r>
        <w:rPr>
          <w:w w:val="105"/>
        </w:rPr>
        <w:t>the</w:t>
      </w:r>
      <w:r>
        <w:rPr>
          <w:spacing w:val="-1"/>
          <w:w w:val="105"/>
        </w:rPr>
        <w:t xml:space="preserve"> </w:t>
      </w:r>
      <w:r>
        <w:rPr>
          <w:w w:val="105"/>
        </w:rPr>
        <w:t>importance</w:t>
      </w:r>
      <w:r>
        <w:rPr>
          <w:spacing w:val="-2"/>
          <w:w w:val="105"/>
        </w:rPr>
        <w:t xml:space="preserve"> </w:t>
      </w:r>
      <w:r>
        <w:rPr>
          <w:w w:val="105"/>
        </w:rPr>
        <w:t>of</w:t>
      </w:r>
      <w:r>
        <w:rPr>
          <w:spacing w:val="-1"/>
          <w:w w:val="105"/>
        </w:rPr>
        <w:t xml:space="preserve"> </w:t>
      </w:r>
      <w:r>
        <w:rPr>
          <w:w w:val="105"/>
        </w:rPr>
        <w:t>assembling</w:t>
      </w:r>
      <w:r>
        <w:rPr>
          <w:spacing w:val="-1"/>
          <w:w w:val="105"/>
        </w:rPr>
        <w:t xml:space="preserve"> </w:t>
      </w:r>
      <w:r>
        <w:rPr>
          <w:w w:val="105"/>
        </w:rPr>
        <w:t>large</w:t>
      </w:r>
      <w:r>
        <w:rPr>
          <w:spacing w:val="-1"/>
          <w:w w:val="105"/>
        </w:rPr>
        <w:t xml:space="preserve"> </w:t>
      </w:r>
      <w:r>
        <w:rPr>
          <w:w w:val="105"/>
        </w:rPr>
        <w:t>data sets</w:t>
      </w:r>
      <w:r>
        <w:rPr>
          <w:spacing w:val="-7"/>
          <w:w w:val="105"/>
        </w:rPr>
        <w:t xml:space="preserve"> </w:t>
      </w:r>
      <w:r>
        <w:rPr>
          <w:w w:val="105"/>
        </w:rPr>
        <w:t>since</w:t>
      </w:r>
      <w:r>
        <w:rPr>
          <w:spacing w:val="-7"/>
          <w:w w:val="105"/>
        </w:rPr>
        <w:t xml:space="preserve"> </w:t>
      </w:r>
      <w:r>
        <w:rPr>
          <w:w w:val="105"/>
        </w:rPr>
        <w:t>neither</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genes</w:t>
      </w:r>
      <w:r>
        <w:rPr>
          <w:spacing w:val="-7"/>
          <w:w w:val="105"/>
        </w:rPr>
        <w:t xml:space="preserve"> </w:t>
      </w:r>
      <w:r>
        <w:rPr>
          <w:rFonts w:ascii="Lucida Sans"/>
          <w:i/>
          <w:w w:val="105"/>
        </w:rPr>
        <w:t>ANK3</w:t>
      </w:r>
      <w:r>
        <w:rPr>
          <w:rFonts w:ascii="Lucida Sans"/>
          <w:i/>
          <w:spacing w:val="-11"/>
          <w:w w:val="105"/>
        </w:rPr>
        <w:t xml:space="preserve"> </w:t>
      </w:r>
      <w:r>
        <w:rPr>
          <w:w w:val="105"/>
        </w:rPr>
        <w:t>or</w:t>
      </w:r>
      <w:r>
        <w:rPr>
          <w:spacing w:val="-8"/>
          <w:w w:val="105"/>
        </w:rPr>
        <w:t xml:space="preserve"> </w:t>
      </w:r>
      <w:r>
        <w:rPr>
          <w:rFonts w:ascii="Lucida Sans"/>
          <w:i/>
          <w:w w:val="105"/>
        </w:rPr>
        <w:t>CACNA1C</w:t>
      </w:r>
      <w:r>
        <w:rPr>
          <w:rFonts w:ascii="Lucida Sans"/>
          <w:i/>
          <w:spacing w:val="-12"/>
          <w:w w:val="105"/>
        </w:rPr>
        <w:t xml:space="preserve"> </w:t>
      </w:r>
      <w:r>
        <w:rPr>
          <w:w w:val="105"/>
        </w:rPr>
        <w:t>had reached</w:t>
      </w:r>
      <w:r>
        <w:rPr>
          <w:spacing w:val="-1"/>
          <w:w w:val="105"/>
        </w:rPr>
        <w:t xml:space="preserve"> </w:t>
      </w:r>
      <w:r>
        <w:rPr>
          <w:w w:val="105"/>
        </w:rPr>
        <w:t>levels</w:t>
      </w:r>
      <w:r>
        <w:rPr>
          <w:spacing w:val="-1"/>
          <w:w w:val="105"/>
        </w:rPr>
        <w:t xml:space="preserve"> </w:t>
      </w:r>
      <w:r>
        <w:rPr>
          <w:w w:val="105"/>
        </w:rPr>
        <w:t>of</w:t>
      </w:r>
      <w:r>
        <w:rPr>
          <w:spacing w:val="-1"/>
          <w:w w:val="105"/>
        </w:rPr>
        <w:t xml:space="preserve"> </w:t>
      </w:r>
      <w:r>
        <w:rPr>
          <w:w w:val="105"/>
        </w:rPr>
        <w:t>genome</w:t>
      </w:r>
      <w:r>
        <w:rPr>
          <w:spacing w:val="-1"/>
          <w:w w:val="105"/>
        </w:rPr>
        <w:t xml:space="preserve"> </w:t>
      </w:r>
      <w:r>
        <w:rPr>
          <w:w w:val="105"/>
        </w:rPr>
        <w:t>wide</w:t>
      </w:r>
      <w:r>
        <w:rPr>
          <w:spacing w:val="-1"/>
          <w:w w:val="105"/>
        </w:rPr>
        <w:t xml:space="preserve"> </w:t>
      </w:r>
      <w:r>
        <w:rPr>
          <w:w w:val="105"/>
        </w:rPr>
        <w:t>significance</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individual smaller studies making up the larger set.</w:t>
      </w:r>
      <w:r>
        <w:rPr>
          <w:spacing w:val="40"/>
          <w:w w:val="105"/>
        </w:rPr>
        <w:t xml:space="preserve"> </w:t>
      </w:r>
      <w:r>
        <w:rPr>
          <w:w w:val="105"/>
        </w:rPr>
        <w:t>These two</w:t>
      </w:r>
      <w:r>
        <w:rPr>
          <w:spacing w:val="-4"/>
          <w:w w:val="105"/>
        </w:rPr>
        <w:t xml:space="preserve"> </w:t>
      </w:r>
      <w:r>
        <w:rPr>
          <w:w w:val="105"/>
        </w:rPr>
        <w:t>genes</w:t>
      </w:r>
      <w:r>
        <w:rPr>
          <w:spacing w:val="-4"/>
          <w:w w:val="105"/>
        </w:rPr>
        <w:t xml:space="preserve"> </w:t>
      </w:r>
      <w:r>
        <w:rPr>
          <w:w w:val="105"/>
        </w:rPr>
        <w:t>are</w:t>
      </w:r>
      <w:r>
        <w:rPr>
          <w:spacing w:val="-4"/>
          <w:w w:val="105"/>
        </w:rPr>
        <w:t xml:space="preserve"> </w:t>
      </w:r>
      <w:r>
        <w:rPr>
          <w:w w:val="105"/>
        </w:rPr>
        <w:t>also</w:t>
      </w:r>
      <w:r>
        <w:rPr>
          <w:spacing w:val="-4"/>
          <w:w w:val="105"/>
        </w:rPr>
        <w:t xml:space="preserve"> </w:t>
      </w:r>
      <w:r>
        <w:rPr>
          <w:w w:val="105"/>
        </w:rPr>
        <w:t>of</w:t>
      </w:r>
      <w:r>
        <w:rPr>
          <w:spacing w:val="-4"/>
          <w:w w:val="105"/>
        </w:rPr>
        <w:t xml:space="preserve"> </w:t>
      </w:r>
      <w:r>
        <w:rPr>
          <w:w w:val="105"/>
        </w:rPr>
        <w:t>interest</w:t>
      </w:r>
      <w:r>
        <w:rPr>
          <w:spacing w:val="-4"/>
          <w:w w:val="105"/>
        </w:rPr>
        <w:t xml:space="preserve"> </w:t>
      </w:r>
      <w:r>
        <w:rPr>
          <w:w w:val="105"/>
        </w:rPr>
        <w:t>for</w:t>
      </w:r>
      <w:r>
        <w:rPr>
          <w:spacing w:val="-4"/>
          <w:w w:val="105"/>
        </w:rPr>
        <w:t xml:space="preserve"> </w:t>
      </w:r>
      <w:r>
        <w:rPr>
          <w:w w:val="105"/>
        </w:rPr>
        <w:t>understanding</w:t>
      </w:r>
      <w:r>
        <w:rPr>
          <w:spacing w:val="-4"/>
          <w:w w:val="105"/>
        </w:rPr>
        <w:t xml:space="preserve"> </w:t>
      </w:r>
      <w:r>
        <w:rPr>
          <w:w w:val="105"/>
        </w:rPr>
        <w:t>the</w:t>
      </w:r>
      <w:r>
        <w:rPr>
          <w:spacing w:val="-4"/>
          <w:w w:val="105"/>
        </w:rPr>
        <w:t xml:space="preserve"> </w:t>
      </w:r>
      <w:r>
        <w:rPr>
          <w:w w:val="105"/>
        </w:rPr>
        <w:t>bi</w:t>
      </w:r>
      <w:r>
        <w:t>ology of bipolar disorder as Ankyrin-3 belongs to a fam</w:t>
      </w:r>
      <w:r>
        <w:rPr>
          <w:w w:val="105"/>
        </w:rPr>
        <w:t>ily</w:t>
      </w:r>
      <w:r>
        <w:rPr>
          <w:spacing w:val="-11"/>
          <w:w w:val="105"/>
        </w:rPr>
        <w:t xml:space="preserve"> </w:t>
      </w:r>
      <w:r>
        <w:rPr>
          <w:w w:val="105"/>
        </w:rPr>
        <w:t>of</w:t>
      </w:r>
      <w:r>
        <w:rPr>
          <w:spacing w:val="-11"/>
          <w:w w:val="105"/>
        </w:rPr>
        <w:t xml:space="preserve"> </w:t>
      </w:r>
      <w:r>
        <w:rPr>
          <w:w w:val="105"/>
        </w:rPr>
        <w:t>membrane</w:t>
      </w:r>
      <w:r>
        <w:rPr>
          <w:spacing w:val="-11"/>
          <w:w w:val="105"/>
        </w:rPr>
        <w:t xml:space="preserve"> </w:t>
      </w:r>
      <w:r>
        <w:rPr>
          <w:w w:val="105"/>
        </w:rPr>
        <w:t>proteins</w:t>
      </w:r>
      <w:r>
        <w:rPr>
          <w:spacing w:val="-11"/>
          <w:w w:val="105"/>
        </w:rPr>
        <w:t xml:space="preserve"> </w:t>
      </w:r>
      <w:r>
        <w:rPr>
          <w:w w:val="105"/>
        </w:rPr>
        <w:t>that</w:t>
      </w:r>
      <w:r>
        <w:rPr>
          <w:spacing w:val="-10"/>
          <w:w w:val="105"/>
        </w:rPr>
        <w:t xml:space="preserve"> </w:t>
      </w:r>
      <w:r>
        <w:rPr>
          <w:w w:val="105"/>
        </w:rPr>
        <w:t>have</w:t>
      </w:r>
      <w:r>
        <w:rPr>
          <w:spacing w:val="-11"/>
          <w:w w:val="105"/>
        </w:rPr>
        <w:t xml:space="preserve"> </w:t>
      </w:r>
      <w:r>
        <w:rPr>
          <w:w w:val="105"/>
        </w:rPr>
        <w:t>roles</w:t>
      </w:r>
      <w:r>
        <w:rPr>
          <w:spacing w:val="-11"/>
          <w:w w:val="105"/>
        </w:rPr>
        <w:t xml:space="preserve"> </w:t>
      </w:r>
      <w:r>
        <w:rPr>
          <w:w w:val="105"/>
        </w:rPr>
        <w:t>in</w:t>
      </w:r>
      <w:r>
        <w:rPr>
          <w:spacing w:val="-11"/>
          <w:w w:val="105"/>
        </w:rPr>
        <w:t xml:space="preserve"> </w:t>
      </w:r>
      <w:r>
        <w:rPr>
          <w:w w:val="105"/>
        </w:rPr>
        <w:t>many</w:t>
      </w:r>
      <w:r>
        <w:rPr>
          <w:spacing w:val="-11"/>
          <w:w w:val="105"/>
        </w:rPr>
        <w:t xml:space="preserve"> </w:t>
      </w:r>
      <w:r>
        <w:rPr>
          <w:w w:val="105"/>
        </w:rPr>
        <w:t>cellu</w:t>
      </w:r>
      <w:r>
        <w:t>lar</w:t>
      </w:r>
      <w:r>
        <w:rPr>
          <w:spacing w:val="-8"/>
        </w:rPr>
        <w:t xml:space="preserve"> </w:t>
      </w:r>
      <w:r>
        <w:t>functions</w:t>
      </w:r>
      <w:r>
        <w:rPr>
          <w:spacing w:val="-8"/>
        </w:rPr>
        <w:t xml:space="preserve"> </w:t>
      </w:r>
      <w:r>
        <w:t>and</w:t>
      </w:r>
      <w:r>
        <w:rPr>
          <w:spacing w:val="-8"/>
        </w:rPr>
        <w:t xml:space="preserve"> </w:t>
      </w:r>
      <w:r>
        <w:t>are</w:t>
      </w:r>
      <w:r>
        <w:rPr>
          <w:spacing w:val="-8"/>
        </w:rPr>
        <w:t xml:space="preserve"> </w:t>
      </w:r>
      <w:r>
        <w:t>part</w:t>
      </w:r>
      <w:r>
        <w:rPr>
          <w:spacing w:val="-8"/>
        </w:rPr>
        <w:t xml:space="preserve"> </w:t>
      </w:r>
      <w:r>
        <w:t>of</w:t>
      </w:r>
      <w:r>
        <w:rPr>
          <w:spacing w:val="-8"/>
        </w:rPr>
        <w:t xml:space="preserve"> </w:t>
      </w:r>
      <w:r>
        <w:t>the</w:t>
      </w:r>
      <w:r>
        <w:rPr>
          <w:spacing w:val="-8"/>
        </w:rPr>
        <w:t xml:space="preserve"> </w:t>
      </w:r>
      <w:r>
        <w:t>structure</w:t>
      </w:r>
      <w:r>
        <w:rPr>
          <w:spacing w:val="-8"/>
        </w:rPr>
        <w:t xml:space="preserve"> </w:t>
      </w:r>
      <w:r>
        <w:t>of</w:t>
      </w:r>
      <w:r>
        <w:rPr>
          <w:spacing w:val="-8"/>
        </w:rPr>
        <w:t xml:space="preserve"> </w:t>
      </w:r>
      <w:r>
        <w:t>voltage</w:t>
      </w:r>
      <w:r>
        <w:rPr>
          <w:spacing w:val="-8"/>
        </w:rPr>
        <w:t xml:space="preserve"> </w:t>
      </w:r>
      <w:r>
        <w:t xml:space="preserve">gated </w:t>
      </w:r>
      <w:r>
        <w:rPr>
          <w:w w:val="105"/>
        </w:rPr>
        <w:t>sodium</w:t>
      </w:r>
      <w:r>
        <w:rPr>
          <w:spacing w:val="40"/>
          <w:w w:val="105"/>
        </w:rPr>
        <w:t xml:space="preserve"> </w:t>
      </w:r>
      <w:r>
        <w:rPr>
          <w:w w:val="105"/>
        </w:rPr>
        <w:t>channels.</w:t>
      </w:r>
      <w:r>
        <w:rPr>
          <w:spacing w:val="80"/>
          <w:w w:val="105"/>
        </w:rPr>
        <w:t xml:space="preserve"> </w:t>
      </w:r>
      <w:r>
        <w:rPr>
          <w:w w:val="105"/>
        </w:rPr>
        <w:t>It</w:t>
      </w:r>
      <w:r>
        <w:rPr>
          <w:spacing w:val="40"/>
          <w:w w:val="105"/>
        </w:rPr>
        <w:t xml:space="preserve"> </w:t>
      </w:r>
      <w:r>
        <w:rPr>
          <w:w w:val="105"/>
        </w:rPr>
        <w:t>is</w:t>
      </w:r>
      <w:r>
        <w:rPr>
          <w:spacing w:val="40"/>
          <w:w w:val="105"/>
        </w:rPr>
        <w:t xml:space="preserve"> </w:t>
      </w:r>
      <w:r>
        <w:rPr>
          <w:w w:val="105"/>
        </w:rPr>
        <w:t>interesting</w:t>
      </w:r>
      <w:r>
        <w:rPr>
          <w:spacing w:val="40"/>
          <w:w w:val="105"/>
        </w:rPr>
        <w:t xml:space="preserve"> </w:t>
      </w:r>
      <w:r>
        <w:rPr>
          <w:w w:val="105"/>
        </w:rPr>
        <w:t>that</w:t>
      </w:r>
      <w:r>
        <w:rPr>
          <w:spacing w:val="40"/>
          <w:w w:val="105"/>
        </w:rPr>
        <w:t xml:space="preserve"> </w:t>
      </w:r>
      <w:r>
        <w:rPr>
          <w:w w:val="105"/>
        </w:rPr>
        <w:t>both</w:t>
      </w:r>
      <w:r>
        <w:rPr>
          <w:spacing w:val="40"/>
          <w:w w:val="105"/>
        </w:rPr>
        <w:t xml:space="preserve"> </w:t>
      </w:r>
      <w:r>
        <w:rPr>
          <w:w w:val="105"/>
        </w:rPr>
        <w:t xml:space="preserve">ANK3 and CACNA1C proteins are a part of ion channels, </w:t>
      </w:r>
      <w:r>
        <w:t xml:space="preserve">supporting further studies of synaptic proteins in bipolar </w:t>
      </w:r>
      <w:r>
        <w:rPr>
          <w:w w:val="105"/>
        </w:rPr>
        <w:t>disorder.</w:t>
      </w:r>
      <w:r>
        <w:rPr>
          <w:spacing w:val="40"/>
          <w:w w:val="105"/>
        </w:rPr>
        <w:t xml:space="preserve"> </w:t>
      </w:r>
      <w:r>
        <w:rPr>
          <w:w w:val="105"/>
        </w:rPr>
        <w:t>However this study of three thousand cases and six thousand controls still has limited power to detect</w:t>
      </w:r>
      <w:r>
        <w:rPr>
          <w:spacing w:val="40"/>
          <w:w w:val="105"/>
        </w:rPr>
        <w:t xml:space="preserve"> </w:t>
      </w:r>
      <w:r>
        <w:rPr>
          <w:w w:val="105"/>
        </w:rPr>
        <w:t>other</w:t>
      </w:r>
      <w:r>
        <w:rPr>
          <w:spacing w:val="40"/>
          <w:w w:val="105"/>
        </w:rPr>
        <w:t xml:space="preserve"> </w:t>
      </w:r>
      <w:r>
        <w:rPr>
          <w:w w:val="105"/>
        </w:rPr>
        <w:t>genes</w:t>
      </w:r>
      <w:r>
        <w:rPr>
          <w:spacing w:val="40"/>
          <w:w w:val="105"/>
        </w:rPr>
        <w:t xml:space="preserve"> </w:t>
      </w:r>
      <w:r>
        <w:rPr>
          <w:w w:val="105"/>
        </w:rPr>
        <w:t>contributing</w:t>
      </w:r>
      <w:r>
        <w:rPr>
          <w:spacing w:val="40"/>
          <w:w w:val="105"/>
        </w:rPr>
        <w:t xml:space="preserve"> </w:t>
      </w:r>
      <w:r>
        <w:rPr>
          <w:w w:val="105"/>
        </w:rPr>
        <w:t>small</w:t>
      </w:r>
      <w:r>
        <w:rPr>
          <w:spacing w:val="40"/>
          <w:w w:val="105"/>
        </w:rPr>
        <w:t xml:space="preserve"> </w:t>
      </w:r>
      <w:r>
        <w:rPr>
          <w:w w:val="105"/>
        </w:rPr>
        <w:t>genetic</w:t>
      </w:r>
      <w:r>
        <w:rPr>
          <w:spacing w:val="40"/>
          <w:w w:val="105"/>
        </w:rPr>
        <w:t xml:space="preserve"> </w:t>
      </w:r>
      <w:r>
        <w:rPr>
          <w:w w:val="105"/>
        </w:rPr>
        <w:t xml:space="preserve">risks </w:t>
      </w:r>
      <w:r>
        <w:t xml:space="preserve">and much larger case control cohorts in bipolar disorder </w:t>
      </w:r>
      <w:r>
        <w:rPr>
          <w:w w:val="105"/>
        </w:rPr>
        <w:t>are required. Progress is now likely in two main directions:</w:t>
      </w:r>
      <w:r>
        <w:rPr>
          <w:spacing w:val="-10"/>
          <w:w w:val="105"/>
        </w:rPr>
        <w:t xml:space="preserve"> </w:t>
      </w:r>
      <w:r>
        <w:rPr>
          <w:w w:val="105"/>
        </w:rPr>
        <w:t>future</w:t>
      </w:r>
      <w:r>
        <w:rPr>
          <w:spacing w:val="-10"/>
          <w:w w:val="105"/>
        </w:rPr>
        <w:t xml:space="preserve"> </w:t>
      </w:r>
      <w:r>
        <w:rPr>
          <w:w w:val="105"/>
        </w:rPr>
        <w:t>association</w:t>
      </w:r>
      <w:r>
        <w:rPr>
          <w:spacing w:val="-10"/>
          <w:w w:val="105"/>
        </w:rPr>
        <w:t xml:space="preserve"> </w:t>
      </w:r>
      <w:r>
        <w:rPr>
          <w:w w:val="105"/>
        </w:rPr>
        <w:t>studies</w:t>
      </w:r>
      <w:r>
        <w:rPr>
          <w:spacing w:val="-10"/>
          <w:w w:val="105"/>
        </w:rPr>
        <w:t xml:space="preserve"> </w:t>
      </w:r>
      <w:r>
        <w:rPr>
          <w:w w:val="105"/>
        </w:rPr>
        <w:t>will</w:t>
      </w:r>
      <w:r>
        <w:rPr>
          <w:spacing w:val="-10"/>
          <w:w w:val="105"/>
        </w:rPr>
        <w:t xml:space="preserve"> </w:t>
      </w:r>
      <w:r>
        <w:rPr>
          <w:w w:val="105"/>
        </w:rPr>
        <w:t>involve</w:t>
      </w:r>
      <w:r>
        <w:rPr>
          <w:spacing w:val="-10"/>
          <w:w w:val="105"/>
        </w:rPr>
        <w:t xml:space="preserve"> </w:t>
      </w:r>
      <w:r>
        <w:rPr>
          <w:w w:val="105"/>
        </w:rPr>
        <w:t>even</w:t>
      </w:r>
      <w:r>
        <w:rPr>
          <w:spacing w:val="-10"/>
          <w:w w:val="105"/>
        </w:rPr>
        <w:t xml:space="preserve"> </w:t>
      </w:r>
      <w:r>
        <w:rPr>
          <w:w w:val="105"/>
        </w:rPr>
        <w:t>larger cohorts and secondly by pathway analysis using data from</w:t>
      </w:r>
      <w:r>
        <w:rPr>
          <w:spacing w:val="-1"/>
          <w:w w:val="105"/>
        </w:rPr>
        <w:t xml:space="preserve"> </w:t>
      </w:r>
      <w:r>
        <w:rPr>
          <w:w w:val="105"/>
        </w:rPr>
        <w:t>very</w:t>
      </w:r>
      <w:r>
        <w:rPr>
          <w:spacing w:val="-1"/>
          <w:w w:val="105"/>
        </w:rPr>
        <w:t xml:space="preserve"> </w:t>
      </w:r>
      <w:r>
        <w:rPr>
          <w:w w:val="105"/>
        </w:rPr>
        <w:t>large</w:t>
      </w:r>
      <w:r>
        <w:rPr>
          <w:spacing w:val="-1"/>
          <w:w w:val="105"/>
        </w:rPr>
        <w:t xml:space="preserve"> </w:t>
      </w:r>
      <w:r>
        <w:rPr>
          <w:w w:val="105"/>
        </w:rPr>
        <w:t>numbers</w:t>
      </w:r>
      <w:r>
        <w:rPr>
          <w:spacing w:val="-1"/>
          <w:w w:val="105"/>
        </w:rPr>
        <w:t xml:space="preserve"> </w:t>
      </w:r>
      <w:r>
        <w:rPr>
          <w:w w:val="105"/>
        </w:rPr>
        <w:t>of</w:t>
      </w:r>
      <w:r>
        <w:rPr>
          <w:spacing w:val="-1"/>
          <w:w w:val="105"/>
        </w:rPr>
        <w:t xml:space="preserve"> </w:t>
      </w:r>
      <w:r>
        <w:rPr>
          <w:w w:val="105"/>
        </w:rPr>
        <w:t>SNPs</w:t>
      </w:r>
      <w:r>
        <w:rPr>
          <w:spacing w:val="-1"/>
          <w:w w:val="105"/>
        </w:rPr>
        <w:t xml:space="preserve"> </w:t>
      </w:r>
      <w:r>
        <w:rPr>
          <w:w w:val="105"/>
        </w:rPr>
        <w:t>in</w:t>
      </w:r>
      <w:r>
        <w:rPr>
          <w:spacing w:val="-1"/>
          <w:w w:val="105"/>
        </w:rPr>
        <w:t xml:space="preserve"> </w:t>
      </w:r>
      <w:r>
        <w:rPr>
          <w:w w:val="105"/>
        </w:rPr>
        <w:t>thousands</w:t>
      </w:r>
      <w:r>
        <w:rPr>
          <w:spacing w:val="-1"/>
          <w:w w:val="105"/>
        </w:rPr>
        <w:t xml:space="preserve"> </w:t>
      </w:r>
      <w:r>
        <w:rPr>
          <w:w w:val="105"/>
        </w:rPr>
        <w:t>of</w:t>
      </w:r>
      <w:r>
        <w:rPr>
          <w:spacing w:val="-1"/>
          <w:w w:val="105"/>
        </w:rPr>
        <w:t xml:space="preserve"> </w:t>
      </w:r>
      <w:r>
        <w:rPr>
          <w:w w:val="105"/>
        </w:rPr>
        <w:t xml:space="preserve">cases it may be possible to identify groups of related genes and link their roles to particular biological processes creating a picture of the brain processes disrupted in </w:t>
      </w:r>
      <w:r>
        <w:rPr>
          <w:spacing w:val="-2"/>
          <w:w w:val="105"/>
        </w:rPr>
        <w:t>illness.</w:t>
      </w:r>
    </w:p>
    <w:p w14:paraId="4D142648" w14:textId="77777777" w:rsidR="00E93C82" w:rsidRDefault="00000000">
      <w:pPr>
        <w:pStyle w:val="Heading2"/>
        <w:spacing w:before="189"/>
        <w:ind w:right="1499"/>
        <w:jc w:val="both"/>
      </w:pPr>
      <w:r>
        <w:rPr>
          <w:spacing w:val="10"/>
          <w:w w:val="105"/>
        </w:rPr>
        <w:t xml:space="preserve">Genome </w:t>
      </w:r>
      <w:r>
        <w:rPr>
          <w:w w:val="105"/>
        </w:rPr>
        <w:t xml:space="preserve">wide </w:t>
      </w:r>
      <w:r>
        <w:rPr>
          <w:spacing w:val="11"/>
          <w:w w:val="105"/>
        </w:rPr>
        <w:t xml:space="preserve">associations </w:t>
      </w:r>
      <w:r>
        <w:rPr>
          <w:spacing w:val="12"/>
          <w:w w:val="105"/>
        </w:rPr>
        <w:t xml:space="preserve">in </w:t>
      </w:r>
      <w:r>
        <w:rPr>
          <w:spacing w:val="14"/>
          <w:w w:val="105"/>
        </w:rPr>
        <w:t>schizophrenia</w:t>
      </w:r>
    </w:p>
    <w:p w14:paraId="4D142649" w14:textId="4EA28471" w:rsidR="00E93C82" w:rsidRDefault="00000000">
      <w:pPr>
        <w:pStyle w:val="BodyText"/>
        <w:spacing w:before="107" w:line="244" w:lineRule="auto"/>
        <w:ind w:right="110" w:firstLine="480"/>
      </w:pPr>
      <w:r>
        <w:t>Data analysis from genome wide association stud</w:t>
      </w:r>
      <w:r>
        <w:rPr>
          <w:w w:val="105"/>
        </w:rPr>
        <w:t>ies</w:t>
      </w:r>
      <w:r>
        <w:rPr>
          <w:spacing w:val="-2"/>
          <w:w w:val="105"/>
        </w:rPr>
        <w:t xml:space="preserve"> </w:t>
      </w:r>
      <w:r>
        <w:rPr>
          <w:w w:val="105"/>
        </w:rPr>
        <w:t>involving</w:t>
      </w:r>
      <w:r>
        <w:rPr>
          <w:spacing w:val="-2"/>
          <w:w w:val="105"/>
        </w:rPr>
        <w:t xml:space="preserve"> </w:t>
      </w:r>
      <w:r>
        <w:rPr>
          <w:w w:val="105"/>
        </w:rPr>
        <w:t>large</w:t>
      </w:r>
      <w:r>
        <w:rPr>
          <w:spacing w:val="-2"/>
          <w:w w:val="105"/>
        </w:rPr>
        <w:t xml:space="preserve"> </w:t>
      </w:r>
      <w:r>
        <w:rPr>
          <w:w w:val="105"/>
        </w:rPr>
        <w:t>cohorts</w:t>
      </w:r>
      <w:r>
        <w:rPr>
          <w:spacing w:val="-2"/>
          <w:w w:val="105"/>
        </w:rPr>
        <w:t xml:space="preserve"> </w:t>
      </w:r>
      <w:r>
        <w:rPr>
          <w:w w:val="105"/>
        </w:rPr>
        <w:t>of</w:t>
      </w:r>
      <w:r>
        <w:rPr>
          <w:spacing w:val="-2"/>
          <w:w w:val="105"/>
        </w:rPr>
        <w:t xml:space="preserve"> </w:t>
      </w:r>
      <w:r>
        <w:rPr>
          <w:w w:val="105"/>
        </w:rPr>
        <w:t>patients</w:t>
      </w:r>
      <w:r>
        <w:rPr>
          <w:spacing w:val="-2"/>
          <w:w w:val="105"/>
        </w:rPr>
        <w:t xml:space="preserve"> </w:t>
      </w:r>
      <w:r>
        <w:rPr>
          <w:w w:val="105"/>
        </w:rPr>
        <w:t>with</w:t>
      </w:r>
      <w:r>
        <w:rPr>
          <w:spacing w:val="-2"/>
          <w:w w:val="105"/>
        </w:rPr>
        <w:t xml:space="preserve"> </w:t>
      </w:r>
      <w:r>
        <w:rPr>
          <w:w w:val="105"/>
        </w:rPr>
        <w:t>schizophrenia</w:t>
      </w:r>
      <w:r>
        <w:rPr>
          <w:spacing w:val="-7"/>
          <w:w w:val="105"/>
        </w:rPr>
        <w:t xml:space="preserve"> </w:t>
      </w:r>
      <w:r>
        <w:rPr>
          <w:w w:val="105"/>
        </w:rPr>
        <w:t>and</w:t>
      </w:r>
      <w:r>
        <w:rPr>
          <w:spacing w:val="-7"/>
          <w:w w:val="105"/>
        </w:rPr>
        <w:t xml:space="preserve"> </w:t>
      </w:r>
      <w:r>
        <w:rPr>
          <w:w w:val="105"/>
        </w:rPr>
        <w:t>controls</w:t>
      </w:r>
      <w:r>
        <w:rPr>
          <w:spacing w:val="-7"/>
          <w:w w:val="105"/>
        </w:rPr>
        <w:t xml:space="preserve"> </w:t>
      </w:r>
      <w:r>
        <w:rPr>
          <w:w w:val="105"/>
        </w:rPr>
        <w:t>has</w:t>
      </w:r>
      <w:r>
        <w:rPr>
          <w:spacing w:val="-7"/>
          <w:w w:val="105"/>
        </w:rPr>
        <w:t xml:space="preserve"> </w:t>
      </w:r>
      <w:r>
        <w:rPr>
          <w:w w:val="105"/>
        </w:rPr>
        <w:t>recently</w:t>
      </w:r>
      <w:r>
        <w:rPr>
          <w:spacing w:val="-7"/>
          <w:w w:val="105"/>
        </w:rPr>
        <w:t xml:space="preserve"> </w:t>
      </w:r>
      <w:r>
        <w:rPr>
          <w:w w:val="105"/>
        </w:rPr>
        <w:t>highlighted</w:t>
      </w:r>
      <w:r>
        <w:rPr>
          <w:spacing w:val="-7"/>
          <w:w w:val="105"/>
        </w:rPr>
        <w:t xml:space="preserve"> </w:t>
      </w:r>
      <w:r>
        <w:rPr>
          <w:w w:val="105"/>
        </w:rPr>
        <w:t>the</w:t>
      </w:r>
      <w:r>
        <w:rPr>
          <w:spacing w:val="-7"/>
          <w:w w:val="105"/>
        </w:rPr>
        <w:t xml:space="preserve"> </w:t>
      </w:r>
      <w:r>
        <w:rPr>
          <w:w w:val="105"/>
        </w:rPr>
        <w:t>important role</w:t>
      </w:r>
      <w:r>
        <w:rPr>
          <w:spacing w:val="-14"/>
          <w:w w:val="105"/>
        </w:rPr>
        <w:t xml:space="preserve"> </w:t>
      </w:r>
      <w:r>
        <w:rPr>
          <w:w w:val="105"/>
        </w:rPr>
        <w:t>of</w:t>
      </w:r>
      <w:r>
        <w:rPr>
          <w:spacing w:val="-14"/>
          <w:w w:val="105"/>
        </w:rPr>
        <w:t xml:space="preserve"> </w:t>
      </w:r>
      <w:r>
        <w:rPr>
          <w:w w:val="105"/>
        </w:rPr>
        <w:t>a</w:t>
      </w:r>
      <w:r>
        <w:rPr>
          <w:spacing w:val="-14"/>
          <w:w w:val="105"/>
        </w:rPr>
        <w:t xml:space="preserve"> </w:t>
      </w:r>
      <w:r>
        <w:rPr>
          <w:w w:val="105"/>
        </w:rPr>
        <w:t>type</w:t>
      </w:r>
      <w:r>
        <w:rPr>
          <w:spacing w:val="-14"/>
          <w:w w:val="105"/>
        </w:rPr>
        <w:t xml:space="preserve"> </w:t>
      </w:r>
      <w:r>
        <w:rPr>
          <w:w w:val="105"/>
        </w:rPr>
        <w:t>of</w:t>
      </w:r>
      <w:r>
        <w:rPr>
          <w:spacing w:val="-14"/>
          <w:w w:val="105"/>
        </w:rPr>
        <w:t xml:space="preserve"> </w:t>
      </w:r>
      <w:r>
        <w:rPr>
          <w:w w:val="105"/>
        </w:rPr>
        <w:t>variation</w:t>
      </w:r>
      <w:r>
        <w:rPr>
          <w:spacing w:val="-5"/>
          <w:w w:val="105"/>
        </w:rPr>
        <w:t xml:space="preserve"> </w:t>
      </w:r>
      <w:r>
        <w:rPr>
          <w:w w:val="105"/>
        </w:rPr>
        <w:t>detected</w:t>
      </w:r>
      <w:r>
        <w:rPr>
          <w:spacing w:val="-14"/>
          <w:w w:val="105"/>
        </w:rPr>
        <w:t xml:space="preserve"> </w:t>
      </w:r>
      <w:r>
        <w:rPr>
          <w:w w:val="105"/>
        </w:rPr>
        <w:t>in</w:t>
      </w:r>
      <w:r>
        <w:rPr>
          <w:spacing w:val="-14"/>
          <w:w w:val="105"/>
        </w:rPr>
        <w:t xml:space="preserve"> </w:t>
      </w:r>
      <w:r>
        <w:rPr>
          <w:w w:val="105"/>
        </w:rPr>
        <w:t>genes</w:t>
      </w:r>
      <w:r>
        <w:rPr>
          <w:spacing w:val="-14"/>
          <w:w w:val="105"/>
        </w:rPr>
        <w:t xml:space="preserve"> </w:t>
      </w:r>
      <w:r>
        <w:rPr>
          <w:w w:val="105"/>
        </w:rPr>
        <w:t>called</w:t>
      </w:r>
      <w:r>
        <w:rPr>
          <w:spacing w:val="-14"/>
          <w:w w:val="105"/>
        </w:rPr>
        <w:t xml:space="preserve"> </w:t>
      </w:r>
      <w:r>
        <w:rPr>
          <w:w w:val="105"/>
        </w:rPr>
        <w:t>copy number</w:t>
      </w:r>
      <w:r>
        <w:rPr>
          <w:spacing w:val="-10"/>
          <w:w w:val="105"/>
        </w:rPr>
        <w:t xml:space="preserve"> </w:t>
      </w:r>
      <w:r>
        <w:rPr>
          <w:w w:val="105"/>
        </w:rPr>
        <w:t>variation</w:t>
      </w:r>
      <w:r>
        <w:rPr>
          <w:spacing w:val="-10"/>
          <w:w w:val="105"/>
        </w:rPr>
        <w:t xml:space="preserve"> </w:t>
      </w:r>
      <w:r>
        <w:rPr>
          <w:w w:val="105"/>
        </w:rPr>
        <w:t>(CNV)</w:t>
      </w:r>
      <w:r>
        <w:rPr>
          <w:spacing w:val="-10"/>
          <w:w w:val="105"/>
        </w:rPr>
        <w:t xml:space="preserve"> </w:t>
      </w:r>
      <w:r>
        <w:rPr>
          <w:w w:val="105"/>
        </w:rPr>
        <w:t>which</w:t>
      </w:r>
      <w:r>
        <w:rPr>
          <w:spacing w:val="-10"/>
          <w:w w:val="105"/>
        </w:rPr>
        <w:t xml:space="preserve"> </w:t>
      </w:r>
      <w:r>
        <w:rPr>
          <w:w w:val="105"/>
        </w:rPr>
        <w:t>are</w:t>
      </w:r>
      <w:r>
        <w:rPr>
          <w:spacing w:val="-10"/>
          <w:w w:val="105"/>
        </w:rPr>
        <w:t xml:space="preserve"> </w:t>
      </w:r>
      <w:r>
        <w:rPr>
          <w:w w:val="105"/>
        </w:rPr>
        <w:t>small</w:t>
      </w:r>
      <w:r>
        <w:rPr>
          <w:spacing w:val="-10"/>
          <w:w w:val="105"/>
        </w:rPr>
        <w:t xml:space="preserve"> </w:t>
      </w:r>
      <w:r>
        <w:rPr>
          <w:w w:val="105"/>
        </w:rPr>
        <w:t>chromosomal deletions and duplications</w:t>
      </w:r>
      <w:r>
        <w:rPr>
          <w:w w:val="105"/>
          <w:position w:val="6"/>
          <w:sz w:val="10"/>
        </w:rPr>
        <w:t>3,6</w:t>
      </w:r>
      <w:r>
        <w:rPr>
          <w:w w:val="105"/>
        </w:rPr>
        <w:t>. The best described example</w:t>
      </w:r>
      <w:r>
        <w:rPr>
          <w:spacing w:val="-5"/>
          <w:w w:val="105"/>
        </w:rPr>
        <w:t xml:space="preserve"> </w:t>
      </w:r>
      <w:r>
        <w:rPr>
          <w:w w:val="105"/>
        </w:rPr>
        <w:t>connected</w:t>
      </w:r>
      <w:r>
        <w:rPr>
          <w:spacing w:val="-5"/>
          <w:w w:val="105"/>
        </w:rPr>
        <w:t xml:space="preserve"> </w:t>
      </w:r>
      <w:r>
        <w:rPr>
          <w:w w:val="105"/>
        </w:rPr>
        <w:t>with</w:t>
      </w:r>
      <w:r>
        <w:rPr>
          <w:spacing w:val="-5"/>
          <w:w w:val="105"/>
        </w:rPr>
        <w:t xml:space="preserve"> </w:t>
      </w:r>
      <w:r>
        <w:rPr>
          <w:w w:val="105"/>
        </w:rPr>
        <w:t>schizophrenia</w:t>
      </w:r>
      <w:r>
        <w:rPr>
          <w:spacing w:val="-5"/>
          <w:w w:val="105"/>
        </w:rPr>
        <w:t xml:space="preserve"> </w:t>
      </w:r>
      <w:r>
        <w:rPr>
          <w:w w:val="105"/>
        </w:rPr>
        <w:t>is</w:t>
      </w:r>
      <w:r>
        <w:rPr>
          <w:spacing w:val="-5"/>
          <w:w w:val="105"/>
        </w:rPr>
        <w:t xml:space="preserve"> </w:t>
      </w:r>
      <w:r>
        <w:rPr>
          <w:w w:val="105"/>
        </w:rPr>
        <w:t>in</w:t>
      </w:r>
      <w:r>
        <w:rPr>
          <w:spacing w:val="-5"/>
          <w:w w:val="105"/>
        </w:rPr>
        <w:t xml:space="preserve"> </w:t>
      </w:r>
      <w:r>
        <w:rPr>
          <w:w w:val="105"/>
        </w:rPr>
        <w:t>patients</w:t>
      </w:r>
      <w:r>
        <w:rPr>
          <w:spacing w:val="-5"/>
          <w:w w:val="105"/>
        </w:rPr>
        <w:t xml:space="preserve"> </w:t>
      </w:r>
      <w:r>
        <w:rPr>
          <w:w w:val="105"/>
        </w:rPr>
        <w:t>with velo-cardio-facial syndrome (VCFS) who have a deletion</w:t>
      </w:r>
      <w:r>
        <w:rPr>
          <w:spacing w:val="-2"/>
          <w:w w:val="105"/>
        </w:rPr>
        <w:t xml:space="preserve"> </w:t>
      </w:r>
      <w:r>
        <w:rPr>
          <w:w w:val="105"/>
        </w:rPr>
        <w:t>approximately</w:t>
      </w:r>
      <w:r>
        <w:rPr>
          <w:spacing w:val="-2"/>
          <w:w w:val="105"/>
        </w:rPr>
        <w:t xml:space="preserve"> </w:t>
      </w:r>
      <w:r>
        <w:rPr>
          <w:w w:val="105"/>
        </w:rPr>
        <w:t>1.5Mb</w:t>
      </w:r>
      <w:r>
        <w:rPr>
          <w:spacing w:val="-2"/>
          <w:w w:val="105"/>
        </w:rPr>
        <w:t xml:space="preserve"> </w:t>
      </w:r>
      <w:r>
        <w:rPr>
          <w:w w:val="105"/>
        </w:rPr>
        <w:t>in</w:t>
      </w:r>
      <w:r>
        <w:rPr>
          <w:spacing w:val="-2"/>
          <w:w w:val="105"/>
        </w:rPr>
        <w:t xml:space="preserve"> </w:t>
      </w:r>
      <w:r>
        <w:rPr>
          <w:w w:val="105"/>
        </w:rPr>
        <w:t>length,</w:t>
      </w:r>
      <w:r>
        <w:rPr>
          <w:spacing w:val="-2"/>
          <w:w w:val="105"/>
        </w:rPr>
        <w:t xml:space="preserve"> </w:t>
      </w:r>
      <w:r>
        <w:rPr>
          <w:w w:val="105"/>
        </w:rPr>
        <w:t>across</w:t>
      </w:r>
      <w:r>
        <w:rPr>
          <w:spacing w:val="-2"/>
          <w:w w:val="105"/>
        </w:rPr>
        <w:t xml:space="preserve"> </w:t>
      </w:r>
      <w:r>
        <w:rPr>
          <w:w w:val="105"/>
        </w:rPr>
        <w:t>a</w:t>
      </w:r>
      <w:r>
        <w:rPr>
          <w:spacing w:val="-2"/>
          <w:w w:val="105"/>
        </w:rPr>
        <w:t xml:space="preserve"> </w:t>
      </w:r>
      <w:r>
        <w:rPr>
          <w:w w:val="105"/>
        </w:rPr>
        <w:t>region</w:t>
      </w:r>
      <w:r>
        <w:rPr>
          <w:spacing w:val="-2"/>
          <w:w w:val="105"/>
        </w:rPr>
        <w:t xml:space="preserve"> </w:t>
      </w:r>
      <w:r>
        <w:rPr>
          <w:w w:val="105"/>
        </w:rPr>
        <w:t>of chromosome 22 where the disruption of a number of genes causes dysmorphic features and psychosis will develop in about 30% of cases. Recent studies have also</w:t>
      </w:r>
      <w:r>
        <w:rPr>
          <w:spacing w:val="-6"/>
          <w:w w:val="105"/>
        </w:rPr>
        <w:t xml:space="preserve"> </w:t>
      </w:r>
      <w:r>
        <w:rPr>
          <w:w w:val="105"/>
        </w:rPr>
        <w:t>identified</w:t>
      </w:r>
      <w:r>
        <w:rPr>
          <w:spacing w:val="-6"/>
          <w:w w:val="105"/>
        </w:rPr>
        <w:t xml:space="preserve"> </w:t>
      </w:r>
      <w:r>
        <w:rPr>
          <w:w w:val="105"/>
        </w:rPr>
        <w:t>large</w:t>
      </w:r>
      <w:r>
        <w:rPr>
          <w:spacing w:val="-6"/>
          <w:w w:val="105"/>
        </w:rPr>
        <w:t xml:space="preserve"> </w:t>
      </w:r>
      <w:r>
        <w:rPr>
          <w:w w:val="105"/>
        </w:rPr>
        <w:t>rare</w:t>
      </w:r>
      <w:r>
        <w:rPr>
          <w:spacing w:val="-6"/>
          <w:w w:val="105"/>
        </w:rPr>
        <w:t xml:space="preserve"> </w:t>
      </w:r>
      <w:r>
        <w:rPr>
          <w:w w:val="105"/>
        </w:rPr>
        <w:t>CNVs</w:t>
      </w:r>
      <w:r>
        <w:rPr>
          <w:spacing w:val="-6"/>
          <w:w w:val="105"/>
        </w:rPr>
        <w:t xml:space="preserve"> </w:t>
      </w:r>
      <w:r>
        <w:rPr>
          <w:w w:val="105"/>
        </w:rPr>
        <w:t>on</w:t>
      </w:r>
      <w:r>
        <w:rPr>
          <w:spacing w:val="-6"/>
          <w:w w:val="105"/>
        </w:rPr>
        <w:t xml:space="preserve"> </w:t>
      </w:r>
      <w:r>
        <w:rPr>
          <w:w w:val="105"/>
        </w:rPr>
        <w:t>chromosome</w:t>
      </w:r>
      <w:r>
        <w:rPr>
          <w:spacing w:val="-6"/>
          <w:w w:val="105"/>
        </w:rPr>
        <w:t xml:space="preserve"> </w:t>
      </w:r>
      <w:r>
        <w:rPr>
          <w:w w:val="105"/>
        </w:rPr>
        <w:t>15</w:t>
      </w:r>
      <w:r>
        <w:rPr>
          <w:spacing w:val="-6"/>
          <w:w w:val="105"/>
        </w:rPr>
        <w:t xml:space="preserve"> </w:t>
      </w:r>
      <w:r>
        <w:rPr>
          <w:w w:val="105"/>
        </w:rPr>
        <w:t>and chromosome 1 causing schizophrenia in a small but significant number of cases.</w:t>
      </w:r>
      <w:r>
        <w:rPr>
          <w:spacing w:val="40"/>
          <w:w w:val="105"/>
        </w:rPr>
        <w:t xml:space="preserve"> </w:t>
      </w:r>
      <w:r>
        <w:rPr>
          <w:w w:val="105"/>
        </w:rPr>
        <w:t>Across the genome small CNVs</w:t>
      </w:r>
      <w:r>
        <w:rPr>
          <w:spacing w:val="53"/>
          <w:w w:val="105"/>
        </w:rPr>
        <w:t xml:space="preserve"> </w:t>
      </w:r>
      <w:r>
        <w:rPr>
          <w:w w:val="105"/>
        </w:rPr>
        <w:t>are</w:t>
      </w:r>
      <w:r>
        <w:rPr>
          <w:spacing w:val="53"/>
          <w:w w:val="105"/>
        </w:rPr>
        <w:t xml:space="preserve"> </w:t>
      </w:r>
      <w:r>
        <w:rPr>
          <w:w w:val="105"/>
        </w:rPr>
        <w:t>also</w:t>
      </w:r>
      <w:r>
        <w:rPr>
          <w:spacing w:val="53"/>
          <w:w w:val="105"/>
        </w:rPr>
        <w:t xml:space="preserve"> </w:t>
      </w:r>
      <w:r>
        <w:rPr>
          <w:w w:val="105"/>
        </w:rPr>
        <w:t>present,</w:t>
      </w:r>
      <w:r>
        <w:rPr>
          <w:spacing w:val="53"/>
          <w:w w:val="105"/>
        </w:rPr>
        <w:t xml:space="preserve"> </w:t>
      </w:r>
      <w:r>
        <w:rPr>
          <w:w w:val="105"/>
        </w:rPr>
        <w:t>many</w:t>
      </w:r>
      <w:r>
        <w:rPr>
          <w:spacing w:val="54"/>
          <w:w w:val="105"/>
        </w:rPr>
        <w:t xml:space="preserve"> </w:t>
      </w:r>
      <w:r>
        <w:rPr>
          <w:w w:val="105"/>
        </w:rPr>
        <w:t>in</w:t>
      </w:r>
      <w:r>
        <w:rPr>
          <w:spacing w:val="53"/>
          <w:w w:val="105"/>
        </w:rPr>
        <w:t xml:space="preserve"> </w:t>
      </w:r>
      <w:r>
        <w:rPr>
          <w:w w:val="105"/>
        </w:rPr>
        <w:t>the</w:t>
      </w:r>
      <w:r>
        <w:rPr>
          <w:spacing w:val="53"/>
          <w:w w:val="105"/>
        </w:rPr>
        <w:t xml:space="preserve"> </w:t>
      </w:r>
      <w:r>
        <w:rPr>
          <w:w w:val="105"/>
        </w:rPr>
        <w:t>size</w:t>
      </w:r>
      <w:r>
        <w:rPr>
          <w:spacing w:val="53"/>
          <w:w w:val="105"/>
        </w:rPr>
        <w:t xml:space="preserve"> </w:t>
      </w:r>
      <w:r>
        <w:rPr>
          <w:w w:val="105"/>
        </w:rPr>
        <w:t>range</w:t>
      </w:r>
      <w:r>
        <w:rPr>
          <w:spacing w:val="54"/>
          <w:w w:val="105"/>
        </w:rPr>
        <w:t xml:space="preserve"> </w:t>
      </w:r>
      <w:r>
        <w:rPr>
          <w:spacing w:val="-5"/>
          <w:w w:val="105"/>
        </w:rPr>
        <w:t>of</w:t>
      </w:r>
    </w:p>
    <w:p w14:paraId="4D14264A" w14:textId="77777777" w:rsidR="00E93C82" w:rsidRDefault="00E93C82">
      <w:pPr>
        <w:spacing w:line="244" w:lineRule="auto"/>
        <w:sectPr w:rsidR="00E93C82">
          <w:pgSz w:w="12240" w:h="15840"/>
          <w:pgMar w:top="1340" w:right="1320" w:bottom="1200" w:left="1320" w:header="0" w:footer="1008" w:gutter="0"/>
          <w:cols w:num="2" w:space="720" w:equalWidth="0">
            <w:col w:w="4664" w:space="196"/>
            <w:col w:w="4740"/>
          </w:cols>
        </w:sectPr>
      </w:pPr>
    </w:p>
    <w:p w14:paraId="4D14264B" w14:textId="09680A21" w:rsidR="00E93C82" w:rsidRDefault="00000000">
      <w:pPr>
        <w:pStyle w:val="BodyText"/>
        <w:spacing w:before="93" w:line="244" w:lineRule="auto"/>
        <w:ind w:left="120" w:right="40"/>
      </w:pPr>
      <w:r>
        <w:rPr>
          <w:w w:val="105"/>
        </w:rPr>
        <w:t>1-500kb</w:t>
      </w:r>
      <w:r>
        <w:rPr>
          <w:spacing w:val="-1"/>
          <w:w w:val="105"/>
        </w:rPr>
        <w:t xml:space="preserve"> </w:t>
      </w:r>
      <w:r>
        <w:rPr>
          <w:w w:val="105"/>
        </w:rPr>
        <w:t>and</w:t>
      </w:r>
      <w:r>
        <w:rPr>
          <w:spacing w:val="-1"/>
          <w:w w:val="105"/>
        </w:rPr>
        <w:t xml:space="preserve"> </w:t>
      </w:r>
      <w:r>
        <w:rPr>
          <w:w w:val="105"/>
        </w:rPr>
        <w:t>these</w:t>
      </w:r>
      <w:r>
        <w:rPr>
          <w:spacing w:val="-1"/>
          <w:w w:val="105"/>
        </w:rPr>
        <w:t xml:space="preserve"> </w:t>
      </w:r>
      <w:r>
        <w:rPr>
          <w:w w:val="105"/>
        </w:rPr>
        <w:t>may</w:t>
      </w:r>
      <w:r>
        <w:rPr>
          <w:spacing w:val="-1"/>
          <w:w w:val="105"/>
        </w:rPr>
        <w:t xml:space="preserve"> </w:t>
      </w:r>
      <w:r>
        <w:rPr>
          <w:w w:val="105"/>
        </w:rPr>
        <w:t>be</w:t>
      </w:r>
      <w:r>
        <w:rPr>
          <w:spacing w:val="-1"/>
          <w:w w:val="105"/>
        </w:rPr>
        <w:t xml:space="preserve"> </w:t>
      </w:r>
      <w:r>
        <w:rPr>
          <w:w w:val="105"/>
        </w:rPr>
        <w:t>related</w:t>
      </w:r>
      <w:r>
        <w:rPr>
          <w:spacing w:val="-1"/>
          <w:w w:val="105"/>
        </w:rPr>
        <w:t xml:space="preserve"> </w:t>
      </w:r>
      <w:r>
        <w:rPr>
          <w:w w:val="105"/>
        </w:rPr>
        <w:t>to</w:t>
      </w:r>
      <w:r>
        <w:rPr>
          <w:spacing w:val="-1"/>
          <w:w w:val="105"/>
        </w:rPr>
        <w:t xml:space="preserve"> </w:t>
      </w:r>
      <w:r>
        <w:rPr>
          <w:w w:val="105"/>
        </w:rPr>
        <w:t>disease</w:t>
      </w:r>
      <w:r>
        <w:rPr>
          <w:spacing w:val="-1"/>
          <w:w w:val="105"/>
        </w:rPr>
        <w:t xml:space="preserve"> </w:t>
      </w:r>
      <w:r>
        <w:rPr>
          <w:w w:val="105"/>
        </w:rPr>
        <w:t>when</w:t>
      </w:r>
      <w:r>
        <w:rPr>
          <w:spacing w:val="-1"/>
          <w:w w:val="105"/>
        </w:rPr>
        <w:t xml:space="preserve"> </w:t>
      </w:r>
      <w:r>
        <w:rPr>
          <w:w w:val="105"/>
        </w:rPr>
        <w:t>the function of particular genes is disrupted.</w:t>
      </w:r>
      <w:r>
        <w:rPr>
          <w:spacing w:val="40"/>
          <w:w w:val="105"/>
        </w:rPr>
        <w:t xml:space="preserve"> </w:t>
      </w:r>
      <w:r>
        <w:rPr>
          <w:w w:val="105"/>
        </w:rPr>
        <w:t>CNVs found within</w:t>
      </w:r>
      <w:r>
        <w:rPr>
          <w:spacing w:val="-3"/>
          <w:w w:val="105"/>
        </w:rPr>
        <w:t xml:space="preserve"> </w:t>
      </w:r>
      <w:r>
        <w:rPr>
          <w:w w:val="105"/>
        </w:rPr>
        <w:t>genes</w:t>
      </w:r>
      <w:r>
        <w:rPr>
          <w:spacing w:val="-3"/>
          <w:w w:val="105"/>
        </w:rPr>
        <w:t xml:space="preserve"> </w:t>
      </w:r>
      <w:r>
        <w:rPr>
          <w:w w:val="105"/>
        </w:rPr>
        <w:t>are</w:t>
      </w:r>
      <w:r>
        <w:rPr>
          <w:spacing w:val="-3"/>
          <w:w w:val="105"/>
        </w:rPr>
        <w:t xml:space="preserve"> </w:t>
      </w:r>
      <w:r>
        <w:rPr>
          <w:w w:val="105"/>
        </w:rPr>
        <w:t>common</w:t>
      </w:r>
      <w:r>
        <w:rPr>
          <w:spacing w:val="-3"/>
          <w:w w:val="105"/>
        </w:rPr>
        <w:t xml:space="preserve"> </w:t>
      </w:r>
      <w:r>
        <w:rPr>
          <w:w w:val="105"/>
        </w:rPr>
        <w:t>in</w:t>
      </w:r>
      <w:r>
        <w:rPr>
          <w:spacing w:val="-3"/>
          <w:w w:val="105"/>
        </w:rPr>
        <w:t xml:space="preserve"> </w:t>
      </w:r>
      <w:r>
        <w:rPr>
          <w:w w:val="105"/>
        </w:rPr>
        <w:t>all</w:t>
      </w:r>
      <w:r>
        <w:rPr>
          <w:spacing w:val="-3"/>
          <w:w w:val="105"/>
        </w:rPr>
        <w:t xml:space="preserve"> </w:t>
      </w:r>
      <w:r>
        <w:rPr>
          <w:w w:val="105"/>
        </w:rPr>
        <w:t>individuals</w:t>
      </w:r>
      <w:r>
        <w:rPr>
          <w:spacing w:val="-3"/>
          <w:w w:val="105"/>
        </w:rPr>
        <w:t xml:space="preserve"> </w:t>
      </w:r>
      <w:r>
        <w:rPr>
          <w:w w:val="105"/>
        </w:rPr>
        <w:t>but</w:t>
      </w:r>
      <w:r>
        <w:rPr>
          <w:spacing w:val="-3"/>
          <w:w w:val="105"/>
        </w:rPr>
        <w:t xml:space="preserve"> </w:t>
      </w:r>
      <w:r>
        <w:rPr>
          <w:w w:val="105"/>
        </w:rPr>
        <w:t>are</w:t>
      </w:r>
      <w:r>
        <w:rPr>
          <w:spacing w:val="-3"/>
          <w:w w:val="105"/>
        </w:rPr>
        <w:t xml:space="preserve"> </w:t>
      </w:r>
      <w:r>
        <w:rPr>
          <w:w w:val="105"/>
        </w:rPr>
        <w:t>significantly</w:t>
      </w:r>
      <w:r>
        <w:rPr>
          <w:spacing w:val="-5"/>
          <w:w w:val="105"/>
        </w:rPr>
        <w:t xml:space="preserve"> </w:t>
      </w:r>
      <w:r>
        <w:rPr>
          <w:w w:val="105"/>
        </w:rPr>
        <w:t>more</w:t>
      </w:r>
      <w:r>
        <w:rPr>
          <w:spacing w:val="-5"/>
          <w:w w:val="105"/>
        </w:rPr>
        <w:t xml:space="preserve"> </w:t>
      </w:r>
      <w:r>
        <w:rPr>
          <w:w w:val="105"/>
        </w:rPr>
        <w:t>frequent</w:t>
      </w:r>
      <w:r>
        <w:rPr>
          <w:spacing w:val="-5"/>
          <w:w w:val="105"/>
        </w:rPr>
        <w:t xml:space="preserve"> </w:t>
      </w:r>
      <w:r>
        <w:rPr>
          <w:w w:val="105"/>
        </w:rPr>
        <w:t>in</w:t>
      </w:r>
      <w:r>
        <w:rPr>
          <w:spacing w:val="-5"/>
          <w:w w:val="105"/>
        </w:rPr>
        <w:t xml:space="preserve"> </w:t>
      </w:r>
      <w:r>
        <w:rPr>
          <w:w w:val="105"/>
        </w:rPr>
        <w:t>patients</w:t>
      </w:r>
      <w:r>
        <w:rPr>
          <w:spacing w:val="-5"/>
          <w:w w:val="105"/>
        </w:rPr>
        <w:t xml:space="preserve"> </w:t>
      </w:r>
      <w:r>
        <w:rPr>
          <w:w w:val="105"/>
        </w:rPr>
        <w:t>with</w:t>
      </w:r>
      <w:r>
        <w:rPr>
          <w:spacing w:val="-5"/>
          <w:w w:val="105"/>
        </w:rPr>
        <w:t xml:space="preserve"> </w:t>
      </w:r>
      <w:r>
        <w:rPr>
          <w:w w:val="105"/>
        </w:rPr>
        <w:t xml:space="preserve">schizophrenia </w:t>
      </w:r>
      <w:r>
        <w:t>and</w:t>
      </w:r>
      <w:r>
        <w:rPr>
          <w:spacing w:val="-5"/>
        </w:rPr>
        <w:t xml:space="preserve"> </w:t>
      </w:r>
      <w:r>
        <w:t>further</w:t>
      </w:r>
      <w:r>
        <w:rPr>
          <w:spacing w:val="-5"/>
        </w:rPr>
        <w:t xml:space="preserve"> </w:t>
      </w:r>
      <w:r>
        <w:t>studies</w:t>
      </w:r>
      <w:r>
        <w:rPr>
          <w:spacing w:val="-5"/>
        </w:rPr>
        <w:t xml:space="preserve"> </w:t>
      </w:r>
      <w:r>
        <w:t>are</w:t>
      </w:r>
      <w:r>
        <w:rPr>
          <w:spacing w:val="-5"/>
        </w:rPr>
        <w:t xml:space="preserve"> </w:t>
      </w:r>
      <w:r>
        <w:t>expected</w:t>
      </w:r>
      <w:r>
        <w:rPr>
          <w:spacing w:val="-5"/>
        </w:rPr>
        <w:t xml:space="preserve"> </w:t>
      </w:r>
      <w:r>
        <w:t>to</w:t>
      </w:r>
      <w:r>
        <w:rPr>
          <w:spacing w:val="-5"/>
        </w:rPr>
        <w:t xml:space="preserve"> </w:t>
      </w:r>
      <w:r>
        <w:t>identify</w:t>
      </w:r>
      <w:r>
        <w:rPr>
          <w:spacing w:val="-5"/>
        </w:rPr>
        <w:t xml:space="preserve"> </w:t>
      </w:r>
      <w:r>
        <w:t>more</w:t>
      </w:r>
      <w:r>
        <w:rPr>
          <w:spacing w:val="-5"/>
        </w:rPr>
        <w:t xml:space="preserve"> </w:t>
      </w:r>
      <w:r>
        <w:t>of</w:t>
      </w:r>
      <w:r>
        <w:rPr>
          <w:spacing w:val="-5"/>
        </w:rPr>
        <w:t xml:space="preserve"> </w:t>
      </w:r>
      <w:r>
        <w:t xml:space="preserve">these variants. A major aim of genetic research is to catalogue </w:t>
      </w:r>
      <w:r>
        <w:rPr>
          <w:w w:val="105"/>
        </w:rPr>
        <w:t>these</w:t>
      </w:r>
      <w:r>
        <w:rPr>
          <w:spacing w:val="-11"/>
          <w:w w:val="105"/>
        </w:rPr>
        <w:t xml:space="preserve"> </w:t>
      </w:r>
      <w:r>
        <w:rPr>
          <w:w w:val="105"/>
        </w:rPr>
        <w:t>novel</w:t>
      </w:r>
      <w:r>
        <w:rPr>
          <w:spacing w:val="-11"/>
          <w:w w:val="105"/>
        </w:rPr>
        <w:t xml:space="preserve"> </w:t>
      </w:r>
      <w:r>
        <w:rPr>
          <w:w w:val="105"/>
        </w:rPr>
        <w:t>sources</w:t>
      </w:r>
      <w:r>
        <w:rPr>
          <w:spacing w:val="-11"/>
          <w:w w:val="105"/>
        </w:rPr>
        <w:t xml:space="preserve"> </w:t>
      </w:r>
      <w:r>
        <w:rPr>
          <w:w w:val="105"/>
        </w:rPr>
        <w:t>of</w:t>
      </w:r>
      <w:r>
        <w:rPr>
          <w:spacing w:val="-11"/>
          <w:w w:val="105"/>
        </w:rPr>
        <w:t xml:space="preserve"> </w:t>
      </w:r>
      <w:r>
        <w:rPr>
          <w:w w:val="105"/>
        </w:rPr>
        <w:t>genetic</w:t>
      </w:r>
      <w:r>
        <w:rPr>
          <w:spacing w:val="-11"/>
          <w:w w:val="105"/>
        </w:rPr>
        <w:t xml:space="preserve"> </w:t>
      </w:r>
      <w:r>
        <w:rPr>
          <w:w w:val="105"/>
        </w:rPr>
        <w:t>variation</w:t>
      </w:r>
      <w:r>
        <w:rPr>
          <w:spacing w:val="-11"/>
          <w:w w:val="105"/>
        </w:rPr>
        <w:t xml:space="preserve"> </w:t>
      </w:r>
      <w:r>
        <w:rPr>
          <w:w w:val="105"/>
        </w:rPr>
        <w:t>and</w:t>
      </w:r>
      <w:r>
        <w:rPr>
          <w:spacing w:val="-11"/>
          <w:w w:val="105"/>
        </w:rPr>
        <w:t xml:space="preserve"> </w:t>
      </w:r>
      <w:r>
        <w:rPr>
          <w:w w:val="105"/>
        </w:rPr>
        <w:t>to</w:t>
      </w:r>
      <w:r>
        <w:rPr>
          <w:spacing w:val="-11"/>
          <w:w w:val="105"/>
        </w:rPr>
        <w:t xml:space="preserve"> </w:t>
      </w:r>
      <w:r>
        <w:rPr>
          <w:w w:val="105"/>
        </w:rPr>
        <w:t xml:space="preserve">describe </w:t>
      </w:r>
      <w:r>
        <w:t xml:space="preserve">the clinical phenotypes associated with the disruption of </w:t>
      </w:r>
      <w:r>
        <w:rPr>
          <w:w w:val="105"/>
        </w:rPr>
        <w:t>genes harbouring CNVs.</w:t>
      </w:r>
    </w:p>
    <w:p w14:paraId="4D14264C" w14:textId="77777777" w:rsidR="00E93C82" w:rsidRDefault="00000000">
      <w:pPr>
        <w:pStyle w:val="Heading1"/>
        <w:spacing w:before="174"/>
        <w:jc w:val="both"/>
      </w:pPr>
      <w:r>
        <w:rPr>
          <w:spacing w:val="9"/>
          <w:w w:val="105"/>
        </w:rPr>
        <w:t>CONCLUSIONS</w:t>
      </w:r>
      <w:r>
        <w:rPr>
          <w:spacing w:val="46"/>
          <w:w w:val="105"/>
        </w:rPr>
        <w:t xml:space="preserve"> </w:t>
      </w:r>
      <w:r>
        <w:rPr>
          <w:w w:val="105"/>
        </w:rPr>
        <w:t>AND</w:t>
      </w:r>
      <w:r>
        <w:rPr>
          <w:spacing w:val="46"/>
          <w:w w:val="105"/>
        </w:rPr>
        <w:t xml:space="preserve"> </w:t>
      </w:r>
      <w:r>
        <w:rPr>
          <w:w w:val="105"/>
        </w:rPr>
        <w:t>FUTURE</w:t>
      </w:r>
      <w:r>
        <w:rPr>
          <w:spacing w:val="46"/>
          <w:w w:val="105"/>
        </w:rPr>
        <w:t xml:space="preserve"> </w:t>
      </w:r>
      <w:r>
        <w:rPr>
          <w:spacing w:val="8"/>
          <w:w w:val="105"/>
        </w:rPr>
        <w:t>DIRECTIONS</w:t>
      </w:r>
    </w:p>
    <w:p w14:paraId="4D14264D" w14:textId="77593853" w:rsidR="00E93C82" w:rsidRDefault="00000000">
      <w:pPr>
        <w:pStyle w:val="BodyText"/>
        <w:spacing w:before="125" w:line="244" w:lineRule="auto"/>
        <w:ind w:right="38" w:firstLine="480"/>
      </w:pPr>
      <w:r>
        <w:t xml:space="preserve">Initial discoveries from GWAS even with relatively </w:t>
      </w:r>
      <w:r>
        <w:rPr>
          <w:w w:val="105"/>
        </w:rPr>
        <w:t>small</w:t>
      </w:r>
      <w:r>
        <w:rPr>
          <w:spacing w:val="-14"/>
          <w:w w:val="105"/>
        </w:rPr>
        <w:t xml:space="preserve"> </w:t>
      </w:r>
      <w:r>
        <w:rPr>
          <w:w w:val="105"/>
        </w:rPr>
        <w:t>cohorts</w:t>
      </w:r>
      <w:r>
        <w:rPr>
          <w:spacing w:val="-14"/>
          <w:w w:val="105"/>
        </w:rPr>
        <w:t xml:space="preserve"> </w:t>
      </w:r>
      <w:r>
        <w:rPr>
          <w:w w:val="105"/>
        </w:rPr>
        <w:t>of</w:t>
      </w:r>
      <w:r>
        <w:rPr>
          <w:spacing w:val="-14"/>
          <w:w w:val="105"/>
        </w:rPr>
        <w:t xml:space="preserve"> </w:t>
      </w:r>
      <w:r>
        <w:rPr>
          <w:w w:val="105"/>
        </w:rPr>
        <w:t>patients</w:t>
      </w:r>
      <w:r>
        <w:rPr>
          <w:spacing w:val="-14"/>
          <w:w w:val="105"/>
        </w:rPr>
        <w:t xml:space="preserve"> </w:t>
      </w:r>
      <w:r>
        <w:rPr>
          <w:w w:val="105"/>
        </w:rPr>
        <w:t>and</w:t>
      </w:r>
      <w:r>
        <w:rPr>
          <w:spacing w:val="-14"/>
          <w:w w:val="105"/>
        </w:rPr>
        <w:t xml:space="preserve"> </w:t>
      </w:r>
      <w:r>
        <w:rPr>
          <w:w w:val="105"/>
        </w:rPr>
        <w:t>controls,</w:t>
      </w:r>
      <w:r>
        <w:rPr>
          <w:spacing w:val="-14"/>
          <w:w w:val="105"/>
        </w:rPr>
        <w:t xml:space="preserve"> </w:t>
      </w:r>
      <w:r>
        <w:rPr>
          <w:w w:val="105"/>
        </w:rPr>
        <w:t>have</w:t>
      </w:r>
      <w:r>
        <w:rPr>
          <w:spacing w:val="-13"/>
          <w:w w:val="105"/>
        </w:rPr>
        <w:t xml:space="preserve"> </w:t>
      </w:r>
      <w:r>
        <w:rPr>
          <w:w w:val="105"/>
        </w:rPr>
        <w:t>produced</w:t>
      </w:r>
      <w:r>
        <w:rPr>
          <w:spacing w:val="-14"/>
          <w:w w:val="105"/>
        </w:rPr>
        <w:t xml:space="preserve"> </w:t>
      </w:r>
      <w:r>
        <w:rPr>
          <w:w w:val="105"/>
        </w:rPr>
        <w:t>a rich</w:t>
      </w:r>
      <w:r>
        <w:rPr>
          <w:spacing w:val="-14"/>
          <w:w w:val="105"/>
        </w:rPr>
        <w:t xml:space="preserve"> </w:t>
      </w:r>
      <w:r>
        <w:rPr>
          <w:w w:val="105"/>
        </w:rPr>
        <w:t>harvest</w:t>
      </w:r>
      <w:r>
        <w:rPr>
          <w:spacing w:val="-14"/>
          <w:w w:val="105"/>
        </w:rPr>
        <w:t xml:space="preserve"> </w:t>
      </w:r>
      <w:r>
        <w:rPr>
          <w:w w:val="105"/>
        </w:rPr>
        <w:t>of</w:t>
      </w:r>
      <w:r>
        <w:rPr>
          <w:spacing w:val="-14"/>
          <w:w w:val="105"/>
        </w:rPr>
        <w:t xml:space="preserve"> </w:t>
      </w:r>
      <w:r>
        <w:rPr>
          <w:w w:val="105"/>
        </w:rPr>
        <w:t>novel</w:t>
      </w:r>
      <w:r>
        <w:rPr>
          <w:spacing w:val="-14"/>
          <w:w w:val="105"/>
        </w:rPr>
        <w:t xml:space="preserve"> </w:t>
      </w:r>
      <w:r>
        <w:rPr>
          <w:w w:val="105"/>
        </w:rPr>
        <w:t>findings</w:t>
      </w:r>
      <w:r>
        <w:rPr>
          <w:spacing w:val="-14"/>
          <w:w w:val="105"/>
        </w:rPr>
        <w:t xml:space="preserve"> </w:t>
      </w:r>
      <w:r>
        <w:rPr>
          <w:w w:val="105"/>
        </w:rPr>
        <w:t>and</w:t>
      </w:r>
      <w:r>
        <w:rPr>
          <w:spacing w:val="-14"/>
          <w:w w:val="105"/>
        </w:rPr>
        <w:t xml:space="preserve"> </w:t>
      </w:r>
      <w:r>
        <w:rPr>
          <w:w w:val="105"/>
        </w:rPr>
        <w:t>we</w:t>
      </w:r>
      <w:r>
        <w:rPr>
          <w:spacing w:val="-13"/>
          <w:w w:val="105"/>
        </w:rPr>
        <w:t xml:space="preserve"> </w:t>
      </w:r>
      <w:r>
        <w:rPr>
          <w:w w:val="105"/>
        </w:rPr>
        <w:t>can</w:t>
      </w:r>
      <w:r>
        <w:rPr>
          <w:spacing w:val="-14"/>
          <w:w w:val="105"/>
        </w:rPr>
        <w:t xml:space="preserve"> </w:t>
      </w:r>
      <w:r>
        <w:rPr>
          <w:w w:val="105"/>
        </w:rPr>
        <w:t>expect</w:t>
      </w:r>
      <w:r>
        <w:rPr>
          <w:spacing w:val="-14"/>
          <w:w w:val="105"/>
        </w:rPr>
        <w:t xml:space="preserve"> </w:t>
      </w:r>
      <w:r>
        <w:rPr>
          <w:w w:val="105"/>
        </w:rPr>
        <w:t>further gene discoveries when combined analyses are performed on increasingly large sets of data.</w:t>
      </w:r>
      <w:r>
        <w:rPr>
          <w:spacing w:val="40"/>
          <w:w w:val="105"/>
        </w:rPr>
        <w:t xml:space="preserve"> </w:t>
      </w:r>
      <w:r>
        <w:rPr>
          <w:w w:val="105"/>
        </w:rPr>
        <w:t>A start has been made in finding common and rare variations in bipolar disorder and schizophrenia and some broad conclusions</w:t>
      </w:r>
      <w:r>
        <w:rPr>
          <w:spacing w:val="-10"/>
          <w:w w:val="105"/>
        </w:rPr>
        <w:t xml:space="preserve"> </w:t>
      </w:r>
      <w:r>
        <w:rPr>
          <w:w w:val="105"/>
        </w:rPr>
        <w:t>are</w:t>
      </w:r>
      <w:r>
        <w:rPr>
          <w:spacing w:val="-10"/>
          <w:w w:val="105"/>
        </w:rPr>
        <w:t xml:space="preserve"> </w:t>
      </w:r>
      <w:r>
        <w:rPr>
          <w:w w:val="105"/>
        </w:rPr>
        <w:t>emerging:</w:t>
      </w:r>
      <w:r>
        <w:rPr>
          <w:spacing w:val="-10"/>
          <w:w w:val="105"/>
        </w:rPr>
        <w:t xml:space="preserve"> </w:t>
      </w:r>
      <w:r>
        <w:rPr>
          <w:w w:val="105"/>
        </w:rPr>
        <w:t>1)</w:t>
      </w:r>
      <w:r>
        <w:rPr>
          <w:spacing w:val="-10"/>
          <w:w w:val="105"/>
        </w:rPr>
        <w:t xml:space="preserve"> </w:t>
      </w:r>
      <w:r>
        <w:rPr>
          <w:w w:val="105"/>
        </w:rPr>
        <w:t>a</w:t>
      </w:r>
      <w:r>
        <w:rPr>
          <w:spacing w:val="-10"/>
          <w:w w:val="105"/>
        </w:rPr>
        <w:t xml:space="preserve"> </w:t>
      </w:r>
      <w:r>
        <w:rPr>
          <w:w w:val="105"/>
        </w:rPr>
        <w:t>variety</w:t>
      </w:r>
      <w:r>
        <w:rPr>
          <w:spacing w:val="-10"/>
          <w:w w:val="105"/>
        </w:rPr>
        <w:t xml:space="preserve"> </w:t>
      </w:r>
      <w:r>
        <w:rPr>
          <w:w w:val="105"/>
        </w:rPr>
        <w:t>of</w:t>
      </w:r>
      <w:r>
        <w:rPr>
          <w:spacing w:val="-10"/>
          <w:w w:val="105"/>
        </w:rPr>
        <w:t xml:space="preserve"> </w:t>
      </w:r>
      <w:r>
        <w:rPr>
          <w:w w:val="105"/>
        </w:rPr>
        <w:t>different</w:t>
      </w:r>
      <w:r>
        <w:rPr>
          <w:spacing w:val="-10"/>
          <w:w w:val="105"/>
        </w:rPr>
        <w:t xml:space="preserve"> </w:t>
      </w:r>
      <w:r>
        <w:rPr>
          <w:w w:val="105"/>
        </w:rPr>
        <w:t xml:space="preserve">types </w:t>
      </w:r>
      <w:r>
        <w:t>of</w:t>
      </w:r>
      <w:r>
        <w:rPr>
          <w:spacing w:val="4"/>
        </w:rPr>
        <w:t xml:space="preserve"> </w:t>
      </w:r>
      <w:r>
        <w:t>genetic</w:t>
      </w:r>
      <w:r>
        <w:rPr>
          <w:spacing w:val="5"/>
        </w:rPr>
        <w:t xml:space="preserve"> </w:t>
      </w:r>
      <w:r>
        <w:t>variation</w:t>
      </w:r>
      <w:r>
        <w:rPr>
          <w:spacing w:val="5"/>
        </w:rPr>
        <w:t xml:space="preserve"> </w:t>
      </w:r>
      <w:r>
        <w:t>including</w:t>
      </w:r>
      <w:r>
        <w:rPr>
          <w:spacing w:val="5"/>
        </w:rPr>
        <w:t xml:space="preserve"> </w:t>
      </w:r>
      <w:r>
        <w:t>rare</w:t>
      </w:r>
      <w:r>
        <w:rPr>
          <w:spacing w:val="5"/>
        </w:rPr>
        <w:t xml:space="preserve"> </w:t>
      </w:r>
      <w:r>
        <w:t>and</w:t>
      </w:r>
      <w:r>
        <w:rPr>
          <w:spacing w:val="5"/>
        </w:rPr>
        <w:t xml:space="preserve"> </w:t>
      </w:r>
      <w:r>
        <w:t>common</w:t>
      </w:r>
      <w:r>
        <w:rPr>
          <w:spacing w:val="5"/>
        </w:rPr>
        <w:t xml:space="preserve"> </w:t>
      </w:r>
      <w:r>
        <w:rPr>
          <w:spacing w:val="-2"/>
        </w:rPr>
        <w:t>variants</w:t>
      </w:r>
    </w:p>
    <w:p w14:paraId="4D14264E" w14:textId="78201F79" w:rsidR="00E93C82" w:rsidRDefault="00000000">
      <w:pPr>
        <w:pStyle w:val="BodyText"/>
        <w:spacing w:line="244" w:lineRule="auto"/>
        <w:ind w:right="38"/>
      </w:pPr>
      <w:r>
        <w:rPr>
          <w:w w:val="105"/>
        </w:rPr>
        <w:t>, large and small chromosomal deletions and duplications</w:t>
      </w:r>
      <w:r>
        <w:rPr>
          <w:spacing w:val="-1"/>
          <w:w w:val="105"/>
        </w:rPr>
        <w:t xml:space="preserve"> </w:t>
      </w:r>
      <w:r>
        <w:rPr>
          <w:w w:val="105"/>
        </w:rPr>
        <w:t>are</w:t>
      </w:r>
      <w:r>
        <w:rPr>
          <w:spacing w:val="-1"/>
          <w:w w:val="105"/>
        </w:rPr>
        <w:t xml:space="preserve"> </w:t>
      </w:r>
      <w:r>
        <w:rPr>
          <w:w w:val="105"/>
        </w:rPr>
        <w:t>contributing</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genetic</w:t>
      </w:r>
      <w:r>
        <w:rPr>
          <w:spacing w:val="-1"/>
          <w:w w:val="105"/>
        </w:rPr>
        <w:t xml:space="preserve"> </w:t>
      </w:r>
      <w:r>
        <w:rPr>
          <w:w w:val="105"/>
        </w:rPr>
        <w:t>risk</w:t>
      </w:r>
      <w:r>
        <w:rPr>
          <w:spacing w:val="-1"/>
          <w:w w:val="105"/>
        </w:rPr>
        <w:t xml:space="preserve"> </w:t>
      </w:r>
      <w:r>
        <w:rPr>
          <w:w w:val="105"/>
        </w:rPr>
        <w:t>in</w:t>
      </w:r>
      <w:r>
        <w:rPr>
          <w:spacing w:val="-1"/>
          <w:w w:val="105"/>
        </w:rPr>
        <w:t xml:space="preserve"> </w:t>
      </w:r>
      <w:r>
        <w:rPr>
          <w:w w:val="105"/>
        </w:rPr>
        <w:t>these</w:t>
      </w:r>
      <w:r>
        <w:rPr>
          <w:spacing w:val="-1"/>
          <w:w w:val="105"/>
        </w:rPr>
        <w:t xml:space="preserve"> </w:t>
      </w:r>
      <w:r>
        <w:rPr>
          <w:w w:val="105"/>
        </w:rPr>
        <w:t>disorders</w:t>
      </w:r>
      <w:r>
        <w:rPr>
          <w:spacing w:val="-12"/>
          <w:w w:val="105"/>
        </w:rPr>
        <w:t xml:space="preserve"> </w:t>
      </w:r>
      <w:r>
        <w:rPr>
          <w:w w:val="105"/>
        </w:rPr>
        <w:t>and</w:t>
      </w:r>
      <w:r>
        <w:rPr>
          <w:spacing w:val="-12"/>
          <w:w w:val="105"/>
        </w:rPr>
        <w:t xml:space="preserve"> </w:t>
      </w:r>
      <w:r>
        <w:rPr>
          <w:w w:val="105"/>
        </w:rPr>
        <w:t>there</w:t>
      </w:r>
      <w:r>
        <w:rPr>
          <w:spacing w:val="-12"/>
          <w:w w:val="105"/>
        </w:rPr>
        <w:t xml:space="preserve"> </w:t>
      </w:r>
      <w:r>
        <w:rPr>
          <w:w w:val="105"/>
        </w:rPr>
        <w:t>is</w:t>
      </w:r>
      <w:r>
        <w:rPr>
          <w:spacing w:val="-12"/>
          <w:w w:val="105"/>
        </w:rPr>
        <w:t xml:space="preserve"> </w:t>
      </w:r>
      <w:r>
        <w:rPr>
          <w:w w:val="105"/>
        </w:rPr>
        <w:t>more</w:t>
      </w:r>
      <w:r>
        <w:rPr>
          <w:spacing w:val="-12"/>
          <w:w w:val="105"/>
        </w:rPr>
        <w:t xml:space="preserve"> </w:t>
      </w:r>
      <w:r>
        <w:rPr>
          <w:w w:val="105"/>
        </w:rPr>
        <w:t>diversity</w:t>
      </w:r>
      <w:r>
        <w:rPr>
          <w:spacing w:val="-12"/>
          <w:w w:val="105"/>
        </w:rPr>
        <w:t xml:space="preserve"> </w:t>
      </w:r>
      <w:r>
        <w:rPr>
          <w:w w:val="105"/>
        </w:rPr>
        <w:t>and</w:t>
      </w:r>
      <w:r>
        <w:rPr>
          <w:spacing w:val="-12"/>
          <w:w w:val="105"/>
        </w:rPr>
        <w:t xml:space="preserve"> </w:t>
      </w:r>
      <w:r>
        <w:rPr>
          <w:w w:val="105"/>
        </w:rPr>
        <w:t>heterogeneity</w:t>
      </w:r>
      <w:r>
        <w:rPr>
          <w:spacing w:val="-12"/>
          <w:w w:val="105"/>
        </w:rPr>
        <w:t xml:space="preserve"> </w:t>
      </w:r>
      <w:r>
        <w:rPr>
          <w:w w:val="105"/>
        </w:rPr>
        <w:t>than previously</w:t>
      </w:r>
      <w:r>
        <w:rPr>
          <w:spacing w:val="-9"/>
          <w:w w:val="105"/>
        </w:rPr>
        <w:t xml:space="preserve"> </w:t>
      </w:r>
      <w:r>
        <w:rPr>
          <w:w w:val="105"/>
        </w:rPr>
        <w:t>known;</w:t>
      </w:r>
      <w:r>
        <w:rPr>
          <w:spacing w:val="-9"/>
          <w:w w:val="105"/>
        </w:rPr>
        <w:t xml:space="preserve"> </w:t>
      </w:r>
      <w:r>
        <w:rPr>
          <w:w w:val="105"/>
        </w:rPr>
        <w:t>2)</w:t>
      </w:r>
      <w:r>
        <w:rPr>
          <w:spacing w:val="-9"/>
          <w:w w:val="105"/>
        </w:rPr>
        <w:t xml:space="preserve"> </w:t>
      </w:r>
      <w:r>
        <w:rPr>
          <w:w w:val="105"/>
        </w:rPr>
        <w:t>Individual</w:t>
      </w:r>
      <w:r>
        <w:rPr>
          <w:spacing w:val="-9"/>
          <w:w w:val="105"/>
        </w:rPr>
        <w:t xml:space="preserve"> </w:t>
      </w:r>
      <w:r>
        <w:rPr>
          <w:w w:val="105"/>
        </w:rPr>
        <w:t>genes</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identified</w:t>
      </w:r>
      <w:r>
        <w:rPr>
          <w:spacing w:val="-10"/>
          <w:w w:val="105"/>
        </w:rPr>
        <w:t xml:space="preserve"> </w:t>
      </w:r>
      <w:r>
        <w:rPr>
          <w:w w:val="105"/>
        </w:rPr>
        <w:t>in</w:t>
      </w:r>
      <w:r>
        <w:rPr>
          <w:spacing w:val="-10"/>
          <w:w w:val="105"/>
        </w:rPr>
        <w:t xml:space="preserve"> </w:t>
      </w:r>
      <w:r>
        <w:rPr>
          <w:w w:val="105"/>
        </w:rPr>
        <w:t>schizophrenia</w:t>
      </w:r>
      <w:r>
        <w:rPr>
          <w:spacing w:val="-10"/>
          <w:w w:val="105"/>
        </w:rPr>
        <w:t xml:space="preserve"> </w:t>
      </w:r>
      <w:r>
        <w:rPr>
          <w:w w:val="105"/>
        </w:rPr>
        <w:t>and</w:t>
      </w:r>
      <w:r>
        <w:rPr>
          <w:spacing w:val="-10"/>
          <w:w w:val="105"/>
        </w:rPr>
        <w:t xml:space="preserve"> </w:t>
      </w:r>
      <w:r>
        <w:rPr>
          <w:w w:val="105"/>
        </w:rPr>
        <w:t>bipolar</w:t>
      </w:r>
      <w:r>
        <w:rPr>
          <w:spacing w:val="-10"/>
          <w:w w:val="105"/>
        </w:rPr>
        <w:t xml:space="preserve"> </w:t>
      </w:r>
      <w:r>
        <w:rPr>
          <w:w w:val="105"/>
        </w:rPr>
        <w:t>disorder</w:t>
      </w:r>
      <w:r>
        <w:rPr>
          <w:spacing w:val="-10"/>
          <w:w w:val="105"/>
        </w:rPr>
        <w:t xml:space="preserve"> </w:t>
      </w:r>
      <w:r>
        <w:rPr>
          <w:w w:val="105"/>
        </w:rPr>
        <w:t>and</w:t>
      </w:r>
      <w:r>
        <w:rPr>
          <w:spacing w:val="-10"/>
          <w:w w:val="105"/>
        </w:rPr>
        <w:t xml:space="preserve"> </w:t>
      </w:r>
      <w:r>
        <w:rPr>
          <w:w w:val="105"/>
        </w:rPr>
        <w:t>we</w:t>
      </w:r>
      <w:r>
        <w:rPr>
          <w:spacing w:val="-10"/>
          <w:w w:val="105"/>
        </w:rPr>
        <w:t xml:space="preserve"> </w:t>
      </w:r>
      <w:r>
        <w:rPr>
          <w:w w:val="105"/>
        </w:rPr>
        <w:t>can begin to study the biological pathways linking these genes.</w:t>
      </w:r>
      <w:r>
        <w:rPr>
          <w:spacing w:val="-1"/>
          <w:w w:val="105"/>
        </w:rPr>
        <w:t xml:space="preserve"> </w:t>
      </w:r>
      <w:r>
        <w:rPr>
          <w:w w:val="105"/>
        </w:rPr>
        <w:t>3)</w:t>
      </w:r>
      <w:r>
        <w:rPr>
          <w:spacing w:val="-1"/>
          <w:w w:val="105"/>
        </w:rPr>
        <w:t xml:space="preserve"> </w:t>
      </w:r>
      <w:r>
        <w:rPr>
          <w:w w:val="105"/>
        </w:rPr>
        <w:t>There</w:t>
      </w:r>
      <w:r>
        <w:rPr>
          <w:spacing w:val="-1"/>
          <w:w w:val="105"/>
        </w:rPr>
        <w:t xml:space="preserve"> </w:t>
      </w:r>
      <w:r>
        <w:rPr>
          <w:w w:val="105"/>
        </w:rPr>
        <w:t>is</w:t>
      </w:r>
      <w:r>
        <w:rPr>
          <w:spacing w:val="-1"/>
          <w:w w:val="105"/>
        </w:rPr>
        <w:t xml:space="preserve"> </w:t>
      </w:r>
      <w:r>
        <w:rPr>
          <w:w w:val="105"/>
        </w:rPr>
        <w:t>much</w:t>
      </w:r>
      <w:r>
        <w:rPr>
          <w:spacing w:val="-1"/>
          <w:w w:val="105"/>
        </w:rPr>
        <w:t xml:space="preserve"> </w:t>
      </w:r>
      <w:r>
        <w:rPr>
          <w:w w:val="105"/>
        </w:rPr>
        <w:t>overlap</w:t>
      </w:r>
      <w:r>
        <w:rPr>
          <w:spacing w:val="-1"/>
          <w:w w:val="105"/>
        </w:rPr>
        <w:t xml:space="preserve"> </w:t>
      </w:r>
      <w:r>
        <w:rPr>
          <w:w w:val="105"/>
        </w:rPr>
        <w:t>in</w:t>
      </w:r>
      <w:r>
        <w:rPr>
          <w:spacing w:val="-1"/>
          <w:w w:val="105"/>
        </w:rPr>
        <w:t xml:space="preserve"> </w:t>
      </w:r>
      <w:r>
        <w:rPr>
          <w:w w:val="105"/>
        </w:rPr>
        <w:t>genetic</w:t>
      </w:r>
      <w:r>
        <w:rPr>
          <w:spacing w:val="-1"/>
          <w:w w:val="105"/>
        </w:rPr>
        <w:t xml:space="preserve"> </w:t>
      </w:r>
      <w:r>
        <w:rPr>
          <w:w w:val="105"/>
        </w:rPr>
        <w:t>factors</w:t>
      </w:r>
      <w:r>
        <w:rPr>
          <w:spacing w:val="-1"/>
          <w:w w:val="105"/>
        </w:rPr>
        <w:t xml:space="preserve"> </w:t>
      </w:r>
      <w:r>
        <w:rPr>
          <w:w w:val="105"/>
        </w:rPr>
        <w:t>contributing</w:t>
      </w:r>
      <w:r>
        <w:rPr>
          <w:spacing w:val="-8"/>
          <w:w w:val="105"/>
        </w:rPr>
        <w:t xml:space="preserve"> </w:t>
      </w:r>
      <w:r>
        <w:rPr>
          <w:w w:val="105"/>
        </w:rPr>
        <w:t>to</w:t>
      </w:r>
      <w:r>
        <w:rPr>
          <w:spacing w:val="-8"/>
          <w:w w:val="105"/>
        </w:rPr>
        <w:t xml:space="preserve"> </w:t>
      </w:r>
      <w:r>
        <w:rPr>
          <w:w w:val="105"/>
        </w:rPr>
        <w:t>schizophrenia</w:t>
      </w:r>
      <w:r>
        <w:rPr>
          <w:spacing w:val="-8"/>
          <w:w w:val="105"/>
        </w:rPr>
        <w:t xml:space="preserve"> </w:t>
      </w:r>
      <w:r>
        <w:rPr>
          <w:w w:val="105"/>
        </w:rPr>
        <w:t>and</w:t>
      </w:r>
      <w:r>
        <w:rPr>
          <w:spacing w:val="-8"/>
          <w:w w:val="105"/>
        </w:rPr>
        <w:t xml:space="preserve"> </w:t>
      </w:r>
      <w:r>
        <w:rPr>
          <w:w w:val="105"/>
        </w:rPr>
        <w:t>bipolar</w:t>
      </w:r>
      <w:r>
        <w:rPr>
          <w:spacing w:val="-8"/>
          <w:w w:val="105"/>
        </w:rPr>
        <w:t xml:space="preserve"> </w:t>
      </w:r>
      <w:r>
        <w:rPr>
          <w:w w:val="105"/>
        </w:rPr>
        <w:t>disorder</w:t>
      </w:r>
      <w:r>
        <w:rPr>
          <w:spacing w:val="-8"/>
          <w:w w:val="105"/>
        </w:rPr>
        <w:t xml:space="preserve"> </w:t>
      </w:r>
      <w:r>
        <w:rPr>
          <w:w w:val="105"/>
        </w:rPr>
        <w:t>and</w:t>
      </w:r>
      <w:r>
        <w:rPr>
          <w:spacing w:val="-8"/>
          <w:w w:val="105"/>
        </w:rPr>
        <w:t xml:space="preserve"> </w:t>
      </w:r>
      <w:r>
        <w:rPr>
          <w:w w:val="105"/>
        </w:rPr>
        <w:t>the identification</w:t>
      </w:r>
      <w:r>
        <w:rPr>
          <w:spacing w:val="-9"/>
          <w:w w:val="105"/>
        </w:rPr>
        <w:t xml:space="preserve"> </w:t>
      </w:r>
      <w:r>
        <w:rPr>
          <w:w w:val="105"/>
        </w:rPr>
        <w:t>of</w:t>
      </w:r>
      <w:r>
        <w:rPr>
          <w:spacing w:val="-9"/>
          <w:w w:val="105"/>
        </w:rPr>
        <w:t xml:space="preserve"> </w:t>
      </w:r>
      <w:r>
        <w:rPr>
          <w:w w:val="105"/>
        </w:rPr>
        <w:t>further</w:t>
      </w:r>
      <w:r>
        <w:rPr>
          <w:spacing w:val="-9"/>
          <w:w w:val="105"/>
        </w:rPr>
        <w:t xml:space="preserve"> </w:t>
      </w:r>
      <w:r>
        <w:rPr>
          <w:w w:val="105"/>
        </w:rPr>
        <w:t>genes</w:t>
      </w:r>
      <w:r>
        <w:rPr>
          <w:spacing w:val="-9"/>
          <w:w w:val="105"/>
        </w:rPr>
        <w:t xml:space="preserve"> </w:t>
      </w:r>
      <w:r>
        <w:rPr>
          <w:w w:val="105"/>
        </w:rPr>
        <w:t>may</w:t>
      </w:r>
      <w:r>
        <w:rPr>
          <w:spacing w:val="-9"/>
          <w:w w:val="105"/>
        </w:rPr>
        <w:t xml:space="preserve"> </w:t>
      </w:r>
      <w:r>
        <w:rPr>
          <w:w w:val="105"/>
        </w:rPr>
        <w:t>provide</w:t>
      </w:r>
      <w:r>
        <w:rPr>
          <w:spacing w:val="-9"/>
          <w:w w:val="105"/>
        </w:rPr>
        <w:t xml:space="preserve"> </w:t>
      </w:r>
      <w:r>
        <w:rPr>
          <w:w w:val="105"/>
        </w:rPr>
        <w:t>the</w:t>
      </w:r>
      <w:r>
        <w:rPr>
          <w:spacing w:val="-9"/>
          <w:w w:val="105"/>
        </w:rPr>
        <w:t xml:space="preserve"> </w:t>
      </w:r>
      <w:r>
        <w:rPr>
          <w:w w:val="105"/>
        </w:rPr>
        <w:t>tools</w:t>
      </w:r>
      <w:r>
        <w:rPr>
          <w:spacing w:val="-9"/>
          <w:w w:val="105"/>
        </w:rPr>
        <w:t xml:space="preserve"> </w:t>
      </w:r>
      <w:r>
        <w:rPr>
          <w:w w:val="105"/>
        </w:rPr>
        <w:t>to develop biologically based classifications of the psychoses.</w:t>
      </w:r>
      <w:r>
        <w:rPr>
          <w:spacing w:val="-4"/>
          <w:w w:val="105"/>
        </w:rPr>
        <w:t xml:space="preserve"> </w:t>
      </w:r>
      <w:r>
        <w:rPr>
          <w:w w:val="105"/>
        </w:rPr>
        <w:t>Genetic</w:t>
      </w:r>
      <w:r>
        <w:rPr>
          <w:spacing w:val="-4"/>
          <w:w w:val="105"/>
        </w:rPr>
        <w:t xml:space="preserve"> </w:t>
      </w:r>
      <w:r>
        <w:rPr>
          <w:w w:val="105"/>
        </w:rPr>
        <w:t>discoveries</w:t>
      </w:r>
      <w:r>
        <w:rPr>
          <w:spacing w:val="-4"/>
          <w:w w:val="105"/>
        </w:rPr>
        <w:t xml:space="preserve"> </w:t>
      </w:r>
      <w:r>
        <w:rPr>
          <w:w w:val="105"/>
        </w:rPr>
        <w:t>may</w:t>
      </w:r>
      <w:r>
        <w:rPr>
          <w:spacing w:val="-4"/>
          <w:w w:val="105"/>
        </w:rPr>
        <w:t xml:space="preserve"> </w:t>
      </w:r>
      <w:r>
        <w:rPr>
          <w:w w:val="105"/>
        </w:rPr>
        <w:t>also</w:t>
      </w:r>
      <w:r>
        <w:rPr>
          <w:spacing w:val="-4"/>
          <w:w w:val="105"/>
        </w:rPr>
        <w:t xml:space="preserve"> </w:t>
      </w:r>
      <w:r>
        <w:rPr>
          <w:w w:val="105"/>
        </w:rPr>
        <w:t>have</w:t>
      </w:r>
      <w:r>
        <w:rPr>
          <w:spacing w:val="-4"/>
          <w:w w:val="105"/>
        </w:rPr>
        <w:t xml:space="preserve"> </w:t>
      </w:r>
      <w:r>
        <w:rPr>
          <w:w w:val="105"/>
        </w:rPr>
        <w:t>a</w:t>
      </w:r>
      <w:r>
        <w:rPr>
          <w:spacing w:val="-4"/>
          <w:w w:val="105"/>
        </w:rPr>
        <w:t xml:space="preserve"> </w:t>
      </w:r>
      <w:r>
        <w:rPr>
          <w:w w:val="105"/>
        </w:rPr>
        <w:t>future</w:t>
      </w:r>
      <w:r>
        <w:rPr>
          <w:spacing w:val="-4"/>
          <w:w w:val="105"/>
        </w:rPr>
        <w:t xml:space="preserve"> </w:t>
      </w:r>
      <w:r>
        <w:rPr>
          <w:w w:val="105"/>
        </w:rPr>
        <w:t xml:space="preserve">role </w:t>
      </w:r>
      <w:r>
        <w:t>in</w:t>
      </w:r>
      <w:r>
        <w:rPr>
          <w:spacing w:val="-12"/>
        </w:rPr>
        <w:t xml:space="preserve"> </w:t>
      </w:r>
      <w:r>
        <w:t>the</w:t>
      </w:r>
      <w:r>
        <w:rPr>
          <w:spacing w:val="-10"/>
        </w:rPr>
        <w:t xml:space="preserve"> </w:t>
      </w:r>
      <w:r>
        <w:t>design</w:t>
      </w:r>
      <w:r>
        <w:rPr>
          <w:spacing w:val="-12"/>
        </w:rPr>
        <w:t xml:space="preserve"> </w:t>
      </w:r>
      <w:r>
        <w:t>of</w:t>
      </w:r>
      <w:r>
        <w:rPr>
          <w:spacing w:val="-12"/>
        </w:rPr>
        <w:t xml:space="preserve"> </w:t>
      </w:r>
      <w:r>
        <w:t>treatment</w:t>
      </w:r>
      <w:r>
        <w:rPr>
          <w:spacing w:val="-10"/>
        </w:rPr>
        <w:t xml:space="preserve"> </w:t>
      </w:r>
      <w:r>
        <w:t>studies</w:t>
      </w:r>
      <w:r>
        <w:rPr>
          <w:spacing w:val="-12"/>
        </w:rPr>
        <w:t xml:space="preserve"> </w:t>
      </w:r>
      <w:r>
        <w:t>by</w:t>
      </w:r>
      <w:r>
        <w:rPr>
          <w:spacing w:val="-12"/>
        </w:rPr>
        <w:t xml:space="preserve"> </w:t>
      </w:r>
      <w:r>
        <w:t>identifying</w:t>
      </w:r>
      <w:r>
        <w:rPr>
          <w:spacing w:val="-12"/>
        </w:rPr>
        <w:t xml:space="preserve"> </w:t>
      </w:r>
      <w:r>
        <w:t>sub</w:t>
      </w:r>
      <w:r>
        <w:rPr>
          <w:spacing w:val="-12"/>
        </w:rPr>
        <w:t xml:space="preserve"> </w:t>
      </w:r>
      <w:r>
        <w:t xml:space="preserve">populations of these highly heterogeneous disorders. 4) Most </w:t>
      </w:r>
      <w:r>
        <w:rPr>
          <w:w w:val="105"/>
        </w:rPr>
        <w:t xml:space="preserve">studies published to date are on patients of European </w:t>
      </w:r>
      <w:r>
        <w:t>ancestry.</w:t>
      </w:r>
      <w:r>
        <w:rPr>
          <w:spacing w:val="40"/>
        </w:rPr>
        <w:t xml:space="preserve"> </w:t>
      </w:r>
      <w:r>
        <w:t>It</w:t>
      </w:r>
      <w:r>
        <w:rPr>
          <w:spacing w:val="-2"/>
        </w:rPr>
        <w:t xml:space="preserve"> </w:t>
      </w:r>
      <w:r>
        <w:t>is</w:t>
      </w:r>
      <w:r>
        <w:rPr>
          <w:spacing w:val="-2"/>
        </w:rPr>
        <w:t xml:space="preserve"> </w:t>
      </w:r>
      <w:r>
        <w:t>likely</w:t>
      </w:r>
      <w:r>
        <w:rPr>
          <w:spacing w:val="-2"/>
        </w:rPr>
        <w:t xml:space="preserve"> </w:t>
      </w:r>
      <w:r>
        <w:t>that</w:t>
      </w:r>
      <w:r>
        <w:rPr>
          <w:spacing w:val="-2"/>
        </w:rPr>
        <w:t xml:space="preserve"> </w:t>
      </w:r>
      <w:r>
        <w:t>some</w:t>
      </w:r>
      <w:r>
        <w:rPr>
          <w:spacing w:val="-2"/>
        </w:rPr>
        <w:t xml:space="preserve"> </w:t>
      </w:r>
      <w:r>
        <w:t>rare</w:t>
      </w:r>
      <w:r>
        <w:rPr>
          <w:spacing w:val="-2"/>
        </w:rPr>
        <w:t xml:space="preserve"> </w:t>
      </w:r>
      <w:r>
        <w:t>variants</w:t>
      </w:r>
      <w:r>
        <w:rPr>
          <w:spacing w:val="-2"/>
        </w:rPr>
        <w:t xml:space="preserve"> </w:t>
      </w:r>
      <w:r>
        <w:t>will</w:t>
      </w:r>
      <w:r>
        <w:rPr>
          <w:spacing w:val="-2"/>
        </w:rPr>
        <w:t xml:space="preserve"> </w:t>
      </w:r>
      <w:r>
        <w:t>be</w:t>
      </w:r>
      <w:r>
        <w:rPr>
          <w:spacing w:val="-2"/>
        </w:rPr>
        <w:t xml:space="preserve"> </w:t>
      </w:r>
      <w:r>
        <w:t>population specific and the role of common variants may dif</w:t>
      </w:r>
      <w:r>
        <w:rPr>
          <w:w w:val="105"/>
        </w:rPr>
        <w:t>fer</w:t>
      </w:r>
      <w:r>
        <w:rPr>
          <w:spacing w:val="-4"/>
          <w:w w:val="105"/>
        </w:rPr>
        <w:t xml:space="preserve"> </w:t>
      </w:r>
      <w:r>
        <w:rPr>
          <w:w w:val="105"/>
        </w:rPr>
        <w:t>between</w:t>
      </w:r>
      <w:r>
        <w:rPr>
          <w:spacing w:val="-4"/>
          <w:w w:val="105"/>
        </w:rPr>
        <w:t xml:space="preserve"> </w:t>
      </w:r>
      <w:r>
        <w:rPr>
          <w:w w:val="105"/>
        </w:rPr>
        <w:t>different</w:t>
      </w:r>
      <w:r>
        <w:rPr>
          <w:spacing w:val="-4"/>
          <w:w w:val="105"/>
        </w:rPr>
        <w:t xml:space="preserve"> </w:t>
      </w:r>
      <w:r>
        <w:rPr>
          <w:w w:val="105"/>
        </w:rPr>
        <w:t>ethnic</w:t>
      </w:r>
      <w:r>
        <w:rPr>
          <w:spacing w:val="-4"/>
          <w:w w:val="105"/>
        </w:rPr>
        <w:t xml:space="preserve"> </w:t>
      </w:r>
      <w:r>
        <w:rPr>
          <w:w w:val="105"/>
        </w:rPr>
        <w:t>groups.</w:t>
      </w:r>
      <w:r>
        <w:rPr>
          <w:spacing w:val="-4"/>
          <w:w w:val="105"/>
        </w:rPr>
        <w:t xml:space="preserve"> </w:t>
      </w:r>
      <w:r>
        <w:rPr>
          <w:w w:val="105"/>
        </w:rPr>
        <w:t>Large</w:t>
      </w:r>
      <w:r>
        <w:rPr>
          <w:spacing w:val="-4"/>
          <w:w w:val="105"/>
        </w:rPr>
        <w:t xml:space="preserve"> </w:t>
      </w:r>
      <w:r>
        <w:rPr>
          <w:w w:val="105"/>
        </w:rPr>
        <w:t>cohort</w:t>
      </w:r>
      <w:r>
        <w:rPr>
          <w:spacing w:val="-4"/>
          <w:w w:val="105"/>
        </w:rPr>
        <w:t xml:space="preserve"> </w:t>
      </w:r>
      <w:r>
        <w:rPr>
          <w:w w:val="105"/>
        </w:rPr>
        <w:t>stud</w:t>
      </w:r>
      <w:r>
        <w:t>ies</w:t>
      </w:r>
      <w:r>
        <w:rPr>
          <w:spacing w:val="-9"/>
        </w:rPr>
        <w:t xml:space="preserve"> </w:t>
      </w:r>
      <w:r>
        <w:t>in</w:t>
      </w:r>
      <w:r>
        <w:rPr>
          <w:spacing w:val="-9"/>
        </w:rPr>
        <w:t xml:space="preserve"> </w:t>
      </w:r>
      <w:r>
        <w:t>a</w:t>
      </w:r>
      <w:r>
        <w:rPr>
          <w:spacing w:val="-9"/>
        </w:rPr>
        <w:t xml:space="preserve"> </w:t>
      </w:r>
      <w:r>
        <w:t>variety</w:t>
      </w:r>
      <w:r>
        <w:rPr>
          <w:spacing w:val="-9"/>
        </w:rPr>
        <w:t xml:space="preserve"> </w:t>
      </w:r>
      <w:r>
        <w:t>of</w:t>
      </w:r>
      <w:r>
        <w:rPr>
          <w:spacing w:val="-9"/>
        </w:rPr>
        <w:t xml:space="preserve"> </w:t>
      </w:r>
      <w:r>
        <w:t>ethnic</w:t>
      </w:r>
      <w:r>
        <w:rPr>
          <w:spacing w:val="-9"/>
        </w:rPr>
        <w:t xml:space="preserve"> </w:t>
      </w:r>
      <w:r>
        <w:t>groups</w:t>
      </w:r>
      <w:r>
        <w:rPr>
          <w:spacing w:val="-9"/>
        </w:rPr>
        <w:t xml:space="preserve"> </w:t>
      </w:r>
      <w:r>
        <w:t>are</w:t>
      </w:r>
      <w:r>
        <w:rPr>
          <w:spacing w:val="-9"/>
        </w:rPr>
        <w:t xml:space="preserve"> </w:t>
      </w:r>
      <w:r>
        <w:t>required</w:t>
      </w:r>
      <w:r>
        <w:rPr>
          <w:spacing w:val="-9"/>
        </w:rPr>
        <w:t xml:space="preserve"> </w:t>
      </w:r>
      <w:r>
        <w:t>to</w:t>
      </w:r>
      <w:r>
        <w:rPr>
          <w:spacing w:val="-9"/>
        </w:rPr>
        <w:t xml:space="preserve"> </w:t>
      </w:r>
      <w:r>
        <w:t>find</w:t>
      </w:r>
      <w:r>
        <w:rPr>
          <w:spacing w:val="-9"/>
        </w:rPr>
        <w:t xml:space="preserve"> </w:t>
      </w:r>
      <w:r>
        <w:t>popu</w:t>
      </w:r>
      <w:r>
        <w:rPr>
          <w:w w:val="105"/>
        </w:rPr>
        <w:t>lation specific risk factors and environmental interactions. Genome wide association studies have very limited power to detect rare variations causing illness because</w:t>
      </w:r>
      <w:r>
        <w:rPr>
          <w:spacing w:val="-7"/>
          <w:w w:val="105"/>
        </w:rPr>
        <w:t xml:space="preserve"> </w:t>
      </w:r>
      <w:r>
        <w:rPr>
          <w:w w:val="105"/>
        </w:rPr>
        <w:t>the</w:t>
      </w:r>
      <w:r>
        <w:rPr>
          <w:spacing w:val="-7"/>
          <w:w w:val="105"/>
        </w:rPr>
        <w:t xml:space="preserve"> </w:t>
      </w:r>
      <w:r>
        <w:rPr>
          <w:w w:val="105"/>
        </w:rPr>
        <w:t>sample</w:t>
      </w:r>
      <w:r>
        <w:rPr>
          <w:spacing w:val="-7"/>
          <w:w w:val="105"/>
        </w:rPr>
        <w:t xml:space="preserve"> </w:t>
      </w:r>
      <w:r>
        <w:rPr>
          <w:w w:val="105"/>
        </w:rPr>
        <w:t>sizes</w:t>
      </w:r>
      <w:r>
        <w:rPr>
          <w:spacing w:val="-7"/>
          <w:w w:val="105"/>
        </w:rPr>
        <w:t xml:space="preserve"> </w:t>
      </w:r>
      <w:r>
        <w:rPr>
          <w:w w:val="105"/>
        </w:rPr>
        <w:t>required</w:t>
      </w:r>
      <w:r>
        <w:rPr>
          <w:spacing w:val="-7"/>
          <w:w w:val="105"/>
        </w:rPr>
        <w:t xml:space="preserve"> </w:t>
      </w:r>
      <w:r>
        <w:rPr>
          <w:w w:val="105"/>
        </w:rPr>
        <w:t>are</w:t>
      </w:r>
      <w:r>
        <w:rPr>
          <w:spacing w:val="-7"/>
          <w:w w:val="105"/>
        </w:rPr>
        <w:t xml:space="preserve"> </w:t>
      </w:r>
      <w:r>
        <w:rPr>
          <w:w w:val="105"/>
        </w:rPr>
        <w:t>unrealistically</w:t>
      </w:r>
      <w:r>
        <w:rPr>
          <w:spacing w:val="-7"/>
          <w:w w:val="105"/>
        </w:rPr>
        <w:t xml:space="preserve"> </w:t>
      </w:r>
      <w:r>
        <w:rPr>
          <w:w w:val="105"/>
        </w:rPr>
        <w:t>large. There is a strong case for continued family studies and studies of rare chromosomal rearrangements associated</w:t>
      </w:r>
      <w:r>
        <w:rPr>
          <w:spacing w:val="-3"/>
          <w:w w:val="105"/>
        </w:rPr>
        <w:t xml:space="preserve"> </w:t>
      </w:r>
      <w:r>
        <w:rPr>
          <w:w w:val="105"/>
        </w:rPr>
        <w:t>with</w:t>
      </w:r>
      <w:r>
        <w:rPr>
          <w:spacing w:val="-3"/>
          <w:w w:val="105"/>
        </w:rPr>
        <w:t xml:space="preserve"> </w:t>
      </w:r>
      <w:r>
        <w:rPr>
          <w:w w:val="105"/>
        </w:rPr>
        <w:t>unusual</w:t>
      </w:r>
      <w:r>
        <w:rPr>
          <w:spacing w:val="-3"/>
          <w:w w:val="105"/>
        </w:rPr>
        <w:t xml:space="preserve"> </w:t>
      </w:r>
      <w:r>
        <w:rPr>
          <w:w w:val="105"/>
        </w:rPr>
        <w:t>phenotypes</w:t>
      </w:r>
      <w:r>
        <w:rPr>
          <w:spacing w:val="-3"/>
          <w:w w:val="105"/>
        </w:rPr>
        <w:t xml:space="preserve"> </w:t>
      </w:r>
      <w:r>
        <w:rPr>
          <w:w w:val="105"/>
        </w:rPr>
        <w:t>in</w:t>
      </w:r>
      <w:r>
        <w:rPr>
          <w:spacing w:val="-3"/>
          <w:w w:val="105"/>
        </w:rPr>
        <w:t xml:space="preserve"> </w:t>
      </w:r>
      <w:r>
        <w:rPr>
          <w:w w:val="105"/>
        </w:rPr>
        <w:t>families</w:t>
      </w:r>
      <w:r>
        <w:rPr>
          <w:spacing w:val="-3"/>
          <w:w w:val="105"/>
        </w:rPr>
        <w:t xml:space="preserve"> </w:t>
      </w:r>
      <w:r>
        <w:rPr>
          <w:w w:val="105"/>
        </w:rPr>
        <w:t>as</w:t>
      </w:r>
      <w:r>
        <w:rPr>
          <w:spacing w:val="-3"/>
          <w:w w:val="105"/>
        </w:rPr>
        <w:t xml:space="preserve"> </w:t>
      </w:r>
      <w:r>
        <w:rPr>
          <w:w w:val="105"/>
        </w:rPr>
        <w:t>these</w:t>
      </w:r>
      <w:r>
        <w:rPr>
          <w:spacing w:val="-3"/>
          <w:w w:val="105"/>
        </w:rPr>
        <w:t xml:space="preserve"> </w:t>
      </w:r>
      <w:r>
        <w:rPr>
          <w:w w:val="105"/>
        </w:rPr>
        <w:t xml:space="preserve">offer </w:t>
      </w:r>
      <w:r>
        <w:t>a powerful route to discovering rare genes. The popula</w:t>
      </w:r>
      <w:r>
        <w:rPr>
          <w:w w:val="105"/>
        </w:rPr>
        <w:t xml:space="preserve">tion and family structure in Pakistan is suited to these studies aimed at detecting major genes some of which may be population specific and cause illness in relatively few individuals but which nevertheless can provide crucial new insights into the pathology of these </w:t>
      </w:r>
      <w:r>
        <w:rPr>
          <w:spacing w:val="-2"/>
          <w:w w:val="105"/>
        </w:rPr>
        <w:t>illnesses</w:t>
      </w:r>
      <w:r>
        <w:rPr>
          <w:spacing w:val="-2"/>
          <w:w w:val="105"/>
          <w:position w:val="6"/>
          <w:sz w:val="10"/>
        </w:rPr>
        <w:t>10,11</w:t>
      </w:r>
      <w:r>
        <w:rPr>
          <w:spacing w:val="-2"/>
          <w:w w:val="105"/>
        </w:rPr>
        <w:t>.</w:t>
      </w:r>
    </w:p>
    <w:p w14:paraId="4D14264F" w14:textId="77777777" w:rsidR="00E93C82" w:rsidRDefault="00000000">
      <w:pPr>
        <w:pStyle w:val="Heading1"/>
        <w:ind w:left="119"/>
      </w:pPr>
      <w:r>
        <w:br w:type="column"/>
      </w:r>
      <w:r>
        <w:rPr>
          <w:spacing w:val="10"/>
          <w:w w:val="115"/>
        </w:rPr>
        <w:t>REFERENCES</w:t>
      </w:r>
    </w:p>
    <w:p w14:paraId="4D142650" w14:textId="3E66FD9C" w:rsidR="00E93C82" w:rsidRDefault="00000000">
      <w:pPr>
        <w:pStyle w:val="ListParagraph"/>
        <w:numPr>
          <w:ilvl w:val="0"/>
          <w:numId w:val="1"/>
        </w:numPr>
        <w:tabs>
          <w:tab w:val="left" w:pos="601"/>
        </w:tabs>
        <w:spacing w:before="124" w:line="235" w:lineRule="auto"/>
        <w:ind w:right="119" w:hanging="480"/>
        <w:jc w:val="both"/>
        <w:rPr>
          <w:sz w:val="17"/>
        </w:rPr>
      </w:pPr>
      <w:r>
        <w:rPr>
          <w:spacing w:val="-2"/>
          <w:sz w:val="17"/>
        </w:rPr>
        <w:t>Baum</w:t>
      </w:r>
      <w:r>
        <w:rPr>
          <w:spacing w:val="-11"/>
          <w:sz w:val="17"/>
        </w:rPr>
        <w:t xml:space="preserve"> </w:t>
      </w:r>
      <w:r>
        <w:rPr>
          <w:spacing w:val="-2"/>
          <w:sz w:val="17"/>
        </w:rPr>
        <w:t>AE,</w:t>
      </w:r>
      <w:r>
        <w:rPr>
          <w:spacing w:val="-10"/>
          <w:sz w:val="17"/>
        </w:rPr>
        <w:t xml:space="preserve"> </w:t>
      </w:r>
      <w:r>
        <w:rPr>
          <w:spacing w:val="-2"/>
          <w:sz w:val="17"/>
        </w:rPr>
        <w:t>Akula</w:t>
      </w:r>
      <w:r>
        <w:rPr>
          <w:spacing w:val="-11"/>
          <w:sz w:val="17"/>
        </w:rPr>
        <w:t xml:space="preserve"> </w:t>
      </w:r>
      <w:r>
        <w:rPr>
          <w:spacing w:val="-2"/>
          <w:sz w:val="17"/>
        </w:rPr>
        <w:t>N,</w:t>
      </w:r>
      <w:r>
        <w:rPr>
          <w:spacing w:val="-10"/>
          <w:sz w:val="17"/>
        </w:rPr>
        <w:t xml:space="preserve"> </w:t>
      </w:r>
      <w:r>
        <w:rPr>
          <w:spacing w:val="-2"/>
          <w:sz w:val="17"/>
        </w:rPr>
        <w:t>Cabanero</w:t>
      </w:r>
      <w:r>
        <w:rPr>
          <w:spacing w:val="-11"/>
          <w:sz w:val="17"/>
        </w:rPr>
        <w:t xml:space="preserve"> </w:t>
      </w:r>
      <w:r>
        <w:rPr>
          <w:spacing w:val="-2"/>
          <w:sz w:val="17"/>
        </w:rPr>
        <w:t>M,</w:t>
      </w:r>
      <w:r>
        <w:rPr>
          <w:spacing w:val="-10"/>
          <w:sz w:val="17"/>
        </w:rPr>
        <w:t xml:space="preserve"> </w:t>
      </w:r>
      <w:r>
        <w:rPr>
          <w:spacing w:val="-2"/>
          <w:sz w:val="17"/>
        </w:rPr>
        <w:t>Cardona</w:t>
      </w:r>
      <w:r>
        <w:rPr>
          <w:spacing w:val="-11"/>
          <w:sz w:val="17"/>
        </w:rPr>
        <w:t xml:space="preserve"> </w:t>
      </w:r>
      <w:r>
        <w:rPr>
          <w:spacing w:val="-2"/>
          <w:sz w:val="17"/>
        </w:rPr>
        <w:t>I,</w:t>
      </w:r>
      <w:r>
        <w:rPr>
          <w:spacing w:val="-10"/>
          <w:sz w:val="17"/>
        </w:rPr>
        <w:t xml:space="preserve"> </w:t>
      </w:r>
      <w:r>
        <w:rPr>
          <w:spacing w:val="-2"/>
          <w:sz w:val="17"/>
        </w:rPr>
        <w:t>Corona</w:t>
      </w:r>
      <w:r>
        <w:rPr>
          <w:spacing w:val="-11"/>
          <w:sz w:val="17"/>
        </w:rPr>
        <w:t xml:space="preserve"> </w:t>
      </w:r>
      <w:r>
        <w:rPr>
          <w:spacing w:val="-2"/>
          <w:sz w:val="17"/>
        </w:rPr>
        <w:t xml:space="preserve">W, </w:t>
      </w:r>
      <w:r>
        <w:rPr>
          <w:sz w:val="17"/>
        </w:rPr>
        <w:t>Klemens</w:t>
      </w:r>
      <w:r>
        <w:rPr>
          <w:spacing w:val="-8"/>
          <w:sz w:val="17"/>
        </w:rPr>
        <w:t xml:space="preserve"> </w:t>
      </w:r>
      <w:r>
        <w:rPr>
          <w:sz w:val="17"/>
        </w:rPr>
        <w:t>B,</w:t>
      </w:r>
      <w:r>
        <w:rPr>
          <w:spacing w:val="-8"/>
          <w:sz w:val="17"/>
        </w:rPr>
        <w:t xml:space="preserve"> </w:t>
      </w:r>
      <w:r>
        <w:rPr>
          <w:sz w:val="17"/>
        </w:rPr>
        <w:t>et</w:t>
      </w:r>
      <w:r>
        <w:rPr>
          <w:spacing w:val="-8"/>
          <w:sz w:val="17"/>
        </w:rPr>
        <w:t xml:space="preserve"> </w:t>
      </w:r>
      <w:r>
        <w:rPr>
          <w:sz w:val="17"/>
        </w:rPr>
        <w:t>al.</w:t>
      </w:r>
      <w:r>
        <w:rPr>
          <w:spacing w:val="-8"/>
          <w:sz w:val="17"/>
        </w:rPr>
        <w:t xml:space="preserve"> </w:t>
      </w:r>
      <w:r>
        <w:rPr>
          <w:sz w:val="17"/>
        </w:rPr>
        <w:t>A</w:t>
      </w:r>
      <w:r>
        <w:rPr>
          <w:spacing w:val="-8"/>
          <w:sz w:val="17"/>
        </w:rPr>
        <w:t xml:space="preserve"> </w:t>
      </w:r>
      <w:r>
        <w:rPr>
          <w:sz w:val="17"/>
        </w:rPr>
        <w:t>genome-wide</w:t>
      </w:r>
      <w:r>
        <w:rPr>
          <w:spacing w:val="-8"/>
          <w:sz w:val="17"/>
        </w:rPr>
        <w:t xml:space="preserve"> </w:t>
      </w:r>
      <w:r>
        <w:rPr>
          <w:sz w:val="17"/>
        </w:rPr>
        <w:t>association</w:t>
      </w:r>
      <w:r>
        <w:rPr>
          <w:spacing w:val="-8"/>
          <w:sz w:val="17"/>
        </w:rPr>
        <w:t xml:space="preserve"> </w:t>
      </w:r>
      <w:r>
        <w:rPr>
          <w:sz w:val="17"/>
        </w:rPr>
        <w:t>study</w:t>
      </w:r>
      <w:r>
        <w:rPr>
          <w:spacing w:val="-8"/>
          <w:sz w:val="17"/>
        </w:rPr>
        <w:t xml:space="preserve"> </w:t>
      </w:r>
      <w:r>
        <w:rPr>
          <w:sz w:val="17"/>
        </w:rPr>
        <w:t xml:space="preserve">implicates diacylglycerol kinase eta (DGKH) and several </w:t>
      </w:r>
      <w:r>
        <w:rPr>
          <w:spacing w:val="-2"/>
          <w:sz w:val="17"/>
        </w:rPr>
        <w:t>other</w:t>
      </w:r>
      <w:r>
        <w:rPr>
          <w:spacing w:val="-11"/>
          <w:sz w:val="17"/>
        </w:rPr>
        <w:t xml:space="preserve"> </w:t>
      </w:r>
      <w:r>
        <w:rPr>
          <w:spacing w:val="-2"/>
          <w:sz w:val="17"/>
        </w:rPr>
        <w:t>genes</w:t>
      </w:r>
      <w:r>
        <w:rPr>
          <w:spacing w:val="-10"/>
          <w:sz w:val="17"/>
        </w:rPr>
        <w:t xml:space="preserve"> </w:t>
      </w:r>
      <w:r>
        <w:rPr>
          <w:spacing w:val="-2"/>
          <w:sz w:val="17"/>
        </w:rPr>
        <w:t>in</w:t>
      </w:r>
      <w:r>
        <w:rPr>
          <w:spacing w:val="-11"/>
          <w:sz w:val="17"/>
        </w:rPr>
        <w:t xml:space="preserve"> </w:t>
      </w:r>
      <w:r>
        <w:rPr>
          <w:spacing w:val="-2"/>
          <w:sz w:val="17"/>
        </w:rPr>
        <w:t>the</w:t>
      </w:r>
      <w:r>
        <w:rPr>
          <w:spacing w:val="-10"/>
          <w:sz w:val="17"/>
        </w:rPr>
        <w:t xml:space="preserve"> </w:t>
      </w:r>
      <w:r>
        <w:rPr>
          <w:spacing w:val="-2"/>
          <w:sz w:val="17"/>
        </w:rPr>
        <w:t>etiology</w:t>
      </w:r>
      <w:r>
        <w:rPr>
          <w:spacing w:val="-11"/>
          <w:sz w:val="17"/>
        </w:rPr>
        <w:t xml:space="preserve"> </w:t>
      </w:r>
      <w:r>
        <w:rPr>
          <w:spacing w:val="-2"/>
          <w:sz w:val="17"/>
        </w:rPr>
        <w:t>of</w:t>
      </w:r>
      <w:r>
        <w:rPr>
          <w:spacing w:val="-10"/>
          <w:sz w:val="17"/>
        </w:rPr>
        <w:t xml:space="preserve"> </w:t>
      </w:r>
      <w:r>
        <w:rPr>
          <w:spacing w:val="-2"/>
          <w:sz w:val="17"/>
        </w:rPr>
        <w:t>bipolar</w:t>
      </w:r>
      <w:r>
        <w:rPr>
          <w:spacing w:val="-11"/>
          <w:sz w:val="17"/>
        </w:rPr>
        <w:t xml:space="preserve"> </w:t>
      </w:r>
      <w:r>
        <w:rPr>
          <w:spacing w:val="-2"/>
          <w:sz w:val="17"/>
        </w:rPr>
        <w:t>disorder</w:t>
      </w:r>
      <w:r>
        <w:rPr>
          <w:rFonts w:ascii="Lucida Sans"/>
          <w:i/>
          <w:spacing w:val="-2"/>
          <w:sz w:val="17"/>
        </w:rPr>
        <w:t>.</w:t>
      </w:r>
      <w:r>
        <w:rPr>
          <w:rFonts w:ascii="Lucida Sans"/>
          <w:i/>
          <w:spacing w:val="-11"/>
          <w:sz w:val="17"/>
        </w:rPr>
        <w:t xml:space="preserve"> </w:t>
      </w:r>
      <w:r>
        <w:rPr>
          <w:spacing w:val="-2"/>
          <w:sz w:val="17"/>
        </w:rPr>
        <w:t>Mol</w:t>
      </w:r>
      <w:r>
        <w:rPr>
          <w:spacing w:val="-11"/>
          <w:sz w:val="17"/>
        </w:rPr>
        <w:t xml:space="preserve"> </w:t>
      </w:r>
      <w:r>
        <w:rPr>
          <w:spacing w:val="-2"/>
          <w:sz w:val="17"/>
        </w:rPr>
        <w:t>Psy</w:t>
      </w:r>
      <w:r>
        <w:rPr>
          <w:w w:val="105"/>
          <w:sz w:val="17"/>
        </w:rPr>
        <w:t>chiatry 2008; 13: 197-207.</w:t>
      </w:r>
    </w:p>
    <w:p w14:paraId="4D142651" w14:textId="77777777" w:rsidR="00E93C82" w:rsidRDefault="00000000">
      <w:pPr>
        <w:pStyle w:val="ListParagraph"/>
        <w:numPr>
          <w:ilvl w:val="0"/>
          <w:numId w:val="1"/>
        </w:numPr>
        <w:tabs>
          <w:tab w:val="left" w:pos="601"/>
        </w:tabs>
        <w:spacing w:before="121" w:line="235" w:lineRule="auto"/>
        <w:ind w:right="114" w:hanging="480"/>
        <w:jc w:val="both"/>
        <w:rPr>
          <w:sz w:val="17"/>
        </w:rPr>
      </w:pPr>
      <w:r>
        <w:rPr>
          <w:sz w:val="17"/>
        </w:rPr>
        <w:t xml:space="preserve">Ferreira MA, O’Donovan MC, Meng YA, Jones IR, </w:t>
      </w:r>
      <w:r>
        <w:rPr>
          <w:spacing w:val="-4"/>
          <w:sz w:val="17"/>
        </w:rPr>
        <w:t xml:space="preserve">Ruderfer DM, Jones L, et al. Collaborative genome-wide </w:t>
      </w:r>
      <w:r>
        <w:rPr>
          <w:sz w:val="17"/>
        </w:rPr>
        <w:t>association analysis supports a role for ANK3 and CACNA1C in bipolar disorder</w:t>
      </w:r>
      <w:r>
        <w:rPr>
          <w:rFonts w:ascii="Lucida Sans" w:hAnsi="Lucida Sans"/>
          <w:i/>
          <w:sz w:val="17"/>
        </w:rPr>
        <w:t xml:space="preserve">. </w:t>
      </w:r>
      <w:r>
        <w:rPr>
          <w:sz w:val="17"/>
        </w:rPr>
        <w:t xml:space="preserve">Nat Genet 2008; 40: </w:t>
      </w:r>
      <w:r>
        <w:rPr>
          <w:spacing w:val="-2"/>
          <w:sz w:val="17"/>
        </w:rPr>
        <w:t>1056-8.</w:t>
      </w:r>
    </w:p>
    <w:p w14:paraId="4D142652" w14:textId="20EA5D04" w:rsidR="00E93C82" w:rsidRDefault="00000000">
      <w:pPr>
        <w:pStyle w:val="ListParagraph"/>
        <w:numPr>
          <w:ilvl w:val="0"/>
          <w:numId w:val="1"/>
        </w:numPr>
        <w:tabs>
          <w:tab w:val="left" w:pos="601"/>
        </w:tabs>
        <w:spacing w:before="122" w:line="235" w:lineRule="auto"/>
        <w:ind w:left="600" w:right="117" w:hanging="480"/>
        <w:jc w:val="both"/>
        <w:rPr>
          <w:sz w:val="17"/>
        </w:rPr>
      </w:pPr>
      <w:r>
        <w:rPr>
          <w:sz w:val="17"/>
        </w:rPr>
        <w:t>International</w:t>
      </w:r>
      <w:r>
        <w:rPr>
          <w:spacing w:val="-13"/>
          <w:sz w:val="17"/>
        </w:rPr>
        <w:t xml:space="preserve"> </w:t>
      </w:r>
      <w:r>
        <w:rPr>
          <w:sz w:val="17"/>
        </w:rPr>
        <w:t>Schizophrenia</w:t>
      </w:r>
      <w:r>
        <w:rPr>
          <w:spacing w:val="-12"/>
          <w:sz w:val="17"/>
        </w:rPr>
        <w:t xml:space="preserve"> </w:t>
      </w:r>
      <w:r>
        <w:rPr>
          <w:sz w:val="17"/>
        </w:rPr>
        <w:t>Consortium.</w:t>
      </w:r>
      <w:r>
        <w:rPr>
          <w:spacing w:val="-13"/>
          <w:sz w:val="17"/>
        </w:rPr>
        <w:t xml:space="preserve"> </w:t>
      </w:r>
      <w:r>
        <w:rPr>
          <w:sz w:val="17"/>
        </w:rPr>
        <w:t>Rare</w:t>
      </w:r>
      <w:r>
        <w:rPr>
          <w:spacing w:val="-12"/>
          <w:sz w:val="17"/>
        </w:rPr>
        <w:t xml:space="preserve"> </w:t>
      </w:r>
      <w:r>
        <w:rPr>
          <w:sz w:val="17"/>
        </w:rPr>
        <w:t>chromosomal</w:t>
      </w:r>
      <w:r>
        <w:rPr>
          <w:spacing w:val="-13"/>
          <w:sz w:val="17"/>
        </w:rPr>
        <w:t xml:space="preserve"> </w:t>
      </w:r>
      <w:r>
        <w:rPr>
          <w:sz w:val="17"/>
        </w:rPr>
        <w:t>deletions</w:t>
      </w:r>
      <w:r>
        <w:rPr>
          <w:spacing w:val="-12"/>
          <w:sz w:val="17"/>
        </w:rPr>
        <w:t xml:space="preserve"> </w:t>
      </w:r>
      <w:r>
        <w:rPr>
          <w:sz w:val="17"/>
        </w:rPr>
        <w:t>and</w:t>
      </w:r>
      <w:r>
        <w:rPr>
          <w:spacing w:val="-13"/>
          <w:sz w:val="17"/>
        </w:rPr>
        <w:t xml:space="preserve"> </w:t>
      </w:r>
      <w:r>
        <w:rPr>
          <w:sz w:val="17"/>
        </w:rPr>
        <w:t>duplications</w:t>
      </w:r>
      <w:r>
        <w:rPr>
          <w:spacing w:val="-12"/>
          <w:sz w:val="17"/>
        </w:rPr>
        <w:t xml:space="preserve"> </w:t>
      </w:r>
      <w:r>
        <w:rPr>
          <w:sz w:val="17"/>
        </w:rPr>
        <w:t>increase</w:t>
      </w:r>
      <w:r>
        <w:rPr>
          <w:spacing w:val="-13"/>
          <w:sz w:val="17"/>
        </w:rPr>
        <w:t xml:space="preserve"> </w:t>
      </w:r>
      <w:r>
        <w:rPr>
          <w:sz w:val="17"/>
        </w:rPr>
        <w:t>risk</w:t>
      </w:r>
      <w:r>
        <w:rPr>
          <w:spacing w:val="-12"/>
          <w:sz w:val="17"/>
        </w:rPr>
        <w:t xml:space="preserve"> </w:t>
      </w:r>
      <w:r>
        <w:rPr>
          <w:sz w:val="17"/>
        </w:rPr>
        <w:t>of</w:t>
      </w:r>
      <w:r>
        <w:rPr>
          <w:spacing w:val="-13"/>
          <w:sz w:val="17"/>
        </w:rPr>
        <w:t xml:space="preserve"> </w:t>
      </w:r>
      <w:r>
        <w:rPr>
          <w:sz w:val="17"/>
        </w:rPr>
        <w:t>schizophrenia</w:t>
      </w:r>
      <w:r>
        <w:rPr>
          <w:rFonts w:ascii="Lucida Sans"/>
          <w:i/>
          <w:sz w:val="17"/>
        </w:rPr>
        <w:t xml:space="preserve">. </w:t>
      </w:r>
      <w:r>
        <w:rPr>
          <w:sz w:val="17"/>
        </w:rPr>
        <w:t>Nature 2008; 455: 237-41.</w:t>
      </w:r>
    </w:p>
    <w:p w14:paraId="4D142653" w14:textId="77777777" w:rsidR="00E93C82" w:rsidRDefault="00000000">
      <w:pPr>
        <w:pStyle w:val="ListParagraph"/>
        <w:numPr>
          <w:ilvl w:val="0"/>
          <w:numId w:val="1"/>
        </w:numPr>
        <w:tabs>
          <w:tab w:val="left" w:pos="601"/>
        </w:tabs>
        <w:spacing w:line="235" w:lineRule="auto"/>
        <w:ind w:right="110" w:hanging="480"/>
        <w:jc w:val="both"/>
        <w:rPr>
          <w:sz w:val="17"/>
        </w:rPr>
      </w:pPr>
      <w:r>
        <w:rPr>
          <w:sz w:val="17"/>
        </w:rPr>
        <w:t>O’Donovan MC, Craddock N, Norton N, Williams</w:t>
      </w:r>
      <w:r>
        <w:rPr>
          <w:spacing w:val="80"/>
          <w:sz w:val="17"/>
        </w:rPr>
        <w:t xml:space="preserve"> </w:t>
      </w:r>
      <w:r>
        <w:rPr>
          <w:sz w:val="17"/>
        </w:rPr>
        <w:t>H, Peirce T, Moskvina V, et al. Identification of loci associated with schizophrenia by genome-wide association and follow-up</w:t>
      </w:r>
      <w:r>
        <w:rPr>
          <w:rFonts w:ascii="Lucida Sans" w:hAnsi="Lucida Sans"/>
          <w:i/>
          <w:sz w:val="17"/>
        </w:rPr>
        <w:t xml:space="preserve">. </w:t>
      </w:r>
      <w:r>
        <w:rPr>
          <w:sz w:val="17"/>
        </w:rPr>
        <w:t>Nat Genet 2008; 40.</w:t>
      </w:r>
      <w:r>
        <w:rPr>
          <w:spacing w:val="80"/>
          <w:sz w:val="17"/>
        </w:rPr>
        <w:t xml:space="preserve"> </w:t>
      </w:r>
      <w:r>
        <w:rPr>
          <w:spacing w:val="-2"/>
          <w:sz w:val="17"/>
        </w:rPr>
        <w:t>1053-5.</w:t>
      </w:r>
    </w:p>
    <w:p w14:paraId="4D142654" w14:textId="77777777" w:rsidR="00E93C82" w:rsidRDefault="00000000">
      <w:pPr>
        <w:pStyle w:val="ListParagraph"/>
        <w:numPr>
          <w:ilvl w:val="0"/>
          <w:numId w:val="1"/>
        </w:numPr>
        <w:tabs>
          <w:tab w:val="left" w:pos="601"/>
        </w:tabs>
        <w:spacing w:before="119" w:line="235" w:lineRule="auto"/>
        <w:ind w:hanging="480"/>
        <w:jc w:val="both"/>
        <w:rPr>
          <w:sz w:val="17"/>
        </w:rPr>
      </w:pPr>
      <w:r>
        <w:rPr>
          <w:sz w:val="17"/>
        </w:rPr>
        <w:t>Sklar</w:t>
      </w:r>
      <w:r>
        <w:rPr>
          <w:spacing w:val="40"/>
          <w:sz w:val="17"/>
        </w:rPr>
        <w:t xml:space="preserve"> </w:t>
      </w:r>
      <w:r>
        <w:rPr>
          <w:sz w:val="17"/>
        </w:rPr>
        <w:t>P,</w:t>
      </w:r>
      <w:r>
        <w:rPr>
          <w:spacing w:val="40"/>
          <w:sz w:val="17"/>
        </w:rPr>
        <w:t xml:space="preserve"> </w:t>
      </w:r>
      <w:r>
        <w:rPr>
          <w:sz w:val="17"/>
        </w:rPr>
        <w:t>Smoller</w:t>
      </w:r>
      <w:r>
        <w:rPr>
          <w:spacing w:val="40"/>
          <w:sz w:val="17"/>
        </w:rPr>
        <w:t xml:space="preserve"> </w:t>
      </w:r>
      <w:r>
        <w:rPr>
          <w:sz w:val="17"/>
        </w:rPr>
        <w:t>JW,</w:t>
      </w:r>
      <w:r>
        <w:rPr>
          <w:spacing w:val="40"/>
          <w:sz w:val="17"/>
        </w:rPr>
        <w:t xml:space="preserve"> </w:t>
      </w:r>
      <w:r>
        <w:rPr>
          <w:sz w:val="17"/>
        </w:rPr>
        <w:t>Fan</w:t>
      </w:r>
      <w:r>
        <w:rPr>
          <w:spacing w:val="40"/>
          <w:sz w:val="17"/>
        </w:rPr>
        <w:t xml:space="preserve"> </w:t>
      </w:r>
      <w:r>
        <w:rPr>
          <w:sz w:val="17"/>
        </w:rPr>
        <w:t>J,</w:t>
      </w:r>
      <w:r>
        <w:rPr>
          <w:spacing w:val="40"/>
          <w:sz w:val="17"/>
        </w:rPr>
        <w:t xml:space="preserve"> </w:t>
      </w:r>
      <w:r>
        <w:rPr>
          <w:sz w:val="17"/>
        </w:rPr>
        <w:t>Ferreira</w:t>
      </w:r>
      <w:r>
        <w:rPr>
          <w:spacing w:val="40"/>
          <w:sz w:val="17"/>
        </w:rPr>
        <w:t xml:space="preserve"> </w:t>
      </w:r>
      <w:r>
        <w:rPr>
          <w:sz w:val="17"/>
        </w:rPr>
        <w:t>MA,</w:t>
      </w:r>
      <w:r>
        <w:rPr>
          <w:spacing w:val="40"/>
          <w:sz w:val="17"/>
        </w:rPr>
        <w:t xml:space="preserve"> </w:t>
      </w:r>
      <w:r>
        <w:rPr>
          <w:sz w:val="17"/>
        </w:rPr>
        <w:t>Perlis</w:t>
      </w:r>
      <w:r>
        <w:rPr>
          <w:spacing w:val="40"/>
          <w:sz w:val="17"/>
        </w:rPr>
        <w:t xml:space="preserve"> </w:t>
      </w:r>
      <w:r>
        <w:rPr>
          <w:sz w:val="17"/>
        </w:rPr>
        <w:t>RH, Chambert K, et al. Whole-genome association study of bipolar disorder</w:t>
      </w:r>
      <w:r>
        <w:rPr>
          <w:rFonts w:ascii="Lucida Sans"/>
          <w:i/>
          <w:sz w:val="17"/>
        </w:rPr>
        <w:t xml:space="preserve">. </w:t>
      </w:r>
      <w:r>
        <w:rPr>
          <w:sz w:val="17"/>
        </w:rPr>
        <w:t xml:space="preserve">Mol Psychiatry 2008; 13: </w:t>
      </w:r>
      <w:r>
        <w:rPr>
          <w:spacing w:val="-2"/>
          <w:sz w:val="17"/>
        </w:rPr>
        <w:t>558-69.</w:t>
      </w:r>
    </w:p>
    <w:p w14:paraId="4D142655" w14:textId="77777777" w:rsidR="00E93C82" w:rsidRDefault="00000000">
      <w:pPr>
        <w:pStyle w:val="ListParagraph"/>
        <w:numPr>
          <w:ilvl w:val="0"/>
          <w:numId w:val="1"/>
        </w:numPr>
        <w:tabs>
          <w:tab w:val="left" w:pos="601"/>
        </w:tabs>
        <w:spacing w:before="122" w:line="235" w:lineRule="auto"/>
        <w:ind w:hanging="480"/>
        <w:jc w:val="both"/>
        <w:rPr>
          <w:sz w:val="17"/>
        </w:rPr>
      </w:pPr>
      <w:r>
        <w:rPr>
          <w:w w:val="105"/>
          <w:sz w:val="17"/>
        </w:rPr>
        <w:t xml:space="preserve">Stefansson H, Rujescu D, Cichon S, Pietiläinen OP, Ingason A, Steinberg S, et al. Large recurrent </w:t>
      </w:r>
      <w:r>
        <w:rPr>
          <w:sz w:val="17"/>
        </w:rPr>
        <w:t>microdeletions associated with schizophrenia</w:t>
      </w:r>
      <w:r>
        <w:rPr>
          <w:rFonts w:ascii="Lucida Sans" w:hAnsi="Lucida Sans"/>
          <w:i/>
          <w:sz w:val="17"/>
        </w:rPr>
        <w:t xml:space="preserve">. </w:t>
      </w:r>
      <w:r>
        <w:rPr>
          <w:sz w:val="17"/>
        </w:rPr>
        <w:t xml:space="preserve">Nature </w:t>
      </w:r>
      <w:r>
        <w:rPr>
          <w:w w:val="105"/>
          <w:sz w:val="17"/>
        </w:rPr>
        <w:t>2008;</w:t>
      </w:r>
      <w:r>
        <w:rPr>
          <w:spacing w:val="-5"/>
          <w:w w:val="105"/>
          <w:sz w:val="17"/>
        </w:rPr>
        <w:t xml:space="preserve"> </w:t>
      </w:r>
      <w:r>
        <w:rPr>
          <w:w w:val="105"/>
          <w:sz w:val="17"/>
        </w:rPr>
        <w:t>455:</w:t>
      </w:r>
      <w:r>
        <w:rPr>
          <w:spacing w:val="-5"/>
          <w:w w:val="105"/>
          <w:sz w:val="17"/>
        </w:rPr>
        <w:t xml:space="preserve"> </w:t>
      </w:r>
      <w:r>
        <w:rPr>
          <w:w w:val="105"/>
          <w:sz w:val="17"/>
        </w:rPr>
        <w:t>232-6.</w:t>
      </w:r>
    </w:p>
    <w:p w14:paraId="4D142656" w14:textId="77777777" w:rsidR="00E93C82" w:rsidRDefault="00000000">
      <w:pPr>
        <w:pStyle w:val="ListParagraph"/>
        <w:numPr>
          <w:ilvl w:val="0"/>
          <w:numId w:val="1"/>
        </w:numPr>
        <w:tabs>
          <w:tab w:val="left" w:pos="601"/>
        </w:tabs>
        <w:spacing w:line="235" w:lineRule="auto"/>
        <w:ind w:right="115" w:hanging="480"/>
        <w:jc w:val="both"/>
        <w:rPr>
          <w:sz w:val="17"/>
        </w:rPr>
      </w:pPr>
      <w:r>
        <w:rPr>
          <w:spacing w:val="-6"/>
          <w:sz w:val="17"/>
        </w:rPr>
        <w:t xml:space="preserve">Wellcome Trust Case Control Consortium. Genome-wide </w:t>
      </w:r>
      <w:r>
        <w:rPr>
          <w:sz w:val="17"/>
        </w:rPr>
        <w:t>association study of 14,000 cases of seven common diseases</w:t>
      </w:r>
      <w:r>
        <w:rPr>
          <w:spacing w:val="-13"/>
          <w:sz w:val="17"/>
        </w:rPr>
        <w:t xml:space="preserve"> </w:t>
      </w:r>
      <w:r>
        <w:rPr>
          <w:sz w:val="17"/>
        </w:rPr>
        <w:t>and</w:t>
      </w:r>
      <w:r>
        <w:rPr>
          <w:spacing w:val="-12"/>
          <w:sz w:val="17"/>
        </w:rPr>
        <w:t xml:space="preserve"> </w:t>
      </w:r>
      <w:r>
        <w:rPr>
          <w:sz w:val="17"/>
        </w:rPr>
        <w:t>3,000</w:t>
      </w:r>
      <w:r>
        <w:rPr>
          <w:spacing w:val="-13"/>
          <w:sz w:val="17"/>
        </w:rPr>
        <w:t xml:space="preserve"> </w:t>
      </w:r>
      <w:r>
        <w:rPr>
          <w:sz w:val="17"/>
        </w:rPr>
        <w:t>shared</w:t>
      </w:r>
      <w:r>
        <w:rPr>
          <w:spacing w:val="-12"/>
          <w:sz w:val="17"/>
        </w:rPr>
        <w:t xml:space="preserve"> </w:t>
      </w:r>
      <w:r>
        <w:rPr>
          <w:sz w:val="17"/>
        </w:rPr>
        <w:t>controls</w:t>
      </w:r>
      <w:r>
        <w:rPr>
          <w:rFonts w:ascii="Lucida Sans"/>
          <w:i/>
          <w:sz w:val="17"/>
        </w:rPr>
        <w:t>.</w:t>
      </w:r>
      <w:r>
        <w:rPr>
          <w:rFonts w:ascii="Lucida Sans"/>
          <w:i/>
          <w:spacing w:val="-13"/>
          <w:sz w:val="17"/>
        </w:rPr>
        <w:t xml:space="preserve"> </w:t>
      </w:r>
      <w:r>
        <w:rPr>
          <w:sz w:val="17"/>
        </w:rPr>
        <w:t>Nature</w:t>
      </w:r>
      <w:r>
        <w:rPr>
          <w:spacing w:val="-12"/>
          <w:sz w:val="17"/>
        </w:rPr>
        <w:t xml:space="preserve"> </w:t>
      </w:r>
      <w:r>
        <w:rPr>
          <w:sz w:val="17"/>
        </w:rPr>
        <w:t>2007;</w:t>
      </w:r>
      <w:r>
        <w:rPr>
          <w:spacing w:val="-13"/>
          <w:sz w:val="17"/>
        </w:rPr>
        <w:t xml:space="preserve"> </w:t>
      </w:r>
      <w:r>
        <w:rPr>
          <w:sz w:val="17"/>
        </w:rPr>
        <w:t xml:space="preserve">447: </w:t>
      </w:r>
      <w:r>
        <w:rPr>
          <w:spacing w:val="-2"/>
          <w:sz w:val="17"/>
        </w:rPr>
        <w:t>661-78.</w:t>
      </w:r>
    </w:p>
    <w:p w14:paraId="4D142657" w14:textId="77777777" w:rsidR="00E93C82" w:rsidRDefault="00000000">
      <w:pPr>
        <w:pStyle w:val="ListParagraph"/>
        <w:numPr>
          <w:ilvl w:val="0"/>
          <w:numId w:val="1"/>
        </w:numPr>
        <w:tabs>
          <w:tab w:val="left" w:pos="601"/>
        </w:tabs>
        <w:spacing w:line="235" w:lineRule="auto"/>
        <w:ind w:right="109" w:hanging="480"/>
        <w:jc w:val="both"/>
        <w:rPr>
          <w:sz w:val="17"/>
        </w:rPr>
      </w:pPr>
      <w:r>
        <w:rPr>
          <w:sz w:val="17"/>
        </w:rPr>
        <w:t>Blackwood</w:t>
      </w:r>
      <w:r>
        <w:rPr>
          <w:spacing w:val="40"/>
          <w:sz w:val="17"/>
        </w:rPr>
        <w:t xml:space="preserve"> </w:t>
      </w:r>
      <w:r>
        <w:rPr>
          <w:sz w:val="17"/>
        </w:rPr>
        <w:t>DH,</w:t>
      </w:r>
      <w:r>
        <w:rPr>
          <w:spacing w:val="40"/>
          <w:sz w:val="17"/>
        </w:rPr>
        <w:t xml:space="preserve"> </w:t>
      </w:r>
      <w:r>
        <w:rPr>
          <w:sz w:val="17"/>
        </w:rPr>
        <w:t>Fordyce</w:t>
      </w:r>
      <w:r>
        <w:rPr>
          <w:spacing w:val="40"/>
          <w:sz w:val="17"/>
        </w:rPr>
        <w:t xml:space="preserve"> </w:t>
      </w:r>
      <w:r>
        <w:rPr>
          <w:sz w:val="17"/>
        </w:rPr>
        <w:t>A,</w:t>
      </w:r>
      <w:r>
        <w:rPr>
          <w:spacing w:val="40"/>
          <w:sz w:val="17"/>
        </w:rPr>
        <w:t xml:space="preserve"> </w:t>
      </w:r>
      <w:r>
        <w:rPr>
          <w:sz w:val="17"/>
        </w:rPr>
        <w:t>Walker</w:t>
      </w:r>
      <w:r>
        <w:rPr>
          <w:spacing w:val="40"/>
          <w:sz w:val="17"/>
        </w:rPr>
        <w:t xml:space="preserve"> </w:t>
      </w:r>
      <w:r>
        <w:rPr>
          <w:sz w:val="17"/>
        </w:rPr>
        <w:t>MT,</w:t>
      </w:r>
      <w:r>
        <w:rPr>
          <w:spacing w:val="40"/>
          <w:sz w:val="17"/>
        </w:rPr>
        <w:t xml:space="preserve"> </w:t>
      </w:r>
      <w:r>
        <w:rPr>
          <w:sz w:val="17"/>
        </w:rPr>
        <w:t>St</w:t>
      </w:r>
      <w:r>
        <w:rPr>
          <w:spacing w:val="40"/>
          <w:sz w:val="17"/>
        </w:rPr>
        <w:t xml:space="preserve"> </w:t>
      </w:r>
      <w:r>
        <w:rPr>
          <w:sz w:val="17"/>
        </w:rPr>
        <w:t>Clair DM, Porteous DJ, Muir WJ.</w:t>
      </w:r>
      <w:r>
        <w:rPr>
          <w:spacing w:val="40"/>
          <w:sz w:val="17"/>
        </w:rPr>
        <w:t xml:space="preserve"> </w:t>
      </w:r>
      <w:r>
        <w:rPr>
          <w:sz w:val="17"/>
        </w:rPr>
        <w:t xml:space="preserve">Schizophrenia and </w:t>
      </w:r>
      <w:r>
        <w:rPr>
          <w:spacing w:val="11"/>
          <w:sz w:val="17"/>
        </w:rPr>
        <w:t xml:space="preserve">affective </w:t>
      </w:r>
      <w:r>
        <w:rPr>
          <w:spacing w:val="13"/>
          <w:sz w:val="17"/>
        </w:rPr>
        <w:t>disorders—</w:t>
      </w:r>
      <w:r>
        <w:rPr>
          <w:spacing w:val="12"/>
          <w:sz w:val="17"/>
        </w:rPr>
        <w:t xml:space="preserve">cosegregation </w:t>
      </w:r>
      <w:r>
        <w:rPr>
          <w:spacing w:val="9"/>
          <w:sz w:val="17"/>
        </w:rPr>
        <w:t xml:space="preserve">with </w:t>
      </w:r>
      <w:r>
        <w:rPr>
          <w:sz w:val="17"/>
        </w:rPr>
        <w:t>a translocation at chromosome 1q42 that directly disrupts brain-expressed genes: clinical and P300 findings</w:t>
      </w:r>
      <w:r>
        <w:rPr>
          <w:spacing w:val="40"/>
          <w:sz w:val="17"/>
        </w:rPr>
        <w:t xml:space="preserve"> </w:t>
      </w:r>
      <w:r>
        <w:rPr>
          <w:sz w:val="17"/>
        </w:rPr>
        <w:t>in</w:t>
      </w:r>
      <w:r>
        <w:rPr>
          <w:spacing w:val="40"/>
          <w:sz w:val="17"/>
        </w:rPr>
        <w:t xml:space="preserve"> </w:t>
      </w:r>
      <w:r>
        <w:rPr>
          <w:sz w:val="17"/>
        </w:rPr>
        <w:t>a</w:t>
      </w:r>
      <w:r>
        <w:rPr>
          <w:spacing w:val="40"/>
          <w:sz w:val="17"/>
        </w:rPr>
        <w:t xml:space="preserve"> </w:t>
      </w:r>
      <w:r>
        <w:rPr>
          <w:sz w:val="17"/>
        </w:rPr>
        <w:t>family</w:t>
      </w:r>
      <w:r>
        <w:rPr>
          <w:rFonts w:ascii="Lucida Sans" w:hAnsi="Lucida Sans"/>
          <w:i/>
          <w:sz w:val="17"/>
        </w:rPr>
        <w:t>.</w:t>
      </w:r>
      <w:r>
        <w:rPr>
          <w:rFonts w:ascii="Lucida Sans" w:hAnsi="Lucida Sans"/>
          <w:i/>
          <w:spacing w:val="40"/>
          <w:sz w:val="17"/>
        </w:rPr>
        <w:t xml:space="preserve"> </w:t>
      </w:r>
      <w:r>
        <w:rPr>
          <w:sz w:val="17"/>
        </w:rPr>
        <w:t>Am</w:t>
      </w:r>
      <w:r>
        <w:rPr>
          <w:spacing w:val="40"/>
          <w:sz w:val="17"/>
        </w:rPr>
        <w:t xml:space="preserve"> </w:t>
      </w:r>
      <w:r>
        <w:rPr>
          <w:sz w:val="17"/>
        </w:rPr>
        <w:t>J</w:t>
      </w:r>
      <w:r>
        <w:rPr>
          <w:spacing w:val="40"/>
          <w:sz w:val="17"/>
        </w:rPr>
        <w:t xml:space="preserve"> </w:t>
      </w:r>
      <w:r>
        <w:rPr>
          <w:sz w:val="17"/>
        </w:rPr>
        <w:t>Hum</w:t>
      </w:r>
      <w:r>
        <w:rPr>
          <w:spacing w:val="40"/>
          <w:sz w:val="17"/>
        </w:rPr>
        <w:t xml:space="preserve"> </w:t>
      </w:r>
      <w:r>
        <w:rPr>
          <w:sz w:val="17"/>
        </w:rPr>
        <w:t>Genet</w:t>
      </w:r>
      <w:r>
        <w:rPr>
          <w:spacing w:val="40"/>
          <w:sz w:val="17"/>
        </w:rPr>
        <w:t xml:space="preserve"> </w:t>
      </w:r>
      <w:r>
        <w:rPr>
          <w:sz w:val="17"/>
        </w:rPr>
        <w:t>2001;</w:t>
      </w:r>
      <w:r>
        <w:rPr>
          <w:spacing w:val="40"/>
          <w:sz w:val="17"/>
        </w:rPr>
        <w:t xml:space="preserve"> </w:t>
      </w:r>
      <w:r>
        <w:rPr>
          <w:sz w:val="17"/>
        </w:rPr>
        <w:t xml:space="preserve">69: </w:t>
      </w:r>
      <w:r>
        <w:rPr>
          <w:spacing w:val="-2"/>
          <w:sz w:val="17"/>
        </w:rPr>
        <w:t>428-33.</w:t>
      </w:r>
    </w:p>
    <w:p w14:paraId="4D142658" w14:textId="59FF2B95" w:rsidR="00E93C82" w:rsidRDefault="00000000">
      <w:pPr>
        <w:pStyle w:val="ListParagraph"/>
        <w:numPr>
          <w:ilvl w:val="0"/>
          <w:numId w:val="1"/>
        </w:numPr>
        <w:tabs>
          <w:tab w:val="left" w:pos="601"/>
        </w:tabs>
        <w:spacing w:before="123" w:line="235" w:lineRule="auto"/>
        <w:ind w:right="118" w:hanging="480"/>
        <w:jc w:val="both"/>
        <w:rPr>
          <w:sz w:val="17"/>
        </w:rPr>
      </w:pPr>
      <w:r>
        <w:rPr>
          <w:sz w:val="17"/>
        </w:rPr>
        <w:t>Murphy</w:t>
      </w:r>
      <w:r>
        <w:rPr>
          <w:spacing w:val="-8"/>
          <w:sz w:val="17"/>
        </w:rPr>
        <w:t xml:space="preserve"> </w:t>
      </w:r>
      <w:r>
        <w:rPr>
          <w:sz w:val="17"/>
        </w:rPr>
        <w:t>KC,</w:t>
      </w:r>
      <w:r>
        <w:rPr>
          <w:spacing w:val="-8"/>
          <w:sz w:val="17"/>
        </w:rPr>
        <w:t xml:space="preserve"> </w:t>
      </w:r>
      <w:r>
        <w:rPr>
          <w:sz w:val="17"/>
        </w:rPr>
        <w:t>Jones</w:t>
      </w:r>
      <w:r>
        <w:rPr>
          <w:spacing w:val="-8"/>
          <w:sz w:val="17"/>
        </w:rPr>
        <w:t xml:space="preserve"> </w:t>
      </w:r>
      <w:r>
        <w:rPr>
          <w:sz w:val="17"/>
        </w:rPr>
        <w:t>LA,</w:t>
      </w:r>
      <w:r>
        <w:rPr>
          <w:spacing w:val="-8"/>
          <w:sz w:val="17"/>
        </w:rPr>
        <w:t xml:space="preserve"> </w:t>
      </w:r>
      <w:r>
        <w:rPr>
          <w:sz w:val="17"/>
        </w:rPr>
        <w:t>Owen</w:t>
      </w:r>
      <w:r>
        <w:rPr>
          <w:spacing w:val="-8"/>
          <w:sz w:val="17"/>
        </w:rPr>
        <w:t xml:space="preserve"> </w:t>
      </w:r>
      <w:r>
        <w:rPr>
          <w:sz w:val="17"/>
        </w:rPr>
        <w:t>MJ.</w:t>
      </w:r>
      <w:r>
        <w:rPr>
          <w:spacing w:val="-8"/>
          <w:sz w:val="17"/>
        </w:rPr>
        <w:t xml:space="preserve"> </w:t>
      </w:r>
      <w:r>
        <w:rPr>
          <w:sz w:val="17"/>
        </w:rPr>
        <w:t>High</w:t>
      </w:r>
      <w:r>
        <w:rPr>
          <w:spacing w:val="-8"/>
          <w:sz w:val="17"/>
        </w:rPr>
        <w:t xml:space="preserve"> </w:t>
      </w:r>
      <w:r>
        <w:rPr>
          <w:sz w:val="17"/>
        </w:rPr>
        <w:t>rates</w:t>
      </w:r>
      <w:r>
        <w:rPr>
          <w:spacing w:val="-8"/>
          <w:sz w:val="17"/>
        </w:rPr>
        <w:t xml:space="preserve"> </w:t>
      </w:r>
      <w:r>
        <w:rPr>
          <w:sz w:val="17"/>
        </w:rPr>
        <w:t>of</w:t>
      </w:r>
      <w:r>
        <w:rPr>
          <w:spacing w:val="-8"/>
          <w:sz w:val="17"/>
        </w:rPr>
        <w:t xml:space="preserve"> </w:t>
      </w:r>
      <w:r>
        <w:rPr>
          <w:sz w:val="17"/>
        </w:rPr>
        <w:t>schizo</w:t>
      </w:r>
      <w:r>
        <w:rPr>
          <w:spacing w:val="-2"/>
          <w:sz w:val="17"/>
        </w:rPr>
        <w:t>phrenia</w:t>
      </w:r>
      <w:r>
        <w:rPr>
          <w:spacing w:val="-11"/>
          <w:sz w:val="17"/>
        </w:rPr>
        <w:t xml:space="preserve"> </w:t>
      </w:r>
      <w:r>
        <w:rPr>
          <w:spacing w:val="-2"/>
          <w:sz w:val="17"/>
        </w:rPr>
        <w:t>in</w:t>
      </w:r>
      <w:r>
        <w:rPr>
          <w:spacing w:val="-10"/>
          <w:sz w:val="17"/>
        </w:rPr>
        <w:t xml:space="preserve"> </w:t>
      </w:r>
      <w:r>
        <w:rPr>
          <w:spacing w:val="-2"/>
          <w:sz w:val="17"/>
        </w:rPr>
        <w:t>adults</w:t>
      </w:r>
      <w:r>
        <w:rPr>
          <w:spacing w:val="-11"/>
          <w:sz w:val="17"/>
        </w:rPr>
        <w:t xml:space="preserve"> </w:t>
      </w:r>
      <w:r>
        <w:rPr>
          <w:spacing w:val="-2"/>
          <w:sz w:val="17"/>
        </w:rPr>
        <w:t>with</w:t>
      </w:r>
      <w:r>
        <w:rPr>
          <w:spacing w:val="-10"/>
          <w:sz w:val="17"/>
        </w:rPr>
        <w:t xml:space="preserve"> </w:t>
      </w:r>
      <w:r>
        <w:rPr>
          <w:spacing w:val="-2"/>
          <w:sz w:val="17"/>
        </w:rPr>
        <w:t>velo-cardio-facial</w:t>
      </w:r>
      <w:r>
        <w:rPr>
          <w:spacing w:val="-11"/>
          <w:sz w:val="17"/>
        </w:rPr>
        <w:t xml:space="preserve"> </w:t>
      </w:r>
      <w:r>
        <w:rPr>
          <w:spacing w:val="-2"/>
          <w:sz w:val="17"/>
        </w:rPr>
        <w:t>syndrome</w:t>
      </w:r>
      <w:r>
        <w:rPr>
          <w:rFonts w:ascii="Lucida Sans"/>
          <w:i/>
          <w:spacing w:val="-2"/>
          <w:sz w:val="17"/>
        </w:rPr>
        <w:t>.</w:t>
      </w:r>
      <w:r>
        <w:rPr>
          <w:rFonts w:ascii="Lucida Sans"/>
          <w:i/>
          <w:spacing w:val="-11"/>
          <w:sz w:val="17"/>
        </w:rPr>
        <w:t xml:space="preserve"> </w:t>
      </w:r>
      <w:r>
        <w:rPr>
          <w:spacing w:val="-2"/>
          <w:sz w:val="17"/>
        </w:rPr>
        <w:t xml:space="preserve">Arch </w:t>
      </w:r>
      <w:r>
        <w:rPr>
          <w:sz w:val="17"/>
        </w:rPr>
        <w:t>Gen Psychiatry 1999; 56: 940-5.</w:t>
      </w:r>
    </w:p>
    <w:p w14:paraId="4D142659" w14:textId="77777777" w:rsidR="00E93C82" w:rsidRDefault="00000000">
      <w:pPr>
        <w:pStyle w:val="ListParagraph"/>
        <w:numPr>
          <w:ilvl w:val="0"/>
          <w:numId w:val="1"/>
        </w:numPr>
        <w:tabs>
          <w:tab w:val="left" w:pos="601"/>
        </w:tabs>
        <w:spacing w:line="235" w:lineRule="auto"/>
        <w:ind w:right="115" w:hanging="480"/>
        <w:jc w:val="both"/>
        <w:rPr>
          <w:sz w:val="17"/>
        </w:rPr>
      </w:pPr>
      <w:r>
        <w:rPr>
          <w:sz w:val="17"/>
        </w:rPr>
        <w:t>Ayub</w:t>
      </w:r>
      <w:r>
        <w:rPr>
          <w:spacing w:val="-4"/>
          <w:sz w:val="17"/>
        </w:rPr>
        <w:t xml:space="preserve"> </w:t>
      </w:r>
      <w:r>
        <w:rPr>
          <w:sz w:val="17"/>
        </w:rPr>
        <w:t>M,</w:t>
      </w:r>
      <w:r>
        <w:rPr>
          <w:spacing w:val="-4"/>
          <w:sz w:val="17"/>
        </w:rPr>
        <w:t xml:space="preserve"> </w:t>
      </w:r>
      <w:r>
        <w:rPr>
          <w:sz w:val="17"/>
        </w:rPr>
        <w:t>Irfan</w:t>
      </w:r>
      <w:r>
        <w:rPr>
          <w:spacing w:val="-4"/>
          <w:sz w:val="17"/>
        </w:rPr>
        <w:t xml:space="preserve"> </w:t>
      </w:r>
      <w:r>
        <w:rPr>
          <w:sz w:val="17"/>
        </w:rPr>
        <w:t>M,</w:t>
      </w:r>
      <w:r>
        <w:rPr>
          <w:spacing w:val="-4"/>
          <w:sz w:val="17"/>
        </w:rPr>
        <w:t xml:space="preserve"> </w:t>
      </w:r>
      <w:r>
        <w:rPr>
          <w:sz w:val="17"/>
        </w:rPr>
        <w:t>Maclean</w:t>
      </w:r>
      <w:r>
        <w:rPr>
          <w:spacing w:val="-4"/>
          <w:sz w:val="17"/>
        </w:rPr>
        <w:t xml:space="preserve"> </w:t>
      </w:r>
      <w:r>
        <w:rPr>
          <w:sz w:val="17"/>
        </w:rPr>
        <w:t>A,</w:t>
      </w:r>
      <w:r>
        <w:rPr>
          <w:spacing w:val="-4"/>
          <w:sz w:val="17"/>
        </w:rPr>
        <w:t xml:space="preserve"> </w:t>
      </w:r>
      <w:r>
        <w:rPr>
          <w:sz w:val="17"/>
        </w:rPr>
        <w:t>Naeem</w:t>
      </w:r>
      <w:r>
        <w:rPr>
          <w:spacing w:val="-4"/>
          <w:sz w:val="17"/>
        </w:rPr>
        <w:t xml:space="preserve"> </w:t>
      </w:r>
      <w:r>
        <w:rPr>
          <w:sz w:val="17"/>
        </w:rPr>
        <w:t>F,</w:t>
      </w:r>
      <w:r>
        <w:rPr>
          <w:spacing w:val="-4"/>
          <w:sz w:val="17"/>
        </w:rPr>
        <w:t xml:space="preserve"> </w:t>
      </w:r>
      <w:r>
        <w:rPr>
          <w:sz w:val="17"/>
        </w:rPr>
        <w:t>MacGregor</w:t>
      </w:r>
      <w:r>
        <w:rPr>
          <w:spacing w:val="-4"/>
          <w:sz w:val="17"/>
        </w:rPr>
        <w:t xml:space="preserve"> </w:t>
      </w:r>
      <w:r>
        <w:rPr>
          <w:sz w:val="17"/>
        </w:rPr>
        <w:t>S, Visscher PM, et al. Linkage analysis in a large family from</w:t>
      </w:r>
      <w:r>
        <w:rPr>
          <w:spacing w:val="-3"/>
          <w:sz w:val="17"/>
        </w:rPr>
        <w:t xml:space="preserve"> </w:t>
      </w:r>
      <w:r>
        <w:rPr>
          <w:sz w:val="17"/>
        </w:rPr>
        <w:t>Pakistan</w:t>
      </w:r>
      <w:r>
        <w:rPr>
          <w:spacing w:val="-1"/>
          <w:sz w:val="17"/>
        </w:rPr>
        <w:t xml:space="preserve"> </w:t>
      </w:r>
      <w:r>
        <w:rPr>
          <w:sz w:val="17"/>
        </w:rPr>
        <w:t>with</w:t>
      </w:r>
      <w:r>
        <w:rPr>
          <w:spacing w:val="-1"/>
          <w:sz w:val="17"/>
        </w:rPr>
        <w:t xml:space="preserve"> </w:t>
      </w:r>
      <w:r>
        <w:rPr>
          <w:sz w:val="17"/>
        </w:rPr>
        <w:t>depression</w:t>
      </w:r>
      <w:r>
        <w:rPr>
          <w:spacing w:val="-3"/>
          <w:sz w:val="17"/>
        </w:rPr>
        <w:t xml:space="preserve"> </w:t>
      </w:r>
      <w:r>
        <w:rPr>
          <w:sz w:val="17"/>
        </w:rPr>
        <w:t>and</w:t>
      </w:r>
      <w:r>
        <w:rPr>
          <w:spacing w:val="-1"/>
          <w:sz w:val="17"/>
        </w:rPr>
        <w:t xml:space="preserve"> </w:t>
      </w:r>
      <w:r>
        <w:rPr>
          <w:sz w:val="17"/>
        </w:rPr>
        <w:t>a</w:t>
      </w:r>
      <w:r>
        <w:rPr>
          <w:spacing w:val="-1"/>
          <w:sz w:val="17"/>
        </w:rPr>
        <w:t xml:space="preserve"> </w:t>
      </w:r>
      <w:r>
        <w:rPr>
          <w:sz w:val="17"/>
        </w:rPr>
        <w:t>high</w:t>
      </w:r>
      <w:r>
        <w:rPr>
          <w:spacing w:val="-1"/>
          <w:sz w:val="17"/>
        </w:rPr>
        <w:t xml:space="preserve"> </w:t>
      </w:r>
      <w:r>
        <w:rPr>
          <w:sz w:val="17"/>
        </w:rPr>
        <w:t>incidence</w:t>
      </w:r>
      <w:r>
        <w:rPr>
          <w:spacing w:val="-3"/>
          <w:sz w:val="17"/>
        </w:rPr>
        <w:t xml:space="preserve"> </w:t>
      </w:r>
      <w:r>
        <w:rPr>
          <w:sz w:val="17"/>
        </w:rPr>
        <w:t>of consanguineous marriages</w:t>
      </w:r>
      <w:r>
        <w:rPr>
          <w:rFonts w:ascii="Lucida Sans"/>
          <w:i/>
          <w:sz w:val="17"/>
        </w:rPr>
        <w:t xml:space="preserve">. </w:t>
      </w:r>
      <w:r>
        <w:rPr>
          <w:sz w:val="17"/>
        </w:rPr>
        <w:t>Hum Hered 2008; 66:</w:t>
      </w:r>
      <w:r>
        <w:rPr>
          <w:spacing w:val="40"/>
          <w:sz w:val="17"/>
        </w:rPr>
        <w:t xml:space="preserve"> </w:t>
      </w:r>
      <w:r>
        <w:rPr>
          <w:spacing w:val="-2"/>
          <w:sz w:val="17"/>
        </w:rPr>
        <w:t>190-8.</w:t>
      </w:r>
    </w:p>
    <w:p w14:paraId="4D14265A" w14:textId="77777777" w:rsidR="00E93C82" w:rsidRDefault="00000000">
      <w:pPr>
        <w:pStyle w:val="ListParagraph"/>
        <w:numPr>
          <w:ilvl w:val="0"/>
          <w:numId w:val="1"/>
        </w:numPr>
        <w:tabs>
          <w:tab w:val="left" w:pos="601"/>
        </w:tabs>
        <w:spacing w:before="119" w:line="235" w:lineRule="auto"/>
        <w:ind w:right="112" w:hanging="480"/>
        <w:jc w:val="both"/>
        <w:rPr>
          <w:sz w:val="17"/>
        </w:rPr>
      </w:pPr>
      <w:r>
        <w:rPr>
          <w:w w:val="105"/>
          <w:sz w:val="17"/>
        </w:rPr>
        <w:t>Knight HM, Maclean A, Irfan M, Naeem F, Cass S, Pickard BS, et al. Homozygosity mapping in a family presenting with schizophrenia, epilepsy and hearing impairment</w:t>
      </w:r>
      <w:r>
        <w:rPr>
          <w:rFonts w:ascii="Lucida Sans"/>
          <w:i/>
          <w:w w:val="105"/>
          <w:sz w:val="17"/>
        </w:rPr>
        <w:t xml:space="preserve">. </w:t>
      </w:r>
      <w:r>
        <w:rPr>
          <w:w w:val="105"/>
          <w:sz w:val="17"/>
        </w:rPr>
        <w:t xml:space="preserve">Eur J Hum Genet 2008; 16: </w:t>
      </w:r>
      <w:r>
        <w:rPr>
          <w:spacing w:val="-2"/>
          <w:w w:val="105"/>
          <w:sz w:val="17"/>
        </w:rPr>
        <w:t>750-8.</w:t>
      </w:r>
    </w:p>
    <w:sectPr w:rsidR="00E93C82">
      <w:pgSz w:w="12240" w:h="15840"/>
      <w:pgMar w:top="1320" w:right="1320" w:bottom="1200" w:left="1320" w:header="0" w:footer="1008" w:gutter="0"/>
      <w:cols w:num="2" w:space="720" w:equalWidth="0">
        <w:col w:w="4664" w:space="196"/>
        <w:col w:w="47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D61B" w14:textId="77777777" w:rsidR="00E720BF" w:rsidRDefault="00E720BF">
      <w:r>
        <w:separator/>
      </w:r>
    </w:p>
  </w:endnote>
  <w:endnote w:type="continuationSeparator" w:id="0">
    <w:p w14:paraId="6930D152" w14:textId="77777777" w:rsidR="00E720BF" w:rsidRDefault="00E7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iandra GD">
    <w:altName w:val="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265E" w14:textId="77777777" w:rsidR="00E93C82" w:rsidRDefault="00000000">
    <w:pPr>
      <w:pStyle w:val="BodyText"/>
      <w:spacing w:line="14" w:lineRule="auto"/>
      <w:ind w:left="0"/>
      <w:jc w:val="left"/>
      <w:rPr>
        <w:sz w:val="20"/>
      </w:rPr>
    </w:pPr>
    <w:r>
      <w:pict w14:anchorId="4D14265F">
        <v:shapetype id="_x0000_t202" coordsize="21600,21600" o:spt="202" path="m,l,21600r21600,l21600,xe">
          <v:stroke joinstyle="miter"/>
          <v:path gradientshapeok="t" o:connecttype="rect"/>
        </v:shapetype>
        <v:shape id="docshape1" o:spid="_x0000_s1025" type="#_x0000_t202" style="position:absolute;margin-left:526.3pt;margin-top:730.75pt;width:19.55pt;height:12.8pt;z-index:-251658752;mso-position-horizontal-relative:page;mso-position-vertical-relative:page" filled="f" stroked="f">
          <v:textbox inset="0,0,0,0">
            <w:txbxContent>
              <w:p w14:paraId="4D142660" w14:textId="77777777" w:rsidR="00E93C82" w:rsidRDefault="00000000">
                <w:pPr>
                  <w:pStyle w:val="BodyText"/>
                  <w:spacing w:before="20"/>
                  <w:ind w:left="60"/>
                  <w:jc w:val="left"/>
                </w:pPr>
                <w:r>
                  <w:rPr>
                    <w:spacing w:val="-5"/>
                  </w:rPr>
                  <w:fldChar w:fldCharType="begin"/>
                </w:r>
                <w:r>
                  <w:rPr>
                    <w:spacing w:val="-5"/>
                  </w:rPr>
                  <w:instrText xml:space="preserve"> PAGE </w:instrText>
                </w:r>
                <w:r>
                  <w:rPr>
                    <w:spacing w:val="-5"/>
                  </w:rPr>
                  <w:fldChar w:fldCharType="separate"/>
                </w:r>
                <w:r>
                  <w:rPr>
                    <w:spacing w:val="-5"/>
                  </w:rPr>
                  <w:t>55</w:t>
                </w:r>
                <w:r>
                  <w:rPr>
                    <w:spacing w:val="-5"/>
                  </w:rPr>
                  <w:fldChar w:fldCharType="end"/>
                </w:r>
                <w:r>
                  <w:rPr>
                    <w:spacing w:val="-5"/>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406C4" w14:textId="77777777" w:rsidR="00E720BF" w:rsidRDefault="00E720BF">
      <w:r>
        <w:separator/>
      </w:r>
    </w:p>
  </w:footnote>
  <w:footnote w:type="continuationSeparator" w:id="0">
    <w:p w14:paraId="0168C09B" w14:textId="77777777" w:rsidR="00E720BF" w:rsidRDefault="00E72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1566"/>
    <w:multiLevelType w:val="hybridMultilevel"/>
    <w:tmpl w:val="1A7EDDCC"/>
    <w:lvl w:ilvl="0" w:tplc="8456475E">
      <w:start w:val="1"/>
      <w:numFmt w:val="decimal"/>
      <w:lvlText w:val="%1."/>
      <w:lvlJc w:val="left"/>
      <w:pPr>
        <w:ind w:left="599" w:hanging="481"/>
        <w:jc w:val="left"/>
      </w:pPr>
      <w:rPr>
        <w:rFonts w:ascii="Maiandra GD" w:eastAsia="Maiandra GD" w:hAnsi="Maiandra GD" w:cs="Maiandra GD" w:hint="default"/>
        <w:b w:val="0"/>
        <w:bCs w:val="0"/>
        <w:i w:val="0"/>
        <w:iCs w:val="0"/>
        <w:spacing w:val="-6"/>
        <w:w w:val="96"/>
        <w:sz w:val="17"/>
        <w:szCs w:val="17"/>
      </w:rPr>
    </w:lvl>
    <w:lvl w:ilvl="1" w:tplc="40BE25C4">
      <w:numFmt w:val="bullet"/>
      <w:lvlText w:val="•"/>
      <w:lvlJc w:val="left"/>
      <w:pPr>
        <w:ind w:left="1014" w:hanging="481"/>
      </w:pPr>
      <w:rPr>
        <w:rFonts w:hint="default"/>
      </w:rPr>
    </w:lvl>
    <w:lvl w:ilvl="2" w:tplc="194CC796">
      <w:numFmt w:val="bullet"/>
      <w:lvlText w:val="•"/>
      <w:lvlJc w:val="left"/>
      <w:pPr>
        <w:ind w:left="1428" w:hanging="481"/>
      </w:pPr>
      <w:rPr>
        <w:rFonts w:hint="default"/>
      </w:rPr>
    </w:lvl>
    <w:lvl w:ilvl="3" w:tplc="713ED272">
      <w:numFmt w:val="bullet"/>
      <w:lvlText w:val="•"/>
      <w:lvlJc w:val="left"/>
      <w:pPr>
        <w:ind w:left="1842" w:hanging="481"/>
      </w:pPr>
      <w:rPr>
        <w:rFonts w:hint="default"/>
      </w:rPr>
    </w:lvl>
    <w:lvl w:ilvl="4" w:tplc="02EEA2E8">
      <w:numFmt w:val="bullet"/>
      <w:lvlText w:val="•"/>
      <w:lvlJc w:val="left"/>
      <w:pPr>
        <w:ind w:left="2256" w:hanging="481"/>
      </w:pPr>
      <w:rPr>
        <w:rFonts w:hint="default"/>
      </w:rPr>
    </w:lvl>
    <w:lvl w:ilvl="5" w:tplc="0CD25596">
      <w:numFmt w:val="bullet"/>
      <w:lvlText w:val="•"/>
      <w:lvlJc w:val="left"/>
      <w:pPr>
        <w:ind w:left="2670" w:hanging="481"/>
      </w:pPr>
      <w:rPr>
        <w:rFonts w:hint="default"/>
      </w:rPr>
    </w:lvl>
    <w:lvl w:ilvl="6" w:tplc="DE5E7CC8">
      <w:numFmt w:val="bullet"/>
      <w:lvlText w:val="•"/>
      <w:lvlJc w:val="left"/>
      <w:pPr>
        <w:ind w:left="3084" w:hanging="481"/>
      </w:pPr>
      <w:rPr>
        <w:rFonts w:hint="default"/>
      </w:rPr>
    </w:lvl>
    <w:lvl w:ilvl="7" w:tplc="7F126030">
      <w:numFmt w:val="bullet"/>
      <w:lvlText w:val="•"/>
      <w:lvlJc w:val="left"/>
      <w:pPr>
        <w:ind w:left="3498" w:hanging="481"/>
      </w:pPr>
      <w:rPr>
        <w:rFonts w:hint="default"/>
      </w:rPr>
    </w:lvl>
    <w:lvl w:ilvl="8" w:tplc="9C864B88">
      <w:numFmt w:val="bullet"/>
      <w:lvlText w:val="•"/>
      <w:lvlJc w:val="left"/>
      <w:pPr>
        <w:ind w:left="3912" w:hanging="481"/>
      </w:pPr>
      <w:rPr>
        <w:rFonts w:hint="default"/>
      </w:rPr>
    </w:lvl>
  </w:abstractNum>
  <w:num w:numId="1" w16cid:durableId="16228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savePreviewPicture/>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3C82"/>
    <w:rsid w:val="007C3F1D"/>
    <w:rsid w:val="00E720BF"/>
    <w:rsid w:val="00E93C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D14262C"/>
  <w15:docId w15:val="{10DB2695-6631-448C-9ED5-358EFD85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aiandra GD" w:eastAsia="Maiandra GD" w:hAnsi="Maiandra GD" w:cs="Maiandra GD"/>
    </w:rPr>
  </w:style>
  <w:style w:type="paragraph" w:styleId="Heading1">
    <w:name w:val="heading 1"/>
    <w:basedOn w:val="Normal"/>
    <w:uiPriority w:val="9"/>
    <w:qFormat/>
    <w:pPr>
      <w:spacing w:before="88"/>
      <w:ind w:left="120"/>
      <w:outlineLvl w:val="0"/>
    </w:pPr>
    <w:rPr>
      <w:sz w:val="20"/>
      <w:szCs w:val="20"/>
    </w:rPr>
  </w:style>
  <w:style w:type="paragraph" w:styleId="Heading2">
    <w:name w:val="heading 2"/>
    <w:basedOn w:val="Normal"/>
    <w:uiPriority w:val="9"/>
    <w:unhideWhenUsed/>
    <w:qFormat/>
    <w:pPr>
      <w:ind w:left="119" w:right="65"/>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18"/>
      <w:szCs w:val="18"/>
    </w:rPr>
  </w:style>
  <w:style w:type="paragraph" w:styleId="Title">
    <w:name w:val="Title"/>
    <w:basedOn w:val="Normal"/>
    <w:uiPriority w:val="10"/>
    <w:qFormat/>
    <w:pPr>
      <w:spacing w:before="80"/>
      <w:ind w:left="1387" w:right="1374"/>
      <w:jc w:val="center"/>
    </w:pPr>
    <w:rPr>
      <w:sz w:val="32"/>
      <w:szCs w:val="32"/>
    </w:rPr>
  </w:style>
  <w:style w:type="paragraph" w:styleId="ListParagraph">
    <w:name w:val="List Paragraph"/>
    <w:basedOn w:val="Normal"/>
    <w:uiPriority w:val="1"/>
    <w:qFormat/>
    <w:pPr>
      <w:spacing w:before="120"/>
      <w:ind w:left="599" w:right="108" w:hanging="480"/>
      <w:jc w:val="both"/>
    </w:pPr>
  </w:style>
  <w:style w:type="paragraph" w:customStyle="1" w:styleId="TableParagraph">
    <w:name w:val="Table Paragraph"/>
    <w:basedOn w:val="Normal"/>
    <w:uiPriority w:val="1"/>
    <w:qFormat/>
  </w:style>
  <w:style w:type="paragraph" w:customStyle="1" w:styleId="Authors">
    <w:name w:val="Authors"/>
    <w:basedOn w:val="BodyText"/>
    <w:link w:val="AuthorsChar"/>
    <w:qFormat/>
    <w:rsid w:val="007C3F1D"/>
    <w:pPr>
      <w:spacing w:before="268"/>
      <w:ind w:left="1384" w:right="1374"/>
      <w:jc w:val="center"/>
    </w:pPr>
    <w:rPr>
      <w:spacing w:val="11"/>
      <w:w w:val="105"/>
    </w:rPr>
  </w:style>
  <w:style w:type="character" w:customStyle="1" w:styleId="BodyTextChar">
    <w:name w:val="Body Text Char"/>
    <w:basedOn w:val="DefaultParagraphFont"/>
    <w:link w:val="BodyText"/>
    <w:uiPriority w:val="1"/>
    <w:rsid w:val="007C3F1D"/>
    <w:rPr>
      <w:rFonts w:ascii="Maiandra GD" w:eastAsia="Maiandra GD" w:hAnsi="Maiandra GD" w:cs="Maiandra GD"/>
      <w:sz w:val="18"/>
      <w:szCs w:val="18"/>
    </w:rPr>
  </w:style>
  <w:style w:type="character" w:customStyle="1" w:styleId="AuthorsChar">
    <w:name w:val="Authors Char"/>
    <w:basedOn w:val="BodyTextChar"/>
    <w:link w:val="Authors"/>
    <w:rsid w:val="007C3F1D"/>
    <w:rPr>
      <w:rFonts w:ascii="Maiandra GD" w:eastAsia="Maiandra GD" w:hAnsi="Maiandra GD" w:cs="Maiandra GD"/>
      <w:spacing w:val="11"/>
      <w:w w:val="10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yubawan@hotmail.com"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B2F66-2232-40D0-AE45-9AB4701CA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e7e19-288c-4f50-b6db-15ec5a3bd484"/>
    <ds:schemaRef ds:uri="5129b531-3939-40b9-b6f5-5d8bee4eb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865F23-9769-4D58-803F-0159FE6CA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2315</Words>
  <Characters>13201</Characters>
  <Application>Microsoft Office Word</Application>
  <DocSecurity>0</DocSecurity>
  <Lines>110</Lines>
  <Paragraphs>30</Paragraphs>
  <ScaleCrop>false</ScaleCrop>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Guest Editorial.pmd</dc:title>
  <dc:creator>Rizwan</dc:creator>
  <cp:lastModifiedBy>Valeed</cp:lastModifiedBy>
  <cp:revision>2</cp:revision>
  <dcterms:created xsi:type="dcterms:W3CDTF">2022-07-28T16:45:00Z</dcterms:created>
  <dcterms:modified xsi:type="dcterms:W3CDTF">2022-07-28T17:39:00Z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