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ettings.xml" ContentType="application/vnd.openxmlformats-officedocument.wordprocessingml.setting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footer1.xml" ContentType="application/vnd.openxmlformats-officedocument.wordprocessingml.footer+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t>Pattern</w:t>
      </w:r>
      <w:r>
        <w:rPr>
          <w:spacing w:val="-13"/>
        </w:rPr>
        <w:t> </w:t>
      </w:r>
      <w:r>
        <w:rPr/>
        <w:t>of</w:t>
      </w:r>
      <w:r>
        <w:rPr>
          <w:spacing w:val="-2"/>
        </w:rPr>
        <w:t> </w:t>
      </w:r>
      <w:r>
        <w:rPr/>
        <w:t>drug</w:t>
      </w:r>
      <w:r>
        <w:rPr>
          <w:spacing w:val="-6"/>
        </w:rPr>
        <w:t> </w:t>
      </w:r>
      <w:r>
        <w:rPr/>
        <w:t>abuse</w:t>
      </w:r>
      <w:r>
        <w:rPr>
          <w:spacing w:val="-7"/>
        </w:rPr>
        <w:t> </w:t>
      </w:r>
      <w:r>
        <w:rPr/>
        <w:t>in</w:t>
      </w:r>
      <w:r>
        <w:rPr>
          <w:spacing w:val="-6"/>
        </w:rPr>
        <w:t> </w:t>
      </w:r>
      <w:r>
        <w:rPr/>
        <w:t>patients</w:t>
      </w:r>
      <w:r>
        <w:rPr>
          <w:spacing w:val="-9"/>
        </w:rPr>
        <w:t> </w:t>
      </w:r>
      <w:r>
        <w:rPr/>
        <w:t>with</w:t>
      </w:r>
      <w:r>
        <w:rPr>
          <w:spacing w:val="-6"/>
        </w:rPr>
        <w:t> </w:t>
      </w:r>
      <w:r>
        <w:rPr/>
        <w:t>psychogenic</w:t>
      </w:r>
      <w:r>
        <w:rPr>
          <w:spacing w:val="-3"/>
        </w:rPr>
        <w:t> </w:t>
      </w:r>
      <w:r>
        <w:rPr>
          <w:spacing w:val="-2"/>
        </w:rPr>
        <w:t>cough</w:t>
      </w:r>
    </w:p>
    <w:p>
      <w:pPr>
        <w:pStyle w:val="BodyText"/>
        <w:spacing w:line="276" w:lineRule="exact"/>
        <w:ind w:left="3885"/>
        <w:jc w:val="left"/>
      </w:pPr>
      <w:r>
        <w:rPr/>
        <w:t>M.</w:t>
      </w:r>
      <w:r>
        <w:rPr>
          <w:spacing w:val="-1"/>
        </w:rPr>
        <w:t> </w:t>
      </w:r>
      <w:r>
        <w:rPr/>
        <w:t>S.</w:t>
      </w:r>
      <w:r>
        <w:rPr>
          <w:spacing w:val="-5"/>
        </w:rPr>
        <w:t> </w:t>
      </w:r>
      <w:r>
        <w:rPr/>
        <w:t>Bhatia,</w:t>
      </w:r>
      <w:r>
        <w:rPr>
          <w:spacing w:val="-1"/>
        </w:rPr>
        <w:t> </w:t>
      </w:r>
      <w:r>
        <w:rPr/>
        <w:t>Lakshmi</w:t>
      </w:r>
      <w:r>
        <w:rPr>
          <w:spacing w:val="-11"/>
        </w:rPr>
        <w:t> </w:t>
      </w:r>
      <w:r>
        <w:rPr>
          <w:spacing w:val="-4"/>
        </w:rPr>
        <w:t>Vaid</w:t>
      </w:r>
    </w:p>
    <w:p>
      <w:pPr>
        <w:pStyle w:val="Heading1"/>
        <w:spacing w:line="275" w:lineRule="exact" w:before="2"/>
      </w:pPr>
      <w:r>
        <w:rPr>
          <w:spacing w:val="-2"/>
        </w:rPr>
        <w:t>ABSTRACT</w:t>
      </w:r>
    </w:p>
    <w:p>
      <w:pPr>
        <w:pStyle w:val="BodyText"/>
        <w:spacing w:line="237" w:lineRule="auto" w:before="1"/>
        <w:ind w:right="140"/>
      </w:pPr>
      <w:r>
        <w:rPr>
          <w:b/>
        </w:rPr>
        <w:t>Objectives:</w:t>
      </w:r>
      <w:r>
        <w:rPr>
          <w:b/>
        </w:rPr>
        <w:t> </w:t>
      </w:r>
      <w:r>
        <w:rPr/>
        <w:t>The</w:t>
      </w:r>
      <w:r>
        <w:rPr/>
        <w:t> present study was conduced with aims to find out the pattern of symptoms and drug abuse in patients suffering from psychogenic cough.</w:t>
      </w:r>
    </w:p>
    <w:p>
      <w:pPr>
        <w:pStyle w:val="BodyText"/>
        <w:spacing w:line="275" w:lineRule="exact" w:before="3"/>
      </w:pPr>
      <w:r>
        <w:rPr>
          <w:b/>
        </w:rPr>
        <w:t>Design:</w:t>
      </w:r>
      <w:r>
        <w:rPr>
          <w:b/>
          <w:spacing w:val="-3"/>
        </w:rPr>
        <w:t> </w:t>
      </w:r>
      <w:r>
        <w:rPr/>
        <w:t>A</w:t>
      </w:r>
      <w:r>
        <w:rPr>
          <w:spacing w:val="-8"/>
        </w:rPr>
        <w:t> </w:t>
      </w:r>
      <w:r>
        <w:rPr/>
        <w:t>cross</w:t>
      </w:r>
      <w:r>
        <w:rPr>
          <w:spacing w:val="-5"/>
        </w:rPr>
        <w:t> </w:t>
      </w:r>
      <w:r>
        <w:rPr/>
        <w:t>sectional</w:t>
      </w:r>
      <w:r>
        <w:rPr>
          <w:spacing w:val="-7"/>
        </w:rPr>
        <w:t> </w:t>
      </w:r>
      <w:r>
        <w:rPr/>
        <w:t>descriptive</w:t>
      </w:r>
      <w:r>
        <w:rPr>
          <w:spacing w:val="-4"/>
        </w:rPr>
        <w:t> study</w:t>
      </w:r>
    </w:p>
    <w:p>
      <w:pPr>
        <w:spacing w:line="275" w:lineRule="exact" w:before="0"/>
        <w:ind w:left="146" w:right="0" w:firstLine="0"/>
        <w:jc w:val="both"/>
        <w:rPr>
          <w:sz w:val="24"/>
        </w:rPr>
      </w:pPr>
      <w:r>
        <w:rPr>
          <w:b/>
          <w:sz w:val="24"/>
        </w:rPr>
        <w:t>Place</w:t>
      </w:r>
      <w:r>
        <w:rPr>
          <w:b/>
          <w:spacing w:val="-3"/>
          <w:sz w:val="24"/>
        </w:rPr>
        <w:t> </w:t>
      </w:r>
      <w:r>
        <w:rPr>
          <w:b/>
          <w:sz w:val="24"/>
        </w:rPr>
        <w:t>and duration</w:t>
      </w:r>
      <w:r>
        <w:rPr>
          <w:b/>
          <w:spacing w:val="-1"/>
          <w:sz w:val="24"/>
        </w:rPr>
        <w:t> </w:t>
      </w:r>
      <w:r>
        <w:rPr>
          <w:b/>
          <w:sz w:val="24"/>
        </w:rPr>
        <w:t>of</w:t>
      </w:r>
      <w:r>
        <w:rPr>
          <w:b/>
          <w:spacing w:val="-4"/>
          <w:sz w:val="24"/>
        </w:rPr>
        <w:t> </w:t>
      </w:r>
      <w:r>
        <w:rPr>
          <w:b/>
          <w:sz w:val="24"/>
        </w:rPr>
        <w:t>study</w:t>
      </w:r>
      <w:r>
        <w:rPr>
          <w:sz w:val="24"/>
        </w:rPr>
        <w:t>:</w:t>
      </w:r>
      <w:r>
        <w:rPr>
          <w:spacing w:val="-5"/>
          <w:sz w:val="24"/>
        </w:rPr>
        <w:t> </w:t>
      </w:r>
      <w:r>
        <w:rPr>
          <w:sz w:val="24"/>
        </w:rPr>
        <w:t>A</w:t>
      </w:r>
      <w:r>
        <w:rPr>
          <w:spacing w:val="-6"/>
          <w:sz w:val="24"/>
        </w:rPr>
        <w:t> </w:t>
      </w:r>
      <w:r>
        <w:rPr>
          <w:sz w:val="24"/>
        </w:rPr>
        <w:t>tertiary</w:t>
      </w:r>
      <w:r>
        <w:rPr>
          <w:spacing w:val="-11"/>
          <w:sz w:val="24"/>
        </w:rPr>
        <w:t> </w:t>
      </w:r>
      <w:r>
        <w:rPr>
          <w:sz w:val="24"/>
        </w:rPr>
        <w:t>care</w:t>
      </w:r>
      <w:r>
        <w:rPr>
          <w:spacing w:val="-2"/>
          <w:sz w:val="24"/>
        </w:rPr>
        <w:t> </w:t>
      </w:r>
      <w:r>
        <w:rPr>
          <w:sz w:val="24"/>
        </w:rPr>
        <w:t>teaching</w:t>
      </w:r>
      <w:r>
        <w:rPr>
          <w:spacing w:val="-1"/>
          <w:sz w:val="24"/>
        </w:rPr>
        <w:t> </w:t>
      </w:r>
      <w:r>
        <w:rPr>
          <w:spacing w:val="-2"/>
          <w:sz w:val="24"/>
        </w:rPr>
        <w:t>hospital</w:t>
      </w:r>
    </w:p>
    <w:p>
      <w:pPr>
        <w:spacing w:line="237" w:lineRule="auto" w:before="5"/>
        <w:ind w:left="146" w:right="143" w:firstLine="0"/>
        <w:jc w:val="both"/>
        <w:rPr>
          <w:sz w:val="24"/>
        </w:rPr>
      </w:pPr>
      <w:r>
        <w:rPr>
          <w:b/>
          <w:sz w:val="24"/>
        </w:rPr>
        <w:t>Subjects and methods:</w:t>
      </w:r>
      <w:r>
        <w:rPr>
          <w:b/>
          <w:sz w:val="24"/>
        </w:rPr>
        <w:t> </w:t>
      </w:r>
      <w:r>
        <w:rPr>
          <w:sz w:val="24"/>
        </w:rPr>
        <w:t>In</w:t>
      </w:r>
      <w:r>
        <w:rPr>
          <w:sz w:val="24"/>
        </w:rPr>
        <w:t> the</w:t>
      </w:r>
      <w:r>
        <w:rPr>
          <w:sz w:val="24"/>
        </w:rPr>
        <w:t> present study, a series of thirty two cases of psychogenic cough is </w:t>
      </w:r>
      <w:r>
        <w:rPr>
          <w:spacing w:val="-2"/>
          <w:sz w:val="24"/>
        </w:rPr>
        <w:t>reported.</w:t>
      </w:r>
    </w:p>
    <w:p>
      <w:pPr>
        <w:pStyle w:val="BodyText"/>
        <w:spacing w:before="3"/>
        <w:ind w:right="140"/>
      </w:pPr>
      <w:r>
        <w:rPr>
          <w:b/>
        </w:rPr>
        <w:t>Results: </w:t>
      </w:r>
      <w:r>
        <w:rPr/>
        <w:t>Of 32 cases, there were 19 females (59.4%) and 13 males (40.6%). A majority of patients had cough for more than one month. School phobia (in children) and fear of rejection and need for attention were the commonest precipitating or perpetuating factors. Seventeen patients (53.1%) had a psychiatric disorder, the commonest being conversion disorder (21.9%) followed by mixed anxiety and depressive disorder (12.5%). Drug</w:t>
      </w:r>
      <w:r>
        <w:rPr/>
        <w:t> therapy</w:t>
      </w:r>
      <w:r>
        <w:rPr/>
        <w:t> and/or</w:t>
      </w:r>
      <w:r>
        <w:rPr/>
        <w:t> psychotherapy were used as treatment with, 12 cases (37.5%) showing remission, 16 cases (50.0%) having improvement and 4 cases (12.5%) continuing with the </w:t>
      </w:r>
      <w:r>
        <w:rPr>
          <w:spacing w:val="-2"/>
        </w:rPr>
        <w:t>complaint.</w:t>
      </w:r>
    </w:p>
    <w:p>
      <w:pPr>
        <w:pStyle w:val="BodyText"/>
        <w:spacing w:line="242" w:lineRule="auto"/>
        <w:ind w:right="142"/>
      </w:pPr>
      <w:r>
        <w:rPr>
          <w:b/>
        </w:rPr>
        <w:t>Conclusion: </w:t>
      </w:r>
      <w:r>
        <w:rPr/>
        <w:t>Psychogenic cough</w:t>
      </w:r>
      <w:r>
        <w:rPr>
          <w:spacing w:val="-2"/>
        </w:rPr>
        <w:t> </w:t>
      </w:r>
      <w:r>
        <w:rPr/>
        <w:t>needs timely</w:t>
      </w:r>
      <w:r>
        <w:rPr>
          <w:spacing w:val="-2"/>
        </w:rPr>
        <w:t> </w:t>
      </w:r>
      <w:r>
        <w:rPr/>
        <w:t>recognition</w:t>
      </w:r>
      <w:r>
        <w:rPr>
          <w:spacing w:val="-2"/>
        </w:rPr>
        <w:t> </w:t>
      </w:r>
      <w:r>
        <w:rPr/>
        <w:t>and appropriate treatment to avoid drug abuse. Further studies are warranted to study</w:t>
      </w:r>
      <w:r>
        <w:rPr>
          <w:spacing w:val="-1"/>
        </w:rPr>
        <w:t> </w:t>
      </w:r>
      <w:r>
        <w:rPr/>
        <w:t>the treatment and outcome of this important psychiatric disorder.</w:t>
      </w:r>
    </w:p>
    <w:p>
      <w:pPr>
        <w:pStyle w:val="BodyText"/>
        <w:spacing w:line="271" w:lineRule="exact"/>
      </w:pPr>
      <w:r>
        <w:rPr/>
        <w:pict>
          <v:rect style="position:absolute;margin-left:38.880001pt;margin-top:15.009517pt;width:511.44pt;height:.72pt;mso-position-horizontal-relative:page;mso-position-vertical-relative:paragraph;z-index:-15728640;mso-wrap-distance-left:0;mso-wrap-distance-right:0" id="docshape2" filled="true" fillcolor="#000000" stroked="false">
            <v:fill type="solid"/>
            <w10:wrap type="topAndBottom"/>
          </v:rect>
        </w:pict>
      </w:r>
      <w:r>
        <w:rPr>
          <w:b/>
        </w:rPr>
        <w:t>Key</w:t>
      </w:r>
      <w:r>
        <w:rPr>
          <w:b/>
          <w:spacing w:val="-7"/>
        </w:rPr>
        <w:t> </w:t>
      </w:r>
      <w:r>
        <w:rPr>
          <w:b/>
        </w:rPr>
        <w:t>words:</w:t>
      </w:r>
      <w:r>
        <w:rPr>
          <w:b/>
          <w:spacing w:val="-4"/>
        </w:rPr>
        <w:t> </w:t>
      </w:r>
      <w:r>
        <w:rPr/>
        <w:t>Psychogenic</w:t>
      </w:r>
      <w:r>
        <w:rPr>
          <w:spacing w:val="-7"/>
        </w:rPr>
        <w:t> </w:t>
      </w:r>
      <w:r>
        <w:rPr/>
        <w:t>cough,</w:t>
      </w:r>
      <w:r>
        <w:rPr>
          <w:spacing w:val="-5"/>
        </w:rPr>
        <w:t> </w:t>
      </w:r>
      <w:r>
        <w:rPr/>
        <w:t>Symptoms,</w:t>
      </w:r>
      <w:r>
        <w:rPr>
          <w:spacing w:val="-4"/>
        </w:rPr>
        <w:t> </w:t>
      </w:r>
      <w:r>
        <w:rPr/>
        <w:t>Comorbidity,</w:t>
      </w:r>
      <w:r>
        <w:rPr>
          <w:spacing w:val="-4"/>
        </w:rPr>
        <w:t> </w:t>
      </w:r>
      <w:r>
        <w:rPr/>
        <w:t>Drug</w:t>
      </w:r>
      <w:r>
        <w:rPr>
          <w:spacing w:val="-7"/>
        </w:rPr>
        <w:t> </w:t>
      </w:r>
      <w:r>
        <w:rPr>
          <w:spacing w:val="-2"/>
        </w:rPr>
        <w:t>abuse</w:t>
      </w:r>
    </w:p>
    <w:p>
      <w:pPr>
        <w:pStyle w:val="Heading1"/>
        <w:spacing w:line="271" w:lineRule="exact"/>
      </w:pPr>
      <w:r>
        <w:rPr>
          <w:spacing w:val="-2"/>
          <w:u w:val="single"/>
        </w:rPr>
        <w:t>INTRODUCTION</w:t>
      </w:r>
    </w:p>
    <w:p>
      <w:pPr>
        <w:pStyle w:val="BodyText"/>
        <w:ind w:right="140" w:firstLine="57"/>
      </w:pPr>
      <w:r>
        <w:rPr/>
        <w:t>Psychogenic or “nervous” cough has generally been viewed as a clinical oddity and largely ignored by specialists text-books of medicine, psychiatry and otorhinolaryngology </w:t>
      </w:r>
      <w:r>
        <w:rPr>
          <w:vertAlign w:val="superscript"/>
        </w:rPr>
        <w:t>1-3</w:t>
      </w:r>
      <w:r>
        <w:rPr>
          <w:vertAlign w:val="baseline"/>
        </w:rPr>
        <w:t>. The different</w:t>
      </w:r>
      <w:r>
        <w:rPr>
          <w:spacing w:val="19"/>
          <w:vertAlign w:val="baseline"/>
        </w:rPr>
        <w:t> </w:t>
      </w:r>
      <w:r>
        <w:rPr>
          <w:vertAlign w:val="baseline"/>
        </w:rPr>
        <w:t>names given to</w:t>
      </w:r>
      <w:r>
        <w:rPr>
          <w:spacing w:val="40"/>
          <w:vertAlign w:val="baseline"/>
        </w:rPr>
        <w:t> </w:t>
      </w:r>
      <w:r>
        <w:rPr>
          <w:vertAlign w:val="baseline"/>
        </w:rPr>
        <w:t>it are listed</w:t>
      </w:r>
      <w:r>
        <w:rPr>
          <w:spacing w:val="40"/>
          <w:vertAlign w:val="baseline"/>
        </w:rPr>
        <w:t> </w:t>
      </w:r>
      <w:r>
        <w:rPr>
          <w:vertAlign w:val="baseline"/>
        </w:rPr>
        <w:t>in Table-1.</w:t>
      </w:r>
    </w:p>
    <w:p>
      <w:pPr>
        <w:pStyle w:val="BodyText"/>
        <w:ind w:right="135"/>
      </w:pPr>
      <w:r>
        <w:rPr/>
        <w:t>An automatic cough is a vagal sensory reflex occurring when irritant receptors located in the larynx, trachea or large bronchi are stimulated</w:t>
      </w:r>
      <w:r>
        <w:rPr>
          <w:vertAlign w:val="superscript"/>
        </w:rPr>
        <w:t>4</w:t>
      </w:r>
      <w:r>
        <w:rPr>
          <w:vertAlign w:val="baseline"/>
        </w:rPr>
        <w:t>. It is</w:t>
      </w:r>
      <w:r>
        <w:rPr>
          <w:spacing w:val="-1"/>
          <w:vertAlign w:val="baseline"/>
        </w:rPr>
        <w:t> </w:t>
      </w:r>
      <w:r>
        <w:rPr>
          <w:vertAlign w:val="baseline"/>
        </w:rPr>
        <w:t>classified as</w:t>
      </w:r>
      <w:r>
        <w:rPr>
          <w:spacing w:val="-1"/>
          <w:vertAlign w:val="baseline"/>
        </w:rPr>
        <w:t> </w:t>
      </w:r>
      <w:r>
        <w:rPr>
          <w:vertAlign w:val="baseline"/>
        </w:rPr>
        <w:t>a tic disorder which is defined as</w:t>
      </w:r>
      <w:r>
        <w:rPr>
          <w:spacing w:val="-1"/>
          <w:vertAlign w:val="baseline"/>
        </w:rPr>
        <w:t> </w:t>
      </w:r>
      <w:r>
        <w:rPr>
          <w:vertAlign w:val="baseline"/>
        </w:rPr>
        <w:t>sudden, quick involuntary and frequently repeated movements of a physiological group of muscles that serve no apparent purpose</w:t>
      </w:r>
      <w:r>
        <w:rPr>
          <w:vertAlign w:val="superscript"/>
        </w:rPr>
        <w:t>5,6</w:t>
      </w:r>
      <w:r>
        <w:rPr>
          <w:vertAlign w:val="baseline"/>
        </w:rPr>
        <w:t>. Psychogenic or barking cough is defined as a respiratory</w:t>
      </w:r>
      <w:r>
        <w:rPr>
          <w:spacing w:val="-1"/>
          <w:vertAlign w:val="baseline"/>
        </w:rPr>
        <w:t> </w:t>
      </w:r>
      <w:r>
        <w:rPr>
          <w:vertAlign w:val="baseline"/>
        </w:rPr>
        <w:t>tic. This nervous laryngeal cough or cry is emitted on an expiratory spasmodic contraction of the glottic adductors, repeated at frequent intervals during the day and generally ceasing during sleep. It consists of a short sharp, usually grating explosive cough that resembles the bark of a dog or the squeal of a puppy and as a rule can be resisted only for a time at the expense of painful emotion. There is no expectoration, no subsequent breathlessness or fatigue and no change in the voice. Great</w:t>
      </w:r>
      <w:r>
        <w:rPr>
          <w:vertAlign w:val="baseline"/>
        </w:rPr>
        <w:t> anger</w:t>
      </w:r>
      <w:r>
        <w:rPr>
          <w:vertAlign w:val="baseline"/>
        </w:rPr>
        <w:t> exercises a controlling influence, as does distraction, such as may be occasioned by a laryngeal examination. Spraying the larynx with a topical anaesthetic does not seem to affect the condition. The patient claims to be unable to repeat the cough when requested to do. A central feature in differentiating psychogenic from ordinary coughing is its unusual loudness</w:t>
      </w:r>
      <w:r>
        <w:rPr>
          <w:vertAlign w:val="superscript"/>
        </w:rPr>
        <w:t>7</w:t>
      </w:r>
      <w:r>
        <w:rPr>
          <w:vertAlign w:val="baseline"/>
        </w:rPr>
        <w:t>. It is usually</w:t>
      </w:r>
      <w:r>
        <w:rPr>
          <w:spacing w:val="-1"/>
          <w:vertAlign w:val="baseline"/>
        </w:rPr>
        <w:t> </w:t>
      </w:r>
      <w:r>
        <w:rPr>
          <w:vertAlign w:val="baseline"/>
        </w:rPr>
        <w:t>croupy, barky</w:t>
      </w:r>
      <w:r>
        <w:rPr>
          <w:spacing w:val="-6"/>
          <w:vertAlign w:val="baseline"/>
        </w:rPr>
        <w:t> </w:t>
      </w:r>
      <w:r>
        <w:rPr>
          <w:vertAlign w:val="baseline"/>
        </w:rPr>
        <w:t>and explosive and</w:t>
      </w:r>
      <w:r>
        <w:rPr>
          <w:spacing w:val="-1"/>
          <w:vertAlign w:val="baseline"/>
        </w:rPr>
        <w:t> </w:t>
      </w:r>
      <w:r>
        <w:rPr>
          <w:vertAlign w:val="baseline"/>
        </w:rPr>
        <w:t>disappears</w:t>
      </w:r>
      <w:r>
        <w:rPr>
          <w:spacing w:val="-3"/>
          <w:vertAlign w:val="baseline"/>
        </w:rPr>
        <w:t> </w:t>
      </w:r>
      <w:r>
        <w:rPr>
          <w:vertAlign w:val="baseline"/>
        </w:rPr>
        <w:t>during sleep. It is resistent to antitussive medications. A typical ‘chin on chest’ posture with the hand held to the neck while coughing may be noticed in some of the patients. The physical examination of the respiratory system as well as various routine investigations do not reveal any relevant abnormality. It may be precipitated by various factors such</w:t>
      </w:r>
      <w:r>
        <w:rPr>
          <w:spacing w:val="-1"/>
          <w:vertAlign w:val="baseline"/>
        </w:rPr>
        <w:t> </w:t>
      </w:r>
      <w:r>
        <w:rPr>
          <w:vertAlign w:val="baseline"/>
        </w:rPr>
        <w:t>as social</w:t>
      </w:r>
      <w:r>
        <w:rPr>
          <w:spacing w:val="-4"/>
          <w:vertAlign w:val="baseline"/>
        </w:rPr>
        <w:t> </w:t>
      </w:r>
      <w:r>
        <w:rPr>
          <w:vertAlign w:val="baseline"/>
        </w:rPr>
        <w:t>distress and withdrawal, dissatisfaction in family, an</w:t>
      </w:r>
      <w:r>
        <w:rPr>
          <w:spacing w:val="-1"/>
          <w:vertAlign w:val="baseline"/>
        </w:rPr>
        <w:t> </w:t>
      </w:r>
      <w:r>
        <w:rPr>
          <w:vertAlign w:val="baseline"/>
        </w:rPr>
        <w:t>expression</w:t>
      </w:r>
      <w:r>
        <w:rPr>
          <w:spacing w:val="-1"/>
          <w:vertAlign w:val="baseline"/>
        </w:rPr>
        <w:t> </w:t>
      </w:r>
      <w:r>
        <w:rPr>
          <w:vertAlign w:val="baseline"/>
        </w:rPr>
        <w:t>of hostility or self-punishment, an upward displacement of genital conflicts, a plea for assorted secondary gains, conflicts, over closeness, fear of rejection and need for attention</w:t>
      </w:r>
      <w:r>
        <w:rPr>
          <w:vertAlign w:val="superscript"/>
        </w:rPr>
        <w:t>8,9</w:t>
      </w:r>
      <w:r>
        <w:rPr>
          <w:vertAlign w:val="baseline"/>
        </w:rPr>
        <w:t>To control psychogenic cough,</w:t>
      </w:r>
      <w:r>
        <w:rPr>
          <w:spacing w:val="40"/>
          <w:vertAlign w:val="baseline"/>
        </w:rPr>
        <w:t> </w:t>
      </w:r>
      <w:r>
        <w:rPr>
          <w:vertAlign w:val="baseline"/>
        </w:rPr>
        <w:t>different types of remedies are tried by the physicians as well as patients themselves putting them at the risk of</w:t>
      </w:r>
      <w:r>
        <w:rPr>
          <w:spacing w:val="-6"/>
          <w:vertAlign w:val="baseline"/>
        </w:rPr>
        <w:t> </w:t>
      </w:r>
      <w:r>
        <w:rPr>
          <w:vertAlign w:val="baseline"/>
        </w:rPr>
        <w:t>adverse effects of</w:t>
      </w:r>
      <w:r>
        <w:rPr>
          <w:spacing w:val="-1"/>
          <w:vertAlign w:val="baseline"/>
        </w:rPr>
        <w:t> </w:t>
      </w:r>
      <w:r>
        <w:rPr>
          <w:vertAlign w:val="baseline"/>
        </w:rPr>
        <w:t>medicines and at times abuse and dependence on them. Since there is paucity</w:t>
      </w:r>
      <w:r>
        <w:rPr>
          <w:spacing w:val="-8"/>
          <w:vertAlign w:val="baseline"/>
        </w:rPr>
        <w:t> </w:t>
      </w:r>
      <w:r>
        <w:rPr>
          <w:vertAlign w:val="baseline"/>
        </w:rPr>
        <w:t>of literature on psychogenic cough but none on the pattern of drug abuse in it, the present study was undertaken with the aims to study the sociodemographic and clinical details of patients diagnosed as suffering from psychogenic cough and developed drug abuse or dependence on different cough </w:t>
      </w:r>
      <w:r>
        <w:rPr>
          <w:spacing w:val="-2"/>
          <w:vertAlign w:val="baseline"/>
        </w:rPr>
        <w:t>suppressants.</w:t>
      </w:r>
    </w:p>
    <w:p>
      <w:pPr>
        <w:pStyle w:val="Heading1"/>
        <w:spacing w:line="275" w:lineRule="exact"/>
      </w:pPr>
      <w:r>
        <w:rPr>
          <w:u w:val="single"/>
        </w:rPr>
        <w:t>SUBJECTS</w:t>
      </w:r>
      <w:r>
        <w:rPr>
          <w:spacing w:val="-6"/>
          <w:u w:val="single"/>
        </w:rPr>
        <w:t> </w:t>
      </w:r>
      <w:r>
        <w:rPr>
          <w:u w:val="single"/>
        </w:rPr>
        <w:t>AND</w:t>
      </w:r>
      <w:r>
        <w:rPr>
          <w:spacing w:val="-11"/>
          <w:u w:val="single"/>
        </w:rPr>
        <w:t> </w:t>
      </w:r>
      <w:r>
        <w:rPr>
          <w:spacing w:val="-2"/>
          <w:u w:val="single"/>
        </w:rPr>
        <w:t>METHODS</w:t>
      </w:r>
    </w:p>
    <w:p>
      <w:pPr>
        <w:pStyle w:val="BodyText"/>
        <w:spacing w:line="237" w:lineRule="auto"/>
        <w:ind w:right="137"/>
      </w:pPr>
      <w:r>
        <w:rPr/>
        <w:t>The present study was conducted in a tertiary care teaching hospital. All 25 consecutive cases of psychogenic</w:t>
      </w:r>
      <w:r>
        <w:rPr>
          <w:spacing w:val="-1"/>
        </w:rPr>
        <w:t> </w:t>
      </w:r>
      <w:r>
        <w:rPr/>
        <w:t>coughing were studied over a</w:t>
      </w:r>
      <w:r>
        <w:rPr>
          <w:spacing w:val="-1"/>
        </w:rPr>
        <w:t> </w:t>
      </w:r>
      <w:r>
        <w:rPr/>
        <w:t>period of</w:t>
      </w:r>
      <w:r>
        <w:rPr>
          <w:spacing w:val="-8"/>
        </w:rPr>
        <w:t> </w:t>
      </w:r>
      <w:r>
        <w:rPr/>
        <w:t>three years</w:t>
      </w:r>
      <w:r>
        <w:rPr>
          <w:spacing w:val="-2"/>
        </w:rPr>
        <w:t> </w:t>
      </w:r>
      <w:r>
        <w:rPr/>
        <w:t>(August 1999</w:t>
      </w:r>
      <w:r>
        <w:rPr>
          <w:spacing w:val="-5"/>
        </w:rPr>
        <w:t> </w:t>
      </w:r>
      <w:r>
        <w:rPr/>
        <w:t>to July</w:t>
      </w:r>
      <w:r>
        <w:rPr>
          <w:spacing w:val="-5"/>
        </w:rPr>
        <w:t> </w:t>
      </w:r>
      <w:r>
        <w:rPr/>
        <w:t>2002). The</w:t>
      </w:r>
      <w:r>
        <w:rPr>
          <w:spacing w:val="-1"/>
        </w:rPr>
        <w:t> </w:t>
      </w:r>
      <w:r>
        <w:rPr/>
        <w:t>patients</w:t>
      </w:r>
    </w:p>
    <w:p>
      <w:pPr>
        <w:spacing w:after="0" w:line="237" w:lineRule="auto"/>
        <w:sectPr>
          <w:footerReference w:type="default" r:id="rId5"/>
          <w:type w:val="continuous"/>
          <w:pgSz w:w="12240" w:h="15840"/>
          <w:pgMar w:footer="738" w:header="0" w:top="560" w:bottom="920" w:left="660" w:right="1120"/>
          <w:pgNumType w:start="17"/>
        </w:sectPr>
      </w:pPr>
    </w:p>
    <w:p>
      <w:pPr>
        <w:pStyle w:val="BodyText"/>
        <w:spacing w:before="60"/>
        <w:ind w:right="137"/>
      </w:pPr>
      <w:r>
        <w:rPr/>
        <w:t>were screened by the Otorhinolaryngologist and then referred to the Psychiatry outpatient department.</w:t>
      </w:r>
      <w:r>
        <w:rPr>
          <w:spacing w:val="80"/>
        </w:rPr>
        <w:t> </w:t>
      </w:r>
      <w:r>
        <w:rPr/>
        <w:t>All the patients were subjected to detailed history (on a semistructured proforma), physical examination and mental status examination (independently by two psychiatrists). The relevant blood and radiological investigations</w:t>
      </w:r>
      <w:r>
        <w:rPr>
          <w:spacing w:val="-1"/>
        </w:rPr>
        <w:t> </w:t>
      </w:r>
      <w:r>
        <w:rPr/>
        <w:t>were done wherever required to assess physical status. Examination</w:t>
      </w:r>
      <w:r>
        <w:rPr>
          <w:spacing w:val="-4"/>
        </w:rPr>
        <w:t> </w:t>
      </w:r>
      <w:r>
        <w:rPr/>
        <w:t>of</w:t>
      </w:r>
      <w:r>
        <w:rPr>
          <w:spacing w:val="-2"/>
        </w:rPr>
        <w:t> </w:t>
      </w:r>
      <w:r>
        <w:rPr/>
        <w:t>the throat, nose and ear was done in every case to rule out the organic disease.The precipitating or exacerbating factors were also recorded. Patients having unreliable history and doubtful organicity were excluded. The nature of drugs abused by these patients was recorded.</w:t>
      </w:r>
      <w:r>
        <w:rPr>
          <w:spacing w:val="80"/>
        </w:rPr>
        <w:t> </w:t>
      </w:r>
      <w:r>
        <w:rPr/>
        <w:t>Comorbid psychiatric disorder was diagnosed and classified as per ICD-10 by WHO(1992). Sociodemographic and clinical details along with precipitating factors of psychogenic cough were analysed at the end of the study period.</w:t>
      </w:r>
    </w:p>
    <w:p>
      <w:pPr>
        <w:pStyle w:val="Heading1"/>
        <w:spacing w:before="8"/>
      </w:pPr>
      <w:r>
        <w:rPr>
          <w:spacing w:val="-2"/>
          <w:u w:val="single"/>
        </w:rPr>
        <w:t>RESULTS</w:t>
      </w:r>
    </w:p>
    <w:p>
      <w:pPr>
        <w:pStyle w:val="BodyText"/>
        <w:spacing w:line="272" w:lineRule="exact"/>
        <w:ind w:left="204"/>
      </w:pPr>
      <w:r>
        <w:rPr/>
        <w:t>During</w:t>
      </w:r>
      <w:r>
        <w:rPr>
          <w:spacing w:val="18"/>
        </w:rPr>
        <w:t> </w:t>
      </w:r>
      <w:r>
        <w:rPr/>
        <w:t>the</w:t>
      </w:r>
      <w:r>
        <w:rPr>
          <w:spacing w:val="18"/>
        </w:rPr>
        <w:t> </w:t>
      </w:r>
      <w:r>
        <w:rPr/>
        <w:t>study</w:t>
      </w:r>
      <w:r>
        <w:rPr>
          <w:spacing w:val="10"/>
        </w:rPr>
        <w:t> </w:t>
      </w:r>
      <w:r>
        <w:rPr/>
        <w:t>period,</w:t>
      </w:r>
      <w:r>
        <w:rPr>
          <w:spacing w:val="21"/>
        </w:rPr>
        <w:t> </w:t>
      </w:r>
      <w:r>
        <w:rPr/>
        <w:t>25</w:t>
      </w:r>
      <w:r>
        <w:rPr>
          <w:spacing w:val="19"/>
        </w:rPr>
        <w:t> </w:t>
      </w:r>
      <w:r>
        <w:rPr/>
        <w:t>cases</w:t>
      </w:r>
      <w:r>
        <w:rPr>
          <w:spacing w:val="16"/>
        </w:rPr>
        <w:t> </w:t>
      </w:r>
      <w:r>
        <w:rPr/>
        <w:t>were</w:t>
      </w:r>
      <w:r>
        <w:rPr>
          <w:spacing w:val="18"/>
        </w:rPr>
        <w:t> </w:t>
      </w:r>
      <w:r>
        <w:rPr/>
        <w:t>diagnosed</w:t>
      </w:r>
      <w:r>
        <w:rPr>
          <w:spacing w:val="19"/>
        </w:rPr>
        <w:t> </w:t>
      </w:r>
      <w:r>
        <w:rPr/>
        <w:t>as</w:t>
      </w:r>
      <w:r>
        <w:rPr>
          <w:spacing w:val="16"/>
        </w:rPr>
        <w:t> </w:t>
      </w:r>
      <w:r>
        <w:rPr/>
        <w:t>suffering</w:t>
      </w:r>
      <w:r>
        <w:rPr>
          <w:spacing w:val="24"/>
        </w:rPr>
        <w:t> </w:t>
      </w:r>
      <w:r>
        <w:rPr/>
        <w:t>from</w:t>
      </w:r>
      <w:r>
        <w:rPr>
          <w:spacing w:val="10"/>
        </w:rPr>
        <w:t> </w:t>
      </w:r>
      <w:r>
        <w:rPr/>
        <w:t>psychogenic</w:t>
      </w:r>
      <w:r>
        <w:rPr>
          <w:spacing w:val="17"/>
        </w:rPr>
        <w:t> </w:t>
      </w:r>
      <w:r>
        <w:rPr/>
        <w:t>cough.Mean</w:t>
      </w:r>
      <w:r>
        <w:rPr>
          <w:spacing w:val="14"/>
        </w:rPr>
        <w:t> </w:t>
      </w:r>
      <w:r>
        <w:rPr/>
        <w:t>age</w:t>
      </w:r>
      <w:r>
        <w:rPr>
          <w:spacing w:val="22"/>
        </w:rPr>
        <w:t> </w:t>
      </w:r>
      <w:r>
        <w:rPr>
          <w:spacing w:val="-5"/>
        </w:rPr>
        <w:t>was</w:t>
      </w:r>
    </w:p>
    <w:p>
      <w:pPr>
        <w:pStyle w:val="BodyText"/>
        <w:spacing w:before="2"/>
        <w:ind w:right="137"/>
      </w:pPr>
      <w:r>
        <w:rPr/>
        <w:t>28.2 years in males and 23.4 in females. There were 20 males (80.0%) and 5 females (20.0%) and majority of patients had the</w:t>
      </w:r>
      <w:r>
        <w:rPr>
          <w:spacing w:val="40"/>
        </w:rPr>
        <w:t> </w:t>
      </w:r>
      <w:r>
        <w:rPr/>
        <w:t>cough for more than six months (60%) (Table 2). Stress of work, fear of performance in examinations and interpersonal problems were the common precipitating or perpetuating </w:t>
      </w:r>
      <w:r>
        <w:rPr>
          <w:spacing w:val="-2"/>
        </w:rPr>
        <w:t>factors.</w:t>
      </w:r>
    </w:p>
    <w:p>
      <w:pPr>
        <w:pStyle w:val="BodyText"/>
        <w:ind w:right="139"/>
      </w:pPr>
      <w:r>
        <w:rPr/>
        <w:t>The types of drug abuse seen were Dextromethorphan (32%), codeine (16%),noscapine(12%), promethazine (8%), diphenhydramine (8%), xylometazoline nasal drops(4%)</w:t>
      </w:r>
      <w:r>
        <w:rPr/>
        <w:t> and polydrug abuse(20%)(Table 2).Sixteen cases(64%) started drug abuse on the over-the-counter drugs and 9 cases due iatrogenic factors. The reasons given by the patients for continuation of these drugs are given in</w:t>
      </w:r>
      <w:r>
        <w:rPr>
          <w:spacing w:val="40"/>
        </w:rPr>
        <w:t> </w:t>
      </w:r>
      <w:r>
        <w:rPr/>
        <w:t>Table 2.</w:t>
      </w:r>
    </w:p>
    <w:p>
      <w:pPr>
        <w:pStyle w:val="BodyText"/>
        <w:ind w:right="142"/>
      </w:pPr>
      <w:r>
        <w:rPr/>
        <w:t>Six patients(24%) had conversion disorder, 6(24%) had mixed anxiety and depressive disorder,5(20%) had generalized anxiety disorder,</w:t>
      </w:r>
      <w:r>
        <w:rPr>
          <w:spacing w:val="40"/>
        </w:rPr>
        <w:t> </w:t>
      </w:r>
      <w:r>
        <w:rPr/>
        <w:t>2(4%) had adjustment disorder with depression, 1(4%) had phobic disorder and 5 cases(20%) did not have any comorbid psychiatric disorder.</w:t>
      </w:r>
    </w:p>
    <w:p>
      <w:pPr>
        <w:pStyle w:val="Heading1"/>
        <w:spacing w:before="5"/>
      </w:pPr>
      <w:r>
        <w:rPr>
          <w:spacing w:val="-2"/>
          <w:u w:val="single"/>
        </w:rPr>
        <w:t>DISCUSSION</w:t>
      </w:r>
    </w:p>
    <w:p>
      <w:pPr>
        <w:pStyle w:val="BodyText"/>
        <w:ind w:right="143"/>
      </w:pPr>
      <w:r>
        <w:rPr/>
        <w:t>Although ‘psychogenic cough’ is not rare, very few detail descriptions are available in the published reports</w:t>
      </w:r>
      <w:r>
        <w:rPr>
          <w:vertAlign w:val="superscript"/>
        </w:rPr>
        <w:t>7,8,10</w:t>
      </w:r>
      <w:r>
        <w:rPr>
          <w:vertAlign w:val="baseline"/>
        </w:rPr>
        <w:t>. In most of the cases, diagnosis is delayed several weeks to several months because the physicians do not know about this psychogenic entity</w:t>
      </w:r>
      <w:r>
        <w:rPr>
          <w:vertAlign w:val="superscript"/>
        </w:rPr>
        <w:t>11</w:t>
      </w:r>
      <w:r>
        <w:rPr>
          <w:vertAlign w:val="baseline"/>
        </w:rPr>
        <w:t>. In the present study, majority of the patients (60%) had the duration of psychogenic cough of six months or more.</w:t>
      </w:r>
    </w:p>
    <w:p>
      <w:pPr>
        <w:pStyle w:val="BodyText"/>
        <w:ind w:right="138"/>
      </w:pPr>
      <w:r>
        <w:rPr/>
        <w:t>Psychogenic cough is usually regarded as a type of respiratory tic, that can be precipitated by various psychological problems</w:t>
      </w:r>
      <w:r>
        <w:rPr>
          <w:vertAlign w:val="superscript"/>
        </w:rPr>
        <w:t>10</w:t>
      </w:r>
      <w:r>
        <w:rPr>
          <w:vertAlign w:val="baseline"/>
        </w:rPr>
        <w:t>. In the present study, Stress of work, fear of performance in examinations and interpersonal problems were the main precipitating or perpetuating factors. These factors have also been reported in some of</w:t>
      </w:r>
      <w:r>
        <w:rPr>
          <w:spacing w:val="-2"/>
          <w:vertAlign w:val="baseline"/>
        </w:rPr>
        <w:t> </w:t>
      </w:r>
      <w:r>
        <w:rPr>
          <w:vertAlign w:val="baseline"/>
        </w:rPr>
        <w:t>the previous studies</w:t>
      </w:r>
      <w:r>
        <w:rPr>
          <w:vertAlign w:val="superscript"/>
        </w:rPr>
        <w:t>11</w:t>
      </w:r>
      <w:r>
        <w:rPr>
          <w:vertAlign w:val="baseline"/>
        </w:rPr>
        <w:t>. In a study by Shuper et al</w:t>
      </w:r>
      <w:r>
        <w:rPr>
          <w:vertAlign w:val="superscript"/>
        </w:rPr>
        <w:t>5</w:t>
      </w:r>
      <w:r>
        <w:rPr>
          <w:vertAlign w:val="baseline"/>
        </w:rPr>
        <w:t> in 27% of</w:t>
      </w:r>
      <w:r>
        <w:rPr>
          <w:spacing w:val="-2"/>
          <w:vertAlign w:val="baseline"/>
        </w:rPr>
        <w:t> </w:t>
      </w:r>
      <w:r>
        <w:rPr>
          <w:vertAlign w:val="baseline"/>
        </w:rPr>
        <w:t>the patients, there was a history of upper respiratory infection preceding the cough but in the present study, only four patients (16%) had a history of preceding upper respiratory tract infection.</w:t>
      </w:r>
    </w:p>
    <w:p>
      <w:pPr>
        <w:pStyle w:val="BodyText"/>
        <w:ind w:right="142"/>
      </w:pPr>
      <w:r>
        <w:rPr/>
        <w:t>Twenty patients (80%) had a psychiatric disorder. The commonest being conversion disorder (24%) followed by mixed anxiety and depressive disorder (24%) and generalized anxiety disorder (20%) Five cases (20%) did not have any overt psychiatric disorder(according to ICD-10).</w:t>
      </w:r>
    </w:p>
    <w:p>
      <w:pPr>
        <w:pStyle w:val="BodyText"/>
        <w:ind w:right="136"/>
      </w:pPr>
      <w:r>
        <w:rPr/>
        <w:t>Tranquilizers and cough suppressants are required only in complicated cases.At times, their withdrawal can</w:t>
      </w:r>
      <w:r>
        <w:rPr>
          <w:spacing w:val="-6"/>
        </w:rPr>
        <w:t> </w:t>
      </w:r>
      <w:r>
        <w:rPr/>
        <w:t>precipitate</w:t>
      </w:r>
      <w:r>
        <w:rPr>
          <w:spacing w:val="-2"/>
        </w:rPr>
        <w:t> </w:t>
      </w:r>
      <w:r>
        <w:rPr/>
        <w:t>coughing</w:t>
      </w:r>
      <w:r>
        <w:rPr>
          <w:spacing w:val="-2"/>
        </w:rPr>
        <w:t> </w:t>
      </w:r>
      <w:r>
        <w:rPr/>
        <w:t>and</w:t>
      </w:r>
      <w:r>
        <w:rPr>
          <w:spacing w:val="-2"/>
        </w:rPr>
        <w:t> </w:t>
      </w:r>
      <w:r>
        <w:rPr/>
        <w:t>provoke</w:t>
      </w:r>
      <w:r>
        <w:rPr>
          <w:spacing w:val="-7"/>
        </w:rPr>
        <w:t> </w:t>
      </w:r>
      <w:r>
        <w:rPr/>
        <w:t>the</w:t>
      </w:r>
      <w:r>
        <w:rPr>
          <w:spacing w:val="-2"/>
        </w:rPr>
        <w:t> </w:t>
      </w:r>
      <w:r>
        <w:rPr/>
        <w:t>patient to continue</w:t>
      </w:r>
      <w:r>
        <w:rPr>
          <w:spacing w:val="-2"/>
        </w:rPr>
        <w:t> </w:t>
      </w:r>
      <w:r>
        <w:rPr/>
        <w:t>the</w:t>
      </w:r>
      <w:r>
        <w:rPr>
          <w:spacing w:val="-2"/>
        </w:rPr>
        <w:t> </w:t>
      </w:r>
      <w:r>
        <w:rPr/>
        <w:t>drugs</w:t>
      </w:r>
      <w:r>
        <w:rPr>
          <w:spacing w:val="-3"/>
        </w:rPr>
        <w:t> </w:t>
      </w:r>
      <w:r>
        <w:rPr/>
        <w:t>on</w:t>
      </w:r>
      <w:r>
        <w:rPr>
          <w:spacing w:val="-6"/>
        </w:rPr>
        <w:t> </w:t>
      </w:r>
      <w:r>
        <w:rPr/>
        <w:t>chronic basis.There is no report of pattern of drug abuse in patients suffering from psychogenic cough.</w:t>
      </w:r>
    </w:p>
    <w:p>
      <w:pPr>
        <w:pStyle w:val="BodyText"/>
        <w:ind w:right="140"/>
      </w:pPr>
      <w:r>
        <w:rPr/>
        <w:t>Dextromethorphan was the commonest type of drug abuse (one patient was taking about 30-40 tablets containing dextromethorphan.).Dextromethorphan abuse and dependence has also been reported in previous studies</w:t>
      </w:r>
      <w:r>
        <w:rPr>
          <w:vertAlign w:val="superscript"/>
        </w:rPr>
        <w:t>12,13</w:t>
      </w:r>
      <w:r>
        <w:rPr>
          <w:vertAlign w:val="baseline"/>
        </w:rPr>
        <w:t>.The abuse of other compounds used in cough syrups, tablets and nasal drops e.g. codeine, noscapine, antihistaminics and nasal drops had been reported </w:t>
      </w:r>
      <w:r>
        <w:rPr>
          <w:vertAlign w:val="superscript"/>
        </w:rPr>
        <w:t>14,15</w:t>
      </w:r>
      <w:r>
        <w:rPr>
          <w:vertAlign w:val="baseline"/>
        </w:rPr>
        <w:t>.</w:t>
      </w:r>
    </w:p>
    <w:p>
      <w:pPr>
        <w:pStyle w:val="BodyText"/>
        <w:ind w:right="140"/>
      </w:pPr>
      <w:r>
        <w:rPr/>
        <w:t>The pattern of drug abuse indicates that the socalled safer drugs are not without abuse and dependence potential and needs control over the availability and prescription. Physicians and patients should be familiar with the possibility of psychogenic factors in the etiology of persistent cough. Early recognition and appropriate treatment can minimize the secondary complications and eliminate troublesome unnecessary extensive and expensive investigations and inappropriate</w:t>
      </w:r>
      <w:r>
        <w:rPr>
          <w:spacing w:val="40"/>
        </w:rPr>
        <w:t> </w:t>
      </w:r>
      <w:r>
        <w:rPr/>
        <w:t>prolonged treatment.</w:t>
      </w:r>
    </w:p>
    <w:p>
      <w:pPr>
        <w:spacing w:after="0"/>
        <w:sectPr>
          <w:pgSz w:w="12240" w:h="15840"/>
          <w:pgMar w:header="0" w:footer="738" w:top="560" w:bottom="940" w:left="660" w:right="1120"/>
        </w:sectPr>
      </w:pPr>
    </w:p>
    <w:p>
      <w:pPr>
        <w:spacing w:before="65"/>
        <w:ind w:left="1340" w:right="1333" w:firstLine="0"/>
        <w:jc w:val="center"/>
        <w:rPr>
          <w:b/>
          <w:sz w:val="24"/>
        </w:rPr>
      </w:pPr>
      <w:r>
        <w:rPr>
          <w:b/>
          <w:sz w:val="24"/>
        </w:rPr>
        <w:t>Table-I.</w:t>
      </w:r>
      <w:r>
        <w:rPr>
          <w:b/>
          <w:spacing w:val="-5"/>
          <w:sz w:val="24"/>
        </w:rPr>
        <w:t> </w:t>
      </w:r>
      <w:r>
        <w:rPr>
          <w:b/>
          <w:sz w:val="24"/>
        </w:rPr>
        <w:t>Different</w:t>
      </w:r>
      <w:r>
        <w:rPr>
          <w:b/>
          <w:spacing w:val="-6"/>
          <w:sz w:val="24"/>
        </w:rPr>
        <w:t> </w:t>
      </w:r>
      <w:r>
        <w:rPr>
          <w:b/>
          <w:sz w:val="24"/>
        </w:rPr>
        <w:t>names</w:t>
      </w:r>
      <w:r>
        <w:rPr>
          <w:b/>
          <w:spacing w:val="-8"/>
          <w:sz w:val="24"/>
        </w:rPr>
        <w:t> </w:t>
      </w:r>
      <w:r>
        <w:rPr>
          <w:b/>
          <w:sz w:val="24"/>
        </w:rPr>
        <w:t>for</w:t>
      </w:r>
      <w:r>
        <w:rPr>
          <w:b/>
          <w:spacing w:val="-8"/>
          <w:sz w:val="24"/>
        </w:rPr>
        <w:t> </w:t>
      </w:r>
      <w:r>
        <w:rPr>
          <w:b/>
          <w:sz w:val="24"/>
        </w:rPr>
        <w:t>Psychogenic</w:t>
      </w:r>
      <w:r>
        <w:rPr>
          <w:b/>
          <w:spacing w:val="-7"/>
          <w:sz w:val="24"/>
        </w:rPr>
        <w:t> </w:t>
      </w:r>
      <w:r>
        <w:rPr>
          <w:b/>
          <w:spacing w:val="-4"/>
          <w:sz w:val="24"/>
        </w:rPr>
        <w:t>Cough</w:t>
      </w:r>
    </w:p>
    <w:p>
      <w:pPr>
        <w:pStyle w:val="BodyText"/>
        <w:spacing w:before="4"/>
        <w:ind w:left="0"/>
        <w:jc w:val="left"/>
        <w:rPr>
          <w:b/>
          <w:sz w:val="6"/>
        </w:rPr>
      </w:pPr>
    </w:p>
    <w:tbl>
      <w:tblPr>
        <w:tblW w:w="0" w:type="auto"/>
        <w:jc w:val="left"/>
        <w:tblInd w:w="6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54"/>
        <w:gridCol w:w="2954"/>
        <w:gridCol w:w="2994"/>
      </w:tblGrid>
      <w:tr>
        <w:trPr>
          <w:trHeight w:val="276" w:hRule="atLeast"/>
        </w:trPr>
        <w:tc>
          <w:tcPr>
            <w:tcW w:w="2954" w:type="dxa"/>
            <w:tcBorders>
              <w:top w:val="single" w:sz="6" w:space="0" w:color="000000"/>
            </w:tcBorders>
          </w:tcPr>
          <w:p>
            <w:pPr>
              <w:pStyle w:val="TableParagraph"/>
              <w:spacing w:line="256" w:lineRule="exact"/>
              <w:ind w:left="50"/>
              <w:rPr>
                <w:sz w:val="24"/>
              </w:rPr>
            </w:pPr>
            <w:r>
              <w:rPr>
                <w:sz w:val="24"/>
              </w:rPr>
              <w:t>Psychogenic</w:t>
            </w:r>
            <w:r>
              <w:rPr>
                <w:spacing w:val="-4"/>
                <w:sz w:val="24"/>
              </w:rPr>
              <w:t> </w:t>
            </w:r>
            <w:r>
              <w:rPr>
                <w:sz w:val="24"/>
              </w:rPr>
              <w:t>Cough</w:t>
            </w:r>
            <w:r>
              <w:rPr>
                <w:spacing w:val="-7"/>
                <w:sz w:val="24"/>
              </w:rPr>
              <w:t> </w:t>
            </w:r>
            <w:r>
              <w:rPr>
                <w:spacing w:val="-5"/>
                <w:sz w:val="24"/>
              </w:rPr>
              <w:t>tic</w:t>
            </w:r>
          </w:p>
        </w:tc>
        <w:tc>
          <w:tcPr>
            <w:tcW w:w="2954" w:type="dxa"/>
            <w:tcBorders>
              <w:top w:val="single" w:sz="6" w:space="0" w:color="000000"/>
            </w:tcBorders>
          </w:tcPr>
          <w:p>
            <w:pPr>
              <w:pStyle w:val="TableParagraph"/>
              <w:spacing w:line="256" w:lineRule="exact"/>
              <w:ind w:left="696"/>
              <w:rPr>
                <w:sz w:val="24"/>
              </w:rPr>
            </w:pPr>
            <w:r>
              <w:rPr>
                <w:sz w:val="24"/>
              </w:rPr>
              <w:t>Nervous</w:t>
            </w:r>
            <w:r>
              <w:rPr>
                <w:spacing w:val="-5"/>
                <w:sz w:val="24"/>
              </w:rPr>
              <w:t> </w:t>
            </w:r>
            <w:r>
              <w:rPr>
                <w:spacing w:val="-2"/>
                <w:sz w:val="24"/>
              </w:rPr>
              <w:t>Cough</w:t>
            </w:r>
          </w:p>
        </w:tc>
        <w:tc>
          <w:tcPr>
            <w:tcW w:w="2994" w:type="dxa"/>
            <w:tcBorders>
              <w:top w:val="single" w:sz="6" w:space="0" w:color="000000"/>
            </w:tcBorders>
          </w:tcPr>
          <w:p>
            <w:pPr>
              <w:pStyle w:val="TableParagraph"/>
              <w:spacing w:line="256" w:lineRule="exact"/>
              <w:ind w:left="324"/>
              <w:rPr>
                <w:sz w:val="24"/>
              </w:rPr>
            </w:pPr>
            <w:r>
              <w:rPr>
                <w:sz w:val="24"/>
              </w:rPr>
              <w:t>Tussis</w:t>
            </w:r>
            <w:r>
              <w:rPr>
                <w:spacing w:val="-7"/>
                <w:sz w:val="24"/>
              </w:rPr>
              <w:t> </w:t>
            </w:r>
            <w:r>
              <w:rPr>
                <w:spacing w:val="-2"/>
                <w:sz w:val="24"/>
              </w:rPr>
              <w:t>nervosa</w:t>
            </w:r>
          </w:p>
        </w:tc>
      </w:tr>
      <w:tr>
        <w:trPr>
          <w:trHeight w:val="275" w:hRule="atLeast"/>
        </w:trPr>
        <w:tc>
          <w:tcPr>
            <w:tcW w:w="2954" w:type="dxa"/>
          </w:tcPr>
          <w:p>
            <w:pPr>
              <w:pStyle w:val="TableParagraph"/>
              <w:spacing w:line="256" w:lineRule="exact"/>
              <w:ind w:left="50"/>
              <w:rPr>
                <w:sz w:val="24"/>
              </w:rPr>
            </w:pPr>
            <w:r>
              <w:rPr>
                <w:sz w:val="24"/>
              </w:rPr>
              <w:t>Habit</w:t>
            </w:r>
            <w:r>
              <w:rPr>
                <w:spacing w:val="-7"/>
                <w:sz w:val="24"/>
              </w:rPr>
              <w:t> </w:t>
            </w:r>
            <w:r>
              <w:rPr>
                <w:spacing w:val="-2"/>
                <w:sz w:val="24"/>
              </w:rPr>
              <w:t>Cough</w:t>
            </w:r>
          </w:p>
        </w:tc>
        <w:tc>
          <w:tcPr>
            <w:tcW w:w="2954" w:type="dxa"/>
          </w:tcPr>
          <w:p>
            <w:pPr>
              <w:pStyle w:val="TableParagraph"/>
              <w:spacing w:line="256" w:lineRule="exact"/>
              <w:ind w:left="696"/>
              <w:rPr>
                <w:sz w:val="24"/>
              </w:rPr>
            </w:pPr>
            <w:r>
              <w:rPr>
                <w:sz w:val="24"/>
              </w:rPr>
              <w:t>Operant</w:t>
            </w:r>
            <w:r>
              <w:rPr>
                <w:spacing w:val="-2"/>
                <w:sz w:val="24"/>
              </w:rPr>
              <w:t> Cough</w:t>
            </w:r>
          </w:p>
        </w:tc>
        <w:tc>
          <w:tcPr>
            <w:tcW w:w="2994" w:type="dxa"/>
          </w:tcPr>
          <w:p>
            <w:pPr>
              <w:pStyle w:val="TableParagraph"/>
              <w:spacing w:line="256" w:lineRule="exact"/>
              <w:ind w:left="420"/>
              <w:rPr>
                <w:sz w:val="24"/>
              </w:rPr>
            </w:pPr>
            <w:r>
              <w:rPr>
                <w:sz w:val="24"/>
              </w:rPr>
              <w:t>Barking</w:t>
            </w:r>
            <w:r>
              <w:rPr>
                <w:spacing w:val="-1"/>
                <w:sz w:val="24"/>
              </w:rPr>
              <w:t> </w:t>
            </w:r>
            <w:r>
              <w:rPr>
                <w:sz w:val="24"/>
              </w:rPr>
              <w:t>Cough</w:t>
            </w:r>
            <w:r>
              <w:rPr>
                <w:spacing w:val="-5"/>
                <w:sz w:val="24"/>
              </w:rPr>
              <w:t> </w:t>
            </w:r>
            <w:r>
              <w:rPr>
                <w:sz w:val="24"/>
              </w:rPr>
              <w:t>of</w:t>
            </w:r>
            <w:r>
              <w:rPr>
                <w:spacing w:val="-7"/>
                <w:sz w:val="24"/>
              </w:rPr>
              <w:t> </w:t>
            </w:r>
            <w:r>
              <w:rPr>
                <w:spacing w:val="-2"/>
                <w:sz w:val="24"/>
              </w:rPr>
              <w:t>puberty</w:t>
            </w:r>
          </w:p>
        </w:tc>
      </w:tr>
      <w:tr>
        <w:trPr>
          <w:trHeight w:val="275" w:hRule="atLeast"/>
        </w:trPr>
        <w:tc>
          <w:tcPr>
            <w:tcW w:w="2954" w:type="dxa"/>
          </w:tcPr>
          <w:p>
            <w:pPr>
              <w:pStyle w:val="TableParagraph"/>
              <w:spacing w:line="256" w:lineRule="exact"/>
              <w:ind w:left="50"/>
              <w:rPr>
                <w:sz w:val="24"/>
              </w:rPr>
            </w:pPr>
            <w:r>
              <w:rPr>
                <w:spacing w:val="-2"/>
                <w:sz w:val="24"/>
              </w:rPr>
              <w:t>Honking</w:t>
            </w:r>
          </w:p>
        </w:tc>
        <w:tc>
          <w:tcPr>
            <w:tcW w:w="2954" w:type="dxa"/>
          </w:tcPr>
          <w:p>
            <w:pPr>
              <w:pStyle w:val="TableParagraph"/>
              <w:spacing w:line="256" w:lineRule="exact"/>
              <w:ind w:left="696"/>
              <w:rPr>
                <w:sz w:val="24"/>
              </w:rPr>
            </w:pPr>
            <w:r>
              <w:rPr>
                <w:sz w:val="24"/>
              </w:rPr>
              <w:t>The</w:t>
            </w:r>
            <w:r>
              <w:rPr>
                <w:spacing w:val="-1"/>
                <w:sz w:val="24"/>
              </w:rPr>
              <w:t> </w:t>
            </w:r>
            <w:r>
              <w:rPr>
                <w:sz w:val="24"/>
              </w:rPr>
              <w:t>bark</w:t>
            </w:r>
            <w:r>
              <w:rPr>
                <w:spacing w:val="1"/>
                <w:sz w:val="24"/>
              </w:rPr>
              <w:t> </w:t>
            </w:r>
            <w:r>
              <w:rPr>
                <w:sz w:val="24"/>
              </w:rPr>
              <w:t>of</w:t>
            </w:r>
            <w:r>
              <w:rPr>
                <w:spacing w:val="-2"/>
                <w:sz w:val="24"/>
              </w:rPr>
              <w:t> hysteria</w:t>
            </w:r>
          </w:p>
        </w:tc>
        <w:tc>
          <w:tcPr>
            <w:tcW w:w="2994" w:type="dxa"/>
          </w:tcPr>
          <w:p>
            <w:pPr>
              <w:pStyle w:val="TableParagraph"/>
              <w:spacing w:line="256" w:lineRule="exact"/>
              <w:ind w:left="444"/>
              <w:rPr>
                <w:sz w:val="24"/>
              </w:rPr>
            </w:pPr>
            <w:r>
              <w:rPr>
                <w:sz w:val="24"/>
              </w:rPr>
              <w:t>Expiratory</w:t>
            </w:r>
            <w:r>
              <w:rPr>
                <w:spacing w:val="-13"/>
                <w:sz w:val="24"/>
              </w:rPr>
              <w:t> </w:t>
            </w:r>
            <w:r>
              <w:rPr>
                <w:spacing w:val="-5"/>
                <w:sz w:val="24"/>
              </w:rPr>
              <w:t>tic</w:t>
            </w:r>
          </w:p>
        </w:tc>
      </w:tr>
      <w:tr>
        <w:trPr>
          <w:trHeight w:val="380" w:hRule="atLeast"/>
        </w:trPr>
        <w:tc>
          <w:tcPr>
            <w:tcW w:w="2954" w:type="dxa"/>
            <w:tcBorders>
              <w:bottom w:val="single" w:sz="6" w:space="0" w:color="000000"/>
            </w:tcBorders>
          </w:tcPr>
          <w:p>
            <w:pPr>
              <w:pStyle w:val="TableParagraph"/>
              <w:spacing w:line="272" w:lineRule="exact"/>
              <w:ind w:left="50"/>
              <w:rPr>
                <w:sz w:val="24"/>
              </w:rPr>
            </w:pPr>
            <w:r>
              <w:rPr>
                <w:sz w:val="24"/>
              </w:rPr>
              <w:t>Dora’s</w:t>
            </w:r>
            <w:r>
              <w:rPr>
                <w:spacing w:val="-4"/>
                <w:sz w:val="24"/>
              </w:rPr>
              <w:t> </w:t>
            </w:r>
            <w:r>
              <w:rPr>
                <w:spacing w:val="-2"/>
                <w:sz w:val="24"/>
              </w:rPr>
              <w:t>cough</w:t>
            </w:r>
          </w:p>
        </w:tc>
        <w:tc>
          <w:tcPr>
            <w:tcW w:w="2954" w:type="dxa"/>
            <w:tcBorders>
              <w:bottom w:val="single" w:sz="6" w:space="0" w:color="000000"/>
            </w:tcBorders>
          </w:tcPr>
          <w:p>
            <w:pPr>
              <w:pStyle w:val="TableParagraph"/>
              <w:spacing w:line="240" w:lineRule="auto"/>
              <w:ind w:left="0"/>
              <w:rPr>
                <w:sz w:val="24"/>
              </w:rPr>
            </w:pPr>
          </w:p>
        </w:tc>
        <w:tc>
          <w:tcPr>
            <w:tcW w:w="2994" w:type="dxa"/>
            <w:tcBorders>
              <w:bottom w:val="single" w:sz="6" w:space="0" w:color="000000"/>
            </w:tcBorders>
          </w:tcPr>
          <w:p>
            <w:pPr>
              <w:pStyle w:val="TableParagraph"/>
              <w:spacing w:line="240" w:lineRule="auto"/>
              <w:ind w:left="0"/>
              <w:rPr>
                <w:sz w:val="24"/>
              </w:rPr>
            </w:pPr>
          </w:p>
        </w:tc>
      </w:tr>
    </w:tbl>
    <w:p>
      <w:pPr>
        <w:spacing w:before="153"/>
        <w:ind w:left="1340" w:right="1333" w:firstLine="0"/>
        <w:jc w:val="center"/>
        <w:rPr>
          <w:b/>
          <w:sz w:val="24"/>
        </w:rPr>
      </w:pPr>
      <w:r>
        <w:rPr>
          <w:b/>
          <w:sz w:val="24"/>
        </w:rPr>
        <w:t>Table</w:t>
      </w:r>
      <w:r>
        <w:rPr>
          <w:b/>
          <w:spacing w:val="-3"/>
          <w:sz w:val="24"/>
        </w:rPr>
        <w:t> </w:t>
      </w:r>
      <w:r>
        <w:rPr>
          <w:b/>
          <w:sz w:val="24"/>
        </w:rPr>
        <w:t>2</w:t>
      </w:r>
      <w:r>
        <w:rPr>
          <w:b/>
          <w:spacing w:val="-1"/>
          <w:sz w:val="24"/>
        </w:rPr>
        <w:t> </w:t>
      </w:r>
      <w:r>
        <w:rPr>
          <w:b/>
          <w:sz w:val="24"/>
        </w:rPr>
        <w:t>: Pattern</w:t>
      </w:r>
      <w:r>
        <w:rPr>
          <w:b/>
          <w:spacing w:val="58"/>
          <w:sz w:val="24"/>
        </w:rPr>
        <w:t> </w:t>
      </w:r>
      <w:r>
        <w:rPr>
          <w:b/>
          <w:sz w:val="24"/>
        </w:rPr>
        <w:t>of</w:t>
      </w:r>
      <w:r>
        <w:rPr>
          <w:b/>
          <w:spacing w:val="54"/>
          <w:sz w:val="24"/>
        </w:rPr>
        <w:t> </w:t>
      </w:r>
      <w:r>
        <w:rPr>
          <w:b/>
          <w:sz w:val="24"/>
        </w:rPr>
        <w:t>Drug</w:t>
      </w:r>
      <w:r>
        <w:rPr>
          <w:b/>
          <w:spacing w:val="-2"/>
          <w:sz w:val="24"/>
        </w:rPr>
        <w:t> </w:t>
      </w:r>
      <w:r>
        <w:rPr>
          <w:b/>
          <w:sz w:val="24"/>
        </w:rPr>
        <w:t>Abuse</w:t>
      </w:r>
      <w:r>
        <w:rPr>
          <w:b/>
          <w:spacing w:val="57"/>
          <w:sz w:val="24"/>
        </w:rPr>
        <w:t> </w:t>
      </w:r>
      <w:r>
        <w:rPr>
          <w:b/>
          <w:sz w:val="24"/>
        </w:rPr>
        <w:t>in</w:t>
      </w:r>
      <w:r>
        <w:rPr>
          <w:b/>
          <w:spacing w:val="53"/>
          <w:sz w:val="24"/>
        </w:rPr>
        <w:t> </w:t>
      </w:r>
      <w:r>
        <w:rPr>
          <w:b/>
          <w:sz w:val="24"/>
        </w:rPr>
        <w:t>Patients</w:t>
      </w:r>
      <w:r>
        <w:rPr>
          <w:b/>
          <w:spacing w:val="50"/>
          <w:sz w:val="24"/>
        </w:rPr>
        <w:t> </w:t>
      </w:r>
      <w:r>
        <w:rPr>
          <w:b/>
          <w:sz w:val="24"/>
        </w:rPr>
        <w:t>with</w:t>
      </w:r>
      <w:r>
        <w:rPr>
          <w:b/>
          <w:spacing w:val="53"/>
          <w:sz w:val="24"/>
        </w:rPr>
        <w:t> </w:t>
      </w:r>
      <w:r>
        <w:rPr>
          <w:b/>
          <w:sz w:val="24"/>
        </w:rPr>
        <w:t>Psychogenic</w:t>
      </w:r>
      <w:r>
        <w:rPr>
          <w:b/>
          <w:spacing w:val="56"/>
          <w:sz w:val="24"/>
        </w:rPr>
        <w:t> </w:t>
      </w:r>
      <w:r>
        <w:rPr>
          <w:b/>
          <w:spacing w:val="-2"/>
          <w:sz w:val="24"/>
        </w:rPr>
        <w:t>cough</w:t>
      </w:r>
    </w:p>
    <w:tbl>
      <w:tblPr>
        <w:tblW w:w="0" w:type="auto"/>
        <w:jc w:val="left"/>
        <w:tblInd w:w="5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37"/>
        <w:gridCol w:w="1157"/>
        <w:gridCol w:w="2381"/>
        <w:gridCol w:w="3245"/>
      </w:tblGrid>
      <w:tr>
        <w:trPr>
          <w:trHeight w:val="623" w:hRule="atLeast"/>
        </w:trPr>
        <w:tc>
          <w:tcPr>
            <w:tcW w:w="2237" w:type="dxa"/>
          </w:tcPr>
          <w:p>
            <w:pPr>
              <w:pStyle w:val="TableParagraph"/>
              <w:spacing w:line="273" w:lineRule="exact"/>
              <w:ind w:left="292"/>
              <w:rPr>
                <w:b/>
                <w:sz w:val="24"/>
              </w:rPr>
            </w:pPr>
            <w:r>
              <w:rPr>
                <w:b/>
                <w:sz w:val="24"/>
              </w:rPr>
              <w:t>Drug</w:t>
            </w:r>
            <w:r>
              <w:rPr>
                <w:b/>
                <w:spacing w:val="-9"/>
                <w:sz w:val="24"/>
              </w:rPr>
              <w:t> </w:t>
            </w:r>
            <w:r>
              <w:rPr>
                <w:b/>
                <w:spacing w:val="-2"/>
                <w:sz w:val="24"/>
              </w:rPr>
              <w:t>abused</w:t>
            </w:r>
          </w:p>
        </w:tc>
        <w:tc>
          <w:tcPr>
            <w:tcW w:w="1157" w:type="dxa"/>
          </w:tcPr>
          <w:p>
            <w:pPr>
              <w:pStyle w:val="TableParagraph"/>
              <w:spacing w:line="273" w:lineRule="exact"/>
              <w:ind w:left="0" w:right="283"/>
              <w:jc w:val="right"/>
              <w:rPr>
                <w:b/>
                <w:sz w:val="24"/>
              </w:rPr>
            </w:pPr>
            <w:r>
              <w:rPr>
                <w:b/>
                <w:sz w:val="24"/>
              </w:rPr>
              <w:t>N</w:t>
            </w:r>
            <w:r>
              <w:rPr>
                <w:b/>
                <w:spacing w:val="-5"/>
                <w:sz w:val="24"/>
              </w:rPr>
              <w:t> (%)</w:t>
            </w:r>
          </w:p>
        </w:tc>
        <w:tc>
          <w:tcPr>
            <w:tcW w:w="2381" w:type="dxa"/>
          </w:tcPr>
          <w:p>
            <w:pPr>
              <w:pStyle w:val="TableParagraph"/>
              <w:spacing w:line="273" w:lineRule="exact"/>
              <w:ind w:left="109"/>
              <w:rPr>
                <w:b/>
                <w:sz w:val="24"/>
              </w:rPr>
            </w:pPr>
            <w:r>
              <w:rPr>
                <w:b/>
                <w:spacing w:val="-2"/>
                <w:sz w:val="24"/>
              </w:rPr>
              <w:t>Duration(months)</w:t>
            </w:r>
          </w:p>
        </w:tc>
        <w:tc>
          <w:tcPr>
            <w:tcW w:w="3245" w:type="dxa"/>
          </w:tcPr>
          <w:p>
            <w:pPr>
              <w:pStyle w:val="TableParagraph"/>
              <w:spacing w:line="242" w:lineRule="auto"/>
              <w:ind w:left="167" w:hanging="63"/>
              <w:rPr>
                <w:b/>
                <w:sz w:val="24"/>
              </w:rPr>
            </w:pPr>
            <w:r>
              <w:rPr>
                <w:b/>
                <w:sz w:val="24"/>
              </w:rPr>
              <w:t>Reasons</w:t>
            </w:r>
            <w:r>
              <w:rPr>
                <w:b/>
                <w:spacing w:val="-15"/>
                <w:sz w:val="24"/>
              </w:rPr>
              <w:t> </w:t>
            </w:r>
            <w:r>
              <w:rPr>
                <w:b/>
                <w:sz w:val="24"/>
              </w:rPr>
              <w:t>for</w:t>
            </w:r>
            <w:r>
              <w:rPr>
                <w:b/>
                <w:spacing w:val="-15"/>
                <w:sz w:val="24"/>
              </w:rPr>
              <w:t> </w:t>
            </w:r>
            <w:r>
              <w:rPr>
                <w:b/>
                <w:sz w:val="24"/>
              </w:rPr>
              <w:t>continuation (given by patients)</w:t>
            </w:r>
          </w:p>
        </w:tc>
      </w:tr>
      <w:tr>
        <w:trPr>
          <w:trHeight w:val="618" w:hRule="atLeast"/>
        </w:trPr>
        <w:tc>
          <w:tcPr>
            <w:tcW w:w="2237" w:type="dxa"/>
          </w:tcPr>
          <w:p>
            <w:pPr>
              <w:pStyle w:val="TableParagraph"/>
              <w:ind w:left="110"/>
              <w:rPr>
                <w:sz w:val="24"/>
              </w:rPr>
            </w:pPr>
            <w:r>
              <w:rPr>
                <w:spacing w:val="-2"/>
                <w:sz w:val="24"/>
              </w:rPr>
              <w:t>Dextromethorphan</w:t>
            </w:r>
          </w:p>
        </w:tc>
        <w:tc>
          <w:tcPr>
            <w:tcW w:w="1157" w:type="dxa"/>
          </w:tcPr>
          <w:p>
            <w:pPr>
              <w:pStyle w:val="TableParagraph"/>
              <w:ind w:left="0" w:right="273"/>
              <w:jc w:val="right"/>
              <w:rPr>
                <w:sz w:val="24"/>
              </w:rPr>
            </w:pPr>
            <w:r>
              <w:rPr>
                <w:sz w:val="24"/>
              </w:rPr>
              <w:t>6</w:t>
            </w:r>
            <w:r>
              <w:rPr>
                <w:spacing w:val="2"/>
                <w:sz w:val="24"/>
              </w:rPr>
              <w:t> </w:t>
            </w:r>
            <w:r>
              <w:rPr>
                <w:spacing w:val="-4"/>
                <w:sz w:val="24"/>
              </w:rPr>
              <w:t>(32)</w:t>
            </w:r>
          </w:p>
        </w:tc>
        <w:tc>
          <w:tcPr>
            <w:tcW w:w="2381" w:type="dxa"/>
          </w:tcPr>
          <w:p>
            <w:pPr>
              <w:pStyle w:val="TableParagraph"/>
              <w:ind w:left="594"/>
              <w:rPr>
                <w:sz w:val="24"/>
              </w:rPr>
            </w:pPr>
            <w:r>
              <w:rPr>
                <w:sz w:val="24"/>
              </w:rPr>
              <w:t>3</w:t>
            </w:r>
            <w:r>
              <w:rPr>
                <w:spacing w:val="-2"/>
                <w:sz w:val="24"/>
              </w:rPr>
              <w:t> </w:t>
            </w:r>
            <w:r>
              <w:rPr>
                <w:sz w:val="24"/>
              </w:rPr>
              <w:t>-</w:t>
            </w:r>
            <w:r>
              <w:rPr>
                <w:spacing w:val="-5"/>
                <w:sz w:val="24"/>
              </w:rPr>
              <w:t>12</w:t>
            </w:r>
          </w:p>
        </w:tc>
        <w:tc>
          <w:tcPr>
            <w:tcW w:w="3245" w:type="dxa"/>
          </w:tcPr>
          <w:p>
            <w:pPr>
              <w:pStyle w:val="TableParagraph"/>
              <w:spacing w:line="237" w:lineRule="auto"/>
              <w:rPr>
                <w:sz w:val="24"/>
              </w:rPr>
            </w:pPr>
            <w:r>
              <w:rPr>
                <w:sz w:val="24"/>
              </w:rPr>
              <w:t>Cough;fear</w:t>
            </w:r>
            <w:r>
              <w:rPr>
                <w:spacing w:val="-15"/>
                <w:sz w:val="24"/>
              </w:rPr>
              <w:t> </w:t>
            </w:r>
            <w:r>
              <w:rPr>
                <w:sz w:val="24"/>
              </w:rPr>
              <w:t>of</w:t>
            </w:r>
            <w:r>
              <w:rPr>
                <w:spacing w:val="-15"/>
                <w:sz w:val="24"/>
              </w:rPr>
              <w:t> </w:t>
            </w:r>
            <w:r>
              <w:rPr>
                <w:sz w:val="24"/>
              </w:rPr>
              <w:t>withdrawal </w:t>
            </w:r>
            <w:r>
              <w:rPr>
                <w:spacing w:val="-2"/>
                <w:sz w:val="24"/>
              </w:rPr>
              <w:t>cough;anxiety</w:t>
            </w:r>
          </w:p>
        </w:tc>
      </w:tr>
      <w:tr>
        <w:trPr>
          <w:trHeight w:val="350" w:hRule="atLeast"/>
        </w:trPr>
        <w:tc>
          <w:tcPr>
            <w:tcW w:w="2237" w:type="dxa"/>
          </w:tcPr>
          <w:p>
            <w:pPr>
              <w:pStyle w:val="TableParagraph"/>
              <w:ind w:left="110"/>
              <w:rPr>
                <w:sz w:val="24"/>
              </w:rPr>
            </w:pPr>
            <w:r>
              <w:rPr>
                <w:spacing w:val="-2"/>
                <w:sz w:val="24"/>
              </w:rPr>
              <w:t>Codeine</w:t>
            </w:r>
          </w:p>
        </w:tc>
        <w:tc>
          <w:tcPr>
            <w:tcW w:w="1157" w:type="dxa"/>
          </w:tcPr>
          <w:p>
            <w:pPr>
              <w:pStyle w:val="TableParagraph"/>
              <w:ind w:left="0" w:right="273"/>
              <w:jc w:val="right"/>
              <w:rPr>
                <w:sz w:val="24"/>
              </w:rPr>
            </w:pPr>
            <w:r>
              <w:rPr>
                <w:sz w:val="24"/>
              </w:rPr>
              <w:t>4</w:t>
            </w:r>
            <w:r>
              <w:rPr>
                <w:spacing w:val="2"/>
                <w:sz w:val="24"/>
              </w:rPr>
              <w:t> </w:t>
            </w:r>
            <w:r>
              <w:rPr>
                <w:spacing w:val="-4"/>
                <w:sz w:val="24"/>
              </w:rPr>
              <w:t>(16)</w:t>
            </w:r>
          </w:p>
        </w:tc>
        <w:tc>
          <w:tcPr>
            <w:tcW w:w="2381" w:type="dxa"/>
          </w:tcPr>
          <w:p>
            <w:pPr>
              <w:pStyle w:val="TableParagraph"/>
              <w:ind w:left="594"/>
              <w:rPr>
                <w:sz w:val="24"/>
              </w:rPr>
            </w:pPr>
            <w:r>
              <w:rPr>
                <w:sz w:val="24"/>
              </w:rPr>
              <w:t>6</w:t>
            </w:r>
            <w:r>
              <w:rPr>
                <w:spacing w:val="-2"/>
                <w:sz w:val="24"/>
              </w:rPr>
              <w:t> </w:t>
            </w:r>
            <w:r>
              <w:rPr>
                <w:sz w:val="24"/>
              </w:rPr>
              <w:t>-</w:t>
            </w:r>
            <w:r>
              <w:rPr>
                <w:spacing w:val="-5"/>
                <w:sz w:val="24"/>
              </w:rPr>
              <w:t>15</w:t>
            </w:r>
          </w:p>
        </w:tc>
        <w:tc>
          <w:tcPr>
            <w:tcW w:w="3245" w:type="dxa"/>
          </w:tcPr>
          <w:p>
            <w:pPr>
              <w:pStyle w:val="TableParagraph"/>
              <w:rPr>
                <w:sz w:val="24"/>
              </w:rPr>
            </w:pPr>
            <w:r>
              <w:rPr>
                <w:sz w:val="24"/>
              </w:rPr>
              <w:t>Irritation</w:t>
            </w:r>
            <w:r>
              <w:rPr>
                <w:spacing w:val="-7"/>
                <w:sz w:val="24"/>
              </w:rPr>
              <w:t> </w:t>
            </w:r>
            <w:r>
              <w:rPr>
                <w:sz w:val="24"/>
              </w:rPr>
              <w:t>in</w:t>
            </w:r>
            <w:r>
              <w:rPr>
                <w:spacing w:val="-10"/>
                <w:sz w:val="24"/>
              </w:rPr>
              <w:t> </w:t>
            </w:r>
            <w:r>
              <w:rPr>
                <w:sz w:val="24"/>
              </w:rPr>
              <w:t>throat;</w:t>
            </w:r>
            <w:r>
              <w:rPr>
                <w:spacing w:val="-10"/>
                <w:sz w:val="24"/>
              </w:rPr>
              <w:t> </w:t>
            </w:r>
            <w:r>
              <w:rPr>
                <w:spacing w:val="-2"/>
                <w:sz w:val="24"/>
              </w:rPr>
              <w:t>anxiety</w:t>
            </w:r>
          </w:p>
        </w:tc>
      </w:tr>
      <w:tr>
        <w:trPr>
          <w:trHeight w:val="551" w:hRule="atLeast"/>
        </w:trPr>
        <w:tc>
          <w:tcPr>
            <w:tcW w:w="2237" w:type="dxa"/>
          </w:tcPr>
          <w:p>
            <w:pPr>
              <w:pStyle w:val="TableParagraph"/>
              <w:ind w:left="110"/>
              <w:rPr>
                <w:sz w:val="24"/>
              </w:rPr>
            </w:pPr>
            <w:r>
              <w:rPr>
                <w:spacing w:val="-2"/>
                <w:sz w:val="24"/>
              </w:rPr>
              <w:t>Noscapine</w:t>
            </w:r>
          </w:p>
        </w:tc>
        <w:tc>
          <w:tcPr>
            <w:tcW w:w="1157" w:type="dxa"/>
          </w:tcPr>
          <w:p>
            <w:pPr>
              <w:pStyle w:val="TableParagraph"/>
              <w:ind w:left="0" w:right="311"/>
              <w:jc w:val="right"/>
              <w:rPr>
                <w:sz w:val="24"/>
              </w:rPr>
            </w:pPr>
            <w:r>
              <w:rPr>
                <w:sz w:val="24"/>
              </w:rPr>
              <w:t>3</w:t>
            </w:r>
            <w:r>
              <w:rPr>
                <w:spacing w:val="-3"/>
                <w:sz w:val="24"/>
              </w:rPr>
              <w:t> </w:t>
            </w:r>
            <w:r>
              <w:rPr>
                <w:spacing w:val="-4"/>
                <w:sz w:val="24"/>
              </w:rPr>
              <w:t>(12)</w:t>
            </w:r>
          </w:p>
        </w:tc>
        <w:tc>
          <w:tcPr>
            <w:tcW w:w="2381" w:type="dxa"/>
          </w:tcPr>
          <w:p>
            <w:pPr>
              <w:pStyle w:val="TableParagraph"/>
              <w:ind w:left="532"/>
              <w:rPr>
                <w:sz w:val="24"/>
              </w:rPr>
            </w:pPr>
            <w:r>
              <w:rPr>
                <w:sz w:val="24"/>
              </w:rPr>
              <w:t>1</w:t>
            </w:r>
            <w:r>
              <w:rPr>
                <w:spacing w:val="2"/>
                <w:sz w:val="24"/>
              </w:rPr>
              <w:t> </w:t>
            </w:r>
            <w:r>
              <w:rPr>
                <w:sz w:val="24"/>
              </w:rPr>
              <w:t>–</w:t>
            </w:r>
            <w:r>
              <w:rPr>
                <w:spacing w:val="-3"/>
                <w:sz w:val="24"/>
              </w:rPr>
              <w:t> </w:t>
            </w:r>
            <w:r>
              <w:rPr>
                <w:spacing w:val="-10"/>
                <w:sz w:val="24"/>
              </w:rPr>
              <w:t>9</w:t>
            </w:r>
          </w:p>
        </w:tc>
        <w:tc>
          <w:tcPr>
            <w:tcW w:w="3245" w:type="dxa"/>
          </w:tcPr>
          <w:p>
            <w:pPr>
              <w:pStyle w:val="TableParagraph"/>
              <w:spacing w:line="267" w:lineRule="exact"/>
              <w:rPr>
                <w:sz w:val="24"/>
              </w:rPr>
            </w:pPr>
            <w:r>
              <w:rPr>
                <w:sz w:val="24"/>
              </w:rPr>
              <w:t>Irritation</w:t>
            </w:r>
            <w:r>
              <w:rPr>
                <w:spacing w:val="-7"/>
                <w:sz w:val="24"/>
              </w:rPr>
              <w:t> </w:t>
            </w:r>
            <w:r>
              <w:rPr>
                <w:sz w:val="24"/>
              </w:rPr>
              <w:t>in</w:t>
            </w:r>
            <w:r>
              <w:rPr>
                <w:spacing w:val="-11"/>
                <w:sz w:val="24"/>
              </w:rPr>
              <w:t> </w:t>
            </w:r>
            <w:r>
              <w:rPr>
                <w:sz w:val="24"/>
              </w:rPr>
              <w:t>throat;</w:t>
            </w:r>
            <w:r>
              <w:rPr>
                <w:spacing w:val="-10"/>
                <w:sz w:val="24"/>
              </w:rPr>
              <w:t> </w:t>
            </w:r>
            <w:r>
              <w:rPr>
                <w:sz w:val="24"/>
              </w:rPr>
              <w:t>fear</w:t>
            </w:r>
            <w:r>
              <w:rPr>
                <w:spacing w:val="-5"/>
                <w:sz w:val="24"/>
              </w:rPr>
              <w:t> of</w:t>
            </w:r>
          </w:p>
          <w:p>
            <w:pPr>
              <w:pStyle w:val="TableParagraph"/>
              <w:spacing w:line="265" w:lineRule="exact"/>
              <w:rPr>
                <w:sz w:val="24"/>
              </w:rPr>
            </w:pPr>
            <w:r>
              <w:rPr>
                <w:sz w:val="24"/>
              </w:rPr>
              <w:t>withdrawal</w:t>
            </w:r>
            <w:r>
              <w:rPr>
                <w:spacing w:val="-10"/>
                <w:sz w:val="24"/>
              </w:rPr>
              <w:t> </w:t>
            </w:r>
            <w:r>
              <w:rPr>
                <w:spacing w:val="-2"/>
                <w:sz w:val="24"/>
              </w:rPr>
              <w:t>cough</w:t>
            </w:r>
          </w:p>
        </w:tc>
      </w:tr>
      <w:tr>
        <w:trPr>
          <w:trHeight w:val="599" w:hRule="atLeast"/>
        </w:trPr>
        <w:tc>
          <w:tcPr>
            <w:tcW w:w="2237" w:type="dxa"/>
          </w:tcPr>
          <w:p>
            <w:pPr>
              <w:pStyle w:val="TableParagraph"/>
              <w:ind w:left="110"/>
              <w:rPr>
                <w:sz w:val="24"/>
              </w:rPr>
            </w:pPr>
            <w:r>
              <w:rPr>
                <w:spacing w:val="-2"/>
                <w:sz w:val="24"/>
              </w:rPr>
              <w:t>Promethazine</w:t>
            </w:r>
          </w:p>
        </w:tc>
        <w:tc>
          <w:tcPr>
            <w:tcW w:w="1157" w:type="dxa"/>
          </w:tcPr>
          <w:p>
            <w:pPr>
              <w:pStyle w:val="TableParagraph"/>
              <w:ind w:left="292"/>
              <w:rPr>
                <w:sz w:val="24"/>
              </w:rPr>
            </w:pPr>
            <w:r>
              <w:rPr>
                <w:sz w:val="24"/>
              </w:rPr>
              <w:t>2</w:t>
            </w:r>
            <w:r>
              <w:rPr>
                <w:spacing w:val="2"/>
                <w:sz w:val="24"/>
              </w:rPr>
              <w:t> </w:t>
            </w:r>
            <w:r>
              <w:rPr>
                <w:spacing w:val="-5"/>
                <w:sz w:val="24"/>
              </w:rPr>
              <w:t>(8)</w:t>
            </w:r>
          </w:p>
        </w:tc>
        <w:tc>
          <w:tcPr>
            <w:tcW w:w="2381" w:type="dxa"/>
          </w:tcPr>
          <w:p>
            <w:pPr>
              <w:pStyle w:val="TableParagraph"/>
              <w:ind w:left="532"/>
              <w:rPr>
                <w:sz w:val="24"/>
              </w:rPr>
            </w:pPr>
            <w:r>
              <w:rPr>
                <w:sz w:val="24"/>
              </w:rPr>
              <w:t>3</w:t>
            </w:r>
            <w:r>
              <w:rPr>
                <w:spacing w:val="2"/>
                <w:sz w:val="24"/>
              </w:rPr>
              <w:t> </w:t>
            </w:r>
            <w:r>
              <w:rPr>
                <w:sz w:val="24"/>
              </w:rPr>
              <w:t>–</w:t>
            </w:r>
            <w:r>
              <w:rPr>
                <w:spacing w:val="-3"/>
                <w:sz w:val="24"/>
              </w:rPr>
              <w:t> </w:t>
            </w:r>
            <w:r>
              <w:rPr>
                <w:spacing w:val="-5"/>
                <w:sz w:val="24"/>
              </w:rPr>
              <w:t>12</w:t>
            </w:r>
          </w:p>
        </w:tc>
        <w:tc>
          <w:tcPr>
            <w:tcW w:w="3245" w:type="dxa"/>
          </w:tcPr>
          <w:p>
            <w:pPr>
              <w:pStyle w:val="TableParagraph"/>
              <w:spacing w:line="237" w:lineRule="auto"/>
              <w:rPr>
                <w:sz w:val="24"/>
              </w:rPr>
            </w:pPr>
            <w:r>
              <w:rPr>
                <w:sz w:val="24"/>
              </w:rPr>
              <w:t>Fear</w:t>
            </w:r>
            <w:r>
              <w:rPr>
                <w:spacing w:val="-15"/>
                <w:sz w:val="24"/>
              </w:rPr>
              <w:t> </w:t>
            </w:r>
            <w:r>
              <w:rPr>
                <w:sz w:val="24"/>
              </w:rPr>
              <w:t>of</w:t>
            </w:r>
            <w:r>
              <w:rPr>
                <w:spacing w:val="-15"/>
                <w:sz w:val="24"/>
              </w:rPr>
              <w:t> </w:t>
            </w:r>
            <w:r>
              <w:rPr>
                <w:sz w:val="24"/>
              </w:rPr>
              <w:t>withdrawal </w:t>
            </w:r>
            <w:r>
              <w:rPr>
                <w:spacing w:val="-2"/>
                <w:sz w:val="24"/>
              </w:rPr>
              <w:t>cough;Sedation</w:t>
            </w:r>
          </w:p>
        </w:tc>
      </w:tr>
      <w:tr>
        <w:trPr>
          <w:trHeight w:val="350" w:hRule="atLeast"/>
        </w:trPr>
        <w:tc>
          <w:tcPr>
            <w:tcW w:w="2237" w:type="dxa"/>
          </w:tcPr>
          <w:p>
            <w:pPr>
              <w:pStyle w:val="TableParagraph"/>
              <w:ind w:left="110"/>
              <w:rPr>
                <w:sz w:val="24"/>
              </w:rPr>
            </w:pPr>
            <w:r>
              <w:rPr>
                <w:spacing w:val="-2"/>
                <w:sz w:val="24"/>
              </w:rPr>
              <w:t>Diphenhydramine</w:t>
            </w:r>
          </w:p>
        </w:tc>
        <w:tc>
          <w:tcPr>
            <w:tcW w:w="1157" w:type="dxa"/>
          </w:tcPr>
          <w:p>
            <w:pPr>
              <w:pStyle w:val="TableParagraph"/>
              <w:ind w:left="292"/>
              <w:rPr>
                <w:sz w:val="24"/>
              </w:rPr>
            </w:pPr>
            <w:r>
              <w:rPr>
                <w:sz w:val="24"/>
              </w:rPr>
              <w:t>2</w:t>
            </w:r>
            <w:r>
              <w:rPr>
                <w:spacing w:val="2"/>
                <w:sz w:val="24"/>
              </w:rPr>
              <w:t> </w:t>
            </w:r>
            <w:r>
              <w:rPr>
                <w:spacing w:val="-5"/>
                <w:sz w:val="24"/>
              </w:rPr>
              <w:t>(8)</w:t>
            </w:r>
          </w:p>
        </w:tc>
        <w:tc>
          <w:tcPr>
            <w:tcW w:w="2381" w:type="dxa"/>
          </w:tcPr>
          <w:p>
            <w:pPr>
              <w:pStyle w:val="TableParagraph"/>
              <w:ind w:left="532"/>
              <w:rPr>
                <w:sz w:val="24"/>
              </w:rPr>
            </w:pPr>
            <w:r>
              <w:rPr>
                <w:sz w:val="24"/>
              </w:rPr>
              <w:t>1</w:t>
            </w:r>
            <w:r>
              <w:rPr>
                <w:spacing w:val="2"/>
                <w:sz w:val="24"/>
              </w:rPr>
              <w:t> </w:t>
            </w:r>
            <w:r>
              <w:rPr>
                <w:sz w:val="24"/>
              </w:rPr>
              <w:t>–</w:t>
            </w:r>
            <w:r>
              <w:rPr>
                <w:spacing w:val="-3"/>
                <w:sz w:val="24"/>
              </w:rPr>
              <w:t> </w:t>
            </w:r>
            <w:r>
              <w:rPr>
                <w:spacing w:val="-10"/>
                <w:sz w:val="24"/>
              </w:rPr>
              <w:t>6</w:t>
            </w:r>
          </w:p>
        </w:tc>
        <w:tc>
          <w:tcPr>
            <w:tcW w:w="3245" w:type="dxa"/>
          </w:tcPr>
          <w:p>
            <w:pPr>
              <w:pStyle w:val="TableParagraph"/>
              <w:rPr>
                <w:sz w:val="24"/>
              </w:rPr>
            </w:pPr>
            <w:r>
              <w:rPr>
                <w:sz w:val="24"/>
              </w:rPr>
              <w:t>Sedation;fear</w:t>
            </w:r>
            <w:r>
              <w:rPr>
                <w:spacing w:val="1"/>
                <w:sz w:val="24"/>
              </w:rPr>
              <w:t> </w:t>
            </w:r>
            <w:r>
              <w:rPr>
                <w:sz w:val="24"/>
              </w:rPr>
              <w:t>of</w:t>
            </w:r>
            <w:r>
              <w:rPr>
                <w:spacing w:val="52"/>
                <w:sz w:val="24"/>
              </w:rPr>
              <w:t> </w:t>
            </w:r>
            <w:r>
              <w:rPr>
                <w:spacing w:val="-4"/>
                <w:sz w:val="24"/>
              </w:rPr>
              <w:t>cough</w:t>
            </w:r>
          </w:p>
        </w:tc>
      </w:tr>
      <w:tr>
        <w:trPr>
          <w:trHeight w:val="556" w:hRule="atLeast"/>
        </w:trPr>
        <w:tc>
          <w:tcPr>
            <w:tcW w:w="2237" w:type="dxa"/>
          </w:tcPr>
          <w:p>
            <w:pPr>
              <w:pStyle w:val="TableParagraph"/>
              <w:ind w:left="110"/>
              <w:rPr>
                <w:sz w:val="24"/>
              </w:rPr>
            </w:pPr>
            <w:r>
              <w:rPr>
                <w:spacing w:val="-2"/>
                <w:sz w:val="24"/>
              </w:rPr>
              <w:t>Xylometazoline</w:t>
            </w:r>
          </w:p>
          <w:p>
            <w:pPr>
              <w:pStyle w:val="TableParagraph"/>
              <w:spacing w:line="266" w:lineRule="exact" w:before="2"/>
              <w:ind w:left="172"/>
              <w:rPr>
                <w:sz w:val="24"/>
              </w:rPr>
            </w:pPr>
            <w:r>
              <w:rPr>
                <w:sz w:val="24"/>
              </w:rPr>
              <w:t>nasal</w:t>
            </w:r>
            <w:r>
              <w:rPr>
                <w:spacing w:val="-9"/>
                <w:sz w:val="24"/>
              </w:rPr>
              <w:t> </w:t>
            </w:r>
            <w:r>
              <w:rPr>
                <w:spacing w:val="-2"/>
                <w:sz w:val="24"/>
              </w:rPr>
              <w:t>drops</w:t>
            </w:r>
          </w:p>
        </w:tc>
        <w:tc>
          <w:tcPr>
            <w:tcW w:w="1157" w:type="dxa"/>
          </w:tcPr>
          <w:p>
            <w:pPr>
              <w:pStyle w:val="TableParagraph"/>
              <w:ind w:left="244"/>
              <w:rPr>
                <w:sz w:val="24"/>
              </w:rPr>
            </w:pPr>
            <w:r>
              <w:rPr>
                <w:sz w:val="24"/>
              </w:rPr>
              <w:t>1</w:t>
            </w:r>
            <w:r>
              <w:rPr>
                <w:spacing w:val="-3"/>
                <w:sz w:val="24"/>
              </w:rPr>
              <w:t> </w:t>
            </w:r>
            <w:r>
              <w:rPr>
                <w:spacing w:val="-5"/>
                <w:sz w:val="24"/>
              </w:rPr>
              <w:t>(4)</w:t>
            </w:r>
          </w:p>
        </w:tc>
        <w:tc>
          <w:tcPr>
            <w:tcW w:w="2381" w:type="dxa"/>
          </w:tcPr>
          <w:p>
            <w:pPr>
              <w:pStyle w:val="TableParagraph"/>
              <w:ind w:left="594"/>
              <w:rPr>
                <w:sz w:val="24"/>
              </w:rPr>
            </w:pPr>
            <w:r>
              <w:rPr>
                <w:spacing w:val="-5"/>
                <w:sz w:val="24"/>
              </w:rPr>
              <w:t>10</w:t>
            </w:r>
          </w:p>
        </w:tc>
        <w:tc>
          <w:tcPr>
            <w:tcW w:w="3245" w:type="dxa"/>
          </w:tcPr>
          <w:p>
            <w:pPr>
              <w:pStyle w:val="TableParagraph"/>
              <w:rPr>
                <w:sz w:val="24"/>
              </w:rPr>
            </w:pPr>
            <w:r>
              <w:rPr>
                <w:spacing w:val="-2"/>
                <w:sz w:val="24"/>
              </w:rPr>
              <w:t>Sneezing;cough;withdrawal</w:t>
            </w:r>
          </w:p>
          <w:p>
            <w:pPr>
              <w:pStyle w:val="TableParagraph"/>
              <w:spacing w:line="266" w:lineRule="exact" w:before="2"/>
              <w:ind w:left="527"/>
              <w:rPr>
                <w:sz w:val="24"/>
              </w:rPr>
            </w:pPr>
            <w:r>
              <w:rPr>
                <w:sz w:val="24"/>
              </w:rPr>
              <w:t>nasal</w:t>
            </w:r>
            <w:r>
              <w:rPr>
                <w:spacing w:val="53"/>
                <w:sz w:val="24"/>
              </w:rPr>
              <w:t> </w:t>
            </w:r>
            <w:r>
              <w:rPr>
                <w:spacing w:val="-2"/>
                <w:sz w:val="24"/>
              </w:rPr>
              <w:t>dripping</w:t>
            </w:r>
          </w:p>
        </w:tc>
      </w:tr>
      <w:tr>
        <w:trPr>
          <w:trHeight w:val="1103" w:hRule="atLeast"/>
        </w:trPr>
        <w:tc>
          <w:tcPr>
            <w:tcW w:w="2237" w:type="dxa"/>
          </w:tcPr>
          <w:p>
            <w:pPr>
              <w:pStyle w:val="TableParagraph"/>
              <w:spacing w:line="240" w:lineRule="auto"/>
              <w:ind w:left="110" w:right="100"/>
              <w:rPr>
                <w:sz w:val="24"/>
              </w:rPr>
            </w:pPr>
            <w:r>
              <w:rPr>
                <w:sz w:val="24"/>
              </w:rPr>
              <w:t>Poly drug </w:t>
            </w:r>
            <w:r>
              <w:rPr>
                <w:spacing w:val="-2"/>
                <w:sz w:val="24"/>
              </w:rPr>
              <w:t>abuse(codeine,dextr- omethorphan,prome-</w:t>
            </w:r>
          </w:p>
          <w:p>
            <w:pPr>
              <w:pStyle w:val="TableParagraph"/>
              <w:spacing w:line="264" w:lineRule="exact"/>
              <w:ind w:left="110"/>
              <w:rPr>
                <w:sz w:val="24"/>
              </w:rPr>
            </w:pPr>
            <w:r>
              <w:rPr>
                <w:spacing w:val="-2"/>
                <w:sz w:val="24"/>
              </w:rPr>
              <w:t>thazine)</w:t>
            </w:r>
          </w:p>
        </w:tc>
        <w:tc>
          <w:tcPr>
            <w:tcW w:w="1157" w:type="dxa"/>
          </w:tcPr>
          <w:p>
            <w:pPr>
              <w:pStyle w:val="TableParagraph"/>
              <w:ind w:left="0" w:right="273"/>
              <w:jc w:val="right"/>
              <w:rPr>
                <w:sz w:val="24"/>
              </w:rPr>
            </w:pPr>
            <w:r>
              <w:rPr>
                <w:sz w:val="24"/>
              </w:rPr>
              <w:t>5</w:t>
            </w:r>
            <w:r>
              <w:rPr>
                <w:spacing w:val="2"/>
                <w:sz w:val="24"/>
              </w:rPr>
              <w:t> </w:t>
            </w:r>
            <w:r>
              <w:rPr>
                <w:spacing w:val="-4"/>
                <w:sz w:val="24"/>
              </w:rPr>
              <w:t>(20)</w:t>
            </w:r>
          </w:p>
        </w:tc>
        <w:tc>
          <w:tcPr>
            <w:tcW w:w="2381" w:type="dxa"/>
          </w:tcPr>
          <w:p>
            <w:pPr>
              <w:pStyle w:val="TableParagraph"/>
              <w:ind w:left="532"/>
              <w:rPr>
                <w:sz w:val="24"/>
              </w:rPr>
            </w:pPr>
            <w:r>
              <w:rPr>
                <w:sz w:val="24"/>
              </w:rPr>
              <w:t>8</w:t>
            </w:r>
            <w:r>
              <w:rPr>
                <w:spacing w:val="2"/>
                <w:sz w:val="24"/>
              </w:rPr>
              <w:t> </w:t>
            </w:r>
            <w:r>
              <w:rPr>
                <w:sz w:val="24"/>
              </w:rPr>
              <w:t>–</w:t>
            </w:r>
            <w:r>
              <w:rPr>
                <w:spacing w:val="-3"/>
                <w:sz w:val="24"/>
              </w:rPr>
              <w:t> </w:t>
            </w:r>
            <w:r>
              <w:rPr>
                <w:spacing w:val="-5"/>
                <w:sz w:val="24"/>
              </w:rPr>
              <w:t>30</w:t>
            </w:r>
          </w:p>
        </w:tc>
        <w:tc>
          <w:tcPr>
            <w:tcW w:w="3245" w:type="dxa"/>
          </w:tcPr>
          <w:p>
            <w:pPr>
              <w:pStyle w:val="TableParagraph"/>
              <w:spacing w:line="237" w:lineRule="auto"/>
              <w:rPr>
                <w:sz w:val="24"/>
              </w:rPr>
            </w:pPr>
            <w:r>
              <w:rPr>
                <w:sz w:val="24"/>
              </w:rPr>
              <w:t>Anxiety;fear</w:t>
            </w:r>
            <w:r>
              <w:rPr>
                <w:spacing w:val="-15"/>
                <w:sz w:val="24"/>
              </w:rPr>
              <w:t> </w:t>
            </w:r>
            <w:r>
              <w:rPr>
                <w:sz w:val="24"/>
              </w:rPr>
              <w:t>of</w:t>
            </w:r>
            <w:r>
              <w:rPr>
                <w:spacing w:val="-15"/>
                <w:sz w:val="24"/>
              </w:rPr>
              <w:t> </w:t>
            </w:r>
            <w:r>
              <w:rPr>
                <w:sz w:val="24"/>
              </w:rPr>
              <w:t>withdrawal cough;throat irritation</w:t>
            </w:r>
          </w:p>
        </w:tc>
      </w:tr>
    </w:tbl>
    <w:p>
      <w:pPr>
        <w:spacing w:line="272" w:lineRule="exact" w:before="0"/>
        <w:ind w:left="688" w:right="0" w:firstLine="0"/>
        <w:jc w:val="left"/>
        <w:rPr>
          <w:b/>
          <w:sz w:val="24"/>
        </w:rPr>
      </w:pPr>
      <w:r>
        <w:rPr>
          <w:b/>
          <w:spacing w:val="-2"/>
          <w:sz w:val="24"/>
        </w:rPr>
        <w:t>REFERENCES</w:t>
      </w:r>
    </w:p>
    <w:p>
      <w:pPr>
        <w:pStyle w:val="ListParagraph"/>
        <w:numPr>
          <w:ilvl w:val="0"/>
          <w:numId w:val="1"/>
        </w:numPr>
        <w:tabs>
          <w:tab w:pos="688" w:val="left" w:leader="none"/>
          <w:tab w:pos="689" w:val="left" w:leader="none"/>
        </w:tabs>
        <w:spacing w:line="242" w:lineRule="auto" w:before="0" w:after="0"/>
        <w:ind w:left="146" w:right="142" w:firstLine="0"/>
        <w:jc w:val="left"/>
        <w:rPr>
          <w:sz w:val="24"/>
        </w:rPr>
      </w:pPr>
      <w:r>
        <w:rPr>
          <w:sz w:val="24"/>
        </w:rPr>
        <w:t>Fauci AS, Braunwald E, Isselbacher KJ, Wilson</w:t>
      </w:r>
      <w:r>
        <w:rPr>
          <w:spacing w:val="-3"/>
          <w:sz w:val="24"/>
        </w:rPr>
        <w:t> </w:t>
      </w:r>
      <w:r>
        <w:rPr>
          <w:sz w:val="24"/>
        </w:rPr>
        <w:t>JD, Martin JB, Kasper DL, Hauser SL, Longo DL. Harrison’s Principles of Internal Medicine, 14th edition. New York : McGraw Hill, 1978.</w:t>
      </w:r>
    </w:p>
    <w:p>
      <w:pPr>
        <w:pStyle w:val="ListParagraph"/>
        <w:numPr>
          <w:ilvl w:val="0"/>
          <w:numId w:val="1"/>
        </w:numPr>
        <w:tabs>
          <w:tab w:pos="688" w:val="left" w:leader="none"/>
          <w:tab w:pos="689" w:val="left" w:leader="none"/>
        </w:tabs>
        <w:spacing w:line="242" w:lineRule="auto" w:before="0" w:after="0"/>
        <w:ind w:left="146" w:right="140" w:firstLine="0"/>
        <w:jc w:val="left"/>
        <w:rPr>
          <w:sz w:val="24"/>
        </w:rPr>
      </w:pPr>
      <w:r>
        <w:rPr>
          <w:sz w:val="24"/>
        </w:rPr>
        <w:t>Kaplan</w:t>
      </w:r>
      <w:r>
        <w:rPr>
          <w:spacing w:val="-2"/>
          <w:sz w:val="24"/>
        </w:rPr>
        <w:t> </w:t>
      </w:r>
      <w:r>
        <w:rPr>
          <w:sz w:val="24"/>
        </w:rPr>
        <w:t>HI, Sadock</w:t>
      </w:r>
      <w:r>
        <w:rPr>
          <w:spacing w:val="-2"/>
          <w:sz w:val="24"/>
        </w:rPr>
        <w:t> </w:t>
      </w:r>
      <w:r>
        <w:rPr>
          <w:sz w:val="24"/>
        </w:rPr>
        <w:t>BJ. Comprehensive Textbook</w:t>
      </w:r>
      <w:r>
        <w:rPr>
          <w:spacing w:val="-6"/>
          <w:sz w:val="24"/>
        </w:rPr>
        <w:t> </w:t>
      </w:r>
      <w:r>
        <w:rPr>
          <w:sz w:val="24"/>
        </w:rPr>
        <w:t>of</w:t>
      </w:r>
      <w:r>
        <w:rPr>
          <w:spacing w:val="-4"/>
          <w:sz w:val="24"/>
        </w:rPr>
        <w:t> </w:t>
      </w:r>
      <w:r>
        <w:rPr>
          <w:sz w:val="24"/>
        </w:rPr>
        <w:t>Psychiatry, 6th</w:t>
      </w:r>
      <w:r>
        <w:rPr>
          <w:spacing w:val="-2"/>
          <w:sz w:val="24"/>
        </w:rPr>
        <w:t> </w:t>
      </w:r>
      <w:r>
        <w:rPr>
          <w:sz w:val="24"/>
        </w:rPr>
        <w:t>edition. Baltimore: Williams &amp; Wilkins, 1995.</w:t>
      </w:r>
    </w:p>
    <w:p>
      <w:pPr>
        <w:pStyle w:val="ListParagraph"/>
        <w:numPr>
          <w:ilvl w:val="0"/>
          <w:numId w:val="1"/>
        </w:numPr>
        <w:tabs>
          <w:tab w:pos="688" w:val="left" w:leader="none"/>
          <w:tab w:pos="689" w:val="left" w:leader="none"/>
        </w:tabs>
        <w:spacing w:line="271" w:lineRule="exact" w:before="0" w:after="0"/>
        <w:ind w:left="688" w:right="0" w:hanging="543"/>
        <w:jc w:val="left"/>
        <w:rPr>
          <w:sz w:val="24"/>
        </w:rPr>
      </w:pPr>
      <w:r>
        <w:rPr>
          <w:sz w:val="24"/>
        </w:rPr>
        <w:t>Maran</w:t>
      </w:r>
      <w:r>
        <w:rPr>
          <w:spacing w:val="-3"/>
          <w:sz w:val="24"/>
        </w:rPr>
        <w:t> </w:t>
      </w:r>
      <w:r>
        <w:rPr>
          <w:sz w:val="24"/>
        </w:rPr>
        <w:t>AGD. Logan</w:t>
      </w:r>
      <w:r>
        <w:rPr>
          <w:spacing w:val="-7"/>
          <w:sz w:val="24"/>
        </w:rPr>
        <w:t> </w:t>
      </w:r>
      <w:r>
        <w:rPr>
          <w:sz w:val="24"/>
        </w:rPr>
        <w:t>Turner’s</w:t>
      </w:r>
      <w:r>
        <w:rPr>
          <w:spacing w:val="-5"/>
          <w:sz w:val="24"/>
        </w:rPr>
        <w:t> </w:t>
      </w:r>
      <w:r>
        <w:rPr>
          <w:sz w:val="24"/>
        </w:rPr>
        <w:t>Diseases</w:t>
      </w:r>
      <w:r>
        <w:rPr>
          <w:spacing w:val="-4"/>
          <w:sz w:val="24"/>
        </w:rPr>
        <w:t> </w:t>
      </w:r>
      <w:r>
        <w:rPr>
          <w:sz w:val="24"/>
        </w:rPr>
        <w:t>of</w:t>
      </w:r>
      <w:r>
        <w:rPr>
          <w:spacing w:val="-10"/>
          <w:sz w:val="24"/>
        </w:rPr>
        <w:t> </w:t>
      </w:r>
      <w:r>
        <w:rPr>
          <w:sz w:val="24"/>
        </w:rPr>
        <w:t>the</w:t>
      </w:r>
      <w:r>
        <w:rPr>
          <w:spacing w:val="-3"/>
          <w:sz w:val="24"/>
        </w:rPr>
        <w:t> </w:t>
      </w:r>
      <w:r>
        <w:rPr>
          <w:sz w:val="24"/>
        </w:rPr>
        <w:t>Nose, Throat</w:t>
      </w:r>
      <w:r>
        <w:rPr>
          <w:spacing w:val="2"/>
          <w:sz w:val="24"/>
        </w:rPr>
        <w:t> </w:t>
      </w:r>
      <w:r>
        <w:rPr>
          <w:sz w:val="24"/>
        </w:rPr>
        <w:t>and</w:t>
      </w:r>
      <w:r>
        <w:rPr>
          <w:spacing w:val="-2"/>
          <w:sz w:val="24"/>
        </w:rPr>
        <w:t> </w:t>
      </w:r>
      <w:r>
        <w:rPr>
          <w:sz w:val="24"/>
        </w:rPr>
        <w:t>Ear.</w:t>
      </w:r>
      <w:r>
        <w:rPr>
          <w:spacing w:val="-1"/>
          <w:sz w:val="24"/>
        </w:rPr>
        <w:t> </w:t>
      </w:r>
      <w:r>
        <w:rPr>
          <w:sz w:val="24"/>
        </w:rPr>
        <w:t>Oxford</w:t>
      </w:r>
      <w:r>
        <w:rPr>
          <w:spacing w:val="-2"/>
          <w:sz w:val="24"/>
        </w:rPr>
        <w:t> </w:t>
      </w:r>
      <w:r>
        <w:rPr>
          <w:sz w:val="24"/>
        </w:rPr>
        <w:t>:</w:t>
      </w:r>
      <w:r>
        <w:rPr>
          <w:spacing w:val="-6"/>
          <w:sz w:val="24"/>
        </w:rPr>
        <w:t> </w:t>
      </w:r>
      <w:r>
        <w:rPr>
          <w:sz w:val="24"/>
        </w:rPr>
        <w:t>Wright,</w:t>
      </w:r>
      <w:r>
        <w:rPr>
          <w:spacing w:val="-1"/>
          <w:sz w:val="24"/>
        </w:rPr>
        <w:t> </w:t>
      </w:r>
      <w:r>
        <w:rPr>
          <w:spacing w:val="-2"/>
          <w:sz w:val="24"/>
        </w:rPr>
        <w:t>1996.</w:t>
      </w:r>
    </w:p>
    <w:p>
      <w:pPr>
        <w:pStyle w:val="ListParagraph"/>
        <w:numPr>
          <w:ilvl w:val="0"/>
          <w:numId w:val="1"/>
        </w:numPr>
        <w:tabs>
          <w:tab w:pos="688" w:val="left" w:leader="none"/>
          <w:tab w:pos="689" w:val="left" w:leader="none"/>
        </w:tabs>
        <w:spacing w:line="275" w:lineRule="exact" w:before="0" w:after="0"/>
        <w:ind w:left="688" w:right="0" w:hanging="543"/>
        <w:jc w:val="left"/>
        <w:rPr>
          <w:sz w:val="24"/>
        </w:rPr>
      </w:pPr>
      <w:r>
        <w:rPr>
          <w:sz w:val="24"/>
        </w:rPr>
        <w:t>Cohlan</w:t>
      </w:r>
      <w:r>
        <w:rPr>
          <w:spacing w:val="-6"/>
          <w:sz w:val="24"/>
        </w:rPr>
        <w:t> </w:t>
      </w:r>
      <w:r>
        <w:rPr>
          <w:sz w:val="24"/>
        </w:rPr>
        <w:t>SQ, Stone</w:t>
      </w:r>
      <w:r>
        <w:rPr>
          <w:spacing w:val="-2"/>
          <w:sz w:val="24"/>
        </w:rPr>
        <w:t> </w:t>
      </w:r>
      <w:r>
        <w:rPr>
          <w:sz w:val="24"/>
        </w:rPr>
        <w:t>SM.</w:t>
      </w:r>
      <w:r>
        <w:rPr>
          <w:spacing w:val="-3"/>
          <w:sz w:val="24"/>
        </w:rPr>
        <w:t> </w:t>
      </w:r>
      <w:r>
        <w:rPr>
          <w:sz w:val="24"/>
        </w:rPr>
        <w:t>The</w:t>
      </w:r>
      <w:r>
        <w:rPr>
          <w:spacing w:val="-2"/>
          <w:sz w:val="24"/>
        </w:rPr>
        <w:t> </w:t>
      </w:r>
      <w:r>
        <w:rPr>
          <w:sz w:val="24"/>
        </w:rPr>
        <w:t>cough</w:t>
      </w:r>
      <w:r>
        <w:rPr>
          <w:spacing w:val="-6"/>
          <w:sz w:val="24"/>
        </w:rPr>
        <w:t> </w:t>
      </w:r>
      <w:r>
        <w:rPr>
          <w:sz w:val="24"/>
        </w:rPr>
        <w:t>and</w:t>
      </w:r>
      <w:r>
        <w:rPr>
          <w:spacing w:val="-1"/>
          <w:sz w:val="24"/>
        </w:rPr>
        <w:t> </w:t>
      </w:r>
      <w:r>
        <w:rPr>
          <w:sz w:val="24"/>
        </w:rPr>
        <w:t>the</w:t>
      </w:r>
      <w:r>
        <w:rPr>
          <w:spacing w:val="-3"/>
          <w:sz w:val="24"/>
        </w:rPr>
        <w:t> </w:t>
      </w:r>
      <w:r>
        <w:rPr>
          <w:sz w:val="24"/>
        </w:rPr>
        <w:t>bedsheet.</w:t>
      </w:r>
      <w:r>
        <w:rPr>
          <w:spacing w:val="1"/>
          <w:sz w:val="24"/>
        </w:rPr>
        <w:t> </w:t>
      </w:r>
      <w:r>
        <w:rPr>
          <w:sz w:val="24"/>
        </w:rPr>
        <w:t>Pediatrics</w:t>
      </w:r>
      <w:r>
        <w:rPr>
          <w:spacing w:val="-3"/>
          <w:sz w:val="24"/>
        </w:rPr>
        <w:t> </w:t>
      </w:r>
      <w:r>
        <w:rPr>
          <w:sz w:val="24"/>
        </w:rPr>
        <w:t>1984;</w:t>
      </w:r>
      <w:r>
        <w:rPr>
          <w:spacing w:val="-5"/>
          <w:sz w:val="24"/>
        </w:rPr>
        <w:t> </w:t>
      </w:r>
      <w:r>
        <w:rPr>
          <w:sz w:val="24"/>
        </w:rPr>
        <w:t>74</w:t>
      </w:r>
      <w:r>
        <w:rPr>
          <w:spacing w:val="-1"/>
          <w:sz w:val="24"/>
        </w:rPr>
        <w:t> </w:t>
      </w:r>
      <w:r>
        <w:rPr>
          <w:sz w:val="24"/>
        </w:rPr>
        <w:t>:</w:t>
      </w:r>
      <w:r>
        <w:rPr>
          <w:spacing w:val="-2"/>
          <w:sz w:val="24"/>
        </w:rPr>
        <w:t> </w:t>
      </w:r>
      <w:r>
        <w:rPr>
          <w:sz w:val="24"/>
        </w:rPr>
        <w:t>11-</w:t>
      </w:r>
      <w:r>
        <w:rPr>
          <w:spacing w:val="-5"/>
          <w:sz w:val="24"/>
        </w:rPr>
        <w:t>5.</w:t>
      </w:r>
    </w:p>
    <w:p>
      <w:pPr>
        <w:pStyle w:val="ListParagraph"/>
        <w:numPr>
          <w:ilvl w:val="0"/>
          <w:numId w:val="1"/>
        </w:numPr>
        <w:tabs>
          <w:tab w:pos="631" w:val="left" w:leader="none"/>
          <w:tab w:pos="632" w:val="left" w:leader="none"/>
        </w:tabs>
        <w:spacing w:line="275" w:lineRule="exact" w:before="0" w:after="0"/>
        <w:ind w:left="631" w:right="0" w:hanging="486"/>
        <w:jc w:val="left"/>
        <w:rPr>
          <w:sz w:val="24"/>
        </w:rPr>
      </w:pPr>
      <w:r>
        <w:rPr>
          <w:sz w:val="24"/>
        </w:rPr>
        <w:t>Brescta</w:t>
      </w:r>
      <w:r>
        <w:rPr>
          <w:spacing w:val="-10"/>
          <w:sz w:val="24"/>
        </w:rPr>
        <w:t> </w:t>
      </w:r>
      <w:r>
        <w:rPr>
          <w:sz w:val="24"/>
        </w:rPr>
        <w:t>MA.</w:t>
      </w:r>
      <w:r>
        <w:rPr>
          <w:spacing w:val="-2"/>
          <w:sz w:val="24"/>
        </w:rPr>
        <w:t> </w:t>
      </w:r>
      <w:r>
        <w:rPr>
          <w:sz w:val="24"/>
        </w:rPr>
        <w:t>Tics</w:t>
      </w:r>
      <w:r>
        <w:rPr>
          <w:spacing w:val="-1"/>
          <w:sz w:val="24"/>
        </w:rPr>
        <w:t> </w:t>
      </w:r>
      <w:r>
        <w:rPr>
          <w:sz w:val="24"/>
        </w:rPr>
        <w:t>in</w:t>
      </w:r>
      <w:r>
        <w:rPr>
          <w:spacing w:val="-8"/>
          <w:sz w:val="24"/>
        </w:rPr>
        <w:t> </w:t>
      </w:r>
      <w:r>
        <w:rPr>
          <w:sz w:val="24"/>
        </w:rPr>
        <w:t>childhood.</w:t>
      </w:r>
      <w:r>
        <w:rPr>
          <w:spacing w:val="-2"/>
          <w:sz w:val="24"/>
        </w:rPr>
        <w:t> </w:t>
      </w:r>
      <w:r>
        <w:rPr>
          <w:sz w:val="24"/>
        </w:rPr>
        <w:t>Arch</w:t>
      </w:r>
      <w:r>
        <w:rPr>
          <w:spacing w:val="-9"/>
          <w:sz w:val="24"/>
        </w:rPr>
        <w:t> </w:t>
      </w:r>
      <w:r>
        <w:rPr>
          <w:sz w:val="24"/>
        </w:rPr>
        <w:t>Pediatr</w:t>
      </w:r>
      <w:r>
        <w:rPr>
          <w:spacing w:val="-7"/>
          <w:sz w:val="24"/>
        </w:rPr>
        <w:t> </w:t>
      </w:r>
      <w:r>
        <w:rPr>
          <w:spacing w:val="-2"/>
          <w:sz w:val="24"/>
        </w:rPr>
        <w:t>1938;55:703</w:t>
      </w:r>
    </w:p>
    <w:p>
      <w:pPr>
        <w:pStyle w:val="ListParagraph"/>
        <w:numPr>
          <w:ilvl w:val="0"/>
          <w:numId w:val="1"/>
        </w:numPr>
        <w:tabs>
          <w:tab w:pos="688" w:val="left" w:leader="none"/>
          <w:tab w:pos="689" w:val="left" w:leader="none"/>
        </w:tabs>
        <w:spacing w:line="237" w:lineRule="auto" w:before="0" w:after="0"/>
        <w:ind w:left="146" w:right="145" w:firstLine="0"/>
        <w:jc w:val="left"/>
        <w:rPr>
          <w:sz w:val="24"/>
        </w:rPr>
      </w:pPr>
      <w:r>
        <w:rPr>
          <w:sz w:val="24"/>
        </w:rPr>
        <w:t>Mamford</w:t>
      </w:r>
      <w:r>
        <w:rPr>
          <w:spacing w:val="27"/>
          <w:sz w:val="24"/>
        </w:rPr>
        <w:t> </w:t>
      </w:r>
      <w:r>
        <w:rPr>
          <w:sz w:val="24"/>
        </w:rPr>
        <w:t>PR,</w:t>
      </w:r>
      <w:r>
        <w:rPr>
          <w:spacing w:val="29"/>
          <w:sz w:val="24"/>
        </w:rPr>
        <w:t> </w:t>
      </w:r>
      <w:r>
        <w:rPr>
          <w:sz w:val="24"/>
        </w:rPr>
        <w:t>Reardson</w:t>
      </w:r>
      <w:r>
        <w:rPr>
          <w:spacing w:val="27"/>
          <w:sz w:val="24"/>
        </w:rPr>
        <w:t> </w:t>
      </w:r>
      <w:r>
        <w:rPr>
          <w:sz w:val="24"/>
        </w:rPr>
        <w:t>D,</w:t>
      </w:r>
      <w:r>
        <w:rPr>
          <w:spacing w:val="29"/>
          <w:sz w:val="24"/>
        </w:rPr>
        <w:t> </w:t>
      </w:r>
      <w:r>
        <w:rPr>
          <w:sz w:val="24"/>
        </w:rPr>
        <w:t>Liberman</w:t>
      </w:r>
      <w:r>
        <w:rPr>
          <w:spacing w:val="27"/>
          <w:sz w:val="24"/>
        </w:rPr>
        <w:t> </w:t>
      </w:r>
      <w:r>
        <w:rPr>
          <w:sz w:val="24"/>
        </w:rPr>
        <w:t>RP,</w:t>
      </w:r>
      <w:r>
        <w:rPr>
          <w:spacing w:val="29"/>
          <w:sz w:val="24"/>
        </w:rPr>
        <w:t> </w:t>
      </w:r>
      <w:r>
        <w:rPr>
          <w:sz w:val="24"/>
        </w:rPr>
        <w:t>Allen</w:t>
      </w:r>
      <w:r>
        <w:rPr>
          <w:spacing w:val="27"/>
          <w:sz w:val="24"/>
        </w:rPr>
        <w:t> </w:t>
      </w:r>
      <w:r>
        <w:rPr>
          <w:sz w:val="24"/>
        </w:rPr>
        <w:t>L.</w:t>
      </w:r>
      <w:r>
        <w:rPr>
          <w:spacing w:val="29"/>
          <w:sz w:val="24"/>
        </w:rPr>
        <w:t> </w:t>
      </w:r>
      <w:r>
        <w:rPr>
          <w:sz w:val="24"/>
        </w:rPr>
        <w:t>Behavioural treatment</w:t>
      </w:r>
      <w:r>
        <w:rPr>
          <w:spacing w:val="32"/>
          <w:sz w:val="24"/>
        </w:rPr>
        <w:t> </w:t>
      </w:r>
      <w:r>
        <w:rPr>
          <w:sz w:val="24"/>
        </w:rPr>
        <w:t>of hysterical</w:t>
      </w:r>
      <w:r>
        <w:rPr>
          <w:spacing w:val="27"/>
          <w:sz w:val="24"/>
        </w:rPr>
        <w:t> </w:t>
      </w:r>
      <w:r>
        <w:rPr>
          <w:sz w:val="24"/>
        </w:rPr>
        <w:t>coughing and mutism : a case study. J Consult</w:t>
      </w:r>
      <w:r>
        <w:rPr>
          <w:spacing w:val="40"/>
          <w:sz w:val="24"/>
        </w:rPr>
        <w:t> </w:t>
      </w:r>
      <w:r>
        <w:rPr>
          <w:sz w:val="24"/>
        </w:rPr>
        <w:t>Clin Psychol 1976; 44 : 1008-14.</w:t>
      </w:r>
    </w:p>
    <w:p>
      <w:pPr>
        <w:pStyle w:val="ListParagraph"/>
        <w:numPr>
          <w:ilvl w:val="0"/>
          <w:numId w:val="1"/>
        </w:numPr>
        <w:tabs>
          <w:tab w:pos="688" w:val="left" w:leader="none"/>
          <w:tab w:pos="689" w:val="left" w:leader="none"/>
        </w:tabs>
        <w:spacing w:line="237" w:lineRule="auto" w:before="3" w:after="0"/>
        <w:ind w:left="146" w:right="143" w:firstLine="0"/>
        <w:jc w:val="left"/>
        <w:rPr>
          <w:sz w:val="24"/>
        </w:rPr>
      </w:pPr>
      <w:r>
        <w:rPr>
          <w:sz w:val="24"/>
        </w:rPr>
        <w:t>Lindenbaum</w:t>
      </w:r>
      <w:r>
        <w:rPr>
          <w:spacing w:val="29"/>
          <w:sz w:val="24"/>
        </w:rPr>
        <w:t> </w:t>
      </w:r>
      <w:r>
        <w:rPr>
          <w:sz w:val="24"/>
        </w:rPr>
        <w:t>S,</w:t>
      </w:r>
      <w:r>
        <w:rPr>
          <w:spacing w:val="35"/>
          <w:sz w:val="24"/>
        </w:rPr>
        <w:t> </w:t>
      </w:r>
      <w:r>
        <w:rPr>
          <w:sz w:val="24"/>
        </w:rPr>
        <w:t>Clark</w:t>
      </w:r>
      <w:r>
        <w:rPr>
          <w:spacing w:val="33"/>
          <w:sz w:val="24"/>
        </w:rPr>
        <w:t> </w:t>
      </w:r>
      <w:r>
        <w:rPr>
          <w:sz w:val="24"/>
        </w:rPr>
        <w:t>D.</w:t>
      </w:r>
      <w:r>
        <w:rPr>
          <w:spacing w:val="35"/>
          <w:sz w:val="24"/>
        </w:rPr>
        <w:t> </w:t>
      </w:r>
      <w:r>
        <w:rPr>
          <w:sz w:val="24"/>
        </w:rPr>
        <w:t>Toward</w:t>
      </w:r>
      <w:r>
        <w:rPr>
          <w:spacing w:val="33"/>
          <w:sz w:val="24"/>
        </w:rPr>
        <w:t> </w:t>
      </w:r>
      <w:r>
        <w:rPr>
          <w:sz w:val="24"/>
        </w:rPr>
        <w:t>an</w:t>
      </w:r>
      <w:r>
        <w:rPr>
          <w:spacing w:val="33"/>
          <w:sz w:val="24"/>
        </w:rPr>
        <w:t> </w:t>
      </w:r>
      <w:r>
        <w:rPr>
          <w:sz w:val="24"/>
        </w:rPr>
        <w:t>integrative</w:t>
      </w:r>
      <w:r>
        <w:rPr>
          <w:spacing w:val="36"/>
          <w:sz w:val="24"/>
        </w:rPr>
        <w:t> </w:t>
      </w:r>
      <w:r>
        <w:rPr>
          <w:sz w:val="24"/>
        </w:rPr>
        <w:t>approach</w:t>
      </w:r>
      <w:r>
        <w:rPr>
          <w:spacing w:val="29"/>
          <w:sz w:val="24"/>
        </w:rPr>
        <w:t> </w:t>
      </w:r>
      <w:r>
        <w:rPr>
          <w:sz w:val="24"/>
        </w:rPr>
        <w:t>to</w:t>
      </w:r>
      <w:r>
        <w:rPr>
          <w:spacing w:val="37"/>
          <w:sz w:val="24"/>
        </w:rPr>
        <w:t> </w:t>
      </w:r>
      <w:r>
        <w:rPr>
          <w:sz w:val="24"/>
        </w:rPr>
        <w:t>psychotherapy</w:t>
      </w:r>
      <w:r>
        <w:rPr>
          <w:spacing w:val="29"/>
          <w:sz w:val="24"/>
        </w:rPr>
        <w:t> </w:t>
      </w:r>
      <w:r>
        <w:rPr>
          <w:sz w:val="24"/>
        </w:rPr>
        <w:t>with</w:t>
      </w:r>
      <w:r>
        <w:rPr>
          <w:spacing w:val="33"/>
          <w:sz w:val="24"/>
        </w:rPr>
        <w:t> </w:t>
      </w:r>
      <w:r>
        <w:rPr>
          <w:sz w:val="24"/>
        </w:rPr>
        <w:t>children.</w:t>
      </w:r>
      <w:r>
        <w:rPr>
          <w:spacing w:val="40"/>
          <w:sz w:val="24"/>
        </w:rPr>
        <w:t> </w:t>
      </w:r>
      <w:r>
        <w:rPr>
          <w:sz w:val="24"/>
        </w:rPr>
        <w:t>Am</w:t>
      </w:r>
      <w:r>
        <w:rPr>
          <w:spacing w:val="33"/>
          <w:sz w:val="24"/>
        </w:rPr>
        <w:t> </w:t>
      </w:r>
      <w:r>
        <w:rPr>
          <w:sz w:val="24"/>
        </w:rPr>
        <w:t>J Orthopsychiatr 1983; 53 : 449 - 59.</w:t>
      </w:r>
    </w:p>
    <w:p>
      <w:pPr>
        <w:pStyle w:val="ListParagraph"/>
        <w:numPr>
          <w:ilvl w:val="0"/>
          <w:numId w:val="1"/>
        </w:numPr>
        <w:tabs>
          <w:tab w:pos="568" w:val="left" w:leader="none"/>
          <w:tab w:pos="569" w:val="left" w:leader="none"/>
        </w:tabs>
        <w:spacing w:line="275" w:lineRule="exact" w:before="4" w:after="0"/>
        <w:ind w:left="568" w:right="0" w:hanging="423"/>
        <w:jc w:val="left"/>
        <w:rPr>
          <w:sz w:val="24"/>
        </w:rPr>
      </w:pPr>
      <w:r>
        <w:rPr>
          <w:sz w:val="24"/>
        </w:rPr>
        <w:t>Erenberg</w:t>
      </w:r>
      <w:r>
        <w:rPr>
          <w:spacing w:val="-4"/>
          <w:sz w:val="24"/>
        </w:rPr>
        <w:t> </w:t>
      </w:r>
      <w:r>
        <w:rPr>
          <w:sz w:val="24"/>
        </w:rPr>
        <w:t>G</w:t>
      </w:r>
      <w:r>
        <w:rPr>
          <w:spacing w:val="-5"/>
          <w:sz w:val="24"/>
        </w:rPr>
        <w:t> </w:t>
      </w:r>
      <w:r>
        <w:rPr>
          <w:sz w:val="24"/>
        </w:rPr>
        <w:t>.</w:t>
      </w:r>
      <w:r>
        <w:rPr>
          <w:spacing w:val="-2"/>
          <w:sz w:val="24"/>
        </w:rPr>
        <w:t> </w:t>
      </w:r>
      <w:r>
        <w:rPr>
          <w:sz w:val="24"/>
        </w:rPr>
        <w:t>Psychogenic</w:t>
      </w:r>
      <w:r>
        <w:rPr>
          <w:spacing w:val="-5"/>
          <w:sz w:val="24"/>
        </w:rPr>
        <w:t> </w:t>
      </w:r>
      <w:r>
        <w:rPr>
          <w:sz w:val="24"/>
        </w:rPr>
        <w:t>cough</w:t>
      </w:r>
      <w:r>
        <w:rPr>
          <w:spacing w:val="-9"/>
          <w:sz w:val="24"/>
        </w:rPr>
        <w:t> </w:t>
      </w:r>
      <w:r>
        <w:rPr>
          <w:sz w:val="24"/>
        </w:rPr>
        <w:t>.</w:t>
      </w:r>
      <w:r>
        <w:rPr>
          <w:spacing w:val="-2"/>
          <w:sz w:val="24"/>
        </w:rPr>
        <w:t> </w:t>
      </w:r>
      <w:r>
        <w:rPr>
          <w:sz w:val="24"/>
        </w:rPr>
        <w:t>Pediatrics</w:t>
      </w:r>
      <w:r>
        <w:rPr>
          <w:spacing w:val="-6"/>
          <w:sz w:val="24"/>
        </w:rPr>
        <w:t> </w:t>
      </w:r>
      <w:r>
        <w:rPr>
          <w:sz w:val="24"/>
        </w:rPr>
        <w:t>2001;108:819-</w:t>
      </w:r>
      <w:r>
        <w:rPr>
          <w:spacing w:val="-5"/>
          <w:sz w:val="24"/>
        </w:rPr>
        <w:t>20.</w:t>
      </w:r>
    </w:p>
    <w:p>
      <w:pPr>
        <w:pStyle w:val="ListParagraph"/>
        <w:numPr>
          <w:ilvl w:val="0"/>
          <w:numId w:val="1"/>
        </w:numPr>
        <w:tabs>
          <w:tab w:pos="568" w:val="left" w:leader="none"/>
          <w:tab w:pos="569" w:val="left" w:leader="none"/>
        </w:tabs>
        <w:spacing w:line="275" w:lineRule="exact" w:before="0" w:after="0"/>
        <w:ind w:left="568" w:right="0" w:hanging="423"/>
        <w:jc w:val="left"/>
        <w:rPr>
          <w:sz w:val="24"/>
        </w:rPr>
      </w:pPr>
      <w:r>
        <w:rPr>
          <w:sz w:val="24"/>
        </w:rPr>
        <w:t>Malhotra</w:t>
      </w:r>
      <w:r>
        <w:rPr>
          <w:spacing w:val="-7"/>
          <w:sz w:val="24"/>
        </w:rPr>
        <w:t> </w:t>
      </w:r>
      <w:r>
        <w:rPr>
          <w:sz w:val="24"/>
        </w:rPr>
        <w:t>S</w:t>
      </w:r>
      <w:r>
        <w:rPr>
          <w:spacing w:val="-5"/>
          <w:sz w:val="24"/>
        </w:rPr>
        <w:t> </w:t>
      </w:r>
      <w:r>
        <w:rPr>
          <w:sz w:val="24"/>
        </w:rPr>
        <w:t>,</w:t>
      </w:r>
      <w:r>
        <w:rPr>
          <w:spacing w:val="2"/>
          <w:sz w:val="24"/>
        </w:rPr>
        <w:t> </w:t>
      </w:r>
      <w:r>
        <w:rPr>
          <w:sz w:val="24"/>
        </w:rPr>
        <w:t>Chakrabarti</w:t>
      </w:r>
      <w:r>
        <w:rPr>
          <w:spacing w:val="-10"/>
          <w:sz w:val="24"/>
        </w:rPr>
        <w:t> </w:t>
      </w:r>
      <w:r>
        <w:rPr>
          <w:sz w:val="24"/>
        </w:rPr>
        <w:t>S.</w:t>
      </w:r>
      <w:r>
        <w:rPr>
          <w:spacing w:val="1"/>
          <w:sz w:val="24"/>
        </w:rPr>
        <w:t> </w:t>
      </w:r>
      <w:r>
        <w:rPr>
          <w:sz w:val="24"/>
        </w:rPr>
        <w:t>Psychogenic</w:t>
      </w:r>
      <w:r>
        <w:rPr>
          <w:spacing w:val="-1"/>
          <w:sz w:val="24"/>
        </w:rPr>
        <w:t> </w:t>
      </w:r>
      <w:r>
        <w:rPr>
          <w:sz w:val="24"/>
        </w:rPr>
        <w:t>cough</w:t>
      </w:r>
      <w:r>
        <w:rPr>
          <w:spacing w:val="-6"/>
          <w:sz w:val="24"/>
        </w:rPr>
        <w:t> </w:t>
      </w:r>
      <w:r>
        <w:rPr>
          <w:sz w:val="24"/>
        </w:rPr>
        <w:t>–</w:t>
      </w:r>
      <w:r>
        <w:rPr>
          <w:spacing w:val="-1"/>
          <w:sz w:val="24"/>
        </w:rPr>
        <w:t> </w:t>
      </w:r>
      <w:r>
        <w:rPr>
          <w:sz w:val="24"/>
        </w:rPr>
        <w:t>a</w:t>
      </w:r>
      <w:r>
        <w:rPr>
          <w:spacing w:val="-1"/>
          <w:sz w:val="24"/>
        </w:rPr>
        <w:t> </w:t>
      </w:r>
      <w:r>
        <w:rPr>
          <w:sz w:val="24"/>
        </w:rPr>
        <w:t>case</w:t>
      </w:r>
      <w:r>
        <w:rPr>
          <w:spacing w:val="-2"/>
          <w:sz w:val="24"/>
        </w:rPr>
        <w:t> </w:t>
      </w:r>
      <w:r>
        <w:rPr>
          <w:sz w:val="24"/>
        </w:rPr>
        <w:t>report</w:t>
      </w:r>
      <w:r>
        <w:rPr>
          <w:spacing w:val="-1"/>
          <w:sz w:val="24"/>
        </w:rPr>
        <w:t> </w:t>
      </w:r>
      <w:r>
        <w:rPr>
          <w:sz w:val="24"/>
        </w:rPr>
        <w:t>.</w:t>
      </w:r>
      <w:r>
        <w:rPr>
          <w:spacing w:val="-3"/>
          <w:sz w:val="24"/>
        </w:rPr>
        <w:t> </w:t>
      </w:r>
      <w:r>
        <w:rPr>
          <w:sz w:val="24"/>
        </w:rPr>
        <w:t>Indian</w:t>
      </w:r>
      <w:r>
        <w:rPr>
          <w:spacing w:val="-5"/>
          <w:sz w:val="24"/>
        </w:rPr>
        <w:t> </w:t>
      </w:r>
      <w:r>
        <w:rPr>
          <w:sz w:val="24"/>
        </w:rPr>
        <w:t>J</w:t>
      </w:r>
      <w:r>
        <w:rPr>
          <w:spacing w:val="-3"/>
          <w:sz w:val="24"/>
        </w:rPr>
        <w:t> </w:t>
      </w:r>
      <w:r>
        <w:rPr>
          <w:sz w:val="24"/>
        </w:rPr>
        <w:t>Med</w:t>
      </w:r>
      <w:r>
        <w:rPr>
          <w:spacing w:val="-1"/>
          <w:sz w:val="24"/>
        </w:rPr>
        <w:t> </w:t>
      </w:r>
      <w:r>
        <w:rPr>
          <w:sz w:val="24"/>
        </w:rPr>
        <w:t>Sci</w:t>
      </w:r>
      <w:r>
        <w:rPr>
          <w:spacing w:val="-9"/>
          <w:sz w:val="24"/>
        </w:rPr>
        <w:t> </w:t>
      </w:r>
      <w:r>
        <w:rPr>
          <w:sz w:val="24"/>
        </w:rPr>
        <w:t>1999;53:127-</w:t>
      </w:r>
      <w:r>
        <w:rPr>
          <w:spacing w:val="-5"/>
          <w:sz w:val="24"/>
        </w:rPr>
        <w:t>9.</w:t>
      </w:r>
    </w:p>
    <w:p>
      <w:pPr>
        <w:pStyle w:val="ListParagraph"/>
        <w:numPr>
          <w:ilvl w:val="0"/>
          <w:numId w:val="1"/>
        </w:numPr>
        <w:tabs>
          <w:tab w:pos="688" w:val="left" w:leader="none"/>
          <w:tab w:pos="689" w:val="left" w:leader="none"/>
        </w:tabs>
        <w:spacing w:line="275" w:lineRule="exact" w:before="2" w:after="0"/>
        <w:ind w:left="688" w:right="0" w:hanging="543"/>
        <w:jc w:val="left"/>
        <w:rPr>
          <w:sz w:val="24"/>
        </w:rPr>
      </w:pPr>
      <w:r>
        <w:rPr>
          <w:sz w:val="24"/>
        </w:rPr>
        <w:t>Bernstein</w:t>
      </w:r>
      <w:r>
        <w:rPr>
          <w:spacing w:val="-6"/>
          <w:sz w:val="24"/>
        </w:rPr>
        <w:t> </w:t>
      </w:r>
      <w:r>
        <w:rPr>
          <w:sz w:val="24"/>
        </w:rPr>
        <w:t>IA.</w:t>
      </w:r>
      <w:r>
        <w:rPr>
          <w:spacing w:val="2"/>
          <w:sz w:val="24"/>
        </w:rPr>
        <w:t> </w:t>
      </w:r>
      <w:r>
        <w:rPr>
          <w:sz w:val="24"/>
        </w:rPr>
        <w:t>A</w:t>
      </w:r>
      <w:r>
        <w:rPr>
          <w:spacing w:val="-5"/>
          <w:sz w:val="24"/>
        </w:rPr>
        <w:t> </w:t>
      </w:r>
      <w:r>
        <w:rPr>
          <w:sz w:val="24"/>
        </w:rPr>
        <w:t>respiratory</w:t>
      </w:r>
      <w:r>
        <w:rPr>
          <w:spacing w:val="-11"/>
          <w:sz w:val="24"/>
        </w:rPr>
        <w:t> </w:t>
      </w:r>
      <w:r>
        <w:rPr>
          <w:sz w:val="24"/>
        </w:rPr>
        <w:t>tic</w:t>
      </w:r>
      <w:r>
        <w:rPr>
          <w:spacing w:val="-1"/>
          <w:sz w:val="24"/>
        </w:rPr>
        <w:t> </w:t>
      </w:r>
      <w:r>
        <w:rPr>
          <w:sz w:val="24"/>
        </w:rPr>
        <w:t>:</w:t>
      </w:r>
      <w:r>
        <w:rPr>
          <w:spacing w:val="4"/>
          <w:sz w:val="24"/>
        </w:rPr>
        <w:t> </w:t>
      </w:r>
      <w:r>
        <w:rPr>
          <w:sz w:val="24"/>
        </w:rPr>
        <w:t>“The</w:t>
      </w:r>
      <w:r>
        <w:rPr>
          <w:spacing w:val="4"/>
          <w:sz w:val="24"/>
        </w:rPr>
        <w:t> </w:t>
      </w:r>
      <w:r>
        <w:rPr>
          <w:sz w:val="24"/>
        </w:rPr>
        <w:t>barking</w:t>
      </w:r>
      <w:r>
        <w:rPr>
          <w:spacing w:val="-1"/>
          <w:sz w:val="24"/>
        </w:rPr>
        <w:t> </w:t>
      </w:r>
      <w:r>
        <w:rPr>
          <w:sz w:val="24"/>
        </w:rPr>
        <w:t>cough</w:t>
      </w:r>
      <w:r>
        <w:rPr>
          <w:spacing w:val="-5"/>
          <w:sz w:val="24"/>
        </w:rPr>
        <w:t> </w:t>
      </w:r>
      <w:r>
        <w:rPr>
          <w:sz w:val="24"/>
        </w:rPr>
        <w:t>of</w:t>
      </w:r>
      <w:r>
        <w:rPr>
          <w:spacing w:val="-8"/>
          <w:sz w:val="24"/>
        </w:rPr>
        <w:t> </w:t>
      </w:r>
      <w:r>
        <w:rPr>
          <w:sz w:val="24"/>
        </w:rPr>
        <w:t>puberty”.</w:t>
      </w:r>
      <w:r>
        <w:rPr>
          <w:spacing w:val="2"/>
          <w:sz w:val="24"/>
        </w:rPr>
        <w:t> </w:t>
      </w:r>
      <w:r>
        <w:rPr>
          <w:sz w:val="24"/>
        </w:rPr>
        <w:t>Laryngoscope</w:t>
      </w:r>
      <w:r>
        <w:rPr>
          <w:spacing w:val="-2"/>
          <w:sz w:val="24"/>
        </w:rPr>
        <w:t> </w:t>
      </w:r>
      <w:r>
        <w:rPr>
          <w:sz w:val="24"/>
        </w:rPr>
        <w:t>1963;</w:t>
      </w:r>
      <w:r>
        <w:rPr>
          <w:spacing w:val="-4"/>
          <w:sz w:val="24"/>
        </w:rPr>
        <w:t> </w:t>
      </w:r>
      <w:r>
        <w:rPr>
          <w:sz w:val="24"/>
        </w:rPr>
        <w:t>73 :</w:t>
      </w:r>
      <w:r>
        <w:rPr>
          <w:spacing w:val="-5"/>
          <w:sz w:val="24"/>
        </w:rPr>
        <w:t> </w:t>
      </w:r>
      <w:r>
        <w:rPr>
          <w:sz w:val="24"/>
        </w:rPr>
        <w:t>315-</w:t>
      </w:r>
      <w:r>
        <w:rPr>
          <w:spacing w:val="-5"/>
          <w:sz w:val="24"/>
        </w:rPr>
        <w:t>9.</w:t>
      </w:r>
    </w:p>
    <w:p>
      <w:pPr>
        <w:pStyle w:val="ListParagraph"/>
        <w:numPr>
          <w:ilvl w:val="0"/>
          <w:numId w:val="1"/>
        </w:numPr>
        <w:tabs>
          <w:tab w:pos="688" w:val="left" w:leader="none"/>
          <w:tab w:pos="689" w:val="left" w:leader="none"/>
        </w:tabs>
        <w:spacing w:line="275" w:lineRule="exact" w:before="0" w:after="0"/>
        <w:ind w:left="688" w:right="0" w:hanging="543"/>
        <w:jc w:val="left"/>
        <w:rPr>
          <w:sz w:val="24"/>
        </w:rPr>
      </w:pPr>
      <w:r>
        <w:rPr>
          <w:sz w:val="24"/>
        </w:rPr>
        <w:t>Weinberg</w:t>
      </w:r>
      <w:r>
        <w:rPr>
          <w:spacing w:val="-3"/>
          <w:sz w:val="24"/>
        </w:rPr>
        <w:t> </w:t>
      </w:r>
      <w:r>
        <w:rPr>
          <w:sz w:val="24"/>
        </w:rPr>
        <w:t>EG.</w:t>
      </w:r>
      <w:r>
        <w:rPr>
          <w:spacing w:val="-1"/>
          <w:sz w:val="24"/>
        </w:rPr>
        <w:t> </w:t>
      </w:r>
      <w:r>
        <w:rPr>
          <w:sz w:val="24"/>
        </w:rPr>
        <w:t>“Honking”-Psychogenic</w:t>
      </w:r>
      <w:r>
        <w:rPr>
          <w:spacing w:val="-4"/>
          <w:sz w:val="24"/>
        </w:rPr>
        <w:t> </w:t>
      </w:r>
      <w:r>
        <w:rPr>
          <w:sz w:val="24"/>
        </w:rPr>
        <w:t>Cough</w:t>
      </w:r>
      <w:r>
        <w:rPr>
          <w:spacing w:val="-7"/>
          <w:sz w:val="24"/>
        </w:rPr>
        <w:t> </w:t>
      </w:r>
      <w:r>
        <w:rPr>
          <w:sz w:val="24"/>
        </w:rPr>
        <w:t>tic</w:t>
      </w:r>
      <w:r>
        <w:rPr>
          <w:spacing w:val="1"/>
          <w:sz w:val="24"/>
        </w:rPr>
        <w:t> </w:t>
      </w:r>
      <w:r>
        <w:rPr>
          <w:sz w:val="24"/>
        </w:rPr>
        <w:t>in</w:t>
      </w:r>
      <w:r>
        <w:rPr>
          <w:spacing w:val="-3"/>
          <w:sz w:val="24"/>
        </w:rPr>
        <w:t> </w:t>
      </w:r>
      <w:r>
        <w:rPr>
          <w:sz w:val="24"/>
        </w:rPr>
        <w:t>children. South</w:t>
      </w:r>
      <w:r>
        <w:rPr>
          <w:spacing w:val="-8"/>
          <w:sz w:val="24"/>
        </w:rPr>
        <w:t> </w:t>
      </w:r>
      <w:r>
        <w:rPr>
          <w:sz w:val="24"/>
        </w:rPr>
        <w:t>Afr</w:t>
      </w:r>
      <w:r>
        <w:rPr>
          <w:spacing w:val="-1"/>
          <w:sz w:val="24"/>
        </w:rPr>
        <w:t> </w:t>
      </w:r>
      <w:r>
        <w:rPr>
          <w:sz w:val="24"/>
        </w:rPr>
        <w:t>Med</w:t>
      </w:r>
      <w:r>
        <w:rPr>
          <w:spacing w:val="-3"/>
          <w:sz w:val="24"/>
        </w:rPr>
        <w:t> </w:t>
      </w:r>
      <w:r>
        <w:rPr>
          <w:sz w:val="24"/>
        </w:rPr>
        <w:t>J.</w:t>
      </w:r>
      <w:r>
        <w:rPr>
          <w:spacing w:val="-1"/>
          <w:sz w:val="24"/>
        </w:rPr>
        <w:t> </w:t>
      </w:r>
      <w:r>
        <w:rPr>
          <w:sz w:val="24"/>
        </w:rPr>
        <w:t>1980;</w:t>
      </w:r>
      <w:r>
        <w:rPr>
          <w:spacing w:val="-6"/>
          <w:sz w:val="24"/>
        </w:rPr>
        <w:t> </w:t>
      </w:r>
      <w:r>
        <w:rPr>
          <w:sz w:val="24"/>
        </w:rPr>
        <w:t>57:</w:t>
      </w:r>
      <w:r>
        <w:rPr>
          <w:spacing w:val="-3"/>
          <w:sz w:val="24"/>
        </w:rPr>
        <w:t> </w:t>
      </w:r>
      <w:r>
        <w:rPr>
          <w:sz w:val="24"/>
        </w:rPr>
        <w:t>198-</w:t>
      </w:r>
      <w:r>
        <w:rPr>
          <w:spacing w:val="-1"/>
          <w:sz w:val="24"/>
        </w:rPr>
        <w:t> </w:t>
      </w:r>
      <w:r>
        <w:rPr>
          <w:spacing w:val="-4"/>
          <w:sz w:val="24"/>
        </w:rPr>
        <w:t>200.</w:t>
      </w:r>
    </w:p>
    <w:p>
      <w:pPr>
        <w:pStyle w:val="ListParagraph"/>
        <w:numPr>
          <w:ilvl w:val="0"/>
          <w:numId w:val="1"/>
        </w:numPr>
        <w:tabs>
          <w:tab w:pos="751" w:val="left" w:leader="none"/>
          <w:tab w:pos="752" w:val="left" w:leader="none"/>
        </w:tabs>
        <w:spacing w:line="237" w:lineRule="auto" w:before="5" w:after="0"/>
        <w:ind w:left="146" w:right="145" w:firstLine="0"/>
        <w:jc w:val="left"/>
        <w:rPr>
          <w:sz w:val="24"/>
        </w:rPr>
      </w:pPr>
      <w:r>
        <w:rPr>
          <w:sz w:val="24"/>
        </w:rPr>
        <w:t>Noonan</w:t>
      </w:r>
      <w:r>
        <w:rPr>
          <w:spacing w:val="35"/>
          <w:sz w:val="24"/>
        </w:rPr>
        <w:t> </w:t>
      </w:r>
      <w:r>
        <w:rPr>
          <w:sz w:val="24"/>
        </w:rPr>
        <w:t>WC,</w:t>
      </w:r>
      <w:r>
        <w:rPr>
          <w:spacing w:val="38"/>
          <w:sz w:val="24"/>
        </w:rPr>
        <w:t> </w:t>
      </w:r>
      <w:r>
        <w:rPr>
          <w:sz w:val="24"/>
        </w:rPr>
        <w:t>Miller</w:t>
      </w:r>
      <w:r>
        <w:rPr>
          <w:spacing w:val="40"/>
          <w:sz w:val="24"/>
        </w:rPr>
        <w:t> </w:t>
      </w:r>
      <w:r>
        <w:rPr>
          <w:sz w:val="24"/>
        </w:rPr>
        <w:t>WR,</w:t>
      </w:r>
      <w:r>
        <w:rPr>
          <w:spacing w:val="40"/>
          <w:sz w:val="24"/>
        </w:rPr>
        <w:t> </w:t>
      </w:r>
      <w:r>
        <w:rPr>
          <w:sz w:val="24"/>
        </w:rPr>
        <w:t>Feeney</w:t>
      </w:r>
      <w:r>
        <w:rPr>
          <w:spacing w:val="31"/>
          <w:sz w:val="24"/>
        </w:rPr>
        <w:t> </w:t>
      </w:r>
      <w:r>
        <w:rPr>
          <w:sz w:val="24"/>
        </w:rPr>
        <w:t>DM.</w:t>
      </w:r>
      <w:r>
        <w:rPr>
          <w:spacing w:val="38"/>
          <w:sz w:val="24"/>
        </w:rPr>
        <w:t> </w:t>
      </w:r>
      <w:r>
        <w:rPr>
          <w:sz w:val="24"/>
        </w:rPr>
        <w:t>Dextromethorphan</w:t>
      </w:r>
      <w:r>
        <w:rPr>
          <w:spacing w:val="31"/>
          <w:sz w:val="24"/>
        </w:rPr>
        <w:t> </w:t>
      </w:r>
      <w:r>
        <w:rPr>
          <w:sz w:val="24"/>
        </w:rPr>
        <w:t>abuse</w:t>
      </w:r>
      <w:r>
        <w:rPr>
          <w:spacing w:val="34"/>
          <w:sz w:val="24"/>
        </w:rPr>
        <w:t> </w:t>
      </w:r>
      <w:r>
        <w:rPr>
          <w:sz w:val="24"/>
        </w:rPr>
        <w:t>among</w:t>
      </w:r>
      <w:r>
        <w:rPr>
          <w:spacing w:val="39"/>
          <w:sz w:val="24"/>
        </w:rPr>
        <w:t> </w:t>
      </w:r>
      <w:r>
        <w:rPr>
          <w:sz w:val="24"/>
        </w:rPr>
        <w:t>youth.</w:t>
      </w:r>
      <w:r>
        <w:rPr>
          <w:spacing w:val="40"/>
          <w:sz w:val="24"/>
        </w:rPr>
        <w:t> </w:t>
      </w:r>
      <w:r>
        <w:rPr>
          <w:sz w:val="24"/>
        </w:rPr>
        <w:t>Arch</w:t>
      </w:r>
      <w:r>
        <w:rPr>
          <w:spacing w:val="33"/>
          <w:sz w:val="24"/>
        </w:rPr>
        <w:t> </w:t>
      </w:r>
      <w:r>
        <w:rPr>
          <w:sz w:val="24"/>
        </w:rPr>
        <w:t>Fam</w:t>
      </w:r>
      <w:r>
        <w:rPr>
          <w:spacing w:val="36"/>
          <w:sz w:val="24"/>
        </w:rPr>
        <w:t> </w:t>
      </w:r>
      <w:r>
        <w:rPr>
          <w:sz w:val="24"/>
        </w:rPr>
        <w:t>Med </w:t>
      </w:r>
      <w:r>
        <w:rPr>
          <w:spacing w:val="-2"/>
          <w:sz w:val="24"/>
        </w:rPr>
        <w:t>2000;9:791-2.</w:t>
      </w:r>
    </w:p>
    <w:p>
      <w:pPr>
        <w:pStyle w:val="ListParagraph"/>
        <w:numPr>
          <w:ilvl w:val="0"/>
          <w:numId w:val="1"/>
        </w:numPr>
        <w:tabs>
          <w:tab w:pos="622" w:val="left" w:leader="none"/>
        </w:tabs>
        <w:spacing w:line="237" w:lineRule="auto" w:before="5" w:after="0"/>
        <w:ind w:left="146" w:right="144" w:firstLine="0"/>
        <w:jc w:val="left"/>
        <w:rPr>
          <w:sz w:val="24"/>
        </w:rPr>
      </w:pPr>
      <w:r>
        <w:rPr>
          <w:sz w:val="24"/>
        </w:rPr>
        <w:t>Darboe</w:t>
      </w:r>
      <w:r>
        <w:rPr>
          <w:spacing w:val="24"/>
          <w:sz w:val="24"/>
        </w:rPr>
        <w:t> </w:t>
      </w:r>
      <w:r>
        <w:rPr>
          <w:sz w:val="24"/>
        </w:rPr>
        <w:t>MN,</w:t>
      </w:r>
      <w:r>
        <w:rPr>
          <w:spacing w:val="27"/>
          <w:sz w:val="24"/>
        </w:rPr>
        <w:t> </w:t>
      </w:r>
      <w:r>
        <w:rPr>
          <w:sz w:val="24"/>
        </w:rPr>
        <w:t>Keenan GR</w:t>
      </w:r>
      <w:r>
        <w:rPr>
          <w:spacing w:val="23"/>
          <w:sz w:val="24"/>
        </w:rPr>
        <w:t> </w:t>
      </w:r>
      <w:r>
        <w:rPr>
          <w:sz w:val="24"/>
        </w:rPr>
        <w:t>Jr,</w:t>
      </w:r>
      <w:r>
        <w:rPr>
          <w:spacing w:val="26"/>
          <w:sz w:val="24"/>
        </w:rPr>
        <w:t> </w:t>
      </w:r>
      <w:r>
        <w:rPr>
          <w:sz w:val="24"/>
        </w:rPr>
        <w:t>Richards</w:t>
      </w:r>
      <w:r>
        <w:rPr>
          <w:spacing w:val="23"/>
          <w:sz w:val="24"/>
        </w:rPr>
        <w:t> </w:t>
      </w:r>
      <w:r>
        <w:rPr>
          <w:sz w:val="24"/>
        </w:rPr>
        <w:t>TK .The</w:t>
      </w:r>
      <w:r>
        <w:rPr>
          <w:spacing w:val="24"/>
          <w:sz w:val="24"/>
        </w:rPr>
        <w:t> </w:t>
      </w:r>
      <w:r>
        <w:rPr>
          <w:sz w:val="24"/>
        </w:rPr>
        <w:t>abuse</w:t>
      </w:r>
      <w:r>
        <w:rPr>
          <w:spacing w:val="24"/>
          <w:sz w:val="24"/>
        </w:rPr>
        <w:t> </w:t>
      </w:r>
      <w:r>
        <w:rPr>
          <w:sz w:val="24"/>
        </w:rPr>
        <w:t>of dextromethorphan-based</w:t>
      </w:r>
      <w:r>
        <w:rPr>
          <w:spacing w:val="25"/>
          <w:sz w:val="24"/>
        </w:rPr>
        <w:t> </w:t>
      </w:r>
      <w:r>
        <w:rPr>
          <w:sz w:val="24"/>
        </w:rPr>
        <w:t>cough syrup</w:t>
      </w:r>
      <w:r>
        <w:rPr>
          <w:spacing w:val="30"/>
          <w:sz w:val="24"/>
        </w:rPr>
        <w:t> </w:t>
      </w:r>
      <w:r>
        <w:rPr>
          <w:sz w:val="24"/>
        </w:rPr>
        <w:t>:</w:t>
      </w:r>
      <w:r>
        <w:rPr>
          <w:spacing w:val="25"/>
          <w:sz w:val="24"/>
        </w:rPr>
        <w:t> </w:t>
      </w:r>
      <w:r>
        <w:rPr>
          <w:sz w:val="24"/>
        </w:rPr>
        <w:t>a pilot study of the community of Waynesboro , Pennsylvania. Adolescence 1996;31:633-44.</w:t>
      </w:r>
    </w:p>
    <w:p>
      <w:pPr>
        <w:pStyle w:val="ListParagraph"/>
        <w:numPr>
          <w:ilvl w:val="0"/>
          <w:numId w:val="1"/>
        </w:numPr>
        <w:tabs>
          <w:tab w:pos="569" w:val="left" w:leader="none"/>
        </w:tabs>
        <w:spacing w:line="275" w:lineRule="exact" w:before="4" w:after="0"/>
        <w:ind w:left="568" w:right="0" w:hanging="423"/>
        <w:jc w:val="left"/>
        <w:rPr>
          <w:sz w:val="24"/>
        </w:rPr>
      </w:pPr>
      <w:r>
        <w:rPr>
          <w:sz w:val="24"/>
        </w:rPr>
        <w:t>Perera</w:t>
      </w:r>
      <w:r>
        <w:rPr>
          <w:spacing w:val="-8"/>
          <w:sz w:val="24"/>
        </w:rPr>
        <w:t> </w:t>
      </w:r>
      <w:r>
        <w:rPr>
          <w:sz w:val="24"/>
        </w:rPr>
        <w:t>I</w:t>
      </w:r>
      <w:r>
        <w:rPr>
          <w:spacing w:val="-4"/>
          <w:sz w:val="24"/>
        </w:rPr>
        <w:t> </w:t>
      </w:r>
      <w:r>
        <w:rPr>
          <w:sz w:val="24"/>
        </w:rPr>
        <w:t>. What</w:t>
      </w:r>
      <w:r>
        <w:rPr>
          <w:spacing w:val="8"/>
          <w:sz w:val="24"/>
        </w:rPr>
        <w:t> </w:t>
      </w:r>
      <w:r>
        <w:rPr>
          <w:sz w:val="24"/>
        </w:rPr>
        <w:t>you</w:t>
      </w:r>
      <w:r>
        <w:rPr>
          <w:spacing w:val="-2"/>
          <w:sz w:val="24"/>
        </w:rPr>
        <w:t> </w:t>
      </w:r>
      <w:r>
        <w:rPr>
          <w:sz w:val="24"/>
        </w:rPr>
        <w:t>need</w:t>
      </w:r>
      <w:r>
        <w:rPr>
          <w:spacing w:val="-2"/>
          <w:sz w:val="24"/>
        </w:rPr>
        <w:t> </w:t>
      </w:r>
      <w:r>
        <w:rPr>
          <w:sz w:val="24"/>
        </w:rPr>
        <w:t>to</w:t>
      </w:r>
      <w:r>
        <w:rPr>
          <w:spacing w:val="-1"/>
          <w:sz w:val="24"/>
        </w:rPr>
        <w:t> </w:t>
      </w:r>
      <w:r>
        <w:rPr>
          <w:sz w:val="24"/>
        </w:rPr>
        <w:t>know</w:t>
      </w:r>
      <w:r>
        <w:rPr>
          <w:spacing w:val="-3"/>
          <w:sz w:val="24"/>
        </w:rPr>
        <w:t> </w:t>
      </w:r>
      <w:r>
        <w:rPr>
          <w:sz w:val="24"/>
        </w:rPr>
        <w:t>:</w:t>
      </w:r>
      <w:r>
        <w:rPr>
          <w:spacing w:val="-6"/>
          <w:sz w:val="24"/>
        </w:rPr>
        <w:t> </w:t>
      </w:r>
      <w:r>
        <w:rPr>
          <w:sz w:val="24"/>
        </w:rPr>
        <w:t>addiction</w:t>
      </w:r>
      <w:r>
        <w:rPr>
          <w:spacing w:val="-6"/>
          <w:sz w:val="24"/>
        </w:rPr>
        <w:t> </w:t>
      </w:r>
      <w:r>
        <w:rPr>
          <w:sz w:val="24"/>
        </w:rPr>
        <w:t>–</w:t>
      </w:r>
      <w:r>
        <w:rPr>
          <w:spacing w:val="3"/>
          <w:sz w:val="24"/>
        </w:rPr>
        <w:t> </w:t>
      </w:r>
      <w:r>
        <w:rPr>
          <w:sz w:val="24"/>
        </w:rPr>
        <w:t>cough</w:t>
      </w:r>
      <w:r>
        <w:rPr>
          <w:spacing w:val="-6"/>
          <w:sz w:val="24"/>
        </w:rPr>
        <w:t> </w:t>
      </w:r>
      <w:r>
        <w:rPr>
          <w:sz w:val="24"/>
        </w:rPr>
        <w:t>mixture. Singapore</w:t>
      </w:r>
      <w:r>
        <w:rPr>
          <w:spacing w:val="-3"/>
          <w:sz w:val="24"/>
        </w:rPr>
        <w:t> </w:t>
      </w:r>
      <w:r>
        <w:rPr>
          <w:sz w:val="24"/>
        </w:rPr>
        <w:t>Med</w:t>
      </w:r>
      <w:r>
        <w:rPr>
          <w:spacing w:val="-1"/>
          <w:sz w:val="24"/>
        </w:rPr>
        <w:t> </w:t>
      </w:r>
      <w:r>
        <w:rPr>
          <w:sz w:val="24"/>
        </w:rPr>
        <w:t>J</w:t>
      </w:r>
      <w:r>
        <w:rPr>
          <w:spacing w:val="-4"/>
          <w:sz w:val="24"/>
        </w:rPr>
        <w:t> </w:t>
      </w:r>
      <w:r>
        <w:rPr>
          <w:sz w:val="24"/>
        </w:rPr>
        <w:t>1997;38:136-</w:t>
      </w:r>
      <w:r>
        <w:rPr>
          <w:spacing w:val="-4"/>
          <w:sz w:val="24"/>
        </w:rPr>
        <w:t>137.</w:t>
      </w:r>
    </w:p>
    <w:p>
      <w:pPr>
        <w:pStyle w:val="ListParagraph"/>
        <w:numPr>
          <w:ilvl w:val="0"/>
          <w:numId w:val="1"/>
        </w:numPr>
        <w:tabs>
          <w:tab w:pos="632" w:val="left" w:leader="none"/>
        </w:tabs>
        <w:spacing w:line="275" w:lineRule="exact" w:before="0" w:after="0"/>
        <w:ind w:left="631" w:right="0" w:hanging="486"/>
        <w:jc w:val="left"/>
        <w:rPr>
          <w:sz w:val="24"/>
        </w:rPr>
      </w:pPr>
      <w:r>
        <w:rPr>
          <w:sz w:val="24"/>
        </w:rPr>
        <w:t>Javis</w:t>
      </w:r>
      <w:r>
        <w:rPr>
          <w:spacing w:val="-4"/>
          <w:sz w:val="24"/>
        </w:rPr>
        <w:t> </w:t>
      </w:r>
      <w:r>
        <w:rPr>
          <w:sz w:val="24"/>
        </w:rPr>
        <w:t>JR</w:t>
      </w:r>
      <w:r>
        <w:rPr>
          <w:spacing w:val="-4"/>
          <w:sz w:val="24"/>
        </w:rPr>
        <w:t> </w:t>
      </w:r>
      <w:r>
        <w:rPr>
          <w:sz w:val="24"/>
        </w:rPr>
        <w:t>. The</w:t>
      </w:r>
      <w:r>
        <w:rPr>
          <w:spacing w:val="-3"/>
          <w:sz w:val="24"/>
        </w:rPr>
        <w:t> </w:t>
      </w:r>
      <w:r>
        <w:rPr>
          <w:sz w:val="24"/>
        </w:rPr>
        <w:t>nasal</w:t>
      </w:r>
      <w:r>
        <w:rPr>
          <w:spacing w:val="-11"/>
          <w:sz w:val="24"/>
        </w:rPr>
        <w:t> </w:t>
      </w:r>
      <w:r>
        <w:rPr>
          <w:sz w:val="24"/>
        </w:rPr>
        <w:t>drop</w:t>
      </w:r>
      <w:r>
        <w:rPr>
          <w:spacing w:val="-2"/>
          <w:sz w:val="24"/>
        </w:rPr>
        <w:t> </w:t>
      </w:r>
      <w:r>
        <w:rPr>
          <w:sz w:val="24"/>
        </w:rPr>
        <w:t>addict</w:t>
      </w:r>
      <w:r>
        <w:rPr>
          <w:spacing w:val="-2"/>
          <w:sz w:val="24"/>
        </w:rPr>
        <w:t> </w:t>
      </w:r>
      <w:r>
        <w:rPr>
          <w:sz w:val="24"/>
        </w:rPr>
        <w:t>. South</w:t>
      </w:r>
      <w:r>
        <w:rPr>
          <w:spacing w:val="-7"/>
          <w:sz w:val="24"/>
        </w:rPr>
        <w:t> </w:t>
      </w:r>
      <w:r>
        <w:rPr>
          <w:sz w:val="24"/>
        </w:rPr>
        <w:t>Afr</w:t>
      </w:r>
      <w:r>
        <w:rPr>
          <w:spacing w:val="-1"/>
          <w:sz w:val="24"/>
        </w:rPr>
        <w:t> </w:t>
      </w:r>
      <w:r>
        <w:rPr>
          <w:sz w:val="24"/>
        </w:rPr>
        <w:t>Med</w:t>
      </w:r>
      <w:r>
        <w:rPr>
          <w:spacing w:val="-2"/>
          <w:sz w:val="24"/>
        </w:rPr>
        <w:t> </w:t>
      </w:r>
      <w:r>
        <w:rPr>
          <w:sz w:val="24"/>
        </w:rPr>
        <w:t>J</w:t>
      </w:r>
      <w:r>
        <w:rPr>
          <w:spacing w:val="-4"/>
          <w:sz w:val="24"/>
        </w:rPr>
        <w:t> </w:t>
      </w:r>
      <w:r>
        <w:rPr>
          <w:sz w:val="24"/>
        </w:rPr>
        <w:t>1969;43:486-</w:t>
      </w:r>
      <w:r>
        <w:rPr>
          <w:spacing w:val="-5"/>
          <w:sz w:val="24"/>
        </w:rPr>
        <w:t>8.</w:t>
      </w:r>
    </w:p>
    <w:sectPr>
      <w:pgSz w:w="12240" w:h="15840"/>
      <w:pgMar w:header="0" w:footer="738" w:top="560" w:bottom="940" w:left="660" w:right="11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jc w:val="left"/>
      <w:rPr>
        <w:sz w:val="20"/>
      </w:rPr>
    </w:pPr>
    <w:r>
      <w:rPr/>
      <w:pict>
        <v:shapetype id="_x0000_t202" o:spt="202" coordsize="21600,21600" path="m,l,21600r21600,l21600,xe">
          <v:stroke joinstyle="miter"/>
          <v:path gradientshapeok="t" o:connecttype="rect"/>
        </v:shapetype>
        <v:shape style="position:absolute;margin-left:508.920013pt;margin-top:743.377563pt;width:17.1pt;height:13.2pt;mso-position-horizontal-relative:page;mso-position-vertical-relative:page;z-index:-15842816" type="#_x0000_t202" id="docshape1" filled="false" stroked="false">
          <v:textbox inset="0,0,0,0">
            <w:txbxContent>
              <w:p>
                <w:pPr>
                  <w:spacing w:before="13"/>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17</w:t>
                </w:r>
                <w:r>
                  <w:rPr>
                    <w:spacing w:val="-5"/>
                    <w:sz w:val="20"/>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46" w:hanging="543"/>
        <w:jc w:val="left"/>
      </w:pPr>
      <w:rPr>
        <w:rFonts w:hint="default" w:ascii="Times New Roman" w:hAnsi="Times New Roman" w:eastAsia="Times New Roman" w:cs="Times New Roman"/>
        <w:b w:val="0"/>
        <w:bCs w:val="0"/>
        <w:i w:val="0"/>
        <w:iCs w:val="0"/>
        <w:w w:val="100"/>
        <w:sz w:val="24"/>
        <w:szCs w:val="24"/>
      </w:rPr>
    </w:lvl>
    <w:lvl w:ilvl="1">
      <w:start w:val="0"/>
      <w:numFmt w:val="bullet"/>
      <w:lvlText w:val="•"/>
      <w:lvlJc w:val="left"/>
      <w:pPr>
        <w:ind w:left="1172" w:hanging="543"/>
      </w:pPr>
      <w:rPr>
        <w:rFonts w:hint="default"/>
      </w:rPr>
    </w:lvl>
    <w:lvl w:ilvl="2">
      <w:start w:val="0"/>
      <w:numFmt w:val="bullet"/>
      <w:lvlText w:val="•"/>
      <w:lvlJc w:val="left"/>
      <w:pPr>
        <w:ind w:left="2204" w:hanging="543"/>
      </w:pPr>
      <w:rPr>
        <w:rFonts w:hint="default"/>
      </w:rPr>
    </w:lvl>
    <w:lvl w:ilvl="3">
      <w:start w:val="0"/>
      <w:numFmt w:val="bullet"/>
      <w:lvlText w:val="•"/>
      <w:lvlJc w:val="left"/>
      <w:pPr>
        <w:ind w:left="3236" w:hanging="543"/>
      </w:pPr>
      <w:rPr>
        <w:rFonts w:hint="default"/>
      </w:rPr>
    </w:lvl>
    <w:lvl w:ilvl="4">
      <w:start w:val="0"/>
      <w:numFmt w:val="bullet"/>
      <w:lvlText w:val="•"/>
      <w:lvlJc w:val="left"/>
      <w:pPr>
        <w:ind w:left="4268" w:hanging="543"/>
      </w:pPr>
      <w:rPr>
        <w:rFonts w:hint="default"/>
      </w:rPr>
    </w:lvl>
    <w:lvl w:ilvl="5">
      <w:start w:val="0"/>
      <w:numFmt w:val="bullet"/>
      <w:lvlText w:val="•"/>
      <w:lvlJc w:val="left"/>
      <w:pPr>
        <w:ind w:left="5300" w:hanging="543"/>
      </w:pPr>
      <w:rPr>
        <w:rFonts w:hint="default"/>
      </w:rPr>
    </w:lvl>
    <w:lvl w:ilvl="6">
      <w:start w:val="0"/>
      <w:numFmt w:val="bullet"/>
      <w:lvlText w:val="•"/>
      <w:lvlJc w:val="left"/>
      <w:pPr>
        <w:ind w:left="6332" w:hanging="543"/>
      </w:pPr>
      <w:rPr>
        <w:rFonts w:hint="default"/>
      </w:rPr>
    </w:lvl>
    <w:lvl w:ilvl="7">
      <w:start w:val="0"/>
      <w:numFmt w:val="bullet"/>
      <w:lvlText w:val="•"/>
      <w:lvlJc w:val="left"/>
      <w:pPr>
        <w:ind w:left="7364" w:hanging="543"/>
      </w:pPr>
      <w:rPr>
        <w:rFonts w:hint="default"/>
      </w:rPr>
    </w:lvl>
    <w:lvl w:ilvl="8">
      <w:start w:val="0"/>
      <w:numFmt w:val="bullet"/>
      <w:lvlText w:val="•"/>
      <w:lvlJc w:val="left"/>
      <w:pPr>
        <w:ind w:left="8396" w:hanging="543"/>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ind w:left="146"/>
      <w:jc w:val="both"/>
    </w:pPr>
    <w:rPr>
      <w:rFonts w:ascii="Times New Roman" w:hAnsi="Times New Roman" w:eastAsia="Times New Roman" w:cs="Times New Roman"/>
      <w:sz w:val="24"/>
      <w:szCs w:val="24"/>
    </w:rPr>
  </w:style>
  <w:style w:styleId="Heading1" w:type="paragraph">
    <w:name w:val="Heading 1"/>
    <w:basedOn w:val="Normal"/>
    <w:uiPriority w:val="1"/>
    <w:qFormat/>
    <w:pPr>
      <w:spacing w:line="272" w:lineRule="exact"/>
      <w:ind w:left="146"/>
      <w:outlineLvl w:val="1"/>
    </w:pPr>
    <w:rPr>
      <w:rFonts w:ascii="Times New Roman" w:hAnsi="Times New Roman" w:eastAsia="Times New Roman" w:cs="Times New Roman"/>
      <w:b/>
      <w:bCs/>
      <w:sz w:val="24"/>
      <w:szCs w:val="24"/>
    </w:rPr>
  </w:style>
  <w:style w:styleId="Title" w:type="paragraph">
    <w:name w:val="Title"/>
    <w:basedOn w:val="Normal"/>
    <w:uiPriority w:val="1"/>
    <w:qFormat/>
    <w:pPr>
      <w:spacing w:before="63" w:line="368" w:lineRule="exact"/>
      <w:ind w:left="1343" w:right="1333"/>
      <w:jc w:val="center"/>
    </w:pPr>
    <w:rPr>
      <w:rFonts w:ascii="Times New Roman" w:hAnsi="Times New Roman" w:eastAsia="Times New Roman" w:cs="Times New Roman"/>
      <w:b/>
      <w:bCs/>
      <w:sz w:val="32"/>
      <w:szCs w:val="32"/>
    </w:rPr>
  </w:style>
  <w:style w:styleId="ListParagraph" w:type="paragraph">
    <w:name w:val="List Paragraph"/>
    <w:basedOn w:val="Normal"/>
    <w:uiPriority w:val="1"/>
    <w:qFormat/>
    <w:pPr>
      <w:spacing w:line="275" w:lineRule="exact"/>
      <w:ind w:left="146"/>
    </w:pPr>
    <w:rPr>
      <w:rFonts w:ascii="Times New Roman" w:hAnsi="Times New Roman" w:eastAsia="Times New Roman" w:cs="Times New Roman"/>
    </w:rPr>
  </w:style>
  <w:style w:styleId="TableParagraph" w:type="paragraph">
    <w:name w:val="Table Paragraph"/>
    <w:basedOn w:val="Normal"/>
    <w:uiPriority w:val="1"/>
    <w:qFormat/>
    <w:pPr>
      <w:spacing w:line="268" w:lineRule="exact"/>
      <w:ind w:left="104"/>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theme" Target="theme/theme1.xml"/><Relationship Id="rId7" Type="http://schemas.openxmlformats.org/officeDocument/2006/relationships/customXml" Target="../customXml/item1.xml"/><Relationship Id="rId2"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numbering" Target="numbering.xml"/><Relationship Id="rId5" Type="http://schemas.openxmlformats.org/officeDocument/2006/relationships/footer" Target="footer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47EC2E17E73C49A85F3254513E5B8B" ma:contentTypeVersion="21" ma:contentTypeDescription="Create a new document." ma:contentTypeScope="" ma:versionID="f9ecca2aeeaeabb77644e84fd47448fa">
  <xsd:schema xmlns:xsd="http://www.w3.org/2001/XMLSchema" xmlns:xs="http://www.w3.org/2001/XMLSchema" xmlns:p="http://schemas.microsoft.com/office/2006/metadata/properties" xmlns:ns2="320e7e19-288c-4f50-b6db-15ec5a3bd484" xmlns:ns3="5129b531-3939-40b9-b6f5-5d8bee4ebc82" targetNamespace="http://schemas.microsoft.com/office/2006/metadata/properties" ma:root="true" ma:fieldsID="bd54d7c92c8fe7691d29405ac5defebd" ns2:_="" ns3:_="">
    <xsd:import namespace="320e7e19-288c-4f50-b6db-15ec5a3bd484"/>
    <xsd:import namespace="5129b531-3939-40b9-b6f5-5d8bee4ebc82"/>
    <xsd:element name="properties">
      <xsd:complexType>
        <xsd:sequence>
          <xsd:element name="documentManagement">
            <xsd:complexType>
              <xsd:all>
                <xsd:element ref="ns2:keyword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2:keywords_x003a_Tags" minOccurs="0"/>
                <xsd:element ref="ns3:TaxCatchAll"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0e7e19-288c-4f50-b6db-15ec5a3bd484" elementFormDefault="qualified">
    <xsd:import namespace="http://schemas.microsoft.com/office/2006/documentManagement/types"/>
    <xsd:import namespace="http://schemas.microsoft.com/office/infopath/2007/PartnerControls"/>
    <xsd:element name="keywords" ma:index="2" nillable="true" ma:displayName="keywords" ma:list="{320e7e19-288c-4f50-b6db-15ec5a3bd484}" ma:internalName="keywords" ma:readOnly="false" ma:showField="Modified">
      <xsd:simpleType>
        <xsd:restriction base="dms:Lookup"/>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AutoTags" ma:index="14" nillable="true" ma:displayName="Tags" ma:hidden="true" ma:internalName="MediaServiceAutoTags" ma:readOnly="true">
      <xsd:simpleType>
        <xsd:restriction base="dms:Text"/>
      </xsd:simpleType>
    </xsd:element>
    <xsd:element name="MediaServiceOCR" ma:index="15" nillable="true" ma:displayName="Extracted Text" ma:hidden="true" ma:internalName="MediaServiceOCR" ma:readOnly="true">
      <xsd:simpleType>
        <xsd:restriction base="dms:Note"/>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hidden="true"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keywords_x003a_Tags" ma:index="22" nillable="true" ma:displayName="keywords:Tags" ma:hidden="true" ma:list="{320e7e19-288c-4f50-b6db-15ec5a3bd484}" ma:internalName="keywords_x003a_Tags" ma:readOnly="true" ma:showField="MediaServiceAutoTags" ma:web="5129b531-3939-40b9-b6f5-5d8bee4ebc82">
      <xsd:simpleType>
        <xsd:restriction base="dms:Lookup"/>
      </xsd:simpleType>
    </xsd:element>
    <xsd:element name="lcf76f155ced4ddcb4097134ff3c332f" ma:index="25" nillable="true" ma:taxonomy="true" ma:internalName="lcf76f155ced4ddcb4097134ff3c332f" ma:taxonomyFieldName="MediaServiceImageTags" ma:displayName="Image Tags" ma:readOnly="false" ma:fieldId="{5cf76f15-5ced-4ddc-b409-7134ff3c332f}" ma:taxonomyMulti="true" ma:sspId="80a2c1f9-eb0d-46a2-ba0b-3ed4b361ca7a"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129b531-3939-40b9-b6f5-5d8bee4ebc82" elementFormDefault="qualified">
    <xsd:import namespace="http://schemas.microsoft.com/office/2006/documentManagement/types"/>
    <xsd:import namespace="http://schemas.microsoft.com/office/infopath/2007/PartnerControls"/>
    <xsd:element name="SharedWithUsers" ma:index="12"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252cea8e-57b2-4ca2-b49c-41380fdd7d6b}" ma:internalName="TaxCatchAll" ma:showField="CatchAllData" ma:web="5129b531-3939-40b9-b6f5-5d8bee4ebc8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98B22BA-512A-44A4-AAC4-815FDD054073}"/>
</file>

<file path=customXml/itemProps2.xml><?xml version="1.0" encoding="utf-8"?>
<ds:datastoreItem xmlns:ds="http://schemas.openxmlformats.org/officeDocument/2006/customXml" ds:itemID="{8784D498-DA47-4AD0-B9CF-854615762C66}"/>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Irfan</dc:creator>
  <dc:title>Microsoft Word - 07-Psychogenic_cough-JPPS.doc</dc:title>
  <dcterms:created xsi:type="dcterms:W3CDTF">2022-07-28T16:46:16Z</dcterms:created>
  <dcterms:modified xsi:type="dcterms:W3CDTF">2022-07-28T16:46:16Z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2008-02-18T00:00:00Z</vt:filetime>
  </property>
  <property fmtid="{D5CDD505-2E9C-101B-9397-08002B2CF9AE}" pid="3" name="Creator">
    <vt:lpwstr>Microsoft Word - 07-Psychogenic_cough-JPPS.doc</vt:lpwstr>
  </property>
  <property fmtid="{D5CDD505-2E9C-101B-9397-08002B2CF9AE}" pid="4" name="LastSaved">
    <vt:filetime>2022-07-28T00:00:00Z</vt:filetime>
  </property>
</Properties>
</file>