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68"/>
        <w:ind w:left="2396"/>
      </w:pPr>
      <w:r>
        <w:rPr/>
        <w:t>Psychosocial</w:t>
      </w:r>
      <w:r>
        <w:rPr>
          <w:spacing w:val="-11"/>
        </w:rPr>
        <w:t> </w:t>
      </w:r>
      <w:r>
        <w:rPr/>
        <w:t>stressors</w:t>
      </w:r>
      <w:r>
        <w:rPr>
          <w:spacing w:val="-7"/>
        </w:rPr>
        <w:t> </w:t>
      </w:r>
      <w:r>
        <w:rPr/>
        <w:t>in</w:t>
      </w:r>
      <w:r>
        <w:rPr>
          <w:spacing w:val="-5"/>
        </w:rPr>
        <w:t> </w:t>
      </w:r>
      <w:r>
        <w:rPr/>
        <w:t>patients</w:t>
      </w:r>
      <w:r>
        <w:rPr>
          <w:spacing w:val="-7"/>
        </w:rPr>
        <w:t> </w:t>
      </w:r>
      <w:r>
        <w:rPr/>
        <w:t>with</w:t>
      </w:r>
      <w:r>
        <w:rPr>
          <w:spacing w:val="-9"/>
        </w:rPr>
        <w:t> </w:t>
      </w:r>
      <w:r>
        <w:rPr/>
        <w:t>Somatoform</w:t>
      </w:r>
      <w:r>
        <w:rPr>
          <w:spacing w:val="-7"/>
        </w:rPr>
        <w:t> </w:t>
      </w:r>
      <w:r>
        <w:rPr>
          <w:spacing w:val="-2"/>
        </w:rPr>
        <w:t>Disorders</w:t>
      </w:r>
    </w:p>
    <w:p>
      <w:pPr>
        <w:pStyle w:val="BodyText"/>
        <w:spacing w:line="272" w:lineRule="exact"/>
        <w:ind w:left="2477"/>
        <w:jc w:val="both"/>
      </w:pPr>
      <w:r>
        <w:rPr/>
        <w:t>Asad</w:t>
      </w:r>
      <w:r>
        <w:rPr>
          <w:spacing w:val="-6"/>
        </w:rPr>
        <w:t> </w:t>
      </w:r>
      <w:r>
        <w:rPr/>
        <w:t>Nizami,</w:t>
      </w:r>
      <w:r>
        <w:rPr>
          <w:spacing w:val="-3"/>
        </w:rPr>
        <w:t> </w:t>
      </w:r>
      <w:r>
        <w:rPr/>
        <w:t>Mariam</w:t>
      </w:r>
      <w:r>
        <w:rPr>
          <w:spacing w:val="-13"/>
        </w:rPr>
        <w:t> </w:t>
      </w:r>
      <w:r>
        <w:rPr/>
        <w:t>Hayat,</w:t>
      </w:r>
      <w:r>
        <w:rPr>
          <w:spacing w:val="-4"/>
        </w:rPr>
        <w:t> </w:t>
      </w:r>
      <w:r>
        <w:rPr/>
        <w:t>Fareed</w:t>
      </w:r>
      <w:r>
        <w:rPr>
          <w:spacing w:val="-5"/>
        </w:rPr>
        <w:t> </w:t>
      </w:r>
      <w:r>
        <w:rPr/>
        <w:t>A.</w:t>
      </w:r>
      <w:r>
        <w:rPr>
          <w:spacing w:val="-3"/>
        </w:rPr>
        <w:t> </w:t>
      </w:r>
      <w:r>
        <w:rPr/>
        <w:t>Minhas,</w:t>
      </w:r>
      <w:r>
        <w:rPr>
          <w:spacing w:val="-4"/>
        </w:rPr>
        <w:t> </w:t>
      </w:r>
      <w:r>
        <w:rPr/>
        <w:t>Najma</w:t>
      </w:r>
      <w:r>
        <w:rPr>
          <w:spacing w:val="-6"/>
        </w:rPr>
        <w:t> </w:t>
      </w:r>
      <w:r>
        <w:rPr>
          <w:spacing w:val="-2"/>
        </w:rPr>
        <w:t>Najam.</w:t>
      </w:r>
    </w:p>
    <w:p>
      <w:pPr>
        <w:pStyle w:val="BodyText"/>
        <w:spacing w:line="237" w:lineRule="auto" w:before="4"/>
        <w:ind w:right="128"/>
        <w:jc w:val="both"/>
      </w:pPr>
      <w:r>
        <w:rPr>
          <w:b/>
        </w:rPr>
        <w:t>Objective: </w:t>
      </w:r>
      <w:r>
        <w:rPr/>
        <w:t>To identify and compare the various psychosocial stressors in patients presenting with somatoform disorders during the last one year</w:t>
      </w:r>
    </w:p>
    <w:p>
      <w:pPr>
        <w:pStyle w:val="BodyText"/>
        <w:spacing w:line="275" w:lineRule="exact" w:before="4"/>
        <w:jc w:val="both"/>
      </w:pPr>
      <w:r>
        <w:rPr>
          <w:b/>
        </w:rPr>
        <w:t>Design:</w:t>
      </w:r>
      <w:r>
        <w:rPr>
          <w:b/>
          <w:spacing w:val="-3"/>
        </w:rPr>
        <w:t> </w:t>
      </w:r>
      <w:r>
        <w:rPr/>
        <w:t>A</w:t>
      </w:r>
      <w:r>
        <w:rPr>
          <w:spacing w:val="-6"/>
        </w:rPr>
        <w:t> </w:t>
      </w:r>
      <w:r>
        <w:rPr/>
        <w:t>retrospective</w:t>
      </w:r>
      <w:r>
        <w:rPr>
          <w:spacing w:val="-2"/>
        </w:rPr>
        <w:t> </w:t>
      </w:r>
      <w:r>
        <w:rPr/>
        <w:t>(ex</w:t>
      </w:r>
      <w:r>
        <w:rPr>
          <w:spacing w:val="-6"/>
        </w:rPr>
        <w:t> </w:t>
      </w:r>
      <w:r>
        <w:rPr/>
        <w:t>post</w:t>
      </w:r>
      <w:r>
        <w:rPr>
          <w:spacing w:val="-1"/>
        </w:rPr>
        <w:t> </w:t>
      </w:r>
      <w:r>
        <w:rPr/>
        <w:t>facto)</w:t>
      </w:r>
      <w:r>
        <w:rPr>
          <w:spacing w:val="-4"/>
        </w:rPr>
        <w:t> </w:t>
      </w:r>
      <w:r>
        <w:rPr>
          <w:spacing w:val="-2"/>
        </w:rPr>
        <w:t>study.</w:t>
      </w:r>
    </w:p>
    <w:p>
      <w:pPr>
        <w:pStyle w:val="BodyText"/>
        <w:spacing w:line="242" w:lineRule="auto"/>
        <w:ind w:right="137"/>
        <w:jc w:val="both"/>
      </w:pPr>
      <w:r>
        <w:rPr>
          <w:b/>
        </w:rPr>
        <w:t>Place and Duration of the Study: </w:t>
      </w:r>
      <w:r>
        <w:rPr/>
        <w:t>The study</w:t>
      </w:r>
      <w:r>
        <w:rPr>
          <w:spacing w:val="-6"/>
        </w:rPr>
        <w:t> </w:t>
      </w:r>
      <w:r>
        <w:rPr/>
        <w:t>was conducted in</w:t>
      </w:r>
      <w:r>
        <w:rPr>
          <w:spacing w:val="-1"/>
        </w:rPr>
        <w:t> </w:t>
      </w:r>
      <w:r>
        <w:rPr/>
        <w:t>the Inpatient and out patient departments of</w:t>
      </w:r>
      <w:r>
        <w:rPr>
          <w:spacing w:val="-4"/>
        </w:rPr>
        <w:t> </w:t>
      </w:r>
      <w:r>
        <w:rPr/>
        <w:t>the Institute of Psychiatry, Rawalpindi General Hospital, from January to April 2004.</w:t>
      </w:r>
    </w:p>
    <w:p>
      <w:pPr>
        <w:pStyle w:val="BodyText"/>
        <w:ind w:right="128"/>
        <w:jc w:val="both"/>
      </w:pPr>
      <w:r>
        <w:rPr>
          <w:b/>
        </w:rPr>
        <w:t>Subjects and Method:</w:t>
      </w:r>
      <w:r>
        <w:rPr>
          <w:b/>
        </w:rPr>
        <w:t> </w:t>
      </w:r>
      <w:r>
        <w:rPr/>
        <w:t>The</w:t>
      </w:r>
      <w:r>
        <w:rPr/>
        <w:t> sample consisted of 80 patients (40 male and 40 female) with somatoform disorders. Life Events Scale (LES)</w:t>
      </w:r>
      <w:r>
        <w:rPr/>
        <w:t> and</w:t>
      </w:r>
      <w:r>
        <w:rPr/>
        <w:t> Axis-IV of DSM were used as instruments to study the various psychosocial stressors.</w:t>
      </w:r>
    </w:p>
    <w:p>
      <w:pPr>
        <w:pStyle w:val="BodyText"/>
        <w:ind w:right="128"/>
        <w:jc w:val="both"/>
      </w:pPr>
      <w:r>
        <w:rPr>
          <w:b/>
        </w:rPr>
        <w:t>Results: </w:t>
      </w:r>
      <w:r>
        <w:rPr/>
        <w:t>The findings suggested</w:t>
      </w:r>
      <w:r>
        <w:rPr>
          <w:spacing w:val="-1"/>
        </w:rPr>
        <w:t> </w:t>
      </w:r>
      <w:r>
        <w:rPr/>
        <w:t>that female patients (M = 356.15, SD =</w:t>
      </w:r>
      <w:r>
        <w:rPr>
          <w:spacing w:val="-2"/>
        </w:rPr>
        <w:t> </w:t>
      </w:r>
      <w:r>
        <w:rPr/>
        <w:t>138.01) experience more life events as compared to male patients (M = 317.6, SD = 103.48). There were non-significant differences between males</w:t>
      </w:r>
      <w:r>
        <w:rPr>
          <w:spacing w:val="40"/>
        </w:rPr>
        <w:t> </w:t>
      </w:r>
      <w:r>
        <w:rPr/>
        <w:t>and females in</w:t>
      </w:r>
      <w:r>
        <w:rPr>
          <w:spacing w:val="-1"/>
        </w:rPr>
        <w:t> </w:t>
      </w:r>
      <w:r>
        <w:rPr/>
        <w:t>terms</w:t>
      </w:r>
      <w:r>
        <w:rPr>
          <w:spacing w:val="-3"/>
        </w:rPr>
        <w:t> </w:t>
      </w:r>
      <w:r>
        <w:rPr/>
        <w:t>of</w:t>
      </w:r>
      <w:r>
        <w:rPr>
          <w:spacing w:val="-9"/>
        </w:rPr>
        <w:t> </w:t>
      </w:r>
      <w:r>
        <w:rPr/>
        <w:t>problems</w:t>
      </w:r>
      <w:r>
        <w:rPr>
          <w:spacing w:val="-3"/>
        </w:rPr>
        <w:t> </w:t>
      </w:r>
      <w:r>
        <w:rPr/>
        <w:t>with</w:t>
      </w:r>
      <w:r>
        <w:rPr>
          <w:spacing w:val="-6"/>
        </w:rPr>
        <w:t> </w:t>
      </w:r>
      <w:r>
        <w:rPr/>
        <w:t>the</w:t>
      </w:r>
      <w:r>
        <w:rPr>
          <w:spacing w:val="-2"/>
        </w:rPr>
        <w:t> </w:t>
      </w:r>
      <w:r>
        <w:rPr/>
        <w:t>primary</w:t>
      </w:r>
      <w:r>
        <w:rPr>
          <w:spacing w:val="-1"/>
        </w:rPr>
        <w:t> </w:t>
      </w:r>
      <w:r>
        <w:rPr/>
        <w:t>support group, social</w:t>
      </w:r>
      <w:r>
        <w:rPr>
          <w:spacing w:val="-5"/>
        </w:rPr>
        <w:t> </w:t>
      </w:r>
      <w:r>
        <w:rPr/>
        <w:t>environment and</w:t>
      </w:r>
      <w:r>
        <w:rPr>
          <w:spacing w:val="-1"/>
        </w:rPr>
        <w:t> </w:t>
      </w:r>
      <w:r>
        <w:rPr/>
        <w:t>economic difficulties. However mean scores indicated that female patients (M=1.43, SD=. 87) experience more problems with</w:t>
      </w:r>
      <w:r>
        <w:rPr>
          <w:spacing w:val="40"/>
        </w:rPr>
        <w:t> </w:t>
      </w:r>
      <w:r>
        <w:rPr/>
        <w:t>primary support group as compared to males (M =2.35, SD =1.09) whereas male patients (M= 1.50, SD=. 87) have more problems with the social environment as compared to females (M=1.43, SD=. 87). Both male (M=. 87, SD=. 88) and female (M</w:t>
      </w:r>
      <w:r>
        <w:rPr>
          <w:spacing w:val="-1"/>
        </w:rPr>
        <w:t> </w:t>
      </w:r>
      <w:r>
        <w:rPr/>
        <w:t>= .75, SD=. 59) patients</w:t>
      </w:r>
      <w:r>
        <w:rPr>
          <w:spacing w:val="-1"/>
        </w:rPr>
        <w:t> </w:t>
      </w:r>
      <w:r>
        <w:rPr/>
        <w:t>showed preponderance with economic problems. Majority of the patients presenting with somatization belonged to the younger age groups. Somatoform disorders were more</w:t>
      </w:r>
      <w:r>
        <w:rPr>
          <w:spacing w:val="-2"/>
        </w:rPr>
        <w:t> </w:t>
      </w:r>
      <w:r>
        <w:rPr/>
        <w:t>common</w:t>
      </w:r>
      <w:r>
        <w:rPr>
          <w:spacing w:val="-6"/>
        </w:rPr>
        <w:t> </w:t>
      </w:r>
      <w:r>
        <w:rPr/>
        <w:t>among housewives</w:t>
      </w:r>
      <w:r>
        <w:rPr>
          <w:spacing w:val="-3"/>
        </w:rPr>
        <w:t> </w:t>
      </w:r>
      <w:r>
        <w:rPr/>
        <w:t>and in males who were</w:t>
      </w:r>
      <w:r>
        <w:rPr>
          <w:spacing w:val="-2"/>
        </w:rPr>
        <w:t> </w:t>
      </w:r>
      <w:r>
        <w:rPr/>
        <w:t>unemployed. There was a</w:t>
      </w:r>
      <w:r>
        <w:rPr>
          <w:spacing w:val="-2"/>
        </w:rPr>
        <w:t> </w:t>
      </w:r>
      <w:r>
        <w:rPr/>
        <w:t>significant variation</w:t>
      </w:r>
      <w:r>
        <w:rPr>
          <w:spacing w:val="-6"/>
        </w:rPr>
        <w:t> </w:t>
      </w:r>
      <w:r>
        <w:rPr/>
        <w:t>within the educational status of the patients.</w:t>
      </w:r>
    </w:p>
    <w:p>
      <w:pPr>
        <w:pStyle w:val="BodyText"/>
        <w:ind w:right="128"/>
        <w:jc w:val="both"/>
      </w:pPr>
      <w:r>
        <w:rPr>
          <w:b/>
        </w:rPr>
        <w:t>Conclusion:</w:t>
      </w:r>
      <w:r>
        <w:rPr>
          <w:b/>
        </w:rPr>
        <w:t> </w:t>
      </w:r>
      <w:r>
        <w:rPr/>
        <w:t>Psychosocial stressors are important causal factors for Somatoform disorders. People having problems with the primary support group and social environment are twice likely to present with somatoform </w:t>
      </w:r>
      <w:r>
        <w:rPr>
          <w:spacing w:val="-2"/>
        </w:rPr>
        <w:t>disorders.</w:t>
      </w:r>
    </w:p>
    <w:p>
      <w:pPr>
        <w:pStyle w:val="BodyText"/>
        <w:spacing w:line="274" w:lineRule="exact"/>
        <w:jc w:val="both"/>
      </w:pPr>
      <w:r>
        <w:rPr/>
        <w:pict>
          <v:rect style="position:absolute;margin-left:52.560001pt;margin-top:15.166656pt;width:543.12pt;height:.48pt;mso-position-horizontal-relative:page;mso-position-vertical-relative:paragraph;z-index:-15728640;mso-wrap-distance-left:0;mso-wrap-distance-right:0" id="docshape2" filled="true" fillcolor="#000000" stroked="false">
            <v:fill type="solid"/>
            <w10:wrap type="topAndBottom"/>
          </v:rect>
        </w:pict>
      </w:r>
      <w:r>
        <w:rPr>
          <w:b/>
        </w:rPr>
        <w:t>Key</w:t>
      </w:r>
      <w:r>
        <w:rPr>
          <w:b/>
          <w:spacing w:val="-4"/>
        </w:rPr>
        <w:t> </w:t>
      </w:r>
      <w:r>
        <w:rPr>
          <w:b/>
        </w:rPr>
        <w:t>Words:</w:t>
      </w:r>
      <w:r>
        <w:rPr>
          <w:b/>
          <w:spacing w:val="-3"/>
        </w:rPr>
        <w:t> </w:t>
      </w:r>
      <w:r>
        <w:rPr/>
        <w:t>Somatoform</w:t>
      </w:r>
      <w:r>
        <w:rPr>
          <w:spacing w:val="-12"/>
        </w:rPr>
        <w:t> </w:t>
      </w:r>
      <w:r>
        <w:rPr/>
        <w:t>Disorder,</w:t>
      </w:r>
      <w:r>
        <w:rPr>
          <w:spacing w:val="-5"/>
        </w:rPr>
        <w:t> </w:t>
      </w:r>
      <w:r>
        <w:rPr/>
        <w:t>Primary</w:t>
      </w:r>
      <w:r>
        <w:rPr>
          <w:spacing w:val="-14"/>
        </w:rPr>
        <w:t> </w:t>
      </w:r>
      <w:r>
        <w:rPr/>
        <w:t>Support,</w:t>
      </w:r>
      <w:r>
        <w:rPr>
          <w:spacing w:val="-6"/>
        </w:rPr>
        <w:t> </w:t>
      </w:r>
      <w:r>
        <w:rPr/>
        <w:t>Social</w:t>
      </w:r>
      <w:r>
        <w:rPr>
          <w:spacing w:val="-11"/>
        </w:rPr>
        <w:t> </w:t>
      </w:r>
      <w:r>
        <w:rPr/>
        <w:t>Problems,</w:t>
      </w:r>
      <w:r>
        <w:rPr>
          <w:spacing w:val="-3"/>
        </w:rPr>
        <w:t> </w:t>
      </w:r>
      <w:r>
        <w:rPr/>
        <w:t>Economic</w:t>
      </w:r>
      <w:r>
        <w:rPr>
          <w:spacing w:val="-4"/>
        </w:rPr>
        <w:t> </w:t>
      </w:r>
      <w:r>
        <w:rPr>
          <w:spacing w:val="-2"/>
        </w:rPr>
        <w:t>Problems</w:t>
      </w:r>
    </w:p>
    <w:p>
      <w:pPr>
        <w:pStyle w:val="Heading1"/>
        <w:spacing w:line="268" w:lineRule="exact" w:before="0"/>
      </w:pPr>
      <w:r>
        <w:rPr>
          <w:spacing w:val="-2"/>
        </w:rPr>
        <w:t>INTRODUCTION</w:t>
      </w:r>
    </w:p>
    <w:p>
      <w:pPr>
        <w:pStyle w:val="BodyText"/>
        <w:spacing w:line="256" w:lineRule="exact"/>
      </w:pPr>
      <w:r>
        <w:rPr/>
        <w:t>Emotions</w:t>
      </w:r>
      <w:r>
        <w:rPr>
          <w:spacing w:val="9"/>
        </w:rPr>
        <w:t> </w:t>
      </w:r>
      <w:r>
        <w:rPr/>
        <w:t>influence</w:t>
      </w:r>
      <w:r>
        <w:rPr>
          <w:spacing w:val="9"/>
        </w:rPr>
        <w:t> </w:t>
      </w:r>
      <w:r>
        <w:rPr/>
        <w:t>bodily</w:t>
      </w:r>
      <w:r>
        <w:rPr>
          <w:spacing w:val="8"/>
        </w:rPr>
        <w:t> </w:t>
      </w:r>
      <w:r>
        <w:rPr/>
        <w:t>functions</w:t>
      </w:r>
      <w:r>
        <w:rPr>
          <w:spacing w:val="9"/>
        </w:rPr>
        <w:t> </w:t>
      </w:r>
      <w:r>
        <w:rPr/>
        <w:t>just</w:t>
      </w:r>
      <w:r>
        <w:rPr>
          <w:spacing w:val="11"/>
        </w:rPr>
        <w:t> </w:t>
      </w:r>
      <w:r>
        <w:rPr/>
        <w:t>as</w:t>
      </w:r>
      <w:r>
        <w:rPr>
          <w:spacing w:val="5"/>
        </w:rPr>
        <w:t> </w:t>
      </w:r>
      <w:r>
        <w:rPr/>
        <w:t>somatic</w:t>
      </w:r>
      <w:r>
        <w:rPr>
          <w:spacing w:val="6"/>
        </w:rPr>
        <w:t> </w:t>
      </w:r>
      <w:r>
        <w:rPr/>
        <w:t>changes</w:t>
      </w:r>
      <w:r>
        <w:rPr>
          <w:spacing w:val="4"/>
        </w:rPr>
        <w:t> </w:t>
      </w:r>
      <w:r>
        <w:rPr/>
        <w:t>affect</w:t>
      </w:r>
      <w:r>
        <w:rPr>
          <w:spacing w:val="17"/>
        </w:rPr>
        <w:t> </w:t>
      </w:r>
      <w:r>
        <w:rPr/>
        <w:t>mental</w:t>
      </w:r>
      <w:r>
        <w:rPr>
          <w:spacing w:val="-2"/>
        </w:rPr>
        <w:t> </w:t>
      </w:r>
      <w:r>
        <w:rPr/>
        <w:t>processes.</w:t>
      </w:r>
      <w:r>
        <w:rPr>
          <w:spacing w:val="13"/>
        </w:rPr>
        <w:t> </w:t>
      </w:r>
      <w:r>
        <w:rPr/>
        <w:t>With</w:t>
      </w:r>
      <w:r>
        <w:rPr>
          <w:spacing w:val="3"/>
        </w:rPr>
        <w:t> </w:t>
      </w:r>
      <w:r>
        <w:rPr/>
        <w:t>the</w:t>
      </w:r>
      <w:r>
        <w:rPr>
          <w:spacing w:val="6"/>
        </w:rPr>
        <w:t> </w:t>
      </w:r>
      <w:r>
        <w:rPr/>
        <w:t>evolution</w:t>
      </w:r>
      <w:r>
        <w:rPr>
          <w:spacing w:val="2"/>
        </w:rPr>
        <w:t> </w:t>
      </w:r>
      <w:r>
        <w:rPr/>
        <w:t>of </w:t>
      </w:r>
      <w:r>
        <w:rPr>
          <w:spacing w:val="-5"/>
        </w:rPr>
        <w:t>the</w:t>
      </w:r>
    </w:p>
    <w:p>
      <w:pPr>
        <w:spacing w:line="122" w:lineRule="exact" w:before="0"/>
        <w:ind w:left="0" w:right="3610" w:firstLine="0"/>
        <w:jc w:val="right"/>
        <w:rPr>
          <w:sz w:val="16"/>
        </w:rPr>
      </w:pPr>
      <w:r>
        <w:rPr>
          <w:w w:val="99"/>
          <w:sz w:val="16"/>
        </w:rPr>
        <w:t>1</w:t>
      </w:r>
    </w:p>
    <w:p>
      <w:pPr>
        <w:pStyle w:val="BodyText"/>
        <w:spacing w:line="214" w:lineRule="exact"/>
      </w:pPr>
      <w:r>
        <w:rPr/>
        <w:t>scientific</w:t>
      </w:r>
      <w:r>
        <w:rPr>
          <w:spacing w:val="19"/>
        </w:rPr>
        <w:t> </w:t>
      </w:r>
      <w:r>
        <w:rPr/>
        <w:t>medicine,</w:t>
      </w:r>
      <w:r>
        <w:rPr>
          <w:spacing w:val="19"/>
        </w:rPr>
        <w:t> </w:t>
      </w:r>
      <w:r>
        <w:rPr/>
        <w:t>the</w:t>
      </w:r>
      <w:r>
        <w:rPr>
          <w:spacing w:val="15"/>
        </w:rPr>
        <w:t> </w:t>
      </w:r>
      <w:r>
        <w:rPr/>
        <w:t>role</w:t>
      </w:r>
      <w:r>
        <w:rPr>
          <w:spacing w:val="15"/>
        </w:rPr>
        <w:t> </w:t>
      </w:r>
      <w:r>
        <w:rPr/>
        <w:t>of</w:t>
      </w:r>
      <w:r>
        <w:rPr>
          <w:spacing w:val="9"/>
        </w:rPr>
        <w:t> </w:t>
      </w:r>
      <w:r>
        <w:rPr/>
        <w:t>psychological</w:t>
      </w:r>
      <w:r>
        <w:rPr>
          <w:spacing w:val="12"/>
        </w:rPr>
        <w:t> </w:t>
      </w:r>
      <w:r>
        <w:rPr/>
        <w:t>factors</w:t>
      </w:r>
      <w:r>
        <w:rPr>
          <w:spacing w:val="9"/>
        </w:rPr>
        <w:t> </w:t>
      </w:r>
      <w:r>
        <w:rPr/>
        <w:t>tended</w:t>
      </w:r>
      <w:r>
        <w:rPr>
          <w:spacing w:val="12"/>
        </w:rPr>
        <w:t> </w:t>
      </w:r>
      <w:r>
        <w:rPr/>
        <w:t>to</w:t>
      </w:r>
      <w:r>
        <w:rPr>
          <w:spacing w:val="20"/>
        </w:rPr>
        <w:t> </w:t>
      </w:r>
      <w:r>
        <w:rPr/>
        <w:t>be</w:t>
      </w:r>
      <w:r>
        <w:rPr>
          <w:spacing w:val="15"/>
        </w:rPr>
        <w:t> </w:t>
      </w:r>
      <w:r>
        <w:rPr/>
        <w:t>ignored</w:t>
      </w:r>
      <w:r>
        <w:rPr>
          <w:spacing w:val="16"/>
        </w:rPr>
        <w:t> </w:t>
      </w:r>
      <w:r>
        <w:rPr/>
        <w:t>.</w:t>
      </w:r>
      <w:r>
        <w:rPr>
          <w:spacing w:val="19"/>
        </w:rPr>
        <w:t> </w:t>
      </w:r>
      <w:r>
        <w:rPr/>
        <w:t>Psychosomatic</w:t>
      </w:r>
      <w:r>
        <w:rPr>
          <w:spacing w:val="15"/>
        </w:rPr>
        <w:t> </w:t>
      </w:r>
      <w:r>
        <w:rPr/>
        <w:t>reactions</w:t>
      </w:r>
      <w:r>
        <w:rPr>
          <w:spacing w:val="19"/>
        </w:rPr>
        <w:t> </w:t>
      </w:r>
      <w:r>
        <w:rPr/>
        <w:t>might</w:t>
      </w:r>
      <w:r>
        <w:rPr>
          <w:spacing w:val="21"/>
        </w:rPr>
        <w:t> </w:t>
      </w:r>
      <w:r>
        <w:rPr>
          <w:spacing w:val="-5"/>
        </w:rPr>
        <w:t>be</w:t>
      </w:r>
    </w:p>
    <w:p>
      <w:pPr>
        <w:spacing w:line="122" w:lineRule="exact" w:before="0"/>
        <w:ind w:left="0" w:right="1786" w:firstLine="0"/>
        <w:jc w:val="right"/>
        <w:rPr>
          <w:sz w:val="16"/>
        </w:rPr>
      </w:pPr>
      <w:r>
        <w:rPr>
          <w:w w:val="99"/>
          <w:sz w:val="16"/>
        </w:rPr>
        <w:t>2</w:t>
      </w:r>
    </w:p>
    <w:p>
      <w:pPr>
        <w:pStyle w:val="BodyText"/>
        <w:spacing w:line="231" w:lineRule="exact"/>
      </w:pPr>
      <w:r>
        <w:rPr/>
        <w:t>described</w:t>
      </w:r>
      <w:r>
        <w:rPr>
          <w:spacing w:val="1"/>
        </w:rPr>
        <w:t> </w:t>
      </w:r>
      <w:r>
        <w:rPr/>
        <w:t>as</w:t>
      </w:r>
      <w:r>
        <w:rPr>
          <w:spacing w:val="-1"/>
        </w:rPr>
        <w:t> </w:t>
      </w:r>
      <w:r>
        <w:rPr/>
        <w:t>conditions</w:t>
      </w:r>
      <w:r>
        <w:rPr>
          <w:spacing w:val="7"/>
        </w:rPr>
        <w:t> </w:t>
      </w:r>
      <w:r>
        <w:rPr/>
        <w:t>in</w:t>
      </w:r>
      <w:r>
        <w:rPr>
          <w:spacing w:val="1"/>
        </w:rPr>
        <w:t> </w:t>
      </w:r>
      <w:r>
        <w:rPr/>
        <w:t>which</w:t>
      </w:r>
      <w:r>
        <w:rPr>
          <w:spacing w:val="-3"/>
        </w:rPr>
        <w:t> </w:t>
      </w:r>
      <w:r>
        <w:rPr/>
        <w:t>there</w:t>
      </w:r>
      <w:r>
        <w:rPr>
          <w:spacing w:val="9"/>
        </w:rPr>
        <w:t> </w:t>
      </w:r>
      <w:r>
        <w:rPr/>
        <w:t>is</w:t>
      </w:r>
      <w:r>
        <w:rPr>
          <w:spacing w:val="-1"/>
        </w:rPr>
        <w:t> </w:t>
      </w:r>
      <w:r>
        <w:rPr/>
        <w:t>physical</w:t>
      </w:r>
      <w:r>
        <w:rPr>
          <w:spacing w:val="1"/>
        </w:rPr>
        <w:t> </w:t>
      </w:r>
      <w:r>
        <w:rPr/>
        <w:t>damage</w:t>
      </w:r>
      <w:r>
        <w:rPr>
          <w:spacing w:val="5"/>
        </w:rPr>
        <w:t> </w:t>
      </w:r>
      <w:r>
        <w:rPr/>
        <w:t>to</w:t>
      </w:r>
      <w:r>
        <w:rPr>
          <w:spacing w:val="1"/>
        </w:rPr>
        <w:t> </w:t>
      </w:r>
      <w:r>
        <w:rPr/>
        <w:t>one target</w:t>
      </w:r>
      <w:r>
        <w:rPr>
          <w:spacing w:val="6"/>
        </w:rPr>
        <w:t> </w:t>
      </w:r>
      <w:r>
        <w:rPr/>
        <w:t>organ</w:t>
      </w:r>
      <w:r>
        <w:rPr>
          <w:spacing w:val="-4"/>
        </w:rPr>
        <w:t> </w:t>
      </w:r>
      <w:r>
        <w:rPr/>
        <w:t>or</w:t>
      </w:r>
      <w:r>
        <w:rPr>
          <w:spacing w:val="3"/>
        </w:rPr>
        <w:t> </w:t>
      </w:r>
      <w:r>
        <w:rPr/>
        <w:t>organ</w:t>
      </w:r>
      <w:r>
        <w:rPr>
          <w:spacing w:val="-3"/>
        </w:rPr>
        <w:t> </w:t>
      </w:r>
      <w:r>
        <w:rPr/>
        <w:t>system</w:t>
      </w:r>
      <w:r>
        <w:rPr>
          <w:spacing w:val="15"/>
        </w:rPr>
        <w:t> </w:t>
      </w:r>
      <w:r>
        <w:rPr/>
        <w:t>.</w:t>
      </w:r>
      <w:r>
        <w:rPr>
          <w:spacing w:val="3"/>
        </w:rPr>
        <w:t> </w:t>
      </w:r>
      <w:r>
        <w:rPr/>
        <w:t>Continuous</w:t>
      </w:r>
      <w:r>
        <w:rPr>
          <w:spacing w:val="-1"/>
        </w:rPr>
        <w:t> </w:t>
      </w:r>
      <w:r>
        <w:rPr>
          <w:spacing w:val="-5"/>
        </w:rPr>
        <w:t>and</w:t>
      </w:r>
    </w:p>
    <w:p>
      <w:pPr>
        <w:pStyle w:val="BodyText"/>
        <w:spacing w:line="257" w:lineRule="exact" w:before="2"/>
      </w:pPr>
      <w:r>
        <w:rPr/>
        <w:t>heightened</w:t>
      </w:r>
      <w:r>
        <w:rPr>
          <w:spacing w:val="38"/>
        </w:rPr>
        <w:t> </w:t>
      </w:r>
      <w:r>
        <w:rPr/>
        <w:t>experience</w:t>
      </w:r>
      <w:r>
        <w:rPr>
          <w:spacing w:val="38"/>
        </w:rPr>
        <w:t> </w:t>
      </w:r>
      <w:r>
        <w:rPr/>
        <w:t>of</w:t>
      </w:r>
      <w:r>
        <w:rPr>
          <w:spacing w:val="31"/>
        </w:rPr>
        <w:t> </w:t>
      </w:r>
      <w:r>
        <w:rPr/>
        <w:t>the</w:t>
      </w:r>
      <w:r>
        <w:rPr>
          <w:spacing w:val="38"/>
        </w:rPr>
        <w:t> </w:t>
      </w:r>
      <w:r>
        <w:rPr/>
        <w:t>same</w:t>
      </w:r>
      <w:r>
        <w:rPr>
          <w:spacing w:val="37"/>
        </w:rPr>
        <w:t> </w:t>
      </w:r>
      <w:r>
        <w:rPr/>
        <w:t>emotional</w:t>
      </w:r>
      <w:r>
        <w:rPr>
          <w:spacing w:val="35"/>
        </w:rPr>
        <w:t> </w:t>
      </w:r>
      <w:r>
        <w:rPr/>
        <w:t>states</w:t>
      </w:r>
      <w:r>
        <w:rPr>
          <w:spacing w:val="32"/>
        </w:rPr>
        <w:t> </w:t>
      </w:r>
      <w:r>
        <w:rPr/>
        <w:t>that</w:t>
      </w:r>
      <w:r>
        <w:rPr>
          <w:spacing w:val="45"/>
        </w:rPr>
        <w:t> </w:t>
      </w:r>
      <w:r>
        <w:rPr/>
        <w:t>are</w:t>
      </w:r>
      <w:r>
        <w:rPr>
          <w:spacing w:val="38"/>
        </w:rPr>
        <w:t> </w:t>
      </w:r>
      <w:r>
        <w:rPr/>
        <w:t>associated</w:t>
      </w:r>
      <w:r>
        <w:rPr>
          <w:spacing w:val="38"/>
        </w:rPr>
        <w:t> </w:t>
      </w:r>
      <w:r>
        <w:rPr/>
        <w:t>with</w:t>
      </w:r>
      <w:r>
        <w:rPr>
          <w:spacing w:val="35"/>
        </w:rPr>
        <w:t> </w:t>
      </w:r>
      <w:r>
        <w:rPr/>
        <w:t>the</w:t>
      </w:r>
      <w:r>
        <w:rPr>
          <w:spacing w:val="38"/>
        </w:rPr>
        <w:t> </w:t>
      </w:r>
      <w:r>
        <w:rPr/>
        <w:t>anxiety</w:t>
      </w:r>
      <w:r>
        <w:rPr>
          <w:spacing w:val="30"/>
        </w:rPr>
        <w:t> </w:t>
      </w:r>
      <w:r>
        <w:rPr/>
        <w:t>and</w:t>
      </w:r>
      <w:r>
        <w:rPr>
          <w:spacing w:val="39"/>
        </w:rPr>
        <w:t> </w:t>
      </w:r>
      <w:r>
        <w:rPr/>
        <w:t>anger</w:t>
      </w:r>
      <w:r>
        <w:rPr>
          <w:spacing w:val="40"/>
        </w:rPr>
        <w:t> </w:t>
      </w:r>
      <w:r>
        <w:rPr/>
        <w:t>seem</w:t>
      </w:r>
      <w:r>
        <w:rPr>
          <w:spacing w:val="30"/>
        </w:rPr>
        <w:t> </w:t>
      </w:r>
      <w:r>
        <w:rPr>
          <w:spacing w:val="-5"/>
        </w:rPr>
        <w:t>to</w:t>
      </w:r>
    </w:p>
    <w:p>
      <w:pPr>
        <w:spacing w:line="120" w:lineRule="exact" w:before="0"/>
        <w:ind w:left="2623" w:right="0" w:firstLine="0"/>
        <w:jc w:val="center"/>
        <w:rPr>
          <w:sz w:val="16"/>
        </w:rPr>
      </w:pPr>
      <w:r>
        <w:rPr>
          <w:w w:val="99"/>
          <w:sz w:val="16"/>
        </w:rPr>
        <w:t>3</w:t>
      </w:r>
    </w:p>
    <w:p>
      <w:pPr>
        <w:pStyle w:val="BodyText"/>
        <w:spacing w:line="231" w:lineRule="exact"/>
      </w:pPr>
      <w:r>
        <w:rPr/>
        <w:t>produce</w:t>
      </w:r>
      <w:r>
        <w:rPr>
          <w:spacing w:val="3"/>
        </w:rPr>
        <w:t> </w:t>
      </w:r>
      <w:r>
        <w:rPr/>
        <w:t>structural</w:t>
      </w:r>
      <w:r>
        <w:rPr>
          <w:spacing w:val="-5"/>
        </w:rPr>
        <w:t> </w:t>
      </w:r>
      <w:r>
        <w:rPr/>
        <w:t>changes</w:t>
      </w:r>
      <w:r>
        <w:rPr>
          <w:spacing w:val="11"/>
        </w:rPr>
        <w:t> </w:t>
      </w:r>
      <w:r>
        <w:rPr/>
        <w:t>in</w:t>
      </w:r>
      <w:r>
        <w:rPr>
          <w:spacing w:val="4"/>
        </w:rPr>
        <w:t> </w:t>
      </w:r>
      <w:r>
        <w:rPr/>
        <w:t>organs</w:t>
      </w:r>
      <w:r>
        <w:rPr>
          <w:spacing w:val="2"/>
        </w:rPr>
        <w:t> </w:t>
      </w:r>
      <w:r>
        <w:rPr/>
        <w:t>and</w:t>
      </w:r>
      <w:r>
        <w:rPr>
          <w:spacing w:val="13"/>
        </w:rPr>
        <w:t> </w:t>
      </w:r>
      <w:r>
        <w:rPr/>
        <w:t>viscera</w:t>
      </w:r>
      <w:r>
        <w:rPr>
          <w:spacing w:val="8"/>
        </w:rPr>
        <w:t> </w:t>
      </w:r>
      <w:r>
        <w:rPr/>
        <w:t>in</w:t>
      </w:r>
      <w:r>
        <w:rPr>
          <w:spacing w:val="4"/>
        </w:rPr>
        <w:t> </w:t>
      </w:r>
      <w:r>
        <w:rPr/>
        <w:t>some</w:t>
      </w:r>
      <w:r>
        <w:rPr>
          <w:spacing w:val="8"/>
        </w:rPr>
        <w:t> </w:t>
      </w:r>
      <w:r>
        <w:rPr/>
        <w:t>individuals</w:t>
      </w:r>
      <w:r>
        <w:rPr>
          <w:spacing w:val="15"/>
        </w:rPr>
        <w:t> </w:t>
      </w:r>
      <w:r>
        <w:rPr/>
        <w:t>.</w:t>
      </w:r>
      <w:r>
        <w:rPr>
          <w:spacing w:val="6"/>
        </w:rPr>
        <w:t> </w:t>
      </w:r>
      <w:r>
        <w:rPr/>
        <w:t>The</w:t>
      </w:r>
      <w:r>
        <w:rPr>
          <w:spacing w:val="8"/>
        </w:rPr>
        <w:t> </w:t>
      </w:r>
      <w:r>
        <w:rPr/>
        <w:t>psychological</w:t>
      </w:r>
      <w:r>
        <w:rPr>
          <w:spacing w:val="4"/>
        </w:rPr>
        <w:t> </w:t>
      </w:r>
      <w:r>
        <w:rPr/>
        <w:t>changes</w:t>
      </w:r>
      <w:r>
        <w:rPr>
          <w:spacing w:val="6"/>
        </w:rPr>
        <w:t> </w:t>
      </w:r>
      <w:r>
        <w:rPr/>
        <w:t>are</w:t>
      </w:r>
      <w:r>
        <w:rPr>
          <w:spacing w:val="3"/>
        </w:rPr>
        <w:t> </w:t>
      </w:r>
      <w:r>
        <w:rPr>
          <w:spacing w:val="-2"/>
        </w:rPr>
        <w:t>normally</w:t>
      </w:r>
    </w:p>
    <w:p>
      <w:pPr>
        <w:pStyle w:val="BodyText"/>
        <w:spacing w:line="242" w:lineRule="auto" w:before="3"/>
      </w:pPr>
      <w:r>
        <w:rPr/>
        <w:t>accompanying</w:t>
      </w:r>
      <w:r>
        <w:rPr>
          <w:spacing w:val="76"/>
        </w:rPr>
        <w:t> </w:t>
      </w:r>
      <w:r>
        <w:rPr/>
        <w:t>certain</w:t>
      </w:r>
      <w:r>
        <w:rPr>
          <w:spacing w:val="71"/>
        </w:rPr>
        <w:t> </w:t>
      </w:r>
      <w:r>
        <w:rPr/>
        <w:t>emotional</w:t>
      </w:r>
      <w:r>
        <w:rPr>
          <w:spacing w:val="71"/>
        </w:rPr>
        <w:t> </w:t>
      </w:r>
      <w:r>
        <w:rPr/>
        <w:t>states,</w:t>
      </w:r>
      <w:r>
        <w:rPr>
          <w:spacing w:val="73"/>
        </w:rPr>
        <w:t> </w:t>
      </w:r>
      <w:r>
        <w:rPr/>
        <w:t>but</w:t>
      </w:r>
      <w:r>
        <w:rPr>
          <w:spacing w:val="80"/>
        </w:rPr>
        <w:t> </w:t>
      </w:r>
      <w:r>
        <w:rPr/>
        <w:t>in</w:t>
      </w:r>
      <w:r>
        <w:rPr>
          <w:spacing w:val="76"/>
        </w:rPr>
        <w:t> </w:t>
      </w:r>
      <w:r>
        <w:rPr/>
        <w:t>somatoform</w:t>
      </w:r>
      <w:r>
        <w:rPr>
          <w:spacing w:val="67"/>
        </w:rPr>
        <w:t> </w:t>
      </w:r>
      <w:r>
        <w:rPr/>
        <w:t>disorders</w:t>
      </w:r>
      <w:r>
        <w:rPr>
          <w:spacing w:val="69"/>
        </w:rPr>
        <w:t> </w:t>
      </w:r>
      <w:r>
        <w:rPr/>
        <w:t>the</w:t>
      </w:r>
      <w:r>
        <w:rPr>
          <w:spacing w:val="75"/>
        </w:rPr>
        <w:t> </w:t>
      </w:r>
      <w:r>
        <w:rPr/>
        <w:t>changes</w:t>
      </w:r>
      <w:r>
        <w:rPr>
          <w:spacing w:val="74"/>
        </w:rPr>
        <w:t> </w:t>
      </w:r>
      <w:r>
        <w:rPr/>
        <w:t>are</w:t>
      </w:r>
      <w:r>
        <w:rPr>
          <w:spacing w:val="79"/>
        </w:rPr>
        <w:t> </w:t>
      </w:r>
      <w:r>
        <w:rPr/>
        <w:t>more</w:t>
      </w:r>
      <w:r>
        <w:rPr>
          <w:spacing w:val="75"/>
        </w:rPr>
        <w:t> </w:t>
      </w:r>
      <w:r>
        <w:rPr/>
        <w:t>intense</w:t>
      </w:r>
      <w:r>
        <w:rPr>
          <w:spacing w:val="75"/>
        </w:rPr>
        <w:t> </w:t>
      </w:r>
      <w:r>
        <w:rPr/>
        <w:t>and sustained. The individual may not be consciously aware of his emotional state</w:t>
      </w:r>
      <w:r>
        <w:rPr>
          <w:vertAlign w:val="superscript"/>
        </w:rPr>
        <w:t>4</w:t>
      </w:r>
      <w:r>
        <w:rPr>
          <w:vertAlign w:val="baseline"/>
        </w:rPr>
        <w:t>.</w:t>
      </w:r>
    </w:p>
    <w:p>
      <w:pPr>
        <w:pStyle w:val="BodyText"/>
        <w:spacing w:line="254" w:lineRule="exact"/>
      </w:pPr>
      <w:r>
        <w:rPr/>
        <w:t>One</w:t>
      </w:r>
      <w:r>
        <w:rPr>
          <w:spacing w:val="21"/>
        </w:rPr>
        <w:t> </w:t>
      </w:r>
      <w:r>
        <w:rPr/>
        <w:t>of</w:t>
      </w:r>
      <w:r>
        <w:rPr>
          <w:spacing w:val="14"/>
        </w:rPr>
        <w:t> </w:t>
      </w:r>
      <w:r>
        <w:rPr/>
        <w:t>the</w:t>
      </w:r>
      <w:r>
        <w:rPr>
          <w:spacing w:val="26"/>
        </w:rPr>
        <w:t> </w:t>
      </w:r>
      <w:r>
        <w:rPr/>
        <w:t>important</w:t>
      </w:r>
      <w:r>
        <w:rPr>
          <w:spacing w:val="27"/>
        </w:rPr>
        <w:t> </w:t>
      </w:r>
      <w:r>
        <w:rPr/>
        <w:t>and</w:t>
      </w:r>
      <w:r>
        <w:rPr>
          <w:spacing w:val="22"/>
        </w:rPr>
        <w:t> </w:t>
      </w:r>
      <w:r>
        <w:rPr/>
        <w:t>well-studied</w:t>
      </w:r>
      <w:r>
        <w:rPr>
          <w:spacing w:val="27"/>
        </w:rPr>
        <w:t> </w:t>
      </w:r>
      <w:r>
        <w:rPr/>
        <w:t>mediators</w:t>
      </w:r>
      <w:r>
        <w:rPr>
          <w:spacing w:val="15"/>
        </w:rPr>
        <w:t> </w:t>
      </w:r>
      <w:r>
        <w:rPr/>
        <w:t>of</w:t>
      </w:r>
      <w:r>
        <w:rPr>
          <w:spacing w:val="15"/>
        </w:rPr>
        <w:t> </w:t>
      </w:r>
      <w:r>
        <w:rPr/>
        <w:t>stress</w:t>
      </w:r>
      <w:r>
        <w:rPr>
          <w:spacing w:val="24"/>
        </w:rPr>
        <w:t> </w:t>
      </w:r>
      <w:r>
        <w:rPr/>
        <w:t>is</w:t>
      </w:r>
      <w:r>
        <w:rPr>
          <w:spacing w:val="21"/>
        </w:rPr>
        <w:t> </w:t>
      </w:r>
      <w:r>
        <w:rPr/>
        <w:t>social</w:t>
      </w:r>
      <w:r>
        <w:rPr>
          <w:spacing w:val="18"/>
        </w:rPr>
        <w:t> </w:t>
      </w:r>
      <w:r>
        <w:rPr/>
        <w:t>support,</w:t>
      </w:r>
      <w:r>
        <w:rPr>
          <w:spacing w:val="20"/>
        </w:rPr>
        <w:t> </w:t>
      </w:r>
      <w:r>
        <w:rPr/>
        <w:t>the</w:t>
      </w:r>
      <w:r>
        <w:rPr>
          <w:spacing w:val="21"/>
        </w:rPr>
        <w:t> </w:t>
      </w:r>
      <w:r>
        <w:rPr/>
        <w:t>feeling</w:t>
      </w:r>
      <w:r>
        <w:rPr>
          <w:spacing w:val="22"/>
        </w:rPr>
        <w:t> </w:t>
      </w:r>
      <w:r>
        <w:rPr/>
        <w:t>that</w:t>
      </w:r>
      <w:r>
        <w:rPr>
          <w:spacing w:val="27"/>
        </w:rPr>
        <w:t> </w:t>
      </w:r>
      <w:r>
        <w:rPr/>
        <w:t>a</w:t>
      </w:r>
      <w:r>
        <w:rPr>
          <w:spacing w:val="21"/>
        </w:rPr>
        <w:t> </w:t>
      </w:r>
      <w:r>
        <w:rPr/>
        <w:t>person</w:t>
      </w:r>
      <w:r>
        <w:rPr>
          <w:spacing w:val="18"/>
        </w:rPr>
        <w:t> </w:t>
      </w:r>
      <w:r>
        <w:rPr/>
        <w:t>is</w:t>
      </w:r>
      <w:r>
        <w:rPr>
          <w:spacing w:val="20"/>
        </w:rPr>
        <w:t> </w:t>
      </w:r>
      <w:r>
        <w:rPr>
          <w:spacing w:val="-2"/>
        </w:rPr>
        <w:t>cared</w:t>
      </w:r>
    </w:p>
    <w:p>
      <w:pPr>
        <w:spacing w:line="122" w:lineRule="exact" w:before="0"/>
        <w:ind w:left="0" w:right="2866" w:firstLine="0"/>
        <w:jc w:val="right"/>
        <w:rPr>
          <w:sz w:val="16"/>
        </w:rPr>
      </w:pPr>
      <w:r>
        <w:rPr>
          <w:w w:val="99"/>
          <w:sz w:val="16"/>
        </w:rPr>
        <w:t>5</w:t>
      </w:r>
    </w:p>
    <w:p>
      <w:pPr>
        <w:pStyle w:val="BodyText"/>
        <w:spacing w:line="231" w:lineRule="exact"/>
      </w:pPr>
      <w:r>
        <w:rPr/>
        <w:t>about</w:t>
      </w:r>
      <w:r>
        <w:rPr>
          <w:spacing w:val="39"/>
        </w:rPr>
        <w:t> </w:t>
      </w:r>
      <w:r>
        <w:rPr/>
        <w:t>and</w:t>
      </w:r>
      <w:r>
        <w:rPr>
          <w:spacing w:val="38"/>
        </w:rPr>
        <w:t> </w:t>
      </w:r>
      <w:r>
        <w:rPr/>
        <w:t>valued</w:t>
      </w:r>
      <w:r>
        <w:rPr>
          <w:spacing w:val="39"/>
        </w:rPr>
        <w:t> </w:t>
      </w:r>
      <w:r>
        <w:rPr/>
        <w:t>by</w:t>
      </w:r>
      <w:r>
        <w:rPr>
          <w:spacing w:val="29"/>
        </w:rPr>
        <w:t> </w:t>
      </w:r>
      <w:r>
        <w:rPr/>
        <w:t>the</w:t>
      </w:r>
      <w:r>
        <w:rPr>
          <w:spacing w:val="34"/>
        </w:rPr>
        <w:t> </w:t>
      </w:r>
      <w:r>
        <w:rPr/>
        <w:t>people</w:t>
      </w:r>
      <w:r>
        <w:rPr>
          <w:spacing w:val="33"/>
        </w:rPr>
        <w:t> </w:t>
      </w:r>
      <w:r>
        <w:rPr/>
        <w:t>and</w:t>
      </w:r>
      <w:r>
        <w:rPr>
          <w:spacing w:val="39"/>
        </w:rPr>
        <w:t> </w:t>
      </w:r>
      <w:r>
        <w:rPr/>
        <w:t>that</w:t>
      </w:r>
      <w:r>
        <w:rPr>
          <w:spacing w:val="39"/>
        </w:rPr>
        <w:t> </w:t>
      </w:r>
      <w:r>
        <w:rPr/>
        <w:t>he</w:t>
      </w:r>
      <w:r>
        <w:rPr>
          <w:spacing w:val="34"/>
        </w:rPr>
        <w:t> </w:t>
      </w:r>
      <w:r>
        <w:rPr/>
        <w:t>or</w:t>
      </w:r>
      <w:r>
        <w:rPr>
          <w:spacing w:val="35"/>
        </w:rPr>
        <w:t> </w:t>
      </w:r>
      <w:r>
        <w:rPr/>
        <w:t>she</w:t>
      </w:r>
      <w:r>
        <w:rPr>
          <w:spacing w:val="38"/>
        </w:rPr>
        <w:t> </w:t>
      </w:r>
      <w:r>
        <w:rPr/>
        <w:t>belongs</w:t>
      </w:r>
      <w:r>
        <w:rPr>
          <w:spacing w:val="31"/>
        </w:rPr>
        <w:t> </w:t>
      </w:r>
      <w:r>
        <w:rPr/>
        <w:t>to</w:t>
      </w:r>
      <w:r>
        <w:rPr>
          <w:spacing w:val="39"/>
        </w:rPr>
        <w:t> </w:t>
      </w:r>
      <w:r>
        <w:rPr/>
        <w:t>a</w:t>
      </w:r>
      <w:r>
        <w:rPr>
          <w:spacing w:val="33"/>
        </w:rPr>
        <w:t> </w:t>
      </w:r>
      <w:r>
        <w:rPr/>
        <w:t>social</w:t>
      </w:r>
      <w:r>
        <w:rPr>
          <w:spacing w:val="35"/>
        </w:rPr>
        <w:t> </w:t>
      </w:r>
      <w:r>
        <w:rPr/>
        <w:t>network</w:t>
      </w:r>
      <w:r>
        <w:rPr>
          <w:spacing w:val="19"/>
        </w:rPr>
        <w:t> </w:t>
      </w:r>
      <w:r>
        <w:rPr/>
        <w:t>.</w:t>
      </w:r>
      <w:r>
        <w:rPr>
          <w:spacing w:val="32"/>
        </w:rPr>
        <w:t> </w:t>
      </w:r>
      <w:r>
        <w:rPr/>
        <w:t>There</w:t>
      </w:r>
      <w:r>
        <w:rPr>
          <w:spacing w:val="33"/>
        </w:rPr>
        <w:t> </w:t>
      </w:r>
      <w:r>
        <w:rPr/>
        <w:t>are</w:t>
      </w:r>
      <w:r>
        <w:rPr>
          <w:spacing w:val="34"/>
        </w:rPr>
        <w:t> </w:t>
      </w:r>
      <w:r>
        <w:rPr/>
        <w:t>several</w:t>
      </w:r>
      <w:r>
        <w:rPr>
          <w:spacing w:val="30"/>
        </w:rPr>
        <w:t> </w:t>
      </w:r>
      <w:r>
        <w:rPr/>
        <w:t>lines</w:t>
      </w:r>
      <w:r>
        <w:rPr>
          <w:spacing w:val="31"/>
        </w:rPr>
        <w:t> </w:t>
      </w:r>
      <w:r>
        <w:rPr>
          <w:spacing w:val="-5"/>
        </w:rPr>
        <w:t>of</w:t>
      </w:r>
    </w:p>
    <w:p>
      <w:pPr>
        <w:pStyle w:val="BodyText"/>
        <w:spacing w:line="237" w:lineRule="auto" w:before="4"/>
      </w:pPr>
      <w:r>
        <w:rPr/>
        <w:t>investigation</w:t>
      </w:r>
      <w:r>
        <w:rPr>
          <w:spacing w:val="28"/>
        </w:rPr>
        <w:t> </w:t>
      </w:r>
      <w:r>
        <w:rPr/>
        <w:t>linking</w:t>
      </w:r>
      <w:r>
        <w:rPr>
          <w:spacing w:val="33"/>
        </w:rPr>
        <w:t> </w:t>
      </w:r>
      <w:r>
        <w:rPr/>
        <w:t>stress</w:t>
      </w:r>
      <w:r>
        <w:rPr>
          <w:spacing w:val="26"/>
        </w:rPr>
        <w:t> </w:t>
      </w:r>
      <w:r>
        <w:rPr/>
        <w:t>and</w:t>
      </w:r>
      <w:r>
        <w:rPr>
          <w:spacing w:val="33"/>
        </w:rPr>
        <w:t> </w:t>
      </w:r>
      <w:r>
        <w:rPr/>
        <w:t>mortality.</w:t>
      </w:r>
      <w:r>
        <w:rPr>
          <w:spacing w:val="30"/>
        </w:rPr>
        <w:t> </w:t>
      </w:r>
      <w:r>
        <w:rPr/>
        <w:t>One</w:t>
      </w:r>
      <w:r>
        <w:rPr>
          <w:spacing w:val="27"/>
        </w:rPr>
        <w:t> </w:t>
      </w:r>
      <w:r>
        <w:rPr/>
        <w:t>of</w:t>
      </w:r>
      <w:r>
        <w:rPr>
          <w:spacing w:val="25"/>
        </w:rPr>
        <w:t> </w:t>
      </w:r>
      <w:r>
        <w:rPr/>
        <w:t>the</w:t>
      </w:r>
      <w:r>
        <w:rPr>
          <w:spacing w:val="32"/>
        </w:rPr>
        <w:t> </w:t>
      </w:r>
      <w:r>
        <w:rPr/>
        <w:t>most</w:t>
      </w:r>
      <w:r>
        <w:rPr>
          <w:spacing w:val="33"/>
        </w:rPr>
        <w:t> </w:t>
      </w:r>
      <w:r>
        <w:rPr/>
        <w:t>replicable</w:t>
      </w:r>
      <w:r>
        <w:rPr>
          <w:spacing w:val="32"/>
        </w:rPr>
        <w:t> </w:t>
      </w:r>
      <w:r>
        <w:rPr/>
        <w:t>findings</w:t>
      </w:r>
      <w:r>
        <w:rPr>
          <w:spacing w:val="26"/>
        </w:rPr>
        <w:t> </w:t>
      </w:r>
      <w:r>
        <w:rPr/>
        <w:t>about</w:t>
      </w:r>
      <w:r>
        <w:rPr>
          <w:spacing w:val="33"/>
        </w:rPr>
        <w:t> </w:t>
      </w:r>
      <w:r>
        <w:rPr/>
        <w:t>stressful</w:t>
      </w:r>
      <w:r>
        <w:rPr>
          <w:spacing w:val="26"/>
        </w:rPr>
        <w:t> </w:t>
      </w:r>
      <w:r>
        <w:rPr/>
        <w:t>life</w:t>
      </w:r>
      <w:r>
        <w:rPr>
          <w:spacing w:val="30"/>
        </w:rPr>
        <w:t> </w:t>
      </w:r>
      <w:r>
        <w:rPr/>
        <w:t>events</w:t>
      </w:r>
      <w:r>
        <w:rPr>
          <w:spacing w:val="30"/>
        </w:rPr>
        <w:t> </w:t>
      </w:r>
      <w:r>
        <w:rPr/>
        <w:t>has demonstrated</w:t>
      </w:r>
      <w:r>
        <w:rPr>
          <w:spacing w:val="8"/>
        </w:rPr>
        <w:t> </w:t>
      </w:r>
      <w:r>
        <w:rPr/>
        <w:t>the</w:t>
      </w:r>
      <w:r>
        <w:rPr>
          <w:spacing w:val="12"/>
        </w:rPr>
        <w:t> </w:t>
      </w:r>
      <w:r>
        <w:rPr/>
        <w:t>risk</w:t>
      </w:r>
      <w:r>
        <w:rPr>
          <w:spacing w:val="13"/>
        </w:rPr>
        <w:t> </w:t>
      </w:r>
      <w:r>
        <w:rPr/>
        <w:t>of</w:t>
      </w:r>
      <w:r>
        <w:rPr>
          <w:spacing w:val="5"/>
        </w:rPr>
        <w:t> </w:t>
      </w:r>
      <w:r>
        <w:rPr/>
        <w:t>grief.</w:t>
      </w:r>
      <w:r>
        <w:rPr>
          <w:spacing w:val="20"/>
        </w:rPr>
        <w:t> </w:t>
      </w:r>
      <w:r>
        <w:rPr/>
        <w:t>Widows</w:t>
      </w:r>
      <w:r>
        <w:rPr>
          <w:spacing w:val="11"/>
        </w:rPr>
        <w:t> </w:t>
      </w:r>
      <w:r>
        <w:rPr/>
        <w:t>and</w:t>
      </w:r>
      <w:r>
        <w:rPr>
          <w:spacing w:val="13"/>
        </w:rPr>
        <w:t> </w:t>
      </w:r>
      <w:r>
        <w:rPr/>
        <w:t>widowers</w:t>
      </w:r>
      <w:r>
        <w:rPr>
          <w:spacing w:val="11"/>
        </w:rPr>
        <w:t> </w:t>
      </w:r>
      <w:r>
        <w:rPr/>
        <w:t>suffer</w:t>
      </w:r>
      <w:r>
        <w:rPr>
          <w:spacing w:val="14"/>
        </w:rPr>
        <w:t> </w:t>
      </w:r>
      <w:r>
        <w:rPr/>
        <w:t>a</w:t>
      </w:r>
      <w:r>
        <w:rPr>
          <w:spacing w:val="12"/>
        </w:rPr>
        <w:t> </w:t>
      </w:r>
      <w:r>
        <w:rPr/>
        <w:t>significantly</w:t>
      </w:r>
      <w:r>
        <w:rPr>
          <w:spacing w:val="13"/>
        </w:rPr>
        <w:t> </w:t>
      </w:r>
      <w:r>
        <w:rPr/>
        <w:t>increased</w:t>
      </w:r>
      <w:r>
        <w:rPr>
          <w:spacing w:val="12"/>
        </w:rPr>
        <w:t> </w:t>
      </w:r>
      <w:r>
        <w:rPr/>
        <w:t>risk</w:t>
      </w:r>
      <w:r>
        <w:rPr>
          <w:spacing w:val="13"/>
        </w:rPr>
        <w:t> </w:t>
      </w:r>
      <w:r>
        <w:rPr/>
        <w:t>of</w:t>
      </w:r>
      <w:r>
        <w:rPr>
          <w:spacing w:val="5"/>
        </w:rPr>
        <w:t> </w:t>
      </w:r>
      <w:r>
        <w:rPr/>
        <w:t>dying</w:t>
      </w:r>
      <w:r>
        <w:rPr>
          <w:spacing w:val="22"/>
        </w:rPr>
        <w:t> </w:t>
      </w:r>
      <w:r>
        <w:rPr/>
        <w:t>in</w:t>
      </w:r>
      <w:r>
        <w:rPr>
          <w:spacing w:val="9"/>
        </w:rPr>
        <w:t> </w:t>
      </w:r>
      <w:r>
        <w:rPr/>
        <w:t>the</w:t>
      </w:r>
      <w:r>
        <w:rPr>
          <w:spacing w:val="17"/>
        </w:rPr>
        <w:t> </w:t>
      </w:r>
      <w:r>
        <w:rPr>
          <w:spacing w:val="-4"/>
        </w:rPr>
        <w:t>year</w:t>
      </w:r>
    </w:p>
    <w:p>
      <w:pPr>
        <w:spacing w:line="106" w:lineRule="exact" w:before="0"/>
        <w:ind w:left="3072" w:right="0" w:firstLine="0"/>
        <w:jc w:val="left"/>
        <w:rPr>
          <w:sz w:val="16"/>
        </w:rPr>
      </w:pPr>
      <w:r>
        <w:rPr>
          <w:w w:val="99"/>
          <w:sz w:val="16"/>
        </w:rPr>
        <w:t>6</w:t>
      </w:r>
    </w:p>
    <w:p>
      <w:pPr>
        <w:pStyle w:val="BodyText"/>
        <w:spacing w:line="231" w:lineRule="exact"/>
      </w:pPr>
      <w:r>
        <w:rPr/>
        <w:t>after</w:t>
      </w:r>
      <w:r>
        <w:rPr>
          <w:spacing w:val="-3"/>
        </w:rPr>
        <w:t> </w:t>
      </w:r>
      <w:r>
        <w:rPr/>
        <w:t>the death</w:t>
      </w:r>
      <w:r>
        <w:rPr>
          <w:spacing w:val="-9"/>
        </w:rPr>
        <w:t> </w:t>
      </w:r>
      <w:r>
        <w:rPr/>
        <w:t>of</w:t>
      </w:r>
      <w:r>
        <w:rPr>
          <w:spacing w:val="-7"/>
        </w:rPr>
        <w:t> </w:t>
      </w:r>
      <w:r>
        <w:rPr/>
        <w:t>their</w:t>
      </w:r>
      <w:r>
        <w:rPr>
          <w:spacing w:val="3"/>
        </w:rPr>
        <w:t> </w:t>
      </w:r>
      <w:r>
        <w:rPr/>
        <w:t>spouses</w:t>
      </w:r>
      <w:r>
        <w:rPr>
          <w:spacing w:val="18"/>
        </w:rPr>
        <w:t> </w:t>
      </w:r>
      <w:r>
        <w:rPr>
          <w:spacing w:val="-10"/>
        </w:rPr>
        <w:t>.</w:t>
      </w:r>
    </w:p>
    <w:p>
      <w:pPr>
        <w:pStyle w:val="BodyText"/>
        <w:spacing w:line="237" w:lineRule="auto" w:before="5"/>
      </w:pPr>
      <w:r>
        <w:rPr/>
        <w:t>The</w:t>
      </w:r>
      <w:r>
        <w:rPr>
          <w:spacing w:val="32"/>
        </w:rPr>
        <w:t> </w:t>
      </w:r>
      <w:r>
        <w:rPr/>
        <w:t>assessment</w:t>
      </w:r>
      <w:r>
        <w:rPr>
          <w:spacing w:val="38"/>
        </w:rPr>
        <w:t> </w:t>
      </w:r>
      <w:r>
        <w:rPr/>
        <w:t>and</w:t>
      </w:r>
      <w:r>
        <w:rPr>
          <w:spacing w:val="33"/>
        </w:rPr>
        <w:t> </w:t>
      </w:r>
      <w:r>
        <w:rPr/>
        <w:t>treatment</w:t>
      </w:r>
      <w:r>
        <w:rPr>
          <w:spacing w:val="33"/>
        </w:rPr>
        <w:t> </w:t>
      </w:r>
      <w:r>
        <w:rPr/>
        <w:t>of</w:t>
      </w:r>
      <w:r>
        <w:rPr>
          <w:spacing w:val="25"/>
        </w:rPr>
        <w:t> </w:t>
      </w:r>
      <w:r>
        <w:rPr/>
        <w:t>a</w:t>
      </w:r>
      <w:r>
        <w:rPr>
          <w:spacing w:val="32"/>
        </w:rPr>
        <w:t> </w:t>
      </w:r>
      <w:r>
        <w:rPr/>
        <w:t>patient</w:t>
      </w:r>
      <w:r>
        <w:rPr>
          <w:spacing w:val="38"/>
        </w:rPr>
        <w:t> </w:t>
      </w:r>
      <w:r>
        <w:rPr/>
        <w:t>with</w:t>
      </w:r>
      <w:r>
        <w:rPr>
          <w:spacing w:val="33"/>
        </w:rPr>
        <w:t> </w:t>
      </w:r>
      <w:r>
        <w:rPr/>
        <w:t>a</w:t>
      </w:r>
      <w:r>
        <w:rPr>
          <w:spacing w:val="32"/>
        </w:rPr>
        <w:t> </w:t>
      </w:r>
      <w:r>
        <w:rPr/>
        <w:t>Somatoform</w:t>
      </w:r>
      <w:r>
        <w:rPr>
          <w:spacing w:val="23"/>
        </w:rPr>
        <w:t> </w:t>
      </w:r>
      <w:r>
        <w:rPr/>
        <w:t>disorders</w:t>
      </w:r>
      <w:r>
        <w:rPr>
          <w:spacing w:val="30"/>
        </w:rPr>
        <w:t> </w:t>
      </w:r>
      <w:r>
        <w:rPr/>
        <w:t>can</w:t>
      </w:r>
      <w:r>
        <w:rPr>
          <w:spacing w:val="28"/>
        </w:rPr>
        <w:t> </w:t>
      </w:r>
      <w:r>
        <w:rPr/>
        <w:t>be</w:t>
      </w:r>
      <w:r>
        <w:rPr>
          <w:spacing w:val="32"/>
        </w:rPr>
        <w:t> </w:t>
      </w:r>
      <w:r>
        <w:rPr/>
        <w:t>challenging</w:t>
      </w:r>
      <w:r>
        <w:rPr>
          <w:spacing w:val="33"/>
        </w:rPr>
        <w:t> </w:t>
      </w:r>
      <w:r>
        <w:rPr/>
        <w:t>to</w:t>
      </w:r>
      <w:r>
        <w:rPr>
          <w:spacing w:val="37"/>
        </w:rPr>
        <w:t> </w:t>
      </w:r>
      <w:r>
        <w:rPr/>
        <w:t>primary</w:t>
      </w:r>
      <w:r>
        <w:rPr>
          <w:spacing w:val="23"/>
        </w:rPr>
        <w:t> </w:t>
      </w:r>
      <w:r>
        <w:rPr/>
        <w:t>care physicians and</w:t>
      </w:r>
      <w:r>
        <w:rPr>
          <w:spacing w:val="6"/>
        </w:rPr>
        <w:t> </w:t>
      </w:r>
      <w:r>
        <w:rPr/>
        <w:t>mental</w:t>
      </w:r>
      <w:r>
        <w:rPr>
          <w:spacing w:val="-2"/>
        </w:rPr>
        <w:t> </w:t>
      </w:r>
      <w:r>
        <w:rPr/>
        <w:t>health</w:t>
      </w:r>
      <w:r>
        <w:rPr>
          <w:spacing w:val="-3"/>
        </w:rPr>
        <w:t> </w:t>
      </w:r>
      <w:r>
        <w:rPr/>
        <w:t>specialists.</w:t>
      </w:r>
      <w:r>
        <w:rPr>
          <w:spacing w:val="9"/>
        </w:rPr>
        <w:t> </w:t>
      </w:r>
      <w:r>
        <w:rPr/>
        <w:t>An</w:t>
      </w:r>
      <w:r>
        <w:rPr>
          <w:spacing w:val="2"/>
        </w:rPr>
        <w:t> </w:t>
      </w:r>
      <w:r>
        <w:rPr/>
        <w:t>integrated</w:t>
      </w:r>
      <w:r>
        <w:rPr>
          <w:spacing w:val="2"/>
        </w:rPr>
        <w:t> </w:t>
      </w:r>
      <w:r>
        <w:rPr/>
        <w:t>medical</w:t>
      </w:r>
      <w:r>
        <w:rPr>
          <w:spacing w:val="-3"/>
        </w:rPr>
        <w:t> </w:t>
      </w:r>
      <w:r>
        <w:rPr/>
        <w:t>and</w:t>
      </w:r>
      <w:r>
        <w:rPr>
          <w:spacing w:val="2"/>
        </w:rPr>
        <w:t> </w:t>
      </w:r>
      <w:r>
        <w:rPr/>
        <w:t>psychiatric</w:t>
      </w:r>
      <w:r>
        <w:rPr>
          <w:spacing w:val="2"/>
        </w:rPr>
        <w:t> </w:t>
      </w:r>
      <w:r>
        <w:rPr/>
        <w:t>treatment</w:t>
      </w:r>
      <w:r>
        <w:rPr>
          <w:spacing w:val="6"/>
        </w:rPr>
        <w:t> </w:t>
      </w:r>
      <w:r>
        <w:rPr/>
        <w:t>approach</w:t>
      </w:r>
      <w:r>
        <w:rPr>
          <w:spacing w:val="2"/>
        </w:rPr>
        <w:t> </w:t>
      </w:r>
      <w:r>
        <w:rPr/>
        <w:t>is</w:t>
      </w:r>
      <w:r>
        <w:rPr>
          <w:spacing w:val="4"/>
        </w:rPr>
        <w:t> </w:t>
      </w:r>
      <w:r>
        <w:rPr/>
        <w:t>needed</w:t>
      </w:r>
      <w:r>
        <w:rPr>
          <w:spacing w:val="2"/>
        </w:rPr>
        <w:t> </w:t>
      </w:r>
      <w:r>
        <w:rPr>
          <w:spacing w:val="-5"/>
        </w:rPr>
        <w:t>to</w:t>
      </w:r>
    </w:p>
    <w:p>
      <w:pPr>
        <w:spacing w:line="106" w:lineRule="exact" w:before="0"/>
        <w:ind w:left="1452" w:right="0" w:firstLine="0"/>
        <w:jc w:val="center"/>
        <w:rPr>
          <w:sz w:val="16"/>
        </w:rPr>
      </w:pPr>
      <w:r>
        <w:rPr>
          <w:w w:val="99"/>
          <w:sz w:val="16"/>
        </w:rPr>
        <w:t>7</w:t>
      </w:r>
    </w:p>
    <w:p>
      <w:pPr>
        <w:pStyle w:val="BodyText"/>
        <w:spacing w:line="206" w:lineRule="exact"/>
      </w:pPr>
      <w:r>
        <w:rPr/>
        <w:t>successfully</w:t>
      </w:r>
      <w:r>
        <w:rPr>
          <w:spacing w:val="-10"/>
        </w:rPr>
        <w:t> </w:t>
      </w:r>
      <w:r>
        <w:rPr/>
        <w:t>decrease</w:t>
      </w:r>
      <w:r>
        <w:rPr>
          <w:spacing w:val="-4"/>
        </w:rPr>
        <w:t> </w:t>
      </w:r>
      <w:r>
        <w:rPr/>
        <w:t>the</w:t>
      </w:r>
      <w:r>
        <w:rPr>
          <w:spacing w:val="-1"/>
        </w:rPr>
        <w:t> </w:t>
      </w:r>
      <w:r>
        <w:rPr/>
        <w:t>impairment</w:t>
      </w:r>
      <w:r>
        <w:rPr>
          <w:spacing w:val="1"/>
        </w:rPr>
        <w:t> </w:t>
      </w:r>
      <w:r>
        <w:rPr/>
        <w:t>caused</w:t>
      </w:r>
      <w:r>
        <w:rPr>
          <w:spacing w:val="-4"/>
        </w:rPr>
        <w:t> </w:t>
      </w:r>
      <w:r>
        <w:rPr/>
        <w:t>by</w:t>
      </w:r>
      <w:r>
        <w:rPr>
          <w:spacing w:val="-9"/>
        </w:rPr>
        <w:t> </w:t>
      </w:r>
      <w:r>
        <w:rPr/>
        <w:t>these</w:t>
      </w:r>
      <w:r>
        <w:rPr>
          <w:spacing w:val="-5"/>
        </w:rPr>
        <w:t> </w:t>
      </w:r>
      <w:r>
        <w:rPr/>
        <w:t>disorders</w:t>
      </w:r>
      <w:r>
        <w:rPr>
          <w:spacing w:val="12"/>
        </w:rPr>
        <w:t> </w:t>
      </w:r>
      <w:r>
        <w:rPr>
          <w:spacing w:val="-10"/>
        </w:rPr>
        <w:t>.</w:t>
      </w:r>
    </w:p>
    <w:p>
      <w:pPr>
        <w:spacing w:line="131" w:lineRule="exact" w:before="0"/>
        <w:ind w:left="0" w:right="207" w:firstLine="0"/>
        <w:jc w:val="right"/>
        <w:rPr>
          <w:sz w:val="16"/>
        </w:rPr>
      </w:pPr>
      <w:r>
        <w:rPr>
          <w:w w:val="99"/>
          <w:sz w:val="16"/>
        </w:rPr>
        <w:t>8</w:t>
      </w:r>
    </w:p>
    <w:p>
      <w:pPr>
        <w:pStyle w:val="BodyText"/>
        <w:spacing w:line="231" w:lineRule="exact"/>
        <w:jc w:val="both"/>
      </w:pPr>
      <w:r>
        <w:rPr/>
        <w:t>There</w:t>
      </w:r>
      <w:r>
        <w:rPr>
          <w:spacing w:val="16"/>
        </w:rPr>
        <w:t> </w:t>
      </w:r>
      <w:r>
        <w:rPr/>
        <w:t>are</w:t>
      </w:r>
      <w:r>
        <w:rPr>
          <w:spacing w:val="16"/>
        </w:rPr>
        <w:t> </w:t>
      </w:r>
      <w:r>
        <w:rPr/>
        <w:t>gender</w:t>
      </w:r>
      <w:r>
        <w:rPr>
          <w:spacing w:val="19"/>
        </w:rPr>
        <w:t> </w:t>
      </w:r>
      <w:r>
        <w:rPr/>
        <w:t>differences</w:t>
      </w:r>
      <w:r>
        <w:rPr>
          <w:spacing w:val="15"/>
        </w:rPr>
        <w:t> </w:t>
      </w:r>
      <w:r>
        <w:rPr/>
        <w:t>as</w:t>
      </w:r>
      <w:r>
        <w:rPr>
          <w:spacing w:val="15"/>
        </w:rPr>
        <w:t> </w:t>
      </w:r>
      <w:r>
        <w:rPr/>
        <w:t>research</w:t>
      </w:r>
      <w:r>
        <w:rPr>
          <w:spacing w:val="18"/>
        </w:rPr>
        <w:t> </w:t>
      </w:r>
      <w:r>
        <w:rPr/>
        <w:t>indicates</w:t>
      </w:r>
      <w:r>
        <w:rPr>
          <w:spacing w:val="15"/>
        </w:rPr>
        <w:t> </w:t>
      </w:r>
      <w:r>
        <w:rPr/>
        <w:t>that</w:t>
      </w:r>
      <w:r>
        <w:rPr>
          <w:spacing w:val="18"/>
        </w:rPr>
        <w:t> </w:t>
      </w:r>
      <w:r>
        <w:rPr/>
        <w:t>women</w:t>
      </w:r>
      <w:r>
        <w:rPr>
          <w:spacing w:val="12"/>
        </w:rPr>
        <w:t> </w:t>
      </w:r>
      <w:r>
        <w:rPr/>
        <w:t>experience</w:t>
      </w:r>
      <w:r>
        <w:rPr>
          <w:spacing w:val="21"/>
        </w:rPr>
        <w:t> </w:t>
      </w:r>
      <w:r>
        <w:rPr/>
        <w:t>more</w:t>
      </w:r>
      <w:r>
        <w:rPr>
          <w:spacing w:val="16"/>
        </w:rPr>
        <w:t> </w:t>
      </w:r>
      <w:r>
        <w:rPr/>
        <w:t>negative</w:t>
      </w:r>
      <w:r>
        <w:rPr>
          <w:spacing w:val="17"/>
        </w:rPr>
        <w:t> </w:t>
      </w:r>
      <w:r>
        <w:rPr/>
        <w:t>emotions</w:t>
      </w:r>
      <w:r>
        <w:rPr>
          <w:spacing w:val="15"/>
        </w:rPr>
        <w:t> </w:t>
      </w:r>
      <w:r>
        <w:rPr/>
        <w:t>than</w:t>
      </w:r>
      <w:r>
        <w:rPr>
          <w:spacing w:val="17"/>
        </w:rPr>
        <w:t> </w:t>
      </w:r>
      <w:r>
        <w:rPr/>
        <w:t>man</w:t>
      </w:r>
      <w:r>
        <w:rPr>
          <w:spacing w:val="17"/>
        </w:rPr>
        <w:t> </w:t>
      </w:r>
      <w:r>
        <w:rPr>
          <w:spacing w:val="-10"/>
        </w:rPr>
        <w:t>.</w:t>
      </w:r>
    </w:p>
    <w:p>
      <w:pPr>
        <w:pStyle w:val="BodyText"/>
        <w:spacing w:before="2"/>
        <w:ind w:right="135"/>
        <w:jc w:val="both"/>
      </w:pPr>
      <w:r>
        <w:rPr/>
        <w:t>There is some evidence that women report more dissatisfaction with their health than men. Women are more strongly limited within the social network around them. Due to social burden women’s physical health is affected and they</w:t>
      </w:r>
      <w:r>
        <w:rPr>
          <w:spacing w:val="-4"/>
        </w:rPr>
        <w:t> </w:t>
      </w:r>
      <w:r>
        <w:rPr/>
        <w:t>complain</w:t>
      </w:r>
      <w:r>
        <w:rPr>
          <w:spacing w:val="5"/>
        </w:rPr>
        <w:t> </w:t>
      </w:r>
      <w:r>
        <w:rPr/>
        <w:t>more</w:t>
      </w:r>
      <w:r>
        <w:rPr>
          <w:spacing w:val="-1"/>
        </w:rPr>
        <w:t> </w:t>
      </w:r>
      <w:r>
        <w:rPr/>
        <w:t>of</w:t>
      </w:r>
      <w:r>
        <w:rPr>
          <w:spacing w:val="-7"/>
        </w:rPr>
        <w:t> </w:t>
      </w:r>
      <w:r>
        <w:rPr/>
        <w:t>their</w:t>
      </w:r>
      <w:r>
        <w:rPr>
          <w:spacing w:val="2"/>
        </w:rPr>
        <w:t> </w:t>
      </w:r>
      <w:r>
        <w:rPr/>
        <w:t>physical symptoms</w:t>
      </w:r>
      <w:r>
        <w:rPr>
          <w:spacing w:val="-1"/>
        </w:rPr>
        <w:t> </w:t>
      </w:r>
      <w:r>
        <w:rPr/>
        <w:t>and pain in</w:t>
      </w:r>
      <w:r>
        <w:rPr>
          <w:spacing w:val="1"/>
        </w:rPr>
        <w:t> </w:t>
      </w:r>
      <w:r>
        <w:rPr/>
        <w:t>their</w:t>
      </w:r>
      <w:r>
        <w:rPr>
          <w:spacing w:val="6"/>
        </w:rPr>
        <w:t> </w:t>
      </w:r>
      <w:r>
        <w:rPr/>
        <w:t>body</w:t>
      </w:r>
      <w:r>
        <w:rPr>
          <w:spacing w:val="-10"/>
        </w:rPr>
        <w:t> </w:t>
      </w:r>
      <w:r>
        <w:rPr/>
        <w:t>and</w:t>
      </w:r>
      <w:r>
        <w:rPr>
          <w:spacing w:val="1"/>
        </w:rPr>
        <w:t> </w:t>
      </w:r>
      <w:r>
        <w:rPr/>
        <w:t>they</w:t>
      </w:r>
      <w:r>
        <w:rPr>
          <w:spacing w:val="-5"/>
        </w:rPr>
        <w:t> </w:t>
      </w:r>
      <w:r>
        <w:rPr/>
        <w:t>tend to</w:t>
      </w:r>
      <w:r>
        <w:rPr>
          <w:spacing w:val="-4"/>
        </w:rPr>
        <w:t> </w:t>
      </w:r>
      <w:r>
        <w:rPr/>
        <w:t>show</w:t>
      </w:r>
      <w:r>
        <w:rPr>
          <w:spacing w:val="4"/>
        </w:rPr>
        <w:t> </w:t>
      </w:r>
      <w:r>
        <w:rPr>
          <w:spacing w:val="-2"/>
        </w:rPr>
        <w:t>lower</w:t>
      </w:r>
    </w:p>
    <w:p>
      <w:pPr>
        <w:spacing w:line="101" w:lineRule="exact" w:before="0"/>
        <w:ind w:left="2540" w:right="0" w:firstLine="0"/>
        <w:jc w:val="left"/>
        <w:rPr>
          <w:sz w:val="16"/>
        </w:rPr>
      </w:pPr>
      <w:r>
        <w:rPr>
          <w:w w:val="99"/>
          <w:sz w:val="16"/>
        </w:rPr>
        <w:t>2</w:t>
      </w:r>
    </w:p>
    <w:p>
      <w:pPr>
        <w:pStyle w:val="BodyText"/>
        <w:spacing w:line="231" w:lineRule="exact"/>
        <w:jc w:val="both"/>
      </w:pPr>
      <w:r>
        <w:rPr/>
        <w:t>pain</w:t>
      </w:r>
      <w:r>
        <w:rPr>
          <w:spacing w:val="27"/>
        </w:rPr>
        <w:t> </w:t>
      </w:r>
      <w:r>
        <w:rPr/>
        <w:t>tolerance</w:t>
      </w:r>
      <w:r>
        <w:rPr>
          <w:spacing w:val="32"/>
        </w:rPr>
        <w:t> </w:t>
      </w:r>
      <w:r>
        <w:rPr/>
        <w:t>than</w:t>
      </w:r>
      <w:r>
        <w:rPr>
          <w:spacing w:val="33"/>
        </w:rPr>
        <w:t> </w:t>
      </w:r>
      <w:r>
        <w:rPr/>
        <w:t>men</w:t>
      </w:r>
      <w:r>
        <w:rPr>
          <w:spacing w:val="14"/>
        </w:rPr>
        <w:t> </w:t>
      </w:r>
      <w:r>
        <w:rPr/>
        <w:t>.</w:t>
      </w:r>
      <w:r>
        <w:rPr>
          <w:spacing w:val="34"/>
        </w:rPr>
        <w:t> </w:t>
      </w:r>
      <w:r>
        <w:rPr/>
        <w:t>Social</w:t>
      </w:r>
      <w:r>
        <w:rPr>
          <w:spacing w:val="23"/>
        </w:rPr>
        <w:t> </w:t>
      </w:r>
      <w:r>
        <w:rPr/>
        <w:t>psychologists</w:t>
      </w:r>
      <w:r>
        <w:rPr>
          <w:spacing w:val="30"/>
        </w:rPr>
        <w:t> </w:t>
      </w:r>
      <w:r>
        <w:rPr/>
        <w:t>view</w:t>
      </w:r>
      <w:r>
        <w:rPr>
          <w:spacing w:val="32"/>
        </w:rPr>
        <w:t> </w:t>
      </w:r>
      <w:r>
        <w:rPr/>
        <w:t>that</w:t>
      </w:r>
      <w:r>
        <w:rPr>
          <w:spacing w:val="38"/>
        </w:rPr>
        <w:t> </w:t>
      </w:r>
      <w:r>
        <w:rPr/>
        <w:t>woman</w:t>
      </w:r>
      <w:r>
        <w:rPr>
          <w:spacing w:val="28"/>
        </w:rPr>
        <w:t> </w:t>
      </w:r>
      <w:r>
        <w:rPr/>
        <w:t>are</w:t>
      </w:r>
      <w:r>
        <w:rPr>
          <w:spacing w:val="32"/>
        </w:rPr>
        <w:t> </w:t>
      </w:r>
      <w:r>
        <w:rPr/>
        <w:t>also</w:t>
      </w:r>
      <w:r>
        <w:rPr>
          <w:spacing w:val="36"/>
        </w:rPr>
        <w:t> </w:t>
      </w:r>
      <w:r>
        <w:rPr/>
        <w:t>prompt</w:t>
      </w:r>
      <w:r>
        <w:rPr>
          <w:spacing w:val="38"/>
        </w:rPr>
        <w:t> </w:t>
      </w:r>
      <w:r>
        <w:rPr/>
        <w:t>to</w:t>
      </w:r>
      <w:r>
        <w:rPr>
          <w:spacing w:val="33"/>
        </w:rPr>
        <w:t> </w:t>
      </w:r>
      <w:r>
        <w:rPr/>
        <w:t>keep</w:t>
      </w:r>
      <w:r>
        <w:rPr>
          <w:spacing w:val="33"/>
        </w:rPr>
        <w:t> </w:t>
      </w:r>
      <w:r>
        <w:rPr/>
        <w:t>negative</w:t>
      </w:r>
      <w:r>
        <w:rPr>
          <w:spacing w:val="31"/>
        </w:rPr>
        <w:t> </w:t>
      </w:r>
      <w:r>
        <w:rPr/>
        <w:t>views</w:t>
      </w:r>
      <w:r>
        <w:rPr>
          <w:spacing w:val="30"/>
        </w:rPr>
        <w:t> </w:t>
      </w:r>
      <w:r>
        <w:rPr>
          <w:spacing w:val="-5"/>
        </w:rPr>
        <w:t>as</w:t>
      </w:r>
    </w:p>
    <w:p>
      <w:pPr>
        <w:pStyle w:val="BodyText"/>
        <w:spacing w:line="259" w:lineRule="exact" w:before="3"/>
        <w:jc w:val="both"/>
      </w:pPr>
      <w:r>
        <w:rPr/>
        <w:t>compared</w:t>
      </w:r>
      <w:r>
        <w:rPr>
          <w:spacing w:val="-2"/>
        </w:rPr>
        <w:t> </w:t>
      </w:r>
      <w:r>
        <w:rPr/>
        <w:t>to</w:t>
      </w:r>
      <w:r>
        <w:rPr>
          <w:spacing w:val="4"/>
        </w:rPr>
        <w:t> </w:t>
      </w:r>
      <w:r>
        <w:rPr/>
        <w:t>men</w:t>
      </w:r>
      <w:r>
        <w:rPr>
          <w:spacing w:val="-6"/>
        </w:rPr>
        <w:t> </w:t>
      </w:r>
      <w:r>
        <w:rPr/>
        <w:t>and</w:t>
      </w:r>
      <w:r>
        <w:rPr>
          <w:spacing w:val="-2"/>
        </w:rPr>
        <w:t> </w:t>
      </w:r>
      <w:r>
        <w:rPr/>
        <w:t>experience</w:t>
      </w:r>
      <w:r>
        <w:rPr>
          <w:spacing w:val="3"/>
        </w:rPr>
        <w:t> </w:t>
      </w:r>
      <w:r>
        <w:rPr/>
        <w:t>more</w:t>
      </w:r>
      <w:r>
        <w:rPr>
          <w:spacing w:val="-2"/>
        </w:rPr>
        <w:t> </w:t>
      </w:r>
      <w:r>
        <w:rPr/>
        <w:t>desperate</w:t>
      </w:r>
      <w:r>
        <w:rPr>
          <w:spacing w:val="-3"/>
        </w:rPr>
        <w:t> </w:t>
      </w:r>
      <w:r>
        <w:rPr/>
        <w:t>and</w:t>
      </w:r>
      <w:r>
        <w:rPr>
          <w:spacing w:val="-1"/>
        </w:rPr>
        <w:t> </w:t>
      </w:r>
      <w:r>
        <w:rPr/>
        <w:t>pessimistic</w:t>
      </w:r>
      <w:r>
        <w:rPr>
          <w:spacing w:val="3"/>
        </w:rPr>
        <w:t> </w:t>
      </w:r>
      <w:r>
        <w:rPr/>
        <w:t>feelings</w:t>
      </w:r>
      <w:r>
        <w:rPr>
          <w:spacing w:val="1"/>
        </w:rPr>
        <w:t> </w:t>
      </w:r>
      <w:r>
        <w:rPr/>
        <w:t>in</w:t>
      </w:r>
      <w:r>
        <w:rPr>
          <w:spacing w:val="-1"/>
        </w:rPr>
        <w:t> </w:t>
      </w:r>
      <w:r>
        <w:rPr/>
        <w:t>the</w:t>
      </w:r>
      <w:r>
        <w:rPr>
          <w:spacing w:val="2"/>
        </w:rPr>
        <w:t> </w:t>
      </w:r>
      <w:r>
        <w:rPr/>
        <w:t>face</w:t>
      </w:r>
      <w:r>
        <w:rPr>
          <w:spacing w:val="-2"/>
        </w:rPr>
        <w:t> </w:t>
      </w:r>
      <w:r>
        <w:rPr/>
        <w:t>of</w:t>
      </w:r>
      <w:r>
        <w:rPr>
          <w:spacing w:val="-9"/>
        </w:rPr>
        <w:t> </w:t>
      </w:r>
      <w:r>
        <w:rPr/>
        <w:t>threatening</w:t>
      </w:r>
      <w:r>
        <w:rPr>
          <w:spacing w:val="-1"/>
        </w:rPr>
        <w:t> </w:t>
      </w:r>
      <w:r>
        <w:rPr/>
        <w:t>and</w:t>
      </w:r>
      <w:r>
        <w:rPr>
          <w:spacing w:val="-1"/>
        </w:rPr>
        <w:t> </w:t>
      </w:r>
      <w:r>
        <w:rPr>
          <w:spacing w:val="-2"/>
        </w:rPr>
        <w:t>stressful</w:t>
      </w:r>
    </w:p>
    <w:p>
      <w:pPr>
        <w:spacing w:line="122" w:lineRule="exact" w:before="0"/>
        <w:ind w:left="1056" w:right="0" w:firstLine="0"/>
        <w:jc w:val="left"/>
        <w:rPr>
          <w:sz w:val="16"/>
        </w:rPr>
      </w:pPr>
      <w:r>
        <w:rPr>
          <w:w w:val="99"/>
          <w:sz w:val="16"/>
        </w:rPr>
        <w:t>4</w:t>
      </w:r>
    </w:p>
    <w:p>
      <w:pPr>
        <w:pStyle w:val="BodyText"/>
        <w:spacing w:line="231" w:lineRule="exact"/>
        <w:jc w:val="both"/>
      </w:pPr>
      <w:r>
        <w:rPr/>
        <w:t>situations</w:t>
      </w:r>
      <w:r>
        <w:rPr>
          <w:spacing w:val="12"/>
        </w:rPr>
        <w:t> </w:t>
      </w:r>
      <w:r>
        <w:rPr>
          <w:spacing w:val="-10"/>
        </w:rPr>
        <w:t>.</w:t>
      </w:r>
    </w:p>
    <w:p>
      <w:pPr>
        <w:pStyle w:val="BodyText"/>
        <w:spacing w:line="257" w:lineRule="exact" w:before="2"/>
        <w:jc w:val="both"/>
      </w:pPr>
      <w:r>
        <w:rPr/>
        <w:t>Stress</w:t>
      </w:r>
      <w:r>
        <w:rPr>
          <w:spacing w:val="4"/>
        </w:rPr>
        <w:t> </w:t>
      </w:r>
      <w:r>
        <w:rPr/>
        <w:t>may</w:t>
      </w:r>
      <w:r>
        <w:rPr>
          <w:spacing w:val="-1"/>
        </w:rPr>
        <w:t> </w:t>
      </w:r>
      <w:r>
        <w:rPr/>
        <w:t>be</w:t>
      </w:r>
      <w:r>
        <w:rPr>
          <w:spacing w:val="2"/>
        </w:rPr>
        <w:t> </w:t>
      </w:r>
      <w:r>
        <w:rPr/>
        <w:t>the</w:t>
      </w:r>
      <w:r>
        <w:rPr>
          <w:spacing w:val="2"/>
        </w:rPr>
        <w:t> </w:t>
      </w:r>
      <w:r>
        <w:rPr/>
        <w:t>greatest</w:t>
      </w:r>
      <w:r>
        <w:rPr>
          <w:spacing w:val="8"/>
        </w:rPr>
        <w:t> </w:t>
      </w:r>
      <w:r>
        <w:rPr/>
        <w:t>single</w:t>
      </w:r>
      <w:r>
        <w:rPr>
          <w:spacing w:val="2"/>
        </w:rPr>
        <w:t> </w:t>
      </w:r>
      <w:r>
        <w:rPr/>
        <w:t>contribution</w:t>
      </w:r>
      <w:r>
        <w:rPr>
          <w:spacing w:val="-2"/>
        </w:rPr>
        <w:t> </w:t>
      </w:r>
      <w:r>
        <w:rPr/>
        <w:t>to</w:t>
      </w:r>
      <w:r>
        <w:rPr>
          <w:spacing w:val="8"/>
        </w:rPr>
        <w:t> </w:t>
      </w:r>
      <w:r>
        <w:rPr/>
        <w:t>illness</w:t>
      </w:r>
      <w:r>
        <w:rPr>
          <w:spacing w:val="5"/>
        </w:rPr>
        <w:t> </w:t>
      </w:r>
      <w:r>
        <w:rPr/>
        <w:t>in</w:t>
      </w:r>
      <w:r>
        <w:rPr>
          <w:spacing w:val="3"/>
        </w:rPr>
        <w:t> </w:t>
      </w:r>
      <w:r>
        <w:rPr/>
        <w:t>the</w:t>
      </w:r>
      <w:r>
        <w:rPr>
          <w:spacing w:val="7"/>
        </w:rPr>
        <w:t> </w:t>
      </w:r>
      <w:r>
        <w:rPr/>
        <w:t>industrialized</w:t>
      </w:r>
      <w:r>
        <w:rPr>
          <w:spacing w:val="3"/>
        </w:rPr>
        <w:t> </w:t>
      </w:r>
      <w:r>
        <w:rPr/>
        <w:t>world.</w:t>
      </w:r>
      <w:r>
        <w:rPr>
          <w:spacing w:val="5"/>
        </w:rPr>
        <w:t> </w:t>
      </w:r>
      <w:r>
        <w:rPr/>
        <w:t>It</w:t>
      </w:r>
      <w:r>
        <w:rPr>
          <w:spacing w:val="7"/>
        </w:rPr>
        <w:t> </w:t>
      </w:r>
      <w:r>
        <w:rPr/>
        <w:t>is</w:t>
      </w:r>
      <w:r>
        <w:rPr>
          <w:spacing w:val="5"/>
        </w:rPr>
        <w:t> </w:t>
      </w:r>
      <w:r>
        <w:rPr/>
        <w:t>believed</w:t>
      </w:r>
      <w:r>
        <w:rPr>
          <w:spacing w:val="3"/>
        </w:rPr>
        <w:t> </w:t>
      </w:r>
      <w:r>
        <w:rPr/>
        <w:t>that</w:t>
      </w:r>
      <w:r>
        <w:rPr>
          <w:spacing w:val="8"/>
        </w:rPr>
        <w:t> </w:t>
      </w:r>
      <w:r>
        <w:rPr>
          <w:spacing w:val="-2"/>
        </w:rPr>
        <w:t>prolonged</w:t>
      </w:r>
    </w:p>
    <w:p>
      <w:pPr>
        <w:spacing w:line="120" w:lineRule="exact" w:before="0"/>
        <w:ind w:left="280" w:right="0" w:firstLine="0"/>
        <w:jc w:val="center"/>
        <w:rPr>
          <w:sz w:val="16"/>
        </w:rPr>
      </w:pPr>
      <w:r>
        <w:rPr>
          <w:w w:val="99"/>
          <w:sz w:val="16"/>
        </w:rPr>
        <w:t>4</w:t>
      </w:r>
    </w:p>
    <w:p>
      <w:pPr>
        <w:pStyle w:val="BodyText"/>
        <w:spacing w:line="231" w:lineRule="exact"/>
        <w:jc w:val="both"/>
      </w:pPr>
      <w:r>
        <w:rPr/>
        <w:t>stress</w:t>
      </w:r>
      <w:r>
        <w:rPr>
          <w:spacing w:val="40"/>
        </w:rPr>
        <w:t> </w:t>
      </w:r>
      <w:r>
        <w:rPr/>
        <w:t>may</w:t>
      </w:r>
      <w:r>
        <w:rPr>
          <w:spacing w:val="38"/>
        </w:rPr>
        <w:t> </w:t>
      </w:r>
      <w:r>
        <w:rPr/>
        <w:t>impair</w:t>
      </w:r>
      <w:r>
        <w:rPr>
          <w:spacing w:val="49"/>
        </w:rPr>
        <w:t> </w:t>
      </w:r>
      <w:r>
        <w:rPr/>
        <w:t>functioning</w:t>
      </w:r>
      <w:r>
        <w:rPr>
          <w:spacing w:val="43"/>
        </w:rPr>
        <w:t> </w:t>
      </w:r>
      <w:r>
        <w:rPr/>
        <w:t>or</w:t>
      </w:r>
      <w:r>
        <w:rPr>
          <w:spacing w:val="39"/>
        </w:rPr>
        <w:t> </w:t>
      </w:r>
      <w:r>
        <w:rPr/>
        <w:t>trigger</w:t>
      </w:r>
      <w:r>
        <w:rPr>
          <w:spacing w:val="45"/>
        </w:rPr>
        <w:t> </w:t>
      </w:r>
      <w:r>
        <w:rPr/>
        <w:t>mental</w:t>
      </w:r>
      <w:r>
        <w:rPr>
          <w:spacing w:val="38"/>
        </w:rPr>
        <w:t> </w:t>
      </w:r>
      <w:r>
        <w:rPr/>
        <w:t>illness</w:t>
      </w:r>
      <w:r>
        <w:rPr>
          <w:spacing w:val="18"/>
        </w:rPr>
        <w:t> </w:t>
      </w:r>
      <w:r>
        <w:rPr/>
        <w:t>.</w:t>
      </w:r>
      <w:r>
        <w:rPr>
          <w:spacing w:val="40"/>
        </w:rPr>
        <w:t> </w:t>
      </w:r>
      <w:r>
        <w:rPr/>
        <w:t>Painful</w:t>
      </w:r>
      <w:r>
        <w:rPr>
          <w:spacing w:val="34"/>
        </w:rPr>
        <w:t> </w:t>
      </w:r>
      <w:r>
        <w:rPr/>
        <w:t>experiences</w:t>
      </w:r>
      <w:r>
        <w:rPr>
          <w:spacing w:val="41"/>
        </w:rPr>
        <w:t> </w:t>
      </w:r>
      <w:r>
        <w:rPr/>
        <w:t>such</w:t>
      </w:r>
      <w:r>
        <w:rPr>
          <w:spacing w:val="37"/>
        </w:rPr>
        <w:t> </w:t>
      </w:r>
      <w:r>
        <w:rPr/>
        <w:t>as</w:t>
      </w:r>
      <w:r>
        <w:rPr>
          <w:spacing w:val="36"/>
        </w:rPr>
        <w:t> </w:t>
      </w:r>
      <w:r>
        <w:rPr/>
        <w:t>death</w:t>
      </w:r>
      <w:r>
        <w:rPr>
          <w:spacing w:val="34"/>
        </w:rPr>
        <w:t> </w:t>
      </w:r>
      <w:r>
        <w:rPr/>
        <w:t>of</w:t>
      </w:r>
      <w:r>
        <w:rPr>
          <w:spacing w:val="30"/>
        </w:rPr>
        <w:t> </w:t>
      </w:r>
      <w:r>
        <w:rPr/>
        <w:t>a</w:t>
      </w:r>
      <w:r>
        <w:rPr>
          <w:spacing w:val="46"/>
        </w:rPr>
        <w:t> </w:t>
      </w:r>
      <w:r>
        <w:rPr/>
        <w:t>loved</w:t>
      </w:r>
      <w:r>
        <w:rPr>
          <w:spacing w:val="38"/>
        </w:rPr>
        <w:t> </w:t>
      </w:r>
      <w:r>
        <w:rPr>
          <w:spacing w:val="-4"/>
        </w:rPr>
        <w:t>one,</w:t>
      </w:r>
    </w:p>
    <w:p>
      <w:pPr>
        <w:pStyle w:val="BodyText"/>
        <w:spacing w:before="2"/>
        <w:jc w:val="both"/>
      </w:pPr>
      <w:r>
        <w:rPr/>
        <w:t>divorce,</w:t>
      </w:r>
      <w:r>
        <w:rPr>
          <w:spacing w:val="16"/>
        </w:rPr>
        <w:t> </w:t>
      </w:r>
      <w:r>
        <w:rPr/>
        <w:t>or</w:t>
      </w:r>
      <w:r>
        <w:rPr>
          <w:spacing w:val="21"/>
        </w:rPr>
        <w:t> </w:t>
      </w:r>
      <w:r>
        <w:rPr/>
        <w:t>medical</w:t>
      </w:r>
      <w:r>
        <w:rPr>
          <w:spacing w:val="20"/>
        </w:rPr>
        <w:t> </w:t>
      </w:r>
      <w:r>
        <w:rPr/>
        <w:t>illness,</w:t>
      </w:r>
      <w:r>
        <w:rPr>
          <w:spacing w:val="21"/>
        </w:rPr>
        <w:t> </w:t>
      </w:r>
      <w:r>
        <w:rPr/>
        <w:t>or</w:t>
      </w:r>
      <w:r>
        <w:rPr>
          <w:spacing w:val="16"/>
        </w:rPr>
        <w:t> </w:t>
      </w:r>
      <w:r>
        <w:rPr/>
        <w:t>losing</w:t>
      </w:r>
      <w:r>
        <w:rPr>
          <w:spacing w:val="19"/>
        </w:rPr>
        <w:t> </w:t>
      </w:r>
      <w:r>
        <w:rPr/>
        <w:t>everything</w:t>
      </w:r>
      <w:r>
        <w:rPr>
          <w:spacing w:val="23"/>
        </w:rPr>
        <w:t> </w:t>
      </w:r>
      <w:r>
        <w:rPr/>
        <w:t>in</w:t>
      </w:r>
      <w:r>
        <w:rPr>
          <w:spacing w:val="14"/>
        </w:rPr>
        <w:t> </w:t>
      </w:r>
      <w:r>
        <w:rPr/>
        <w:t>a</w:t>
      </w:r>
      <w:r>
        <w:rPr>
          <w:spacing w:val="22"/>
        </w:rPr>
        <w:t> </w:t>
      </w:r>
      <w:r>
        <w:rPr/>
        <w:t>natural</w:t>
      </w:r>
      <w:r>
        <w:rPr>
          <w:spacing w:val="10"/>
        </w:rPr>
        <w:t> </w:t>
      </w:r>
      <w:r>
        <w:rPr/>
        <w:t>disaster</w:t>
      </w:r>
      <w:r>
        <w:rPr>
          <w:spacing w:val="21"/>
        </w:rPr>
        <w:t> </w:t>
      </w:r>
      <w:r>
        <w:rPr/>
        <w:t>can</w:t>
      </w:r>
      <w:r>
        <w:rPr>
          <w:spacing w:val="14"/>
        </w:rPr>
        <w:t> </w:t>
      </w:r>
      <w:r>
        <w:rPr/>
        <w:t>be</w:t>
      </w:r>
      <w:r>
        <w:rPr>
          <w:spacing w:val="18"/>
        </w:rPr>
        <w:t> </w:t>
      </w:r>
      <w:r>
        <w:rPr/>
        <w:t>so</w:t>
      </w:r>
      <w:r>
        <w:rPr>
          <w:spacing w:val="28"/>
        </w:rPr>
        <w:t> </w:t>
      </w:r>
      <w:r>
        <w:rPr/>
        <w:t>impactful</w:t>
      </w:r>
      <w:r>
        <w:rPr>
          <w:spacing w:val="15"/>
        </w:rPr>
        <w:t> </w:t>
      </w:r>
      <w:r>
        <w:rPr/>
        <w:t>as</w:t>
      </w:r>
      <w:r>
        <w:rPr>
          <w:spacing w:val="17"/>
        </w:rPr>
        <w:t> </w:t>
      </w:r>
      <w:r>
        <w:rPr/>
        <w:t>to</w:t>
      </w:r>
      <w:r>
        <w:rPr>
          <w:spacing w:val="13"/>
        </w:rPr>
        <w:t> </w:t>
      </w:r>
      <w:r>
        <w:rPr/>
        <w:t>trigger</w:t>
      </w:r>
      <w:r>
        <w:rPr>
          <w:spacing w:val="21"/>
        </w:rPr>
        <w:t> </w:t>
      </w:r>
      <w:r>
        <w:rPr>
          <w:spacing w:val="-2"/>
        </w:rPr>
        <w:t>clinical</w:t>
      </w:r>
    </w:p>
    <w:p>
      <w:pPr>
        <w:spacing w:after="0"/>
        <w:jc w:val="both"/>
        <w:sectPr>
          <w:footerReference w:type="default" r:id="rId5"/>
          <w:type w:val="continuous"/>
          <w:pgSz w:w="12240" w:h="15840"/>
          <w:pgMar w:footer="690" w:header="0" w:top="380" w:bottom="880" w:left="940" w:right="220"/>
          <w:pgNumType w:start="20"/>
        </w:sectPr>
      </w:pPr>
    </w:p>
    <w:p>
      <w:pPr>
        <w:spacing w:line="139" w:lineRule="exact" w:before="67"/>
        <w:ind w:left="0" w:right="1733" w:firstLine="0"/>
        <w:jc w:val="center"/>
        <w:rPr>
          <w:sz w:val="16"/>
        </w:rPr>
      </w:pPr>
      <w:r>
        <w:rPr>
          <w:w w:val="99"/>
          <w:sz w:val="16"/>
        </w:rPr>
        <w:t>6</w:t>
      </w:r>
    </w:p>
    <w:p>
      <w:pPr>
        <w:pStyle w:val="BodyText"/>
        <w:spacing w:line="231" w:lineRule="exact"/>
        <w:jc w:val="both"/>
      </w:pPr>
      <w:r>
        <w:rPr/>
        <w:t>depression</w:t>
      </w:r>
      <w:r>
        <w:rPr>
          <w:spacing w:val="52"/>
        </w:rPr>
        <w:t> </w:t>
      </w:r>
      <w:r>
        <w:rPr/>
        <w:t>and</w:t>
      </w:r>
      <w:r>
        <w:rPr>
          <w:spacing w:val="58"/>
        </w:rPr>
        <w:t> </w:t>
      </w:r>
      <w:r>
        <w:rPr/>
        <w:t>various</w:t>
      </w:r>
      <w:r>
        <w:rPr>
          <w:spacing w:val="55"/>
        </w:rPr>
        <w:t> </w:t>
      </w:r>
      <w:r>
        <w:rPr/>
        <w:t>somatic</w:t>
      </w:r>
      <w:r>
        <w:rPr>
          <w:spacing w:val="57"/>
        </w:rPr>
        <w:t> </w:t>
      </w:r>
      <w:r>
        <w:rPr/>
        <w:t>disturbances</w:t>
      </w:r>
      <w:r>
        <w:rPr>
          <w:spacing w:val="18"/>
        </w:rPr>
        <w:t> </w:t>
      </w:r>
      <w:r>
        <w:rPr/>
        <w:t>.</w:t>
      </w:r>
      <w:r>
        <w:rPr>
          <w:spacing w:val="60"/>
        </w:rPr>
        <w:t> </w:t>
      </w:r>
      <w:r>
        <w:rPr/>
        <w:t>Such</w:t>
      </w:r>
      <w:r>
        <w:rPr>
          <w:spacing w:val="53"/>
        </w:rPr>
        <w:t> </w:t>
      </w:r>
      <w:r>
        <w:rPr/>
        <w:t>events</w:t>
      </w:r>
      <w:r>
        <w:rPr>
          <w:spacing w:val="55"/>
        </w:rPr>
        <w:t> </w:t>
      </w:r>
      <w:r>
        <w:rPr/>
        <w:t>take</w:t>
      </w:r>
      <w:r>
        <w:rPr>
          <w:spacing w:val="56"/>
        </w:rPr>
        <w:t> </w:t>
      </w:r>
      <w:r>
        <w:rPr/>
        <w:t>away</w:t>
      </w:r>
      <w:r>
        <w:rPr>
          <w:spacing w:val="48"/>
        </w:rPr>
        <w:t> </w:t>
      </w:r>
      <w:r>
        <w:rPr/>
        <w:t>a</w:t>
      </w:r>
      <w:r>
        <w:rPr>
          <w:spacing w:val="57"/>
        </w:rPr>
        <w:t> </w:t>
      </w:r>
      <w:r>
        <w:rPr/>
        <w:t>sense</w:t>
      </w:r>
      <w:r>
        <w:rPr>
          <w:spacing w:val="57"/>
        </w:rPr>
        <w:t> </w:t>
      </w:r>
      <w:r>
        <w:rPr/>
        <w:t>of</w:t>
      </w:r>
      <w:r>
        <w:rPr>
          <w:spacing w:val="50"/>
        </w:rPr>
        <w:t> </w:t>
      </w:r>
      <w:r>
        <w:rPr/>
        <w:t>control</w:t>
      </w:r>
      <w:r>
        <w:rPr>
          <w:spacing w:val="48"/>
        </w:rPr>
        <w:t> </w:t>
      </w:r>
      <w:r>
        <w:rPr/>
        <w:t>and</w:t>
      </w:r>
      <w:r>
        <w:rPr>
          <w:spacing w:val="58"/>
        </w:rPr>
        <w:t> </w:t>
      </w:r>
      <w:r>
        <w:rPr/>
        <w:t>cause</w:t>
      </w:r>
      <w:r>
        <w:rPr>
          <w:spacing w:val="57"/>
        </w:rPr>
        <w:t> </w:t>
      </w:r>
      <w:r>
        <w:rPr>
          <w:spacing w:val="-2"/>
        </w:rPr>
        <w:t>great</w:t>
      </w:r>
    </w:p>
    <w:p>
      <w:pPr>
        <w:pStyle w:val="BodyText"/>
        <w:spacing w:before="3"/>
        <w:ind w:right="133"/>
        <w:jc w:val="both"/>
      </w:pPr>
      <w:r>
        <w:rPr/>
        <w:t>emotional distress. In Pakistan there have been only few studies of psychosocial stressors in patients. In particular the relationship between stressful</w:t>
      </w:r>
      <w:r>
        <w:rPr/>
        <w:t> life</w:t>
      </w:r>
      <w:r>
        <w:rPr/>
        <w:t> events and somatoform disorders has rarely been addressed.</w:t>
      </w:r>
      <w:r>
        <w:rPr>
          <w:spacing w:val="40"/>
        </w:rPr>
        <w:t> </w:t>
      </w:r>
      <w:r>
        <w:rPr/>
        <w:t>The presents study</w:t>
      </w:r>
      <w:r>
        <w:rPr>
          <w:spacing w:val="-3"/>
        </w:rPr>
        <w:t> </w:t>
      </w:r>
      <w:r>
        <w:rPr/>
        <w:t>aims to identify and compares the various psychosocial stressors in patients presenting with somatoform disorder during the last one year.</w:t>
      </w:r>
    </w:p>
    <w:p>
      <w:pPr>
        <w:pStyle w:val="Heading1"/>
        <w:spacing w:line="272" w:lineRule="exact" w:before="4"/>
        <w:jc w:val="both"/>
      </w:pPr>
      <w:r>
        <w:rPr/>
        <w:t>SUBJECTS</w:t>
      </w:r>
      <w:r>
        <w:rPr>
          <w:spacing w:val="-6"/>
        </w:rPr>
        <w:t> </w:t>
      </w:r>
      <w:r>
        <w:rPr/>
        <w:t>AND</w:t>
      </w:r>
      <w:r>
        <w:rPr>
          <w:spacing w:val="-11"/>
        </w:rPr>
        <w:t> </w:t>
      </w:r>
      <w:r>
        <w:rPr>
          <w:spacing w:val="-2"/>
        </w:rPr>
        <w:t>METHODS</w:t>
      </w:r>
    </w:p>
    <w:p>
      <w:pPr>
        <w:pStyle w:val="BodyText"/>
        <w:ind w:right="130"/>
        <w:jc w:val="both"/>
      </w:pPr>
      <w:r>
        <w:rPr/>
        <w:t>A sample of</w:t>
      </w:r>
      <w:r>
        <w:rPr>
          <w:spacing w:val="-2"/>
        </w:rPr>
        <w:t> </w:t>
      </w:r>
      <w:r>
        <w:rPr/>
        <w:t>eighty</w:t>
      </w:r>
      <w:r>
        <w:rPr>
          <w:spacing w:val="-4"/>
        </w:rPr>
        <w:t> </w:t>
      </w:r>
      <w:r>
        <w:rPr/>
        <w:t>diagnosed patients of</w:t>
      </w:r>
      <w:r>
        <w:rPr>
          <w:spacing w:val="-2"/>
        </w:rPr>
        <w:t> </w:t>
      </w:r>
      <w:r>
        <w:rPr/>
        <w:t>Somatoform</w:t>
      </w:r>
      <w:r>
        <w:rPr>
          <w:spacing w:val="-3"/>
        </w:rPr>
        <w:t> </w:t>
      </w:r>
      <w:r>
        <w:rPr/>
        <w:t>Disorders (40 males, 40 females) within the age range of 13 to 60 years were taken as the research subjects with the help of</w:t>
      </w:r>
      <w:r>
        <w:rPr>
          <w:spacing w:val="-3"/>
        </w:rPr>
        <w:t> </w:t>
      </w:r>
      <w:r>
        <w:rPr/>
        <w:t>consultant psychiatrist through</w:t>
      </w:r>
      <w:r>
        <w:rPr>
          <w:spacing w:val="-5"/>
        </w:rPr>
        <w:t> </w:t>
      </w:r>
      <w:r>
        <w:rPr/>
        <w:t>the technique of non- probability purposive sampling for selecting the sample. The patients were selected from out patient department as well as in patient department of</w:t>
      </w:r>
      <w:r>
        <w:rPr>
          <w:spacing w:val="-1"/>
        </w:rPr>
        <w:t> </w:t>
      </w:r>
      <w:r>
        <w:rPr/>
        <w:t>the Institute of</w:t>
      </w:r>
      <w:r>
        <w:rPr>
          <w:spacing w:val="-1"/>
        </w:rPr>
        <w:t> </w:t>
      </w:r>
      <w:r>
        <w:rPr/>
        <w:t>Psychiatry</w:t>
      </w:r>
      <w:r>
        <w:rPr>
          <w:spacing w:val="-3"/>
        </w:rPr>
        <w:t> </w:t>
      </w:r>
      <w:r>
        <w:rPr/>
        <w:t>Rawalpindi</w:t>
      </w:r>
      <w:r>
        <w:rPr>
          <w:spacing w:val="-2"/>
        </w:rPr>
        <w:t> </w:t>
      </w:r>
      <w:r>
        <w:rPr/>
        <w:t>General</w:t>
      </w:r>
      <w:r>
        <w:rPr>
          <w:spacing w:val="-2"/>
        </w:rPr>
        <w:t> </w:t>
      </w:r>
      <w:r>
        <w:rPr/>
        <w:t>Hospital. Patients who received the diagnosis of</w:t>
      </w:r>
      <w:r>
        <w:rPr>
          <w:spacing w:val="-2"/>
        </w:rPr>
        <w:t> </w:t>
      </w:r>
      <w:r>
        <w:rPr/>
        <w:t>somatoform</w:t>
      </w:r>
      <w:r>
        <w:rPr>
          <w:spacing w:val="-3"/>
        </w:rPr>
        <w:t> </w:t>
      </w:r>
      <w:r>
        <w:rPr/>
        <w:t>disorder during last 3 to 6 months were included in the study.</w:t>
      </w:r>
    </w:p>
    <w:p>
      <w:pPr>
        <w:pStyle w:val="Heading2"/>
      </w:pPr>
      <w:r>
        <w:rPr/>
        <w:t>Following</w:t>
      </w:r>
      <w:r>
        <w:rPr>
          <w:spacing w:val="-7"/>
        </w:rPr>
        <w:t> </w:t>
      </w:r>
      <w:r>
        <w:rPr/>
        <w:t>instruments</w:t>
      </w:r>
      <w:r>
        <w:rPr>
          <w:spacing w:val="-9"/>
        </w:rPr>
        <w:t> </w:t>
      </w:r>
      <w:r>
        <w:rPr/>
        <w:t>were</w:t>
      </w:r>
      <w:r>
        <w:rPr>
          <w:spacing w:val="-7"/>
        </w:rPr>
        <w:t> </w:t>
      </w:r>
      <w:r>
        <w:rPr/>
        <w:t>used</w:t>
      </w:r>
      <w:r>
        <w:rPr>
          <w:spacing w:val="-6"/>
        </w:rPr>
        <w:t> </w:t>
      </w:r>
      <w:r>
        <w:rPr/>
        <w:t>in</w:t>
      </w:r>
      <w:r>
        <w:rPr>
          <w:spacing w:val="-6"/>
        </w:rPr>
        <w:t> </w:t>
      </w:r>
      <w:r>
        <w:rPr/>
        <w:t>the</w:t>
      </w:r>
      <w:r>
        <w:rPr>
          <w:spacing w:val="-8"/>
        </w:rPr>
        <w:t> </w:t>
      </w:r>
      <w:r>
        <w:rPr/>
        <w:t>present</w:t>
      </w:r>
      <w:r>
        <w:rPr>
          <w:spacing w:val="-5"/>
        </w:rPr>
        <w:t> </w:t>
      </w:r>
      <w:r>
        <w:rPr>
          <w:spacing w:val="-2"/>
        </w:rPr>
        <w:t>study.</w:t>
      </w:r>
    </w:p>
    <w:p>
      <w:pPr>
        <w:pStyle w:val="BodyText"/>
        <w:tabs>
          <w:tab w:pos="951" w:val="left" w:leader="none"/>
          <w:tab w:pos="3202" w:val="left" w:leader="none"/>
          <w:tab w:pos="6802" w:val="left" w:leader="none"/>
        </w:tabs>
        <w:spacing w:line="242" w:lineRule="auto"/>
        <w:ind w:right="1657"/>
        <w:rPr>
          <w:b/>
        </w:rPr>
      </w:pPr>
      <w:r>
        <w:rPr>
          <w:spacing w:val="-6"/>
        </w:rPr>
        <w:t>1.</w:t>
      </w:r>
      <w:r>
        <w:rPr/>
        <w:tab/>
        <w:t>Demographic Sheet</w:t>
        <w:tab/>
        <w:t>2. The Life Event Scale (LES)</w:t>
        <w:tab/>
        <w:t>3. Axis-IV of DSM-IV</w:t>
      </w:r>
      <w:r>
        <w:rPr>
          <w:spacing w:val="40"/>
        </w:rPr>
        <w:t> </w:t>
      </w:r>
      <w:r>
        <w:rPr/>
        <w:t>The</w:t>
      </w:r>
      <w:r>
        <w:rPr>
          <w:spacing w:val="-2"/>
        </w:rPr>
        <w:t> </w:t>
      </w:r>
      <w:r>
        <w:rPr/>
        <w:t>Data</w:t>
      </w:r>
      <w:r>
        <w:rPr>
          <w:spacing w:val="-2"/>
        </w:rPr>
        <w:t> </w:t>
      </w:r>
      <w:r>
        <w:rPr/>
        <w:t>was</w:t>
      </w:r>
      <w:r>
        <w:rPr>
          <w:spacing w:val="-3"/>
        </w:rPr>
        <w:t> </w:t>
      </w:r>
      <w:r>
        <w:rPr/>
        <w:t>analyzed</w:t>
      </w:r>
      <w:r>
        <w:rPr>
          <w:spacing w:val="-1"/>
        </w:rPr>
        <w:t> </w:t>
      </w:r>
      <w:r>
        <w:rPr/>
        <w:t>with</w:t>
      </w:r>
      <w:r>
        <w:rPr>
          <w:spacing w:val="-6"/>
        </w:rPr>
        <w:t> </w:t>
      </w:r>
      <w:r>
        <w:rPr/>
        <w:t>the</w:t>
      </w:r>
      <w:r>
        <w:rPr>
          <w:spacing w:val="-2"/>
        </w:rPr>
        <w:t> </w:t>
      </w:r>
      <w:r>
        <w:rPr/>
        <w:t>help</w:t>
      </w:r>
      <w:r>
        <w:rPr>
          <w:spacing w:val="-1"/>
        </w:rPr>
        <w:t> </w:t>
      </w:r>
      <w:r>
        <w:rPr/>
        <w:t>of</w:t>
      </w:r>
      <w:r>
        <w:rPr>
          <w:spacing w:val="-9"/>
        </w:rPr>
        <w:t> </w:t>
      </w:r>
      <w:r>
        <w:rPr/>
        <w:t>SPSS by</w:t>
      </w:r>
      <w:r>
        <w:rPr>
          <w:spacing w:val="-11"/>
        </w:rPr>
        <w:t> </w:t>
      </w:r>
      <w:r>
        <w:rPr/>
        <w:t>computing</w:t>
      </w:r>
      <w:r>
        <w:rPr>
          <w:spacing w:val="-1"/>
        </w:rPr>
        <w:t> </w:t>
      </w:r>
      <w:r>
        <w:rPr/>
        <w:t>t</w:t>
      </w:r>
      <w:r>
        <w:rPr>
          <w:spacing w:val="-1"/>
        </w:rPr>
        <w:t> </w:t>
      </w:r>
      <w:r>
        <w:rPr/>
        <w:t>tests,</w:t>
      </w:r>
      <w:r>
        <w:rPr>
          <w:spacing w:val="-3"/>
        </w:rPr>
        <w:t> </w:t>
      </w:r>
      <w:r>
        <w:rPr/>
        <w:t>frequencies</w:t>
      </w:r>
      <w:r>
        <w:rPr>
          <w:spacing w:val="-3"/>
        </w:rPr>
        <w:t> </w:t>
      </w:r>
      <w:r>
        <w:rPr/>
        <w:t>and</w:t>
      </w:r>
      <w:r>
        <w:rPr>
          <w:spacing w:val="-1"/>
        </w:rPr>
        <w:t> </w:t>
      </w:r>
      <w:r>
        <w:rPr/>
        <w:t>percentages. </w:t>
      </w:r>
      <w:r>
        <w:rPr>
          <w:b/>
          <w:spacing w:val="-2"/>
        </w:rPr>
        <w:t>RESULTS</w:t>
      </w:r>
    </w:p>
    <w:p>
      <w:pPr>
        <w:pStyle w:val="BodyText"/>
        <w:ind w:right="135"/>
        <w:jc w:val="both"/>
      </w:pPr>
      <w:r>
        <w:rPr/>
        <w:t>Mean scores indicate that male patients</w:t>
      </w:r>
      <w:r>
        <w:rPr>
          <w:spacing w:val="-1"/>
        </w:rPr>
        <w:t> </w:t>
      </w:r>
      <w:r>
        <w:rPr/>
        <w:t>(M</w:t>
      </w:r>
      <w:r>
        <w:rPr>
          <w:spacing w:val="-1"/>
        </w:rPr>
        <w:t> </w:t>
      </w:r>
      <w:r>
        <w:rPr/>
        <w:t>=2.35, SD =1.09) have less</w:t>
      </w:r>
      <w:r>
        <w:rPr>
          <w:spacing w:val="-1"/>
        </w:rPr>
        <w:t> </w:t>
      </w:r>
      <w:r>
        <w:rPr/>
        <w:t>problems with</w:t>
      </w:r>
      <w:r>
        <w:rPr>
          <w:spacing w:val="-4"/>
        </w:rPr>
        <w:t> </w:t>
      </w:r>
      <w:r>
        <w:rPr/>
        <w:t>primary</w:t>
      </w:r>
      <w:r>
        <w:rPr>
          <w:spacing w:val="-4"/>
        </w:rPr>
        <w:t> </w:t>
      </w:r>
      <w:r>
        <w:rPr/>
        <w:t>support group as compared to females (M= 2.73, SD = 1.28) However the difference is not statistically significant between the two groups in term of problem with primary support group (t=1.323 p = .194).</w:t>
      </w:r>
    </w:p>
    <w:p>
      <w:pPr>
        <w:pStyle w:val="BodyText"/>
        <w:ind w:right="135"/>
        <w:jc w:val="both"/>
      </w:pPr>
      <w:r>
        <w:rPr/>
        <w:t>Mean</w:t>
      </w:r>
      <w:r>
        <w:rPr>
          <w:spacing w:val="-5"/>
        </w:rPr>
        <w:t> </w:t>
      </w:r>
      <w:r>
        <w:rPr/>
        <w:t>scores indicate</w:t>
      </w:r>
      <w:r>
        <w:rPr>
          <w:spacing w:val="-2"/>
        </w:rPr>
        <w:t> </w:t>
      </w:r>
      <w:r>
        <w:rPr/>
        <w:t>(M=</w:t>
      </w:r>
      <w:r>
        <w:rPr>
          <w:spacing w:val="-2"/>
        </w:rPr>
        <w:t> </w:t>
      </w:r>
      <w:r>
        <w:rPr/>
        <w:t>1.50, SD=. 87)</w:t>
      </w:r>
      <w:r>
        <w:rPr>
          <w:spacing w:val="-3"/>
        </w:rPr>
        <w:t> </w:t>
      </w:r>
      <w:r>
        <w:rPr/>
        <w:t>that male</w:t>
      </w:r>
      <w:r>
        <w:rPr>
          <w:spacing w:val="-2"/>
        </w:rPr>
        <w:t> </w:t>
      </w:r>
      <w:r>
        <w:rPr/>
        <w:t>patients have more</w:t>
      </w:r>
      <w:r>
        <w:rPr>
          <w:spacing w:val="-2"/>
        </w:rPr>
        <w:t> </w:t>
      </w:r>
      <w:r>
        <w:rPr/>
        <w:t>problems with</w:t>
      </w:r>
      <w:r>
        <w:rPr>
          <w:spacing w:val="-5"/>
        </w:rPr>
        <w:t> </w:t>
      </w:r>
      <w:r>
        <w:rPr/>
        <w:t>the</w:t>
      </w:r>
      <w:r>
        <w:rPr>
          <w:spacing w:val="-2"/>
        </w:rPr>
        <w:t> </w:t>
      </w:r>
      <w:r>
        <w:rPr/>
        <w:t>social</w:t>
      </w:r>
      <w:r>
        <w:rPr>
          <w:spacing w:val="-4"/>
        </w:rPr>
        <w:t> </w:t>
      </w:r>
      <w:r>
        <w:rPr/>
        <w:t>environment as compared to females (M=1.43, SD=. 87). However the difference is not statistically significant between male and female patients in terms of problems with the social environment (t = 363, p= .719).</w:t>
      </w:r>
    </w:p>
    <w:p>
      <w:pPr>
        <w:pStyle w:val="BodyText"/>
        <w:ind w:right="135"/>
        <w:jc w:val="both"/>
      </w:pPr>
      <w:r>
        <w:rPr/>
        <w:t>Although the mean scores indicate that males (M=. 87, SD=. 88) experience economical problems more as compared to females (M = .75, SD=. 59). Differences between male and female patients in terms of economic problems is not statistically different (t=. 68, p= 0.49).</w:t>
      </w:r>
    </w:p>
    <w:p>
      <w:pPr>
        <w:pStyle w:val="BodyText"/>
        <w:ind w:right="133"/>
        <w:jc w:val="both"/>
      </w:pPr>
      <w:r>
        <w:rPr/>
        <w:t>The mean scores indicated that male patients</w:t>
      </w:r>
      <w:r>
        <w:rPr>
          <w:spacing w:val="-1"/>
        </w:rPr>
        <w:t> </w:t>
      </w:r>
      <w:r>
        <w:rPr/>
        <w:t>(M</w:t>
      </w:r>
      <w:r>
        <w:rPr>
          <w:spacing w:val="-1"/>
        </w:rPr>
        <w:t> </w:t>
      </w:r>
      <w:r>
        <w:rPr/>
        <w:t>= 317.6, SD = 103.48) have scored low on</w:t>
      </w:r>
      <w:r>
        <w:rPr>
          <w:spacing w:val="-4"/>
        </w:rPr>
        <w:t> </w:t>
      </w:r>
      <w:r>
        <w:rPr/>
        <w:t>Life Event Scale as compared to female patients (M = 356.15, SD = 138.01). The table 1 indicates significant differences between the Life Events Scale scores of male and female patients (t = 1.41, p=0.05).</w:t>
      </w:r>
    </w:p>
    <w:p>
      <w:pPr>
        <w:tabs>
          <w:tab w:pos="9783" w:val="left" w:leader="none"/>
        </w:tabs>
        <w:spacing w:line="237" w:lineRule="auto" w:before="0" w:after="36"/>
        <w:ind w:left="140" w:right="678" w:firstLine="0"/>
        <w:jc w:val="both"/>
        <w:rPr>
          <w:b/>
          <w:sz w:val="24"/>
        </w:rPr>
      </w:pPr>
      <w:r>
        <w:rPr>
          <w:b/>
          <w:sz w:val="24"/>
        </w:rPr>
        <w:t>Table</w:t>
      </w:r>
      <w:r>
        <w:rPr>
          <w:b/>
          <w:spacing w:val="-2"/>
          <w:sz w:val="24"/>
        </w:rPr>
        <w:t> </w:t>
      </w:r>
      <w:r>
        <w:rPr>
          <w:b/>
          <w:sz w:val="24"/>
        </w:rPr>
        <w:t>1. </w:t>
      </w:r>
      <w:r>
        <w:rPr>
          <w:b/>
          <w:i/>
          <w:sz w:val="24"/>
        </w:rPr>
        <w:t>Mean (M), Standard</w:t>
      </w:r>
      <w:r>
        <w:rPr>
          <w:b/>
          <w:i/>
          <w:spacing w:val="-1"/>
          <w:sz w:val="24"/>
        </w:rPr>
        <w:t> </w:t>
      </w:r>
      <w:r>
        <w:rPr>
          <w:b/>
          <w:i/>
          <w:sz w:val="24"/>
        </w:rPr>
        <w:t>Deviation </w:t>
      </w:r>
      <w:r>
        <w:rPr>
          <w:b/>
          <w:sz w:val="24"/>
        </w:rPr>
        <w:t>(SD) and t-values</w:t>
      </w:r>
      <w:r>
        <w:rPr>
          <w:b/>
          <w:spacing w:val="-3"/>
          <w:sz w:val="24"/>
        </w:rPr>
        <w:t> </w:t>
      </w:r>
      <w:r>
        <w:rPr>
          <w:b/>
          <w:sz w:val="24"/>
        </w:rPr>
        <w:t>between scores</w:t>
      </w:r>
      <w:r>
        <w:rPr>
          <w:b/>
          <w:spacing w:val="-3"/>
          <w:sz w:val="24"/>
        </w:rPr>
        <w:t> </w:t>
      </w:r>
      <w:r>
        <w:rPr>
          <w:b/>
          <w:sz w:val="24"/>
        </w:rPr>
        <w:t>of</w:t>
      </w:r>
      <w:r>
        <w:rPr>
          <w:b/>
          <w:spacing w:val="-4"/>
          <w:sz w:val="24"/>
        </w:rPr>
        <w:t> </w:t>
      </w:r>
      <w:r>
        <w:rPr>
          <w:b/>
          <w:sz w:val="24"/>
        </w:rPr>
        <w:t>male</w:t>
      </w:r>
      <w:r>
        <w:rPr>
          <w:b/>
          <w:spacing w:val="-2"/>
          <w:sz w:val="24"/>
        </w:rPr>
        <w:t> </w:t>
      </w:r>
      <w:r>
        <w:rPr>
          <w:b/>
          <w:sz w:val="24"/>
        </w:rPr>
        <w:t>and female</w:t>
      </w:r>
      <w:r>
        <w:rPr>
          <w:b/>
          <w:spacing w:val="-2"/>
          <w:sz w:val="24"/>
        </w:rPr>
        <w:t> </w:t>
      </w:r>
      <w:r>
        <w:rPr>
          <w:b/>
          <w:sz w:val="24"/>
        </w:rPr>
        <w:t>patients on Life </w:t>
      </w:r>
      <w:r>
        <w:rPr>
          <w:b/>
          <w:sz w:val="24"/>
          <w:u w:val="thick" w:color="008000"/>
        </w:rPr>
        <w:t>Event Scale (LES) (N=80)</w:t>
        <w:tab/>
      </w:r>
    </w:p>
    <w:tbl>
      <w:tblPr>
        <w:tblW w:w="0" w:type="auto"/>
        <w:jc w:val="left"/>
        <w:tblInd w:w="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8"/>
        <w:gridCol w:w="1652"/>
        <w:gridCol w:w="1352"/>
        <w:gridCol w:w="1321"/>
        <w:gridCol w:w="2144"/>
      </w:tblGrid>
      <w:tr>
        <w:trPr>
          <w:trHeight w:val="343" w:hRule="atLeast"/>
        </w:trPr>
        <w:tc>
          <w:tcPr>
            <w:tcW w:w="2398" w:type="dxa"/>
            <w:tcBorders>
              <w:bottom w:val="single" w:sz="6" w:space="0" w:color="008000"/>
            </w:tcBorders>
          </w:tcPr>
          <w:p>
            <w:pPr>
              <w:pStyle w:val="TableParagraph"/>
              <w:spacing w:line="266" w:lineRule="exact"/>
              <w:ind w:right="665"/>
              <w:jc w:val="right"/>
              <w:rPr>
                <w:sz w:val="24"/>
              </w:rPr>
            </w:pPr>
            <w:r>
              <w:rPr>
                <w:w w:val="99"/>
                <w:sz w:val="24"/>
              </w:rPr>
              <w:t>N</w:t>
            </w:r>
          </w:p>
        </w:tc>
        <w:tc>
          <w:tcPr>
            <w:tcW w:w="1652" w:type="dxa"/>
            <w:tcBorders>
              <w:bottom w:val="single" w:sz="6" w:space="0" w:color="008000"/>
            </w:tcBorders>
          </w:tcPr>
          <w:p>
            <w:pPr>
              <w:pStyle w:val="TableParagraph"/>
              <w:spacing w:line="266" w:lineRule="exact"/>
              <w:ind w:left="599"/>
              <w:rPr>
                <w:sz w:val="24"/>
              </w:rPr>
            </w:pPr>
            <w:r>
              <w:rPr>
                <w:w w:val="99"/>
                <w:sz w:val="24"/>
              </w:rPr>
              <w:t>M</w:t>
            </w:r>
          </w:p>
        </w:tc>
        <w:tc>
          <w:tcPr>
            <w:tcW w:w="1352" w:type="dxa"/>
            <w:tcBorders>
              <w:bottom w:val="single" w:sz="6" w:space="0" w:color="008000"/>
            </w:tcBorders>
          </w:tcPr>
          <w:p>
            <w:pPr>
              <w:pStyle w:val="TableParagraph"/>
              <w:spacing w:line="266" w:lineRule="exact"/>
              <w:ind w:left="387"/>
              <w:rPr>
                <w:sz w:val="24"/>
              </w:rPr>
            </w:pPr>
            <w:r>
              <w:rPr>
                <w:spacing w:val="-5"/>
                <w:sz w:val="24"/>
              </w:rPr>
              <w:t>SD</w:t>
            </w:r>
          </w:p>
        </w:tc>
        <w:tc>
          <w:tcPr>
            <w:tcW w:w="1321" w:type="dxa"/>
            <w:tcBorders>
              <w:bottom w:val="single" w:sz="6" w:space="0" w:color="008000"/>
            </w:tcBorders>
          </w:tcPr>
          <w:p>
            <w:pPr>
              <w:pStyle w:val="TableParagraph"/>
              <w:spacing w:line="266" w:lineRule="exact"/>
              <w:ind w:right="301"/>
              <w:jc w:val="center"/>
              <w:rPr>
                <w:sz w:val="24"/>
              </w:rPr>
            </w:pPr>
            <w:r>
              <w:rPr>
                <w:sz w:val="24"/>
              </w:rPr>
              <w:t>t</w:t>
            </w:r>
          </w:p>
        </w:tc>
        <w:tc>
          <w:tcPr>
            <w:tcW w:w="2144" w:type="dxa"/>
            <w:tcBorders>
              <w:bottom w:val="single" w:sz="6" w:space="0" w:color="008000"/>
            </w:tcBorders>
          </w:tcPr>
          <w:p>
            <w:pPr>
              <w:pStyle w:val="TableParagraph"/>
              <w:spacing w:line="266" w:lineRule="exact"/>
              <w:ind w:left="594"/>
              <w:rPr>
                <w:sz w:val="24"/>
              </w:rPr>
            </w:pPr>
            <w:r>
              <w:rPr>
                <w:w w:val="99"/>
                <w:sz w:val="24"/>
              </w:rPr>
              <w:t>P</w:t>
            </w:r>
          </w:p>
        </w:tc>
      </w:tr>
      <w:tr>
        <w:trPr>
          <w:trHeight w:val="295" w:hRule="atLeast"/>
        </w:trPr>
        <w:tc>
          <w:tcPr>
            <w:tcW w:w="2398" w:type="dxa"/>
            <w:tcBorders>
              <w:top w:val="single" w:sz="6" w:space="0" w:color="008000"/>
            </w:tcBorders>
          </w:tcPr>
          <w:p>
            <w:pPr>
              <w:pStyle w:val="TableParagraph"/>
              <w:spacing w:line="268" w:lineRule="exact"/>
              <w:ind w:right="598"/>
              <w:jc w:val="right"/>
              <w:rPr>
                <w:sz w:val="24"/>
              </w:rPr>
            </w:pPr>
            <w:r>
              <w:rPr>
                <w:spacing w:val="-5"/>
                <w:sz w:val="24"/>
              </w:rPr>
              <w:t>40</w:t>
            </w:r>
          </w:p>
        </w:tc>
        <w:tc>
          <w:tcPr>
            <w:tcW w:w="1652" w:type="dxa"/>
            <w:tcBorders>
              <w:top w:val="single" w:sz="6" w:space="0" w:color="008000"/>
            </w:tcBorders>
          </w:tcPr>
          <w:p>
            <w:pPr>
              <w:pStyle w:val="TableParagraph"/>
              <w:spacing w:line="268" w:lineRule="exact"/>
              <w:ind w:left="599"/>
              <w:rPr>
                <w:sz w:val="24"/>
              </w:rPr>
            </w:pPr>
            <w:r>
              <w:rPr>
                <w:spacing w:val="-2"/>
                <w:sz w:val="24"/>
              </w:rPr>
              <w:t>317.6</w:t>
            </w:r>
          </w:p>
        </w:tc>
        <w:tc>
          <w:tcPr>
            <w:tcW w:w="1352" w:type="dxa"/>
            <w:tcBorders>
              <w:top w:val="single" w:sz="6" w:space="0" w:color="008000"/>
            </w:tcBorders>
          </w:tcPr>
          <w:p>
            <w:pPr>
              <w:pStyle w:val="TableParagraph"/>
              <w:spacing w:line="268" w:lineRule="exact"/>
              <w:ind w:left="387"/>
              <w:rPr>
                <w:sz w:val="24"/>
              </w:rPr>
            </w:pPr>
            <w:r>
              <w:rPr>
                <w:spacing w:val="-2"/>
                <w:sz w:val="24"/>
              </w:rPr>
              <w:t>103.48</w:t>
            </w:r>
          </w:p>
        </w:tc>
        <w:tc>
          <w:tcPr>
            <w:tcW w:w="1321" w:type="dxa"/>
            <w:tcBorders>
              <w:top w:val="single" w:sz="6" w:space="0" w:color="008000"/>
            </w:tcBorders>
          </w:tcPr>
          <w:p>
            <w:pPr>
              <w:pStyle w:val="TableParagraph"/>
              <w:rPr>
                <w:sz w:val="22"/>
              </w:rPr>
            </w:pPr>
          </w:p>
        </w:tc>
        <w:tc>
          <w:tcPr>
            <w:tcW w:w="2144" w:type="dxa"/>
            <w:tcBorders>
              <w:top w:val="single" w:sz="6" w:space="0" w:color="008000"/>
            </w:tcBorders>
          </w:tcPr>
          <w:p>
            <w:pPr>
              <w:pStyle w:val="TableParagraph"/>
              <w:rPr>
                <w:sz w:val="22"/>
              </w:rPr>
            </w:pPr>
          </w:p>
        </w:tc>
      </w:tr>
      <w:tr>
        <w:trPr>
          <w:trHeight w:val="577" w:hRule="atLeast"/>
        </w:trPr>
        <w:tc>
          <w:tcPr>
            <w:tcW w:w="2398" w:type="dxa"/>
            <w:tcBorders>
              <w:bottom w:val="single" w:sz="12" w:space="0" w:color="008000"/>
            </w:tcBorders>
          </w:tcPr>
          <w:p>
            <w:pPr>
              <w:pStyle w:val="TableParagraph"/>
              <w:spacing w:before="3"/>
              <w:rPr>
                <w:b/>
                <w:sz w:val="25"/>
              </w:rPr>
            </w:pPr>
          </w:p>
          <w:p>
            <w:pPr>
              <w:pStyle w:val="TableParagraph"/>
              <w:spacing w:line="266" w:lineRule="exact" w:before="1"/>
              <w:ind w:right="598"/>
              <w:jc w:val="right"/>
              <w:rPr>
                <w:sz w:val="24"/>
              </w:rPr>
            </w:pPr>
            <w:r>
              <w:rPr>
                <w:spacing w:val="-5"/>
                <w:sz w:val="24"/>
              </w:rPr>
              <w:t>40</w:t>
            </w:r>
          </w:p>
        </w:tc>
        <w:tc>
          <w:tcPr>
            <w:tcW w:w="1652" w:type="dxa"/>
            <w:tcBorders>
              <w:bottom w:val="single" w:sz="12" w:space="0" w:color="008000"/>
            </w:tcBorders>
          </w:tcPr>
          <w:p>
            <w:pPr>
              <w:pStyle w:val="TableParagraph"/>
              <w:spacing w:before="3"/>
              <w:rPr>
                <w:b/>
                <w:sz w:val="25"/>
              </w:rPr>
            </w:pPr>
          </w:p>
          <w:p>
            <w:pPr>
              <w:pStyle w:val="TableParagraph"/>
              <w:spacing w:line="266" w:lineRule="exact" w:before="1"/>
              <w:ind w:left="599"/>
              <w:rPr>
                <w:sz w:val="24"/>
              </w:rPr>
            </w:pPr>
            <w:r>
              <w:rPr>
                <w:spacing w:val="-2"/>
                <w:sz w:val="24"/>
              </w:rPr>
              <w:t>356.15</w:t>
            </w:r>
          </w:p>
        </w:tc>
        <w:tc>
          <w:tcPr>
            <w:tcW w:w="1352" w:type="dxa"/>
            <w:tcBorders>
              <w:bottom w:val="single" w:sz="12" w:space="0" w:color="008000"/>
            </w:tcBorders>
          </w:tcPr>
          <w:p>
            <w:pPr>
              <w:pStyle w:val="TableParagraph"/>
              <w:spacing w:before="3"/>
              <w:rPr>
                <w:b/>
                <w:sz w:val="25"/>
              </w:rPr>
            </w:pPr>
          </w:p>
          <w:p>
            <w:pPr>
              <w:pStyle w:val="TableParagraph"/>
              <w:spacing w:line="266" w:lineRule="exact" w:before="1"/>
              <w:ind w:left="387"/>
              <w:rPr>
                <w:sz w:val="24"/>
              </w:rPr>
            </w:pPr>
            <w:r>
              <w:rPr>
                <w:spacing w:val="-2"/>
                <w:sz w:val="24"/>
              </w:rPr>
              <w:t>138.01</w:t>
            </w:r>
          </w:p>
        </w:tc>
        <w:tc>
          <w:tcPr>
            <w:tcW w:w="1321" w:type="dxa"/>
            <w:tcBorders>
              <w:bottom w:val="single" w:sz="12" w:space="0" w:color="008000"/>
            </w:tcBorders>
          </w:tcPr>
          <w:p>
            <w:pPr>
              <w:pStyle w:val="TableParagraph"/>
              <w:spacing w:before="17"/>
              <w:ind w:left="288" w:right="588"/>
              <w:jc w:val="center"/>
              <w:rPr>
                <w:sz w:val="24"/>
              </w:rPr>
            </w:pPr>
            <w:r>
              <w:rPr>
                <w:spacing w:val="-4"/>
                <w:sz w:val="24"/>
              </w:rPr>
              <w:t>1.41</w:t>
            </w:r>
          </w:p>
        </w:tc>
        <w:tc>
          <w:tcPr>
            <w:tcW w:w="2144" w:type="dxa"/>
            <w:tcBorders>
              <w:bottom w:val="single" w:sz="12" w:space="0" w:color="008000"/>
            </w:tcBorders>
          </w:tcPr>
          <w:p>
            <w:pPr>
              <w:pStyle w:val="TableParagraph"/>
              <w:spacing w:before="17"/>
              <w:ind w:left="594"/>
              <w:rPr>
                <w:sz w:val="24"/>
              </w:rPr>
            </w:pPr>
            <w:r>
              <w:rPr>
                <w:spacing w:val="-4"/>
                <w:sz w:val="24"/>
              </w:rPr>
              <w:t>0.05</w:t>
            </w:r>
          </w:p>
        </w:tc>
      </w:tr>
    </w:tbl>
    <w:p>
      <w:pPr>
        <w:pStyle w:val="BodyText"/>
        <w:spacing w:line="267" w:lineRule="exact"/>
        <w:jc w:val="both"/>
      </w:pPr>
      <w:r>
        <w:rPr/>
        <w:t>p&gt;.</w:t>
      </w:r>
      <w:r>
        <w:rPr>
          <w:spacing w:val="3"/>
        </w:rPr>
        <w:t> </w:t>
      </w:r>
      <w:r>
        <w:rPr>
          <w:spacing w:val="-5"/>
        </w:rPr>
        <w:t>05</w:t>
      </w:r>
    </w:p>
    <w:p>
      <w:pPr>
        <w:pStyle w:val="BodyText"/>
        <w:ind w:right="135"/>
        <w:jc w:val="both"/>
      </w:pPr>
      <w:r>
        <w:rPr/>
        <w:t>The</w:t>
      </w:r>
      <w:r>
        <w:rPr>
          <w:spacing w:val="-2"/>
        </w:rPr>
        <w:t> </w:t>
      </w:r>
      <w:r>
        <w:rPr/>
        <w:t>Table</w:t>
      </w:r>
      <w:r>
        <w:rPr>
          <w:spacing w:val="-2"/>
        </w:rPr>
        <w:t> </w:t>
      </w:r>
      <w:r>
        <w:rPr/>
        <w:t>2 indicates</w:t>
      </w:r>
      <w:r>
        <w:rPr>
          <w:spacing w:val="-3"/>
        </w:rPr>
        <w:t> </w:t>
      </w:r>
      <w:r>
        <w:rPr/>
        <w:t>that 33.75</w:t>
      </w:r>
      <w:r>
        <w:rPr>
          <w:spacing w:val="-1"/>
        </w:rPr>
        <w:t> </w:t>
      </w:r>
      <w:r>
        <w:rPr/>
        <w:t>percent females</w:t>
      </w:r>
      <w:r>
        <w:rPr>
          <w:spacing w:val="-3"/>
        </w:rPr>
        <w:t> </w:t>
      </w:r>
      <w:r>
        <w:rPr/>
        <w:t>and</w:t>
      </w:r>
      <w:r>
        <w:rPr>
          <w:spacing w:val="-1"/>
        </w:rPr>
        <w:t> </w:t>
      </w:r>
      <w:r>
        <w:rPr/>
        <w:t>27.5</w:t>
      </w:r>
      <w:r>
        <w:rPr>
          <w:spacing w:val="-1"/>
        </w:rPr>
        <w:t> </w:t>
      </w:r>
      <w:r>
        <w:rPr/>
        <w:t>percent male</w:t>
      </w:r>
      <w:r>
        <w:rPr>
          <w:spacing w:val="-2"/>
        </w:rPr>
        <w:t> </w:t>
      </w:r>
      <w:r>
        <w:rPr/>
        <w:t>patients</w:t>
      </w:r>
      <w:r>
        <w:rPr>
          <w:spacing w:val="-3"/>
        </w:rPr>
        <w:t> </w:t>
      </w:r>
      <w:r>
        <w:rPr/>
        <w:t>scored</w:t>
      </w:r>
      <w:r>
        <w:rPr>
          <w:spacing w:val="-1"/>
        </w:rPr>
        <w:t> </w:t>
      </w:r>
      <w:r>
        <w:rPr/>
        <w:t>above</w:t>
      </w:r>
      <w:r>
        <w:rPr>
          <w:spacing w:val="-2"/>
        </w:rPr>
        <w:t> </w:t>
      </w:r>
      <w:r>
        <w:rPr/>
        <w:t>300</w:t>
      </w:r>
      <w:r>
        <w:rPr>
          <w:spacing w:val="-1"/>
        </w:rPr>
        <w:t> </w:t>
      </w:r>
      <w:r>
        <w:rPr/>
        <w:t>on</w:t>
      </w:r>
      <w:r>
        <w:rPr>
          <w:spacing w:val="-1"/>
        </w:rPr>
        <w:t> </w:t>
      </w:r>
      <w:r>
        <w:rPr/>
        <w:t>Life</w:t>
      </w:r>
      <w:r>
        <w:rPr>
          <w:spacing w:val="-2"/>
        </w:rPr>
        <w:t> </w:t>
      </w:r>
      <w:r>
        <w:rPr/>
        <w:t>Event Scale and 22.5 percent male and 16.25 percent female patients scored below 300 on Life Event Scale. This shows there were more stressful</w:t>
      </w:r>
      <w:r>
        <w:rPr/>
        <w:t> events in the life of females as compared to males because 33.37 percent females scored above 300 on the Life Event scale</w:t>
      </w:r>
    </w:p>
    <w:p>
      <w:pPr>
        <w:pStyle w:val="Heading3"/>
        <w:spacing w:before="3" w:after="2"/>
        <w:rPr>
          <w:i/>
        </w:rPr>
      </w:pPr>
      <w:r>
        <w:rPr>
          <w:i w:val="0"/>
        </w:rPr>
        <w:t>Table</w:t>
      </w:r>
      <w:r>
        <w:rPr>
          <w:i w:val="0"/>
          <w:spacing w:val="-4"/>
        </w:rPr>
        <w:t> </w:t>
      </w:r>
      <w:r>
        <w:rPr>
          <w:i w:val="0"/>
        </w:rPr>
        <w:t>2. </w:t>
      </w:r>
      <w:r>
        <w:rPr>
          <w:i/>
        </w:rPr>
        <w:t>Frequency</w:t>
      </w:r>
      <w:r>
        <w:rPr>
          <w:i/>
          <w:spacing w:val="-3"/>
        </w:rPr>
        <w:t> </w:t>
      </w:r>
      <w:r>
        <w:rPr>
          <w:i/>
        </w:rPr>
        <w:t>(f) and</w:t>
      </w:r>
      <w:r>
        <w:rPr>
          <w:i/>
          <w:spacing w:val="-7"/>
        </w:rPr>
        <w:t> </w:t>
      </w:r>
      <w:r>
        <w:rPr>
          <w:i/>
        </w:rPr>
        <w:t>percentages</w:t>
      </w:r>
      <w:r>
        <w:rPr>
          <w:i/>
          <w:spacing w:val="-4"/>
        </w:rPr>
        <w:t> </w:t>
      </w:r>
      <w:r>
        <w:rPr>
          <w:i/>
        </w:rPr>
        <w:t>(%)</w:t>
      </w:r>
      <w:r>
        <w:rPr>
          <w:i/>
          <w:spacing w:val="-1"/>
        </w:rPr>
        <w:t> </w:t>
      </w:r>
      <w:r>
        <w:rPr>
          <w:i/>
        </w:rPr>
        <w:t>of scores</w:t>
      </w:r>
      <w:r>
        <w:rPr>
          <w:i/>
          <w:spacing w:val="-4"/>
        </w:rPr>
        <w:t> </w:t>
      </w:r>
      <w:r>
        <w:rPr>
          <w:i/>
        </w:rPr>
        <w:t>on</w:t>
      </w:r>
      <w:r>
        <w:rPr>
          <w:i/>
          <w:spacing w:val="-2"/>
        </w:rPr>
        <w:t> </w:t>
      </w:r>
      <w:r>
        <w:rPr>
          <w:i/>
        </w:rPr>
        <w:t>Life</w:t>
      </w:r>
      <w:r>
        <w:rPr>
          <w:i/>
          <w:spacing w:val="-3"/>
        </w:rPr>
        <w:t> </w:t>
      </w:r>
      <w:r>
        <w:rPr>
          <w:i/>
        </w:rPr>
        <w:t>Event</w:t>
      </w:r>
      <w:r>
        <w:rPr>
          <w:i/>
          <w:spacing w:val="-6"/>
        </w:rPr>
        <w:t> </w:t>
      </w:r>
      <w:r>
        <w:rPr>
          <w:i/>
        </w:rPr>
        <w:t>Scale</w:t>
      </w:r>
      <w:r>
        <w:rPr>
          <w:i/>
          <w:spacing w:val="-3"/>
        </w:rPr>
        <w:t> </w:t>
      </w:r>
      <w:r>
        <w:rPr>
          <w:i/>
          <w:spacing w:val="-2"/>
        </w:rPr>
        <w:t>(N=80)</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1059"/>
        <w:gridCol w:w="926"/>
        <w:gridCol w:w="1242"/>
        <w:gridCol w:w="788"/>
        <w:gridCol w:w="849"/>
        <w:gridCol w:w="3509"/>
      </w:tblGrid>
      <w:tr>
        <w:trPr>
          <w:trHeight w:val="316" w:hRule="atLeast"/>
        </w:trPr>
        <w:tc>
          <w:tcPr>
            <w:tcW w:w="1946" w:type="dxa"/>
            <w:tcBorders>
              <w:top w:val="single" w:sz="4" w:space="0" w:color="000000"/>
              <w:bottom w:val="single" w:sz="4" w:space="0" w:color="000000"/>
            </w:tcBorders>
          </w:tcPr>
          <w:p>
            <w:pPr>
              <w:pStyle w:val="TableParagraph"/>
              <w:rPr>
                <w:sz w:val="24"/>
              </w:rPr>
            </w:pPr>
          </w:p>
        </w:tc>
        <w:tc>
          <w:tcPr>
            <w:tcW w:w="1059" w:type="dxa"/>
            <w:tcBorders>
              <w:top w:val="single" w:sz="4" w:space="0" w:color="000000"/>
              <w:bottom w:val="single" w:sz="4" w:space="0" w:color="000000"/>
            </w:tcBorders>
          </w:tcPr>
          <w:p>
            <w:pPr>
              <w:pStyle w:val="TableParagraph"/>
              <w:spacing w:before="20"/>
              <w:ind w:left="487"/>
              <w:rPr>
                <w:sz w:val="24"/>
              </w:rPr>
            </w:pPr>
            <w:r>
              <w:rPr>
                <w:spacing w:val="-4"/>
                <w:sz w:val="24"/>
              </w:rPr>
              <w:t>Male</w:t>
            </w:r>
          </w:p>
        </w:tc>
        <w:tc>
          <w:tcPr>
            <w:tcW w:w="926" w:type="dxa"/>
            <w:tcBorders>
              <w:top w:val="single" w:sz="4" w:space="0" w:color="000000"/>
              <w:bottom w:val="single" w:sz="4" w:space="0" w:color="000000"/>
            </w:tcBorders>
          </w:tcPr>
          <w:p>
            <w:pPr>
              <w:pStyle w:val="TableParagraph"/>
              <w:rPr>
                <w:sz w:val="24"/>
              </w:rPr>
            </w:pPr>
          </w:p>
        </w:tc>
        <w:tc>
          <w:tcPr>
            <w:tcW w:w="1242" w:type="dxa"/>
            <w:tcBorders>
              <w:top w:val="single" w:sz="4" w:space="0" w:color="000000"/>
              <w:bottom w:val="single" w:sz="4" w:space="0" w:color="000000"/>
            </w:tcBorders>
          </w:tcPr>
          <w:p>
            <w:pPr>
              <w:pStyle w:val="TableParagraph"/>
              <w:rPr>
                <w:sz w:val="24"/>
              </w:rPr>
            </w:pPr>
          </w:p>
        </w:tc>
        <w:tc>
          <w:tcPr>
            <w:tcW w:w="788" w:type="dxa"/>
            <w:tcBorders>
              <w:top w:val="single" w:sz="4" w:space="0" w:color="000000"/>
              <w:bottom w:val="single" w:sz="4" w:space="0" w:color="000000"/>
            </w:tcBorders>
          </w:tcPr>
          <w:p>
            <w:pPr>
              <w:pStyle w:val="TableParagraph"/>
              <w:spacing w:before="20"/>
              <w:ind w:left="78"/>
              <w:rPr>
                <w:sz w:val="24"/>
              </w:rPr>
            </w:pPr>
            <w:r>
              <w:rPr>
                <w:spacing w:val="-2"/>
                <w:sz w:val="24"/>
              </w:rPr>
              <w:t>Female</w:t>
            </w:r>
          </w:p>
        </w:tc>
        <w:tc>
          <w:tcPr>
            <w:tcW w:w="4358" w:type="dxa"/>
            <w:gridSpan w:val="2"/>
            <w:tcBorders>
              <w:top w:val="single" w:sz="4" w:space="0" w:color="000000"/>
              <w:bottom w:val="single" w:sz="4" w:space="0" w:color="000000"/>
            </w:tcBorders>
          </w:tcPr>
          <w:p>
            <w:pPr>
              <w:pStyle w:val="TableParagraph"/>
              <w:rPr>
                <w:sz w:val="24"/>
              </w:rPr>
            </w:pPr>
          </w:p>
        </w:tc>
      </w:tr>
      <w:tr>
        <w:trPr>
          <w:trHeight w:val="297" w:hRule="atLeast"/>
        </w:trPr>
        <w:tc>
          <w:tcPr>
            <w:tcW w:w="1946" w:type="dxa"/>
            <w:tcBorders>
              <w:top w:val="single" w:sz="4" w:space="0" w:color="000000"/>
              <w:bottom w:val="single" w:sz="4" w:space="0" w:color="000000"/>
            </w:tcBorders>
          </w:tcPr>
          <w:p>
            <w:pPr>
              <w:pStyle w:val="TableParagraph"/>
              <w:ind w:left="28"/>
              <w:rPr>
                <w:sz w:val="24"/>
              </w:rPr>
            </w:pPr>
            <w:r>
              <w:rPr>
                <w:sz w:val="24"/>
              </w:rPr>
              <w:t>Scores</w:t>
            </w:r>
            <w:r>
              <w:rPr>
                <w:spacing w:val="-3"/>
                <w:sz w:val="24"/>
              </w:rPr>
              <w:t> </w:t>
            </w:r>
            <w:r>
              <w:rPr>
                <w:sz w:val="24"/>
              </w:rPr>
              <w:t>on</w:t>
            </w:r>
            <w:r>
              <w:rPr>
                <w:spacing w:val="-1"/>
                <w:sz w:val="24"/>
              </w:rPr>
              <w:t> </w:t>
            </w:r>
            <w:r>
              <w:rPr>
                <w:spacing w:val="-5"/>
                <w:sz w:val="24"/>
              </w:rPr>
              <w:t>LES</w:t>
            </w:r>
          </w:p>
        </w:tc>
        <w:tc>
          <w:tcPr>
            <w:tcW w:w="1059" w:type="dxa"/>
            <w:tcBorders>
              <w:top w:val="single" w:sz="4" w:space="0" w:color="000000"/>
              <w:bottom w:val="single" w:sz="4" w:space="0" w:color="000000"/>
            </w:tcBorders>
          </w:tcPr>
          <w:p>
            <w:pPr>
              <w:pStyle w:val="TableParagraph"/>
              <w:rPr>
                <w:sz w:val="22"/>
              </w:rPr>
            </w:pPr>
          </w:p>
        </w:tc>
        <w:tc>
          <w:tcPr>
            <w:tcW w:w="926" w:type="dxa"/>
            <w:tcBorders>
              <w:top w:val="single" w:sz="4" w:space="0" w:color="000000"/>
              <w:bottom w:val="single" w:sz="4" w:space="0" w:color="000000"/>
            </w:tcBorders>
          </w:tcPr>
          <w:p>
            <w:pPr>
              <w:pStyle w:val="TableParagraph"/>
              <w:ind w:left="86"/>
              <w:rPr>
                <w:sz w:val="24"/>
              </w:rPr>
            </w:pPr>
            <w:r>
              <w:rPr>
                <w:w w:val="99"/>
                <w:sz w:val="24"/>
              </w:rPr>
              <w:t>f</w:t>
            </w:r>
          </w:p>
        </w:tc>
        <w:tc>
          <w:tcPr>
            <w:tcW w:w="1242" w:type="dxa"/>
            <w:tcBorders>
              <w:top w:val="single" w:sz="4" w:space="0" w:color="000000"/>
              <w:bottom w:val="single" w:sz="4" w:space="0" w:color="000000"/>
            </w:tcBorders>
          </w:tcPr>
          <w:p>
            <w:pPr>
              <w:pStyle w:val="TableParagraph"/>
              <w:ind w:right="75"/>
              <w:jc w:val="right"/>
              <w:rPr>
                <w:sz w:val="24"/>
              </w:rPr>
            </w:pPr>
            <w:r>
              <w:rPr>
                <w:w w:val="99"/>
                <w:sz w:val="24"/>
              </w:rPr>
              <w:t>%</w:t>
            </w:r>
          </w:p>
        </w:tc>
        <w:tc>
          <w:tcPr>
            <w:tcW w:w="788" w:type="dxa"/>
            <w:tcBorders>
              <w:top w:val="single" w:sz="4" w:space="0" w:color="000000"/>
              <w:bottom w:val="single" w:sz="4" w:space="0" w:color="000000"/>
            </w:tcBorders>
          </w:tcPr>
          <w:p>
            <w:pPr>
              <w:pStyle w:val="TableParagraph"/>
              <w:rPr>
                <w:sz w:val="22"/>
              </w:rPr>
            </w:pPr>
          </w:p>
        </w:tc>
        <w:tc>
          <w:tcPr>
            <w:tcW w:w="849" w:type="dxa"/>
            <w:tcBorders>
              <w:top w:val="single" w:sz="4" w:space="0" w:color="000000"/>
              <w:bottom w:val="single" w:sz="4" w:space="0" w:color="000000"/>
            </w:tcBorders>
          </w:tcPr>
          <w:p>
            <w:pPr>
              <w:pStyle w:val="TableParagraph"/>
              <w:ind w:left="10"/>
              <w:rPr>
                <w:sz w:val="24"/>
              </w:rPr>
            </w:pPr>
            <w:r>
              <w:rPr>
                <w:w w:val="99"/>
                <w:sz w:val="24"/>
              </w:rPr>
              <w:t>f</w:t>
            </w:r>
          </w:p>
        </w:tc>
        <w:tc>
          <w:tcPr>
            <w:tcW w:w="3509" w:type="dxa"/>
            <w:tcBorders>
              <w:top w:val="single" w:sz="4" w:space="0" w:color="000000"/>
              <w:bottom w:val="single" w:sz="4" w:space="0" w:color="000000"/>
            </w:tcBorders>
          </w:tcPr>
          <w:p>
            <w:pPr>
              <w:pStyle w:val="TableParagraph"/>
              <w:ind w:left="726"/>
              <w:rPr>
                <w:sz w:val="24"/>
              </w:rPr>
            </w:pPr>
            <w:r>
              <w:rPr>
                <w:w w:val="99"/>
                <w:sz w:val="24"/>
              </w:rPr>
              <w:t>%</w:t>
            </w:r>
          </w:p>
        </w:tc>
      </w:tr>
      <w:tr>
        <w:trPr>
          <w:trHeight w:val="271" w:hRule="atLeast"/>
        </w:trPr>
        <w:tc>
          <w:tcPr>
            <w:tcW w:w="1946" w:type="dxa"/>
            <w:tcBorders>
              <w:top w:val="single" w:sz="4" w:space="0" w:color="000000"/>
            </w:tcBorders>
          </w:tcPr>
          <w:p>
            <w:pPr>
              <w:pStyle w:val="TableParagraph"/>
              <w:spacing w:line="251" w:lineRule="exact"/>
              <w:ind w:left="28"/>
              <w:rPr>
                <w:sz w:val="24"/>
              </w:rPr>
            </w:pPr>
            <w:r>
              <w:rPr>
                <w:sz w:val="24"/>
              </w:rPr>
              <w:t>Less</w:t>
            </w:r>
            <w:r>
              <w:rPr>
                <w:spacing w:val="-3"/>
                <w:sz w:val="24"/>
              </w:rPr>
              <w:t> </w:t>
            </w:r>
            <w:r>
              <w:rPr>
                <w:sz w:val="24"/>
              </w:rPr>
              <w:t>than</w:t>
            </w:r>
            <w:r>
              <w:rPr>
                <w:spacing w:val="-5"/>
                <w:sz w:val="24"/>
              </w:rPr>
              <w:t> 300</w:t>
            </w:r>
          </w:p>
        </w:tc>
        <w:tc>
          <w:tcPr>
            <w:tcW w:w="1059" w:type="dxa"/>
            <w:tcBorders>
              <w:top w:val="single" w:sz="4" w:space="0" w:color="000000"/>
            </w:tcBorders>
          </w:tcPr>
          <w:p>
            <w:pPr>
              <w:pStyle w:val="TableParagraph"/>
              <w:rPr>
                <w:sz w:val="20"/>
              </w:rPr>
            </w:pPr>
          </w:p>
        </w:tc>
        <w:tc>
          <w:tcPr>
            <w:tcW w:w="926" w:type="dxa"/>
            <w:tcBorders>
              <w:top w:val="single" w:sz="4" w:space="0" w:color="000000"/>
            </w:tcBorders>
          </w:tcPr>
          <w:p>
            <w:pPr>
              <w:pStyle w:val="TableParagraph"/>
              <w:spacing w:line="251" w:lineRule="exact"/>
              <w:ind w:left="86"/>
              <w:rPr>
                <w:sz w:val="24"/>
              </w:rPr>
            </w:pPr>
            <w:r>
              <w:rPr>
                <w:spacing w:val="-5"/>
                <w:sz w:val="24"/>
              </w:rPr>
              <w:t>18</w:t>
            </w:r>
          </w:p>
        </w:tc>
        <w:tc>
          <w:tcPr>
            <w:tcW w:w="1242" w:type="dxa"/>
            <w:tcBorders>
              <w:top w:val="single" w:sz="4" w:space="0" w:color="000000"/>
            </w:tcBorders>
          </w:tcPr>
          <w:p>
            <w:pPr>
              <w:pStyle w:val="TableParagraph"/>
              <w:spacing w:line="251" w:lineRule="exact"/>
              <w:ind w:left="600"/>
              <w:rPr>
                <w:sz w:val="24"/>
              </w:rPr>
            </w:pPr>
            <w:r>
              <w:rPr>
                <w:spacing w:val="-4"/>
                <w:sz w:val="24"/>
              </w:rPr>
              <w:t>22.5</w:t>
            </w:r>
          </w:p>
        </w:tc>
        <w:tc>
          <w:tcPr>
            <w:tcW w:w="788" w:type="dxa"/>
            <w:tcBorders>
              <w:top w:val="single" w:sz="4" w:space="0" w:color="000000"/>
            </w:tcBorders>
          </w:tcPr>
          <w:p>
            <w:pPr>
              <w:pStyle w:val="TableParagraph"/>
              <w:rPr>
                <w:sz w:val="20"/>
              </w:rPr>
            </w:pPr>
          </w:p>
        </w:tc>
        <w:tc>
          <w:tcPr>
            <w:tcW w:w="849" w:type="dxa"/>
            <w:tcBorders>
              <w:top w:val="single" w:sz="4" w:space="0" w:color="000000"/>
            </w:tcBorders>
          </w:tcPr>
          <w:p>
            <w:pPr>
              <w:pStyle w:val="TableParagraph"/>
              <w:spacing w:line="251" w:lineRule="exact"/>
              <w:ind w:left="10"/>
              <w:rPr>
                <w:sz w:val="24"/>
              </w:rPr>
            </w:pPr>
            <w:r>
              <w:rPr>
                <w:spacing w:val="-5"/>
                <w:sz w:val="24"/>
              </w:rPr>
              <w:t>13</w:t>
            </w:r>
          </w:p>
        </w:tc>
        <w:tc>
          <w:tcPr>
            <w:tcW w:w="3509" w:type="dxa"/>
            <w:tcBorders>
              <w:top w:val="single" w:sz="4" w:space="0" w:color="000000"/>
            </w:tcBorders>
          </w:tcPr>
          <w:p>
            <w:pPr>
              <w:pStyle w:val="TableParagraph"/>
              <w:spacing w:line="251" w:lineRule="exact"/>
              <w:ind w:left="606"/>
              <w:rPr>
                <w:sz w:val="24"/>
              </w:rPr>
            </w:pPr>
            <w:r>
              <w:rPr>
                <w:spacing w:val="-2"/>
                <w:sz w:val="24"/>
              </w:rPr>
              <w:t>16.25</w:t>
            </w:r>
          </w:p>
        </w:tc>
      </w:tr>
      <w:tr>
        <w:trPr>
          <w:trHeight w:val="299" w:hRule="atLeast"/>
        </w:trPr>
        <w:tc>
          <w:tcPr>
            <w:tcW w:w="1946" w:type="dxa"/>
            <w:tcBorders>
              <w:bottom w:val="single" w:sz="4" w:space="0" w:color="000000"/>
            </w:tcBorders>
          </w:tcPr>
          <w:p>
            <w:pPr>
              <w:pStyle w:val="TableParagraph"/>
              <w:spacing w:before="2"/>
              <w:ind w:left="28"/>
              <w:rPr>
                <w:sz w:val="24"/>
              </w:rPr>
            </w:pPr>
            <w:r>
              <w:rPr>
                <w:sz w:val="24"/>
              </w:rPr>
              <w:t>More</w:t>
            </w:r>
            <w:r>
              <w:rPr>
                <w:spacing w:val="-5"/>
                <w:sz w:val="24"/>
              </w:rPr>
              <w:t> </w:t>
            </w:r>
            <w:r>
              <w:rPr>
                <w:sz w:val="24"/>
              </w:rPr>
              <w:t>than</w:t>
            </w:r>
            <w:r>
              <w:rPr>
                <w:spacing w:val="-4"/>
                <w:sz w:val="24"/>
              </w:rPr>
              <w:t> </w:t>
            </w:r>
            <w:r>
              <w:rPr>
                <w:spacing w:val="-5"/>
                <w:sz w:val="24"/>
              </w:rPr>
              <w:t>300</w:t>
            </w:r>
          </w:p>
        </w:tc>
        <w:tc>
          <w:tcPr>
            <w:tcW w:w="1059" w:type="dxa"/>
            <w:tcBorders>
              <w:bottom w:val="single" w:sz="4" w:space="0" w:color="000000"/>
            </w:tcBorders>
          </w:tcPr>
          <w:p>
            <w:pPr>
              <w:pStyle w:val="TableParagraph"/>
              <w:rPr>
                <w:sz w:val="22"/>
              </w:rPr>
            </w:pPr>
          </w:p>
        </w:tc>
        <w:tc>
          <w:tcPr>
            <w:tcW w:w="926" w:type="dxa"/>
            <w:tcBorders>
              <w:bottom w:val="single" w:sz="4" w:space="0" w:color="000000"/>
            </w:tcBorders>
          </w:tcPr>
          <w:p>
            <w:pPr>
              <w:pStyle w:val="TableParagraph"/>
              <w:spacing w:before="2"/>
              <w:ind w:left="86"/>
              <w:rPr>
                <w:sz w:val="24"/>
              </w:rPr>
            </w:pPr>
            <w:r>
              <w:rPr>
                <w:spacing w:val="-5"/>
                <w:sz w:val="24"/>
              </w:rPr>
              <w:t>22</w:t>
            </w:r>
          </w:p>
        </w:tc>
        <w:tc>
          <w:tcPr>
            <w:tcW w:w="1242" w:type="dxa"/>
            <w:tcBorders>
              <w:bottom w:val="single" w:sz="4" w:space="0" w:color="000000"/>
            </w:tcBorders>
          </w:tcPr>
          <w:p>
            <w:pPr>
              <w:pStyle w:val="TableParagraph"/>
              <w:spacing w:before="2"/>
              <w:ind w:left="600"/>
              <w:rPr>
                <w:sz w:val="24"/>
              </w:rPr>
            </w:pPr>
            <w:r>
              <w:rPr>
                <w:spacing w:val="-4"/>
                <w:sz w:val="24"/>
              </w:rPr>
              <w:t>27.5</w:t>
            </w:r>
          </w:p>
        </w:tc>
        <w:tc>
          <w:tcPr>
            <w:tcW w:w="788" w:type="dxa"/>
            <w:tcBorders>
              <w:bottom w:val="single" w:sz="4" w:space="0" w:color="000000"/>
            </w:tcBorders>
          </w:tcPr>
          <w:p>
            <w:pPr>
              <w:pStyle w:val="TableParagraph"/>
              <w:rPr>
                <w:sz w:val="22"/>
              </w:rPr>
            </w:pPr>
          </w:p>
        </w:tc>
        <w:tc>
          <w:tcPr>
            <w:tcW w:w="849" w:type="dxa"/>
            <w:tcBorders>
              <w:bottom w:val="single" w:sz="4" w:space="0" w:color="000000"/>
            </w:tcBorders>
          </w:tcPr>
          <w:p>
            <w:pPr>
              <w:pStyle w:val="TableParagraph"/>
              <w:spacing w:before="2"/>
              <w:ind w:left="10"/>
              <w:rPr>
                <w:sz w:val="24"/>
              </w:rPr>
            </w:pPr>
            <w:r>
              <w:rPr>
                <w:spacing w:val="-5"/>
                <w:sz w:val="24"/>
              </w:rPr>
              <w:t>27</w:t>
            </w:r>
          </w:p>
        </w:tc>
        <w:tc>
          <w:tcPr>
            <w:tcW w:w="3509" w:type="dxa"/>
            <w:tcBorders>
              <w:bottom w:val="single" w:sz="4" w:space="0" w:color="000000"/>
            </w:tcBorders>
          </w:tcPr>
          <w:p>
            <w:pPr>
              <w:pStyle w:val="TableParagraph"/>
              <w:spacing w:before="2"/>
              <w:ind w:left="601"/>
              <w:rPr>
                <w:sz w:val="24"/>
              </w:rPr>
            </w:pPr>
            <w:r>
              <w:rPr>
                <w:spacing w:val="-2"/>
                <w:sz w:val="24"/>
              </w:rPr>
              <w:t>33.75</w:t>
            </w:r>
          </w:p>
        </w:tc>
      </w:tr>
    </w:tbl>
    <w:p>
      <w:pPr>
        <w:pStyle w:val="BodyText"/>
        <w:ind w:right="672"/>
        <w:jc w:val="both"/>
      </w:pPr>
      <w:r>
        <w:rPr/>
        <w:t>The Table 3 shows the distribution of problems with primary support group in relation to various diagnostic subgroups</w:t>
      </w:r>
      <w:r>
        <w:rPr>
          <w:spacing w:val="-3"/>
        </w:rPr>
        <w:t> </w:t>
      </w:r>
      <w:r>
        <w:rPr/>
        <w:t>within</w:t>
      </w:r>
      <w:r>
        <w:rPr>
          <w:spacing w:val="-1"/>
        </w:rPr>
        <w:t> </w:t>
      </w:r>
      <w:r>
        <w:rPr/>
        <w:t>somatoform</w:t>
      </w:r>
      <w:r>
        <w:rPr>
          <w:spacing w:val="-10"/>
        </w:rPr>
        <w:t> </w:t>
      </w:r>
      <w:r>
        <w:rPr/>
        <w:t>disorder.</w:t>
      </w:r>
      <w:r>
        <w:rPr>
          <w:spacing w:val="-3"/>
        </w:rPr>
        <w:t> </w:t>
      </w:r>
      <w:r>
        <w:rPr/>
        <w:t>It</w:t>
      </w:r>
      <w:r>
        <w:rPr>
          <w:spacing w:val="-1"/>
        </w:rPr>
        <w:t> </w:t>
      </w:r>
      <w:r>
        <w:rPr/>
        <w:t>indicates</w:t>
      </w:r>
      <w:r>
        <w:rPr>
          <w:spacing w:val="-3"/>
        </w:rPr>
        <w:t> </w:t>
      </w:r>
      <w:r>
        <w:rPr/>
        <w:t>that 45</w:t>
      </w:r>
      <w:r>
        <w:rPr>
          <w:spacing w:val="-1"/>
        </w:rPr>
        <w:t> </w:t>
      </w:r>
      <w:r>
        <w:rPr/>
        <w:t>percent females</w:t>
      </w:r>
      <w:r>
        <w:rPr>
          <w:spacing w:val="-3"/>
        </w:rPr>
        <w:t> </w:t>
      </w:r>
      <w:r>
        <w:rPr/>
        <w:t>who had</w:t>
      </w:r>
      <w:r>
        <w:rPr>
          <w:spacing w:val="-1"/>
        </w:rPr>
        <w:t> </w:t>
      </w:r>
      <w:r>
        <w:rPr/>
        <w:t>conversion disorder were experiencing problems with the primary support group whereas only 12.5 percent male patients had problems related to primary support group. A high percentage that is 62.5 percent male patients were experiencing problems with their social support group and only 35 percent female patients had this problem in</w:t>
      </w:r>
      <w:r>
        <w:rPr>
          <w:spacing w:val="-1"/>
        </w:rPr>
        <w:t> </w:t>
      </w:r>
      <w:r>
        <w:rPr/>
        <w:t>case of</w:t>
      </w:r>
      <w:r>
        <w:rPr>
          <w:spacing w:val="-4"/>
        </w:rPr>
        <w:t> </w:t>
      </w:r>
      <w:r>
        <w:rPr/>
        <w:t>somatization</w:t>
      </w:r>
      <w:r>
        <w:rPr>
          <w:spacing w:val="-1"/>
        </w:rPr>
        <w:t> </w:t>
      </w:r>
      <w:r>
        <w:rPr/>
        <w:t>disorder.</w:t>
      </w:r>
      <w:r>
        <w:rPr>
          <w:spacing w:val="-3"/>
        </w:rPr>
        <w:t> </w:t>
      </w:r>
      <w:r>
        <w:rPr/>
        <w:t>About 10</w:t>
      </w:r>
      <w:r>
        <w:rPr>
          <w:spacing w:val="-1"/>
        </w:rPr>
        <w:t> </w:t>
      </w:r>
      <w:r>
        <w:rPr/>
        <w:t>percent male and 5 percent female patients of</w:t>
      </w:r>
    </w:p>
    <w:p>
      <w:pPr>
        <w:spacing w:after="0"/>
        <w:jc w:val="both"/>
        <w:sectPr>
          <w:pgSz w:w="12240" w:h="15840"/>
          <w:pgMar w:header="0" w:footer="690" w:top="340" w:bottom="940" w:left="940" w:right="220"/>
        </w:sectPr>
      </w:pPr>
    </w:p>
    <w:p>
      <w:pPr>
        <w:pStyle w:val="BodyText"/>
        <w:spacing w:line="237" w:lineRule="auto" w:before="65"/>
        <w:ind w:right="462"/>
      </w:pPr>
      <w:r>
        <w:rPr/>
        <w:t>pain disorder</w:t>
      </w:r>
      <w:r>
        <w:rPr>
          <w:spacing w:val="26"/>
        </w:rPr>
        <w:t> </w:t>
      </w:r>
      <w:r>
        <w:rPr/>
        <w:t>were</w:t>
      </w:r>
      <w:r>
        <w:rPr>
          <w:spacing w:val="23"/>
        </w:rPr>
        <w:t> </w:t>
      </w:r>
      <w:r>
        <w:rPr/>
        <w:t>experiencing</w:t>
      </w:r>
      <w:r>
        <w:rPr>
          <w:spacing w:val="24"/>
        </w:rPr>
        <w:t> </w:t>
      </w:r>
      <w:r>
        <w:rPr/>
        <w:t>problems</w:t>
      </w:r>
      <w:r>
        <w:rPr>
          <w:spacing w:val="27"/>
        </w:rPr>
        <w:t> </w:t>
      </w:r>
      <w:r>
        <w:rPr/>
        <w:t>related</w:t>
      </w:r>
      <w:r>
        <w:rPr>
          <w:spacing w:val="24"/>
        </w:rPr>
        <w:t> </w:t>
      </w:r>
      <w:r>
        <w:rPr/>
        <w:t>to</w:t>
      </w:r>
      <w:r>
        <w:rPr>
          <w:spacing w:val="29"/>
        </w:rPr>
        <w:t> </w:t>
      </w:r>
      <w:r>
        <w:rPr/>
        <w:t>primary support</w:t>
      </w:r>
      <w:r>
        <w:rPr>
          <w:spacing w:val="29"/>
        </w:rPr>
        <w:t> </w:t>
      </w:r>
      <w:r>
        <w:rPr/>
        <w:t>group.</w:t>
      </w:r>
      <w:r>
        <w:rPr>
          <w:spacing w:val="26"/>
        </w:rPr>
        <w:t> </w:t>
      </w:r>
      <w:r>
        <w:rPr/>
        <w:t>The</w:t>
      </w:r>
      <w:r>
        <w:rPr>
          <w:spacing w:val="23"/>
        </w:rPr>
        <w:t> </w:t>
      </w:r>
      <w:r>
        <w:rPr/>
        <w:t>equal</w:t>
      </w:r>
      <w:r>
        <w:rPr>
          <w:spacing w:val="24"/>
        </w:rPr>
        <w:t> </w:t>
      </w:r>
      <w:r>
        <w:rPr/>
        <w:t>number</w:t>
      </w:r>
      <w:r>
        <w:rPr>
          <w:spacing w:val="26"/>
        </w:rPr>
        <w:t> </w:t>
      </w:r>
      <w:r>
        <w:rPr/>
        <w:t>of male and female patients having multiple somatic complaints was also having this problem.</w:t>
      </w:r>
    </w:p>
    <w:p>
      <w:pPr>
        <w:spacing w:line="237" w:lineRule="auto" w:before="10" w:after="7"/>
        <w:ind w:left="140" w:right="462" w:firstLine="0"/>
        <w:jc w:val="left"/>
        <w:rPr>
          <w:b/>
          <w:i/>
          <w:sz w:val="24"/>
        </w:rPr>
      </w:pPr>
      <w:r>
        <w:rPr>
          <w:b/>
          <w:sz w:val="24"/>
        </w:rPr>
        <w:t>Table</w:t>
      </w:r>
      <w:r>
        <w:rPr>
          <w:b/>
          <w:spacing w:val="40"/>
          <w:sz w:val="24"/>
        </w:rPr>
        <w:t> </w:t>
      </w:r>
      <w:r>
        <w:rPr>
          <w:b/>
          <w:sz w:val="24"/>
        </w:rPr>
        <w:t>3.</w:t>
      </w:r>
      <w:r>
        <w:rPr>
          <w:b/>
          <w:spacing w:val="40"/>
          <w:sz w:val="24"/>
        </w:rPr>
        <w:t> </w:t>
      </w:r>
      <w:r>
        <w:rPr>
          <w:b/>
          <w:i/>
          <w:sz w:val="24"/>
        </w:rPr>
        <w:t>Frequencies</w:t>
      </w:r>
      <w:r>
        <w:rPr>
          <w:b/>
          <w:i/>
          <w:spacing w:val="39"/>
          <w:sz w:val="24"/>
        </w:rPr>
        <w:t> </w:t>
      </w:r>
      <w:r>
        <w:rPr>
          <w:b/>
          <w:i/>
          <w:sz w:val="24"/>
        </w:rPr>
        <w:t>(f)</w:t>
      </w:r>
      <w:r>
        <w:rPr>
          <w:b/>
          <w:i/>
          <w:spacing w:val="40"/>
          <w:sz w:val="24"/>
        </w:rPr>
        <w:t> </w:t>
      </w:r>
      <w:r>
        <w:rPr>
          <w:b/>
          <w:i/>
          <w:sz w:val="24"/>
        </w:rPr>
        <w:t>and</w:t>
      </w:r>
      <w:r>
        <w:rPr>
          <w:b/>
          <w:i/>
          <w:spacing w:val="37"/>
          <w:sz w:val="24"/>
        </w:rPr>
        <w:t> </w:t>
      </w:r>
      <w:r>
        <w:rPr>
          <w:b/>
          <w:i/>
          <w:sz w:val="24"/>
        </w:rPr>
        <w:t>Percentages</w:t>
      </w:r>
      <w:r>
        <w:rPr>
          <w:b/>
          <w:i/>
          <w:spacing w:val="39"/>
          <w:sz w:val="24"/>
        </w:rPr>
        <w:t> </w:t>
      </w:r>
      <w:r>
        <w:rPr>
          <w:b/>
          <w:i/>
          <w:sz w:val="24"/>
        </w:rPr>
        <w:t>(%)</w:t>
      </w:r>
      <w:r>
        <w:rPr>
          <w:b/>
          <w:i/>
          <w:spacing w:val="40"/>
          <w:sz w:val="24"/>
        </w:rPr>
        <w:t> </w:t>
      </w:r>
      <w:r>
        <w:rPr>
          <w:b/>
          <w:i/>
          <w:sz w:val="24"/>
        </w:rPr>
        <w:t>of</w:t>
      </w:r>
      <w:r>
        <w:rPr>
          <w:b/>
          <w:i/>
          <w:spacing w:val="40"/>
          <w:sz w:val="24"/>
        </w:rPr>
        <w:t> </w:t>
      </w:r>
      <w:r>
        <w:rPr>
          <w:b/>
          <w:i/>
          <w:sz w:val="24"/>
        </w:rPr>
        <w:t>Diagnosis</w:t>
      </w:r>
      <w:r>
        <w:rPr>
          <w:b/>
          <w:i/>
          <w:spacing w:val="39"/>
          <w:sz w:val="24"/>
        </w:rPr>
        <w:t> </w:t>
      </w:r>
      <w:r>
        <w:rPr>
          <w:b/>
          <w:i/>
          <w:sz w:val="24"/>
        </w:rPr>
        <w:t>and</w:t>
      </w:r>
      <w:r>
        <w:rPr>
          <w:b/>
          <w:i/>
          <w:spacing w:val="40"/>
          <w:sz w:val="24"/>
        </w:rPr>
        <w:t> </w:t>
      </w:r>
      <w:r>
        <w:rPr>
          <w:b/>
          <w:i/>
          <w:sz w:val="24"/>
        </w:rPr>
        <w:t>Primary</w:t>
      </w:r>
      <w:r>
        <w:rPr>
          <w:b/>
          <w:i/>
          <w:spacing w:val="40"/>
          <w:sz w:val="24"/>
        </w:rPr>
        <w:t> </w:t>
      </w:r>
      <w:r>
        <w:rPr>
          <w:b/>
          <w:i/>
          <w:sz w:val="24"/>
        </w:rPr>
        <w:t>Support</w:t>
      </w:r>
      <w:r>
        <w:rPr>
          <w:b/>
          <w:i/>
          <w:spacing w:val="40"/>
          <w:sz w:val="24"/>
        </w:rPr>
        <w:t> </w:t>
      </w:r>
      <w:r>
        <w:rPr>
          <w:b/>
          <w:i/>
          <w:sz w:val="24"/>
        </w:rPr>
        <w:t>Group</w:t>
      </w:r>
      <w:r>
        <w:rPr>
          <w:b/>
          <w:i/>
          <w:spacing w:val="40"/>
          <w:sz w:val="24"/>
        </w:rPr>
        <w:t> </w:t>
      </w:r>
      <w:r>
        <w:rPr>
          <w:b/>
          <w:i/>
          <w:sz w:val="24"/>
        </w:rPr>
        <w:t>Problems</w:t>
      </w:r>
      <w:r>
        <w:rPr>
          <w:b/>
          <w:i/>
          <w:sz w:val="24"/>
        </w:rPr>
        <w:t> among Male and Female Somatoform Disorders Patients (N=80)</w:t>
      </w:r>
    </w:p>
    <w:p>
      <w:pPr>
        <w:pStyle w:val="BodyText"/>
        <w:spacing w:line="28" w:lineRule="exact"/>
        <w:ind w:left="936"/>
        <w:rPr>
          <w:sz w:val="2"/>
        </w:rPr>
      </w:pPr>
      <w:r>
        <w:rPr>
          <w:position w:val="0"/>
          <w:sz w:val="2"/>
        </w:rPr>
        <w:pict>
          <v:group style="width:442.35pt;height:1.45pt;mso-position-horizontal-relative:char;mso-position-vertical-relative:line" id="docshapegroup3" coordorigin="0,0" coordsize="8847,29">
            <v:shape style="position:absolute;left:0;top:0;width:8847;height:29" id="docshape4" coordorigin="0,0" coordsize="8847,29" path="m8846,0l3456,0,3427,0,0,0,0,29,3427,29,3456,29,8846,29,8846,0xe" filled="true" fillcolor="#008000" stroked="false">
              <v:path arrowok="t"/>
              <v:fill type="solid"/>
            </v:shape>
          </v:group>
        </w:pict>
      </w:r>
      <w:r>
        <w:rPr>
          <w:position w:val="0"/>
          <w:sz w:val="2"/>
        </w:rPr>
      </w:r>
    </w:p>
    <w:p>
      <w:pPr>
        <w:pStyle w:val="Heading2"/>
        <w:spacing w:line="240" w:lineRule="auto" w:before="98"/>
        <w:ind w:left="5376"/>
        <w:jc w:val="left"/>
      </w:pPr>
      <w:r>
        <w:rPr>
          <w:color w:val="333399"/>
        </w:rPr>
        <w:t>Primary</w:t>
      </w:r>
      <w:r>
        <w:rPr>
          <w:color w:val="333399"/>
          <w:spacing w:val="-9"/>
        </w:rPr>
        <w:t> </w:t>
      </w:r>
      <w:r>
        <w:rPr>
          <w:color w:val="333399"/>
        </w:rPr>
        <w:t>Support</w:t>
      </w:r>
      <w:r>
        <w:rPr>
          <w:color w:val="333399"/>
          <w:spacing w:val="-7"/>
        </w:rPr>
        <w:t> </w:t>
      </w:r>
      <w:r>
        <w:rPr>
          <w:color w:val="333399"/>
          <w:spacing w:val="-2"/>
        </w:rPr>
        <w:t>Group</w:t>
      </w:r>
    </w:p>
    <w:p>
      <w:pPr>
        <w:pStyle w:val="BodyText"/>
        <w:spacing w:before="7"/>
        <w:ind w:left="0"/>
        <w:rPr>
          <w:b/>
          <w:sz w:val="11"/>
        </w:rPr>
      </w:pPr>
    </w:p>
    <w:tbl>
      <w:tblPr>
        <w:tblW w:w="0" w:type="auto"/>
        <w:jc w:val="left"/>
        <w:tblInd w:w="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9"/>
        <w:gridCol w:w="480"/>
        <w:gridCol w:w="706"/>
        <w:gridCol w:w="1112"/>
        <w:gridCol w:w="831"/>
        <w:gridCol w:w="857"/>
        <w:gridCol w:w="1437"/>
      </w:tblGrid>
      <w:tr>
        <w:trPr>
          <w:trHeight w:val="314" w:hRule="atLeast"/>
        </w:trPr>
        <w:tc>
          <w:tcPr>
            <w:tcW w:w="3439" w:type="dxa"/>
          </w:tcPr>
          <w:p>
            <w:pPr>
              <w:pStyle w:val="TableParagraph"/>
              <w:spacing w:line="174" w:lineRule="exact"/>
              <w:ind w:left="799"/>
              <w:rPr>
                <w:sz w:val="24"/>
              </w:rPr>
            </w:pPr>
            <w:r>
              <w:rPr>
                <w:spacing w:val="-2"/>
                <w:sz w:val="24"/>
              </w:rPr>
              <w:t>Diagnosis</w:t>
            </w:r>
          </w:p>
        </w:tc>
        <w:tc>
          <w:tcPr>
            <w:tcW w:w="480" w:type="dxa"/>
            <w:tcBorders>
              <w:bottom w:val="single" w:sz="4" w:space="0" w:color="000000"/>
            </w:tcBorders>
          </w:tcPr>
          <w:p>
            <w:pPr>
              <w:pStyle w:val="TableParagraph"/>
              <w:rPr>
                <w:sz w:val="22"/>
              </w:rPr>
            </w:pPr>
          </w:p>
        </w:tc>
        <w:tc>
          <w:tcPr>
            <w:tcW w:w="706" w:type="dxa"/>
            <w:tcBorders>
              <w:bottom w:val="single" w:sz="4" w:space="0" w:color="000000"/>
            </w:tcBorders>
          </w:tcPr>
          <w:p>
            <w:pPr>
              <w:pStyle w:val="TableParagraph"/>
              <w:spacing w:before="8"/>
              <w:ind w:left="182"/>
              <w:rPr>
                <w:sz w:val="24"/>
              </w:rPr>
            </w:pPr>
            <w:r>
              <w:rPr>
                <w:spacing w:val="-4"/>
                <w:sz w:val="24"/>
              </w:rPr>
              <w:t>Male</w:t>
            </w:r>
          </w:p>
        </w:tc>
        <w:tc>
          <w:tcPr>
            <w:tcW w:w="1112" w:type="dxa"/>
            <w:tcBorders>
              <w:bottom w:val="single" w:sz="4" w:space="0" w:color="000000"/>
            </w:tcBorders>
          </w:tcPr>
          <w:p>
            <w:pPr>
              <w:pStyle w:val="TableParagraph"/>
              <w:rPr>
                <w:sz w:val="22"/>
              </w:rPr>
            </w:pPr>
          </w:p>
        </w:tc>
        <w:tc>
          <w:tcPr>
            <w:tcW w:w="831" w:type="dxa"/>
            <w:tcBorders>
              <w:bottom w:val="single" w:sz="4" w:space="0" w:color="000000"/>
            </w:tcBorders>
          </w:tcPr>
          <w:p>
            <w:pPr>
              <w:pStyle w:val="TableParagraph"/>
              <w:rPr>
                <w:sz w:val="22"/>
              </w:rPr>
            </w:pPr>
          </w:p>
        </w:tc>
        <w:tc>
          <w:tcPr>
            <w:tcW w:w="857" w:type="dxa"/>
            <w:tcBorders>
              <w:bottom w:val="single" w:sz="4" w:space="0" w:color="000000"/>
            </w:tcBorders>
          </w:tcPr>
          <w:p>
            <w:pPr>
              <w:pStyle w:val="TableParagraph"/>
              <w:spacing w:before="8"/>
              <w:ind w:left="135"/>
              <w:rPr>
                <w:sz w:val="24"/>
              </w:rPr>
            </w:pPr>
            <w:r>
              <w:rPr>
                <w:spacing w:val="-2"/>
                <w:sz w:val="24"/>
              </w:rPr>
              <w:t>Female</w:t>
            </w:r>
          </w:p>
        </w:tc>
        <w:tc>
          <w:tcPr>
            <w:tcW w:w="1437" w:type="dxa"/>
            <w:tcBorders>
              <w:bottom w:val="single" w:sz="4" w:space="0" w:color="000000"/>
            </w:tcBorders>
          </w:tcPr>
          <w:p>
            <w:pPr>
              <w:pStyle w:val="TableParagraph"/>
              <w:rPr>
                <w:sz w:val="22"/>
              </w:rPr>
            </w:pPr>
          </w:p>
        </w:tc>
      </w:tr>
      <w:tr>
        <w:trPr>
          <w:trHeight w:val="282" w:hRule="atLeast"/>
        </w:trPr>
        <w:tc>
          <w:tcPr>
            <w:tcW w:w="3439" w:type="dxa"/>
            <w:tcBorders>
              <w:bottom w:val="single" w:sz="4" w:space="0" w:color="000000"/>
            </w:tcBorders>
          </w:tcPr>
          <w:p>
            <w:pPr>
              <w:pStyle w:val="TableParagraph"/>
              <w:rPr>
                <w:sz w:val="20"/>
              </w:rPr>
            </w:pPr>
          </w:p>
        </w:tc>
        <w:tc>
          <w:tcPr>
            <w:tcW w:w="480" w:type="dxa"/>
            <w:tcBorders>
              <w:top w:val="single" w:sz="4" w:space="0" w:color="000000"/>
              <w:bottom w:val="single" w:sz="4" w:space="0" w:color="000000"/>
            </w:tcBorders>
          </w:tcPr>
          <w:p>
            <w:pPr>
              <w:pStyle w:val="TableParagraph"/>
              <w:spacing w:line="248" w:lineRule="exact" w:before="15"/>
              <w:ind w:left="110"/>
              <w:rPr>
                <w:sz w:val="24"/>
              </w:rPr>
            </w:pPr>
            <w:r>
              <w:rPr>
                <w:w w:val="99"/>
                <w:sz w:val="24"/>
              </w:rPr>
              <w:t>F</w:t>
            </w:r>
          </w:p>
        </w:tc>
        <w:tc>
          <w:tcPr>
            <w:tcW w:w="706" w:type="dxa"/>
            <w:tcBorders>
              <w:top w:val="single" w:sz="4" w:space="0" w:color="000000"/>
              <w:bottom w:val="single" w:sz="4" w:space="0" w:color="000000"/>
            </w:tcBorders>
          </w:tcPr>
          <w:p>
            <w:pPr>
              <w:pStyle w:val="TableParagraph"/>
              <w:rPr>
                <w:sz w:val="20"/>
              </w:rPr>
            </w:pPr>
          </w:p>
        </w:tc>
        <w:tc>
          <w:tcPr>
            <w:tcW w:w="1112" w:type="dxa"/>
            <w:tcBorders>
              <w:top w:val="single" w:sz="4" w:space="0" w:color="000000"/>
              <w:bottom w:val="single" w:sz="4" w:space="0" w:color="000000"/>
            </w:tcBorders>
          </w:tcPr>
          <w:p>
            <w:pPr>
              <w:pStyle w:val="TableParagraph"/>
              <w:spacing w:line="248" w:lineRule="exact" w:before="15"/>
              <w:ind w:left="244"/>
              <w:rPr>
                <w:sz w:val="24"/>
              </w:rPr>
            </w:pPr>
            <w:r>
              <w:rPr>
                <w:w w:val="99"/>
                <w:sz w:val="24"/>
              </w:rPr>
              <w:t>%</w:t>
            </w:r>
          </w:p>
        </w:tc>
        <w:tc>
          <w:tcPr>
            <w:tcW w:w="831" w:type="dxa"/>
            <w:tcBorders>
              <w:top w:val="single" w:sz="4" w:space="0" w:color="000000"/>
              <w:bottom w:val="single" w:sz="4" w:space="0" w:color="000000"/>
            </w:tcBorders>
          </w:tcPr>
          <w:p>
            <w:pPr>
              <w:pStyle w:val="TableParagraph"/>
              <w:spacing w:line="248" w:lineRule="exact" w:before="15"/>
              <w:ind w:right="180"/>
              <w:jc w:val="right"/>
              <w:rPr>
                <w:sz w:val="24"/>
              </w:rPr>
            </w:pPr>
            <w:r>
              <w:rPr>
                <w:w w:val="99"/>
                <w:sz w:val="24"/>
              </w:rPr>
              <w:t>F</w:t>
            </w:r>
          </w:p>
        </w:tc>
        <w:tc>
          <w:tcPr>
            <w:tcW w:w="857" w:type="dxa"/>
            <w:tcBorders>
              <w:top w:val="single" w:sz="4" w:space="0" w:color="000000"/>
              <w:bottom w:val="single" w:sz="4" w:space="0" w:color="000000"/>
            </w:tcBorders>
          </w:tcPr>
          <w:p>
            <w:pPr>
              <w:pStyle w:val="TableParagraph"/>
              <w:rPr>
                <w:sz w:val="20"/>
              </w:rPr>
            </w:pPr>
          </w:p>
        </w:tc>
        <w:tc>
          <w:tcPr>
            <w:tcW w:w="1437" w:type="dxa"/>
            <w:tcBorders>
              <w:top w:val="single" w:sz="4" w:space="0" w:color="000000"/>
              <w:bottom w:val="single" w:sz="4" w:space="0" w:color="000000"/>
            </w:tcBorders>
          </w:tcPr>
          <w:p>
            <w:pPr>
              <w:pStyle w:val="TableParagraph"/>
              <w:spacing w:line="248" w:lineRule="exact" w:before="15"/>
              <w:ind w:left="142"/>
              <w:rPr>
                <w:sz w:val="24"/>
              </w:rPr>
            </w:pPr>
            <w:r>
              <w:rPr>
                <w:w w:val="99"/>
                <w:sz w:val="24"/>
              </w:rPr>
              <w:t>%</w:t>
            </w:r>
          </w:p>
        </w:tc>
      </w:tr>
      <w:tr>
        <w:trPr>
          <w:trHeight w:val="274" w:hRule="atLeast"/>
        </w:trPr>
        <w:tc>
          <w:tcPr>
            <w:tcW w:w="3439" w:type="dxa"/>
            <w:tcBorders>
              <w:top w:val="single" w:sz="4" w:space="0" w:color="000000"/>
            </w:tcBorders>
          </w:tcPr>
          <w:p>
            <w:pPr>
              <w:pStyle w:val="TableParagraph"/>
              <w:spacing w:line="244" w:lineRule="exact" w:before="10"/>
              <w:ind w:left="300"/>
              <w:rPr>
                <w:sz w:val="24"/>
              </w:rPr>
            </w:pPr>
            <w:r>
              <w:rPr>
                <w:sz w:val="24"/>
              </w:rPr>
              <w:t>Conversion</w:t>
            </w:r>
            <w:r>
              <w:rPr>
                <w:spacing w:val="-6"/>
                <w:sz w:val="24"/>
              </w:rPr>
              <w:t> </w:t>
            </w:r>
            <w:r>
              <w:rPr>
                <w:spacing w:val="-2"/>
                <w:sz w:val="24"/>
              </w:rPr>
              <w:t>disorder</w:t>
            </w:r>
          </w:p>
        </w:tc>
        <w:tc>
          <w:tcPr>
            <w:tcW w:w="480" w:type="dxa"/>
            <w:tcBorders>
              <w:top w:val="single" w:sz="4" w:space="0" w:color="000000"/>
            </w:tcBorders>
          </w:tcPr>
          <w:p>
            <w:pPr>
              <w:pStyle w:val="TableParagraph"/>
              <w:spacing w:line="244" w:lineRule="exact" w:before="10"/>
              <w:ind w:left="115"/>
              <w:rPr>
                <w:sz w:val="24"/>
              </w:rPr>
            </w:pPr>
            <w:r>
              <w:rPr>
                <w:sz w:val="24"/>
              </w:rPr>
              <w:t>5</w:t>
            </w:r>
          </w:p>
        </w:tc>
        <w:tc>
          <w:tcPr>
            <w:tcW w:w="706" w:type="dxa"/>
            <w:tcBorders>
              <w:top w:val="single" w:sz="4" w:space="0" w:color="000000"/>
            </w:tcBorders>
          </w:tcPr>
          <w:p>
            <w:pPr>
              <w:pStyle w:val="TableParagraph"/>
              <w:rPr>
                <w:sz w:val="20"/>
              </w:rPr>
            </w:pPr>
          </w:p>
        </w:tc>
        <w:tc>
          <w:tcPr>
            <w:tcW w:w="1112" w:type="dxa"/>
            <w:tcBorders>
              <w:top w:val="single" w:sz="4" w:space="0" w:color="000000"/>
            </w:tcBorders>
          </w:tcPr>
          <w:p>
            <w:pPr>
              <w:pStyle w:val="TableParagraph"/>
              <w:spacing w:line="244" w:lineRule="exact" w:before="10"/>
              <w:ind w:left="33"/>
              <w:rPr>
                <w:sz w:val="24"/>
              </w:rPr>
            </w:pPr>
            <w:r>
              <w:rPr>
                <w:spacing w:val="-2"/>
                <w:sz w:val="24"/>
              </w:rPr>
              <w:t>12.5%</w:t>
            </w:r>
          </w:p>
        </w:tc>
        <w:tc>
          <w:tcPr>
            <w:tcW w:w="831" w:type="dxa"/>
            <w:tcBorders>
              <w:top w:val="single" w:sz="4" w:space="0" w:color="000000"/>
            </w:tcBorders>
          </w:tcPr>
          <w:p>
            <w:pPr>
              <w:pStyle w:val="TableParagraph"/>
              <w:spacing w:line="244" w:lineRule="exact" w:before="10"/>
              <w:ind w:right="131"/>
              <w:jc w:val="right"/>
              <w:rPr>
                <w:sz w:val="24"/>
              </w:rPr>
            </w:pPr>
            <w:r>
              <w:rPr>
                <w:spacing w:val="-5"/>
                <w:sz w:val="24"/>
              </w:rPr>
              <w:t>18</w:t>
            </w:r>
          </w:p>
        </w:tc>
        <w:tc>
          <w:tcPr>
            <w:tcW w:w="857" w:type="dxa"/>
            <w:tcBorders>
              <w:top w:val="single" w:sz="4" w:space="0" w:color="000000"/>
            </w:tcBorders>
          </w:tcPr>
          <w:p>
            <w:pPr>
              <w:pStyle w:val="TableParagraph"/>
              <w:rPr>
                <w:sz w:val="20"/>
              </w:rPr>
            </w:pPr>
          </w:p>
        </w:tc>
        <w:tc>
          <w:tcPr>
            <w:tcW w:w="1437" w:type="dxa"/>
            <w:tcBorders>
              <w:top w:val="single" w:sz="4" w:space="0" w:color="000000"/>
            </w:tcBorders>
          </w:tcPr>
          <w:p>
            <w:pPr>
              <w:pStyle w:val="TableParagraph"/>
              <w:spacing w:line="244" w:lineRule="exact" w:before="10"/>
              <w:ind w:left="22"/>
              <w:rPr>
                <w:sz w:val="24"/>
              </w:rPr>
            </w:pPr>
            <w:r>
              <w:rPr>
                <w:spacing w:val="-5"/>
                <w:sz w:val="24"/>
              </w:rPr>
              <w:t>45%</w:t>
            </w:r>
          </w:p>
        </w:tc>
      </w:tr>
      <w:tr>
        <w:trPr>
          <w:trHeight w:val="278" w:hRule="atLeast"/>
        </w:trPr>
        <w:tc>
          <w:tcPr>
            <w:tcW w:w="3439" w:type="dxa"/>
          </w:tcPr>
          <w:p>
            <w:pPr>
              <w:pStyle w:val="TableParagraph"/>
              <w:spacing w:line="244" w:lineRule="exact" w:before="14"/>
              <w:ind w:left="218"/>
              <w:rPr>
                <w:sz w:val="24"/>
              </w:rPr>
            </w:pPr>
            <w:r>
              <w:rPr>
                <w:sz w:val="24"/>
              </w:rPr>
              <w:t>Somatization</w:t>
            </w:r>
            <w:r>
              <w:rPr>
                <w:spacing w:val="-10"/>
                <w:sz w:val="24"/>
              </w:rPr>
              <w:t> </w:t>
            </w:r>
            <w:r>
              <w:rPr>
                <w:spacing w:val="-2"/>
                <w:sz w:val="24"/>
              </w:rPr>
              <w:t>disorder</w:t>
            </w:r>
          </w:p>
        </w:tc>
        <w:tc>
          <w:tcPr>
            <w:tcW w:w="480" w:type="dxa"/>
          </w:tcPr>
          <w:p>
            <w:pPr>
              <w:pStyle w:val="TableParagraph"/>
              <w:spacing w:line="244" w:lineRule="exact" w:before="14"/>
              <w:ind w:left="57"/>
              <w:rPr>
                <w:sz w:val="24"/>
              </w:rPr>
            </w:pPr>
            <w:r>
              <w:rPr>
                <w:spacing w:val="-5"/>
                <w:sz w:val="24"/>
              </w:rPr>
              <w:t>25</w:t>
            </w:r>
          </w:p>
        </w:tc>
        <w:tc>
          <w:tcPr>
            <w:tcW w:w="706" w:type="dxa"/>
          </w:tcPr>
          <w:p>
            <w:pPr>
              <w:pStyle w:val="TableParagraph"/>
              <w:rPr>
                <w:sz w:val="20"/>
              </w:rPr>
            </w:pPr>
          </w:p>
        </w:tc>
        <w:tc>
          <w:tcPr>
            <w:tcW w:w="1112" w:type="dxa"/>
          </w:tcPr>
          <w:p>
            <w:pPr>
              <w:pStyle w:val="TableParagraph"/>
              <w:spacing w:line="244" w:lineRule="exact" w:before="14"/>
              <w:ind w:left="33"/>
              <w:rPr>
                <w:sz w:val="24"/>
              </w:rPr>
            </w:pPr>
            <w:r>
              <w:rPr>
                <w:spacing w:val="-2"/>
                <w:sz w:val="24"/>
              </w:rPr>
              <w:t>62.5%</w:t>
            </w:r>
          </w:p>
        </w:tc>
        <w:tc>
          <w:tcPr>
            <w:tcW w:w="831" w:type="dxa"/>
          </w:tcPr>
          <w:p>
            <w:pPr>
              <w:pStyle w:val="TableParagraph"/>
              <w:spacing w:line="244" w:lineRule="exact" w:before="14"/>
              <w:ind w:right="131"/>
              <w:jc w:val="right"/>
              <w:rPr>
                <w:sz w:val="24"/>
              </w:rPr>
            </w:pPr>
            <w:r>
              <w:rPr>
                <w:spacing w:val="-5"/>
                <w:sz w:val="24"/>
              </w:rPr>
              <w:t>14</w:t>
            </w:r>
          </w:p>
        </w:tc>
        <w:tc>
          <w:tcPr>
            <w:tcW w:w="857" w:type="dxa"/>
          </w:tcPr>
          <w:p>
            <w:pPr>
              <w:pStyle w:val="TableParagraph"/>
              <w:rPr>
                <w:sz w:val="20"/>
              </w:rPr>
            </w:pPr>
          </w:p>
        </w:tc>
        <w:tc>
          <w:tcPr>
            <w:tcW w:w="1437" w:type="dxa"/>
          </w:tcPr>
          <w:p>
            <w:pPr>
              <w:pStyle w:val="TableParagraph"/>
              <w:spacing w:line="244" w:lineRule="exact" w:before="14"/>
              <w:ind w:left="22"/>
              <w:rPr>
                <w:sz w:val="24"/>
              </w:rPr>
            </w:pPr>
            <w:r>
              <w:rPr>
                <w:spacing w:val="-5"/>
                <w:sz w:val="24"/>
              </w:rPr>
              <w:t>35%</w:t>
            </w:r>
          </w:p>
        </w:tc>
      </w:tr>
      <w:tr>
        <w:trPr>
          <w:trHeight w:val="275" w:hRule="atLeast"/>
        </w:trPr>
        <w:tc>
          <w:tcPr>
            <w:tcW w:w="3439" w:type="dxa"/>
          </w:tcPr>
          <w:p>
            <w:pPr>
              <w:pStyle w:val="TableParagraph"/>
              <w:spacing w:line="241" w:lineRule="exact" w:before="14"/>
              <w:ind w:left="141"/>
              <w:rPr>
                <w:sz w:val="24"/>
              </w:rPr>
            </w:pPr>
            <w:r>
              <w:rPr>
                <w:sz w:val="24"/>
              </w:rPr>
              <w:t>Persistent</w:t>
            </w:r>
            <w:r>
              <w:rPr>
                <w:spacing w:val="-4"/>
                <w:sz w:val="24"/>
              </w:rPr>
              <w:t> </w:t>
            </w:r>
            <w:r>
              <w:rPr>
                <w:sz w:val="24"/>
              </w:rPr>
              <w:t>Pain</w:t>
            </w:r>
            <w:r>
              <w:rPr>
                <w:spacing w:val="-11"/>
                <w:sz w:val="24"/>
              </w:rPr>
              <w:t> </w:t>
            </w:r>
            <w:r>
              <w:rPr>
                <w:spacing w:val="-2"/>
                <w:sz w:val="24"/>
              </w:rPr>
              <w:t>disorder</w:t>
            </w:r>
          </w:p>
        </w:tc>
        <w:tc>
          <w:tcPr>
            <w:tcW w:w="480" w:type="dxa"/>
          </w:tcPr>
          <w:p>
            <w:pPr>
              <w:pStyle w:val="TableParagraph"/>
              <w:spacing w:line="241" w:lineRule="exact" w:before="14"/>
              <w:ind w:left="115"/>
              <w:rPr>
                <w:sz w:val="24"/>
              </w:rPr>
            </w:pPr>
            <w:r>
              <w:rPr>
                <w:sz w:val="24"/>
              </w:rPr>
              <w:t>4</w:t>
            </w:r>
          </w:p>
        </w:tc>
        <w:tc>
          <w:tcPr>
            <w:tcW w:w="706" w:type="dxa"/>
          </w:tcPr>
          <w:p>
            <w:pPr>
              <w:pStyle w:val="TableParagraph"/>
              <w:rPr>
                <w:sz w:val="20"/>
              </w:rPr>
            </w:pPr>
          </w:p>
        </w:tc>
        <w:tc>
          <w:tcPr>
            <w:tcW w:w="1112" w:type="dxa"/>
          </w:tcPr>
          <w:p>
            <w:pPr>
              <w:pStyle w:val="TableParagraph"/>
              <w:spacing w:line="241" w:lineRule="exact" w:before="14"/>
              <w:ind w:left="124"/>
              <w:rPr>
                <w:sz w:val="24"/>
              </w:rPr>
            </w:pPr>
            <w:r>
              <w:rPr>
                <w:spacing w:val="-5"/>
                <w:sz w:val="24"/>
              </w:rPr>
              <w:t>10%</w:t>
            </w:r>
          </w:p>
        </w:tc>
        <w:tc>
          <w:tcPr>
            <w:tcW w:w="831" w:type="dxa"/>
          </w:tcPr>
          <w:p>
            <w:pPr>
              <w:pStyle w:val="TableParagraph"/>
              <w:spacing w:line="241" w:lineRule="exact" w:before="14"/>
              <w:ind w:right="189"/>
              <w:jc w:val="right"/>
              <w:rPr>
                <w:sz w:val="24"/>
              </w:rPr>
            </w:pPr>
            <w:r>
              <w:rPr>
                <w:sz w:val="24"/>
              </w:rPr>
              <w:t>2</w:t>
            </w:r>
          </w:p>
        </w:tc>
        <w:tc>
          <w:tcPr>
            <w:tcW w:w="857" w:type="dxa"/>
          </w:tcPr>
          <w:p>
            <w:pPr>
              <w:pStyle w:val="TableParagraph"/>
              <w:rPr>
                <w:sz w:val="20"/>
              </w:rPr>
            </w:pPr>
          </w:p>
        </w:tc>
        <w:tc>
          <w:tcPr>
            <w:tcW w:w="1437" w:type="dxa"/>
          </w:tcPr>
          <w:p>
            <w:pPr>
              <w:pStyle w:val="TableParagraph"/>
              <w:spacing w:line="241" w:lineRule="exact" w:before="14"/>
              <w:ind w:left="84"/>
              <w:rPr>
                <w:sz w:val="24"/>
              </w:rPr>
            </w:pPr>
            <w:r>
              <w:rPr>
                <w:spacing w:val="-5"/>
                <w:sz w:val="24"/>
              </w:rPr>
              <w:t>5%</w:t>
            </w:r>
          </w:p>
        </w:tc>
      </w:tr>
      <w:tr>
        <w:trPr>
          <w:trHeight w:val="279" w:hRule="atLeast"/>
        </w:trPr>
        <w:tc>
          <w:tcPr>
            <w:tcW w:w="3439" w:type="dxa"/>
            <w:tcBorders>
              <w:bottom w:val="single" w:sz="12" w:space="0" w:color="008000"/>
            </w:tcBorders>
          </w:tcPr>
          <w:p>
            <w:pPr>
              <w:pStyle w:val="TableParagraph"/>
              <w:spacing w:line="247" w:lineRule="exact" w:before="12"/>
              <w:ind w:left="69"/>
              <w:rPr>
                <w:sz w:val="24"/>
              </w:rPr>
            </w:pPr>
            <w:r>
              <w:rPr>
                <w:sz w:val="24"/>
              </w:rPr>
              <w:t>ultiple</w:t>
            </w:r>
            <w:r>
              <w:rPr>
                <w:spacing w:val="-5"/>
                <w:sz w:val="24"/>
              </w:rPr>
              <w:t> </w:t>
            </w:r>
            <w:r>
              <w:rPr>
                <w:sz w:val="24"/>
              </w:rPr>
              <w:t>Somatic</w:t>
            </w:r>
            <w:r>
              <w:rPr>
                <w:spacing w:val="-4"/>
                <w:sz w:val="24"/>
              </w:rPr>
              <w:t> </w:t>
            </w:r>
            <w:r>
              <w:rPr>
                <w:spacing w:val="-2"/>
                <w:sz w:val="24"/>
              </w:rPr>
              <w:t>Complaints</w:t>
            </w:r>
          </w:p>
        </w:tc>
        <w:tc>
          <w:tcPr>
            <w:tcW w:w="480" w:type="dxa"/>
            <w:tcBorders>
              <w:bottom w:val="single" w:sz="12" w:space="0" w:color="008000"/>
            </w:tcBorders>
          </w:tcPr>
          <w:p>
            <w:pPr>
              <w:pStyle w:val="TableParagraph"/>
              <w:spacing w:line="247" w:lineRule="exact" w:before="12"/>
              <w:ind w:left="115"/>
              <w:rPr>
                <w:sz w:val="24"/>
              </w:rPr>
            </w:pPr>
            <w:r>
              <w:rPr>
                <w:sz w:val="24"/>
              </w:rPr>
              <w:t>6</w:t>
            </w:r>
          </w:p>
        </w:tc>
        <w:tc>
          <w:tcPr>
            <w:tcW w:w="706" w:type="dxa"/>
            <w:tcBorders>
              <w:bottom w:val="single" w:sz="12" w:space="0" w:color="008000"/>
            </w:tcBorders>
          </w:tcPr>
          <w:p>
            <w:pPr>
              <w:pStyle w:val="TableParagraph"/>
              <w:rPr>
                <w:sz w:val="20"/>
              </w:rPr>
            </w:pPr>
          </w:p>
        </w:tc>
        <w:tc>
          <w:tcPr>
            <w:tcW w:w="1112" w:type="dxa"/>
            <w:tcBorders>
              <w:bottom w:val="single" w:sz="12" w:space="0" w:color="008000"/>
            </w:tcBorders>
          </w:tcPr>
          <w:p>
            <w:pPr>
              <w:pStyle w:val="TableParagraph"/>
              <w:spacing w:line="247" w:lineRule="exact" w:before="12"/>
              <w:ind w:left="124"/>
              <w:rPr>
                <w:sz w:val="24"/>
              </w:rPr>
            </w:pPr>
            <w:r>
              <w:rPr>
                <w:spacing w:val="-5"/>
                <w:sz w:val="24"/>
              </w:rPr>
              <w:t>15%</w:t>
            </w:r>
          </w:p>
        </w:tc>
        <w:tc>
          <w:tcPr>
            <w:tcW w:w="831" w:type="dxa"/>
            <w:tcBorders>
              <w:bottom w:val="single" w:sz="12" w:space="0" w:color="008000"/>
            </w:tcBorders>
          </w:tcPr>
          <w:p>
            <w:pPr>
              <w:pStyle w:val="TableParagraph"/>
              <w:spacing w:line="247" w:lineRule="exact" w:before="12"/>
              <w:ind w:right="189"/>
              <w:jc w:val="right"/>
              <w:rPr>
                <w:sz w:val="24"/>
              </w:rPr>
            </w:pPr>
            <w:r>
              <w:rPr>
                <w:sz w:val="24"/>
              </w:rPr>
              <w:t>6</w:t>
            </w:r>
          </w:p>
        </w:tc>
        <w:tc>
          <w:tcPr>
            <w:tcW w:w="857" w:type="dxa"/>
            <w:tcBorders>
              <w:bottom w:val="single" w:sz="12" w:space="0" w:color="008000"/>
            </w:tcBorders>
          </w:tcPr>
          <w:p>
            <w:pPr>
              <w:pStyle w:val="TableParagraph"/>
              <w:rPr>
                <w:sz w:val="20"/>
              </w:rPr>
            </w:pPr>
          </w:p>
        </w:tc>
        <w:tc>
          <w:tcPr>
            <w:tcW w:w="1437" w:type="dxa"/>
            <w:tcBorders>
              <w:bottom w:val="single" w:sz="12" w:space="0" w:color="008000"/>
            </w:tcBorders>
          </w:tcPr>
          <w:p>
            <w:pPr>
              <w:pStyle w:val="TableParagraph"/>
              <w:spacing w:line="247" w:lineRule="exact" w:before="12"/>
              <w:ind w:left="22"/>
              <w:rPr>
                <w:sz w:val="24"/>
              </w:rPr>
            </w:pPr>
            <w:r>
              <w:rPr>
                <w:spacing w:val="-5"/>
                <w:sz w:val="24"/>
              </w:rPr>
              <w:t>15%</w:t>
            </w:r>
          </w:p>
        </w:tc>
      </w:tr>
    </w:tbl>
    <w:p>
      <w:pPr>
        <w:pStyle w:val="BodyText"/>
        <w:spacing w:before="13"/>
        <w:ind w:right="679"/>
        <w:jc w:val="both"/>
      </w:pPr>
      <w:r>
        <w:rPr/>
        <w:t>The results in table 4 illustrate the frequency of problems related to social environment in relation to various subgroups of somatoform disorder. It indicates that 10 percent male and 12.5 percent female patients were having problems with the social environment. Patients having pain disorder (37.5 percent male and 30 percent female patients) and patients having multiple somatic complaints (7.5 percent male and 15 percent female patients) were experiencing problems with the social environment.</w:t>
      </w:r>
    </w:p>
    <w:p>
      <w:pPr>
        <w:pStyle w:val="Heading3"/>
        <w:tabs>
          <w:tab w:pos="10071" w:val="left" w:leader="none"/>
        </w:tabs>
        <w:spacing w:line="242" w:lineRule="auto"/>
        <w:ind w:right="676"/>
      </w:pPr>
      <w:r>
        <w:rPr>
          <w:i w:val="0"/>
        </w:rPr>
        <w:t>Table 4. </w:t>
      </w:r>
      <w:r>
        <w:rPr>
          <w:i/>
        </w:rPr>
        <w:t>Frequency (f) and percentages (%) of diagnosis and problems related to social environment</w:t>
      </w:r>
      <w:r>
        <w:rPr/>
        <w:t> among mal</w:t>
      </w:r>
      <w:r>
        <w:rPr>
          <w:spacing w:val="-6"/>
          <w:u w:val="thick" w:color="008000"/>
        </w:rPr>
        <w:t> </w:t>
      </w:r>
      <w:r>
        <w:rPr>
          <w:u w:val="thick" w:color="008000"/>
        </w:rPr>
        <w:t>e and female Somatoform Disorders patients (N = 80)</w:t>
        <w:tab/>
      </w:r>
    </w:p>
    <w:p>
      <w:pPr>
        <w:pStyle w:val="BodyText"/>
        <w:tabs>
          <w:tab w:pos="4666" w:val="left" w:leader="none"/>
        </w:tabs>
        <w:spacing w:before="19"/>
        <w:ind w:left="1220"/>
      </w:pPr>
      <w:r>
        <w:rPr>
          <w:spacing w:val="-2"/>
        </w:rPr>
        <w:t>Diagnosis</w:t>
      </w:r>
      <w:r>
        <w:rPr/>
        <w:tab/>
        <w:t>Problems</w:t>
      </w:r>
      <w:r>
        <w:rPr>
          <w:spacing w:val="-8"/>
        </w:rPr>
        <w:t> </w:t>
      </w:r>
      <w:r>
        <w:rPr/>
        <w:t>related</w:t>
      </w:r>
      <w:r>
        <w:rPr>
          <w:spacing w:val="-8"/>
        </w:rPr>
        <w:t> </w:t>
      </w:r>
      <w:r>
        <w:rPr/>
        <w:t>to</w:t>
      </w:r>
      <w:r>
        <w:rPr>
          <w:spacing w:val="2"/>
        </w:rPr>
        <w:t> </w:t>
      </w:r>
      <w:r>
        <w:rPr/>
        <w:t>social</w:t>
      </w:r>
      <w:r>
        <w:rPr>
          <w:spacing w:val="-7"/>
        </w:rPr>
        <w:t> </w:t>
      </w:r>
      <w:r>
        <w:rPr>
          <w:spacing w:val="-2"/>
        </w:rPr>
        <w:t>environment</w:t>
      </w:r>
    </w:p>
    <w:p>
      <w:pPr>
        <w:pStyle w:val="BodyText"/>
        <w:spacing w:before="8"/>
        <w:ind w:left="0"/>
        <w:rPr>
          <w:sz w:val="21"/>
        </w:rPr>
      </w:pPr>
    </w:p>
    <w:tbl>
      <w:tblPr>
        <w:tblW w:w="0" w:type="auto"/>
        <w:jc w:val="left"/>
        <w:tblInd w:w="1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4"/>
        <w:gridCol w:w="475"/>
        <w:gridCol w:w="708"/>
        <w:gridCol w:w="1117"/>
        <w:gridCol w:w="834"/>
        <w:gridCol w:w="2290"/>
      </w:tblGrid>
      <w:tr>
        <w:trPr>
          <w:trHeight w:val="314" w:hRule="atLeast"/>
        </w:trPr>
        <w:tc>
          <w:tcPr>
            <w:tcW w:w="3434" w:type="dxa"/>
            <w:vMerge w:val="restart"/>
            <w:tcBorders>
              <w:bottom w:val="single" w:sz="4" w:space="0" w:color="000000"/>
            </w:tcBorders>
          </w:tcPr>
          <w:p>
            <w:pPr>
              <w:pStyle w:val="TableParagraph"/>
              <w:rPr>
                <w:sz w:val="22"/>
              </w:rPr>
            </w:pPr>
          </w:p>
        </w:tc>
        <w:tc>
          <w:tcPr>
            <w:tcW w:w="475" w:type="dxa"/>
            <w:tcBorders>
              <w:bottom w:val="single" w:sz="4" w:space="0" w:color="000000"/>
            </w:tcBorders>
          </w:tcPr>
          <w:p>
            <w:pPr>
              <w:pStyle w:val="TableParagraph"/>
              <w:rPr>
                <w:sz w:val="22"/>
              </w:rPr>
            </w:pPr>
          </w:p>
        </w:tc>
        <w:tc>
          <w:tcPr>
            <w:tcW w:w="708" w:type="dxa"/>
            <w:tcBorders>
              <w:bottom w:val="single" w:sz="4" w:space="0" w:color="000000"/>
            </w:tcBorders>
          </w:tcPr>
          <w:p>
            <w:pPr>
              <w:pStyle w:val="TableParagraph"/>
              <w:spacing w:line="273" w:lineRule="exact"/>
              <w:ind w:left="183"/>
              <w:rPr>
                <w:sz w:val="24"/>
              </w:rPr>
            </w:pPr>
            <w:r>
              <w:rPr>
                <w:spacing w:val="-4"/>
                <w:sz w:val="24"/>
              </w:rPr>
              <w:t>Male</w:t>
            </w:r>
          </w:p>
        </w:tc>
        <w:tc>
          <w:tcPr>
            <w:tcW w:w="1117" w:type="dxa"/>
            <w:tcBorders>
              <w:bottom w:val="single" w:sz="4" w:space="0" w:color="000000"/>
            </w:tcBorders>
          </w:tcPr>
          <w:p>
            <w:pPr>
              <w:pStyle w:val="TableParagraph"/>
              <w:rPr>
                <w:sz w:val="22"/>
              </w:rPr>
            </w:pPr>
          </w:p>
        </w:tc>
        <w:tc>
          <w:tcPr>
            <w:tcW w:w="834" w:type="dxa"/>
            <w:tcBorders>
              <w:bottom w:val="single" w:sz="4" w:space="0" w:color="000000"/>
            </w:tcBorders>
          </w:tcPr>
          <w:p>
            <w:pPr>
              <w:pStyle w:val="TableParagraph"/>
              <w:rPr>
                <w:sz w:val="22"/>
              </w:rPr>
            </w:pPr>
          </w:p>
        </w:tc>
        <w:tc>
          <w:tcPr>
            <w:tcW w:w="2290" w:type="dxa"/>
            <w:tcBorders>
              <w:bottom w:val="single" w:sz="4" w:space="0" w:color="000000"/>
            </w:tcBorders>
          </w:tcPr>
          <w:p>
            <w:pPr>
              <w:pStyle w:val="TableParagraph"/>
              <w:spacing w:line="273" w:lineRule="exact"/>
              <w:ind w:left="135"/>
              <w:rPr>
                <w:sz w:val="24"/>
              </w:rPr>
            </w:pPr>
            <w:r>
              <w:rPr>
                <w:spacing w:val="-2"/>
                <w:sz w:val="24"/>
              </w:rPr>
              <w:t>Female</w:t>
            </w:r>
          </w:p>
        </w:tc>
      </w:tr>
      <w:tr>
        <w:trPr>
          <w:trHeight w:val="287" w:hRule="atLeast"/>
        </w:trPr>
        <w:tc>
          <w:tcPr>
            <w:tcW w:w="3434" w:type="dxa"/>
            <w:vMerge/>
            <w:tcBorders>
              <w:top w:val="nil"/>
              <w:bottom w:val="single" w:sz="4" w:space="0" w:color="000000"/>
            </w:tcBorders>
          </w:tcPr>
          <w:p>
            <w:pPr>
              <w:rPr>
                <w:sz w:val="2"/>
                <w:szCs w:val="2"/>
              </w:rPr>
            </w:pPr>
          </w:p>
        </w:tc>
        <w:tc>
          <w:tcPr>
            <w:tcW w:w="475" w:type="dxa"/>
            <w:tcBorders>
              <w:top w:val="single" w:sz="4" w:space="0" w:color="000000"/>
              <w:bottom w:val="single" w:sz="4" w:space="0" w:color="000000"/>
            </w:tcBorders>
          </w:tcPr>
          <w:p>
            <w:pPr>
              <w:pStyle w:val="TableParagraph"/>
              <w:spacing w:line="264" w:lineRule="exact" w:before="4"/>
              <w:ind w:left="134"/>
              <w:rPr>
                <w:sz w:val="24"/>
              </w:rPr>
            </w:pPr>
            <w:r>
              <w:rPr>
                <w:w w:val="99"/>
                <w:sz w:val="24"/>
              </w:rPr>
              <w:t>f</w:t>
            </w:r>
          </w:p>
        </w:tc>
        <w:tc>
          <w:tcPr>
            <w:tcW w:w="708" w:type="dxa"/>
            <w:tcBorders>
              <w:top w:val="single" w:sz="4" w:space="0" w:color="000000"/>
              <w:bottom w:val="single" w:sz="4" w:space="0" w:color="000000"/>
            </w:tcBorders>
          </w:tcPr>
          <w:p>
            <w:pPr>
              <w:pStyle w:val="TableParagraph"/>
              <w:rPr>
                <w:sz w:val="20"/>
              </w:rPr>
            </w:pPr>
          </w:p>
        </w:tc>
        <w:tc>
          <w:tcPr>
            <w:tcW w:w="1117" w:type="dxa"/>
            <w:tcBorders>
              <w:top w:val="single" w:sz="4" w:space="0" w:color="000000"/>
              <w:bottom w:val="single" w:sz="4" w:space="0" w:color="000000"/>
            </w:tcBorders>
          </w:tcPr>
          <w:p>
            <w:pPr>
              <w:pStyle w:val="TableParagraph"/>
              <w:spacing w:line="264" w:lineRule="exact" w:before="4"/>
              <w:ind w:right="419"/>
              <w:jc w:val="center"/>
              <w:rPr>
                <w:sz w:val="24"/>
              </w:rPr>
            </w:pPr>
            <w:r>
              <w:rPr>
                <w:w w:val="99"/>
                <w:sz w:val="24"/>
              </w:rPr>
              <w:t>%</w:t>
            </w:r>
          </w:p>
        </w:tc>
        <w:tc>
          <w:tcPr>
            <w:tcW w:w="834" w:type="dxa"/>
            <w:tcBorders>
              <w:top w:val="single" w:sz="4" w:space="0" w:color="000000"/>
              <w:bottom w:val="single" w:sz="4" w:space="0" w:color="000000"/>
            </w:tcBorders>
          </w:tcPr>
          <w:p>
            <w:pPr>
              <w:pStyle w:val="TableParagraph"/>
              <w:spacing w:line="264" w:lineRule="exact" w:before="4"/>
              <w:ind w:left="542"/>
              <w:rPr>
                <w:sz w:val="24"/>
              </w:rPr>
            </w:pPr>
            <w:r>
              <w:rPr>
                <w:w w:val="99"/>
                <w:sz w:val="24"/>
              </w:rPr>
              <w:t>f</w:t>
            </w:r>
          </w:p>
        </w:tc>
        <w:tc>
          <w:tcPr>
            <w:tcW w:w="2290" w:type="dxa"/>
            <w:tcBorders>
              <w:top w:val="single" w:sz="4" w:space="0" w:color="000000"/>
              <w:bottom w:val="single" w:sz="4" w:space="0" w:color="000000"/>
            </w:tcBorders>
          </w:tcPr>
          <w:p>
            <w:pPr>
              <w:pStyle w:val="TableParagraph"/>
              <w:spacing w:line="264" w:lineRule="exact" w:before="4"/>
              <w:ind w:right="89"/>
              <w:jc w:val="center"/>
              <w:rPr>
                <w:sz w:val="24"/>
              </w:rPr>
            </w:pPr>
            <w:r>
              <w:rPr>
                <w:w w:val="99"/>
                <w:sz w:val="24"/>
              </w:rPr>
              <w:t>%</w:t>
            </w:r>
          </w:p>
        </w:tc>
      </w:tr>
      <w:tr>
        <w:trPr>
          <w:trHeight w:val="274" w:hRule="atLeast"/>
        </w:trPr>
        <w:tc>
          <w:tcPr>
            <w:tcW w:w="3434" w:type="dxa"/>
            <w:tcBorders>
              <w:top w:val="single" w:sz="4" w:space="0" w:color="000000"/>
            </w:tcBorders>
          </w:tcPr>
          <w:p>
            <w:pPr>
              <w:pStyle w:val="TableParagraph"/>
              <w:spacing w:line="254" w:lineRule="exact"/>
              <w:ind w:left="64"/>
              <w:rPr>
                <w:sz w:val="24"/>
              </w:rPr>
            </w:pPr>
            <w:r>
              <w:rPr>
                <w:sz w:val="24"/>
              </w:rPr>
              <w:t>Conversion</w:t>
            </w:r>
            <w:r>
              <w:rPr>
                <w:spacing w:val="-6"/>
                <w:sz w:val="24"/>
              </w:rPr>
              <w:t> </w:t>
            </w:r>
            <w:r>
              <w:rPr>
                <w:spacing w:val="-2"/>
                <w:sz w:val="24"/>
              </w:rPr>
              <w:t>disorder</w:t>
            </w:r>
          </w:p>
        </w:tc>
        <w:tc>
          <w:tcPr>
            <w:tcW w:w="475" w:type="dxa"/>
            <w:tcBorders>
              <w:top w:val="single" w:sz="4" w:space="0" w:color="000000"/>
            </w:tcBorders>
          </w:tcPr>
          <w:p>
            <w:pPr>
              <w:pStyle w:val="TableParagraph"/>
              <w:spacing w:line="254" w:lineRule="exact"/>
              <w:ind w:left="110"/>
              <w:rPr>
                <w:sz w:val="24"/>
              </w:rPr>
            </w:pPr>
            <w:r>
              <w:rPr>
                <w:sz w:val="24"/>
              </w:rPr>
              <w:t>4</w:t>
            </w:r>
          </w:p>
        </w:tc>
        <w:tc>
          <w:tcPr>
            <w:tcW w:w="708" w:type="dxa"/>
            <w:tcBorders>
              <w:top w:val="single" w:sz="4" w:space="0" w:color="000000"/>
            </w:tcBorders>
          </w:tcPr>
          <w:p>
            <w:pPr>
              <w:pStyle w:val="TableParagraph"/>
              <w:rPr>
                <w:sz w:val="20"/>
              </w:rPr>
            </w:pPr>
          </w:p>
        </w:tc>
        <w:tc>
          <w:tcPr>
            <w:tcW w:w="1117" w:type="dxa"/>
            <w:tcBorders>
              <w:top w:val="single" w:sz="4" w:space="0" w:color="000000"/>
            </w:tcBorders>
          </w:tcPr>
          <w:p>
            <w:pPr>
              <w:pStyle w:val="TableParagraph"/>
              <w:spacing w:line="254" w:lineRule="exact"/>
              <w:ind w:left="24" w:right="443"/>
              <w:jc w:val="center"/>
              <w:rPr>
                <w:sz w:val="24"/>
              </w:rPr>
            </w:pPr>
            <w:r>
              <w:rPr>
                <w:spacing w:val="-5"/>
                <w:sz w:val="24"/>
              </w:rPr>
              <w:t>10%</w:t>
            </w:r>
          </w:p>
        </w:tc>
        <w:tc>
          <w:tcPr>
            <w:tcW w:w="834" w:type="dxa"/>
            <w:tcBorders>
              <w:top w:val="single" w:sz="4" w:space="0" w:color="000000"/>
            </w:tcBorders>
          </w:tcPr>
          <w:p>
            <w:pPr>
              <w:pStyle w:val="TableParagraph"/>
              <w:spacing w:line="254" w:lineRule="exact"/>
              <w:ind w:right="189"/>
              <w:jc w:val="right"/>
              <w:rPr>
                <w:sz w:val="24"/>
              </w:rPr>
            </w:pPr>
            <w:r>
              <w:rPr>
                <w:sz w:val="24"/>
              </w:rPr>
              <w:t>5</w:t>
            </w:r>
          </w:p>
        </w:tc>
        <w:tc>
          <w:tcPr>
            <w:tcW w:w="2290" w:type="dxa"/>
            <w:tcBorders>
              <w:top w:val="single" w:sz="4" w:space="0" w:color="000000"/>
            </w:tcBorders>
          </w:tcPr>
          <w:p>
            <w:pPr>
              <w:pStyle w:val="TableParagraph"/>
              <w:spacing w:line="254" w:lineRule="exact"/>
              <w:ind w:right="877"/>
              <w:jc w:val="right"/>
              <w:rPr>
                <w:sz w:val="24"/>
              </w:rPr>
            </w:pPr>
            <w:r>
              <w:rPr>
                <w:spacing w:val="-2"/>
                <w:sz w:val="24"/>
              </w:rPr>
              <w:t>12.5%</w:t>
            </w:r>
          </w:p>
        </w:tc>
      </w:tr>
      <w:tr>
        <w:trPr>
          <w:trHeight w:val="275" w:hRule="atLeast"/>
        </w:trPr>
        <w:tc>
          <w:tcPr>
            <w:tcW w:w="3434" w:type="dxa"/>
          </w:tcPr>
          <w:p>
            <w:pPr>
              <w:pStyle w:val="TableParagraph"/>
              <w:spacing w:line="252" w:lineRule="exact" w:before="3"/>
              <w:ind w:left="50"/>
              <w:rPr>
                <w:sz w:val="24"/>
              </w:rPr>
            </w:pPr>
            <w:r>
              <w:rPr>
                <w:sz w:val="24"/>
              </w:rPr>
              <w:t>Somatization</w:t>
            </w:r>
            <w:r>
              <w:rPr>
                <w:spacing w:val="-10"/>
                <w:sz w:val="24"/>
              </w:rPr>
              <w:t> </w:t>
            </w:r>
            <w:r>
              <w:rPr>
                <w:spacing w:val="-2"/>
                <w:sz w:val="24"/>
              </w:rPr>
              <w:t>disorder</w:t>
            </w:r>
          </w:p>
        </w:tc>
        <w:tc>
          <w:tcPr>
            <w:tcW w:w="475" w:type="dxa"/>
          </w:tcPr>
          <w:p>
            <w:pPr>
              <w:pStyle w:val="TableParagraph"/>
              <w:spacing w:line="252" w:lineRule="exact" w:before="3"/>
              <w:ind w:left="53"/>
              <w:rPr>
                <w:sz w:val="24"/>
              </w:rPr>
            </w:pPr>
            <w:r>
              <w:rPr>
                <w:spacing w:val="-5"/>
                <w:sz w:val="24"/>
              </w:rPr>
              <w:t>18</w:t>
            </w:r>
          </w:p>
        </w:tc>
        <w:tc>
          <w:tcPr>
            <w:tcW w:w="708" w:type="dxa"/>
          </w:tcPr>
          <w:p>
            <w:pPr>
              <w:pStyle w:val="TableParagraph"/>
              <w:rPr>
                <w:sz w:val="20"/>
              </w:rPr>
            </w:pPr>
          </w:p>
        </w:tc>
        <w:tc>
          <w:tcPr>
            <w:tcW w:w="1117" w:type="dxa"/>
          </w:tcPr>
          <w:p>
            <w:pPr>
              <w:pStyle w:val="TableParagraph"/>
              <w:spacing w:line="252" w:lineRule="exact" w:before="3"/>
              <w:ind w:left="24" w:right="443"/>
              <w:jc w:val="center"/>
              <w:rPr>
                <w:sz w:val="24"/>
              </w:rPr>
            </w:pPr>
            <w:r>
              <w:rPr>
                <w:spacing w:val="-5"/>
                <w:sz w:val="24"/>
              </w:rPr>
              <w:t>45%</w:t>
            </w:r>
          </w:p>
        </w:tc>
        <w:tc>
          <w:tcPr>
            <w:tcW w:w="834" w:type="dxa"/>
          </w:tcPr>
          <w:p>
            <w:pPr>
              <w:pStyle w:val="TableParagraph"/>
              <w:spacing w:line="252" w:lineRule="exact" w:before="3"/>
              <w:ind w:right="131"/>
              <w:jc w:val="right"/>
              <w:rPr>
                <w:sz w:val="24"/>
              </w:rPr>
            </w:pPr>
            <w:r>
              <w:rPr>
                <w:spacing w:val="-5"/>
                <w:sz w:val="24"/>
              </w:rPr>
              <w:t>17</w:t>
            </w:r>
          </w:p>
        </w:tc>
        <w:tc>
          <w:tcPr>
            <w:tcW w:w="2290" w:type="dxa"/>
          </w:tcPr>
          <w:p>
            <w:pPr>
              <w:pStyle w:val="TableParagraph"/>
              <w:spacing w:line="252" w:lineRule="exact" w:before="3"/>
              <w:ind w:right="877"/>
              <w:jc w:val="right"/>
              <w:rPr>
                <w:sz w:val="24"/>
              </w:rPr>
            </w:pPr>
            <w:r>
              <w:rPr>
                <w:spacing w:val="-2"/>
                <w:sz w:val="24"/>
              </w:rPr>
              <w:t>42.5%</w:t>
            </w:r>
          </w:p>
        </w:tc>
      </w:tr>
      <w:tr>
        <w:trPr>
          <w:trHeight w:val="273" w:hRule="atLeast"/>
        </w:trPr>
        <w:tc>
          <w:tcPr>
            <w:tcW w:w="3434" w:type="dxa"/>
          </w:tcPr>
          <w:p>
            <w:pPr>
              <w:pStyle w:val="TableParagraph"/>
              <w:spacing w:line="252" w:lineRule="exact" w:before="1"/>
              <w:ind w:left="74"/>
              <w:rPr>
                <w:sz w:val="24"/>
              </w:rPr>
            </w:pPr>
            <w:r>
              <w:rPr>
                <w:sz w:val="24"/>
              </w:rPr>
              <w:t>Persistent</w:t>
            </w:r>
            <w:r>
              <w:rPr>
                <w:spacing w:val="-6"/>
                <w:sz w:val="24"/>
              </w:rPr>
              <w:t> </w:t>
            </w:r>
            <w:r>
              <w:rPr>
                <w:sz w:val="24"/>
              </w:rPr>
              <w:t>Pain</w:t>
            </w:r>
            <w:r>
              <w:rPr>
                <w:spacing w:val="-13"/>
                <w:sz w:val="24"/>
              </w:rPr>
              <w:t> </w:t>
            </w:r>
            <w:r>
              <w:rPr>
                <w:spacing w:val="-2"/>
                <w:sz w:val="24"/>
              </w:rPr>
              <w:t>disorder</w:t>
            </w:r>
          </w:p>
        </w:tc>
        <w:tc>
          <w:tcPr>
            <w:tcW w:w="475" w:type="dxa"/>
          </w:tcPr>
          <w:p>
            <w:pPr>
              <w:pStyle w:val="TableParagraph"/>
              <w:spacing w:line="252" w:lineRule="exact" w:before="1"/>
              <w:ind w:left="53"/>
              <w:rPr>
                <w:sz w:val="24"/>
              </w:rPr>
            </w:pPr>
            <w:r>
              <w:rPr>
                <w:spacing w:val="-5"/>
                <w:sz w:val="24"/>
              </w:rPr>
              <w:t>15</w:t>
            </w:r>
          </w:p>
        </w:tc>
        <w:tc>
          <w:tcPr>
            <w:tcW w:w="708" w:type="dxa"/>
          </w:tcPr>
          <w:p>
            <w:pPr>
              <w:pStyle w:val="TableParagraph"/>
              <w:rPr>
                <w:sz w:val="20"/>
              </w:rPr>
            </w:pPr>
          </w:p>
        </w:tc>
        <w:tc>
          <w:tcPr>
            <w:tcW w:w="1117" w:type="dxa"/>
          </w:tcPr>
          <w:p>
            <w:pPr>
              <w:pStyle w:val="TableParagraph"/>
              <w:spacing w:line="252" w:lineRule="exact" w:before="1"/>
              <w:ind w:left="24" w:right="443"/>
              <w:jc w:val="center"/>
              <w:rPr>
                <w:sz w:val="24"/>
              </w:rPr>
            </w:pPr>
            <w:r>
              <w:rPr>
                <w:spacing w:val="-2"/>
                <w:sz w:val="24"/>
              </w:rPr>
              <w:t>37.5%</w:t>
            </w:r>
          </w:p>
        </w:tc>
        <w:tc>
          <w:tcPr>
            <w:tcW w:w="834" w:type="dxa"/>
          </w:tcPr>
          <w:p>
            <w:pPr>
              <w:pStyle w:val="TableParagraph"/>
              <w:spacing w:line="252" w:lineRule="exact" w:before="1"/>
              <w:ind w:right="131"/>
              <w:jc w:val="right"/>
              <w:rPr>
                <w:sz w:val="24"/>
              </w:rPr>
            </w:pPr>
            <w:r>
              <w:rPr>
                <w:spacing w:val="-5"/>
                <w:sz w:val="24"/>
              </w:rPr>
              <w:t>12</w:t>
            </w:r>
          </w:p>
        </w:tc>
        <w:tc>
          <w:tcPr>
            <w:tcW w:w="2290" w:type="dxa"/>
          </w:tcPr>
          <w:p>
            <w:pPr>
              <w:pStyle w:val="TableParagraph"/>
              <w:spacing w:line="252" w:lineRule="exact" w:before="1"/>
              <w:ind w:left="868" w:right="957"/>
              <w:jc w:val="center"/>
              <w:rPr>
                <w:sz w:val="24"/>
              </w:rPr>
            </w:pPr>
            <w:r>
              <w:rPr>
                <w:spacing w:val="-5"/>
                <w:sz w:val="24"/>
              </w:rPr>
              <w:t>30%</w:t>
            </w:r>
          </w:p>
        </w:tc>
      </w:tr>
      <w:tr>
        <w:trPr>
          <w:trHeight w:val="279" w:hRule="atLeast"/>
        </w:trPr>
        <w:tc>
          <w:tcPr>
            <w:tcW w:w="3434" w:type="dxa"/>
            <w:tcBorders>
              <w:bottom w:val="single" w:sz="12" w:space="0" w:color="008000"/>
            </w:tcBorders>
          </w:tcPr>
          <w:p>
            <w:pPr>
              <w:pStyle w:val="TableParagraph"/>
              <w:spacing w:line="258" w:lineRule="exact" w:before="1"/>
              <w:ind w:left="88"/>
              <w:rPr>
                <w:sz w:val="24"/>
              </w:rPr>
            </w:pPr>
            <w:r>
              <w:rPr>
                <w:sz w:val="24"/>
              </w:rPr>
              <w:t>Multiple</w:t>
            </w:r>
            <w:r>
              <w:rPr>
                <w:spacing w:val="-7"/>
                <w:sz w:val="24"/>
              </w:rPr>
              <w:t> </w:t>
            </w:r>
            <w:r>
              <w:rPr>
                <w:sz w:val="24"/>
              </w:rPr>
              <w:t>Somatic</w:t>
            </w:r>
            <w:r>
              <w:rPr>
                <w:spacing w:val="-7"/>
                <w:sz w:val="24"/>
              </w:rPr>
              <w:t> </w:t>
            </w:r>
            <w:r>
              <w:rPr>
                <w:spacing w:val="-2"/>
                <w:sz w:val="24"/>
              </w:rPr>
              <w:t>Complaints</w:t>
            </w:r>
          </w:p>
        </w:tc>
        <w:tc>
          <w:tcPr>
            <w:tcW w:w="475" w:type="dxa"/>
            <w:tcBorders>
              <w:bottom w:val="single" w:sz="12" w:space="0" w:color="008000"/>
            </w:tcBorders>
          </w:tcPr>
          <w:p>
            <w:pPr>
              <w:pStyle w:val="TableParagraph"/>
              <w:spacing w:line="258" w:lineRule="exact" w:before="1"/>
              <w:ind w:left="110"/>
              <w:rPr>
                <w:sz w:val="24"/>
              </w:rPr>
            </w:pPr>
            <w:r>
              <w:rPr>
                <w:sz w:val="24"/>
              </w:rPr>
              <w:t>3</w:t>
            </w:r>
          </w:p>
        </w:tc>
        <w:tc>
          <w:tcPr>
            <w:tcW w:w="708" w:type="dxa"/>
            <w:tcBorders>
              <w:bottom w:val="single" w:sz="12" w:space="0" w:color="008000"/>
            </w:tcBorders>
          </w:tcPr>
          <w:p>
            <w:pPr>
              <w:pStyle w:val="TableParagraph"/>
              <w:rPr>
                <w:sz w:val="20"/>
              </w:rPr>
            </w:pPr>
          </w:p>
        </w:tc>
        <w:tc>
          <w:tcPr>
            <w:tcW w:w="1117" w:type="dxa"/>
            <w:tcBorders>
              <w:bottom w:val="single" w:sz="12" w:space="0" w:color="008000"/>
            </w:tcBorders>
          </w:tcPr>
          <w:p>
            <w:pPr>
              <w:pStyle w:val="TableParagraph"/>
              <w:spacing w:line="258" w:lineRule="exact" w:before="1"/>
              <w:ind w:left="19" w:right="443"/>
              <w:jc w:val="center"/>
              <w:rPr>
                <w:sz w:val="24"/>
              </w:rPr>
            </w:pPr>
            <w:r>
              <w:rPr>
                <w:spacing w:val="-4"/>
                <w:sz w:val="24"/>
              </w:rPr>
              <w:t>7.5%</w:t>
            </w:r>
          </w:p>
        </w:tc>
        <w:tc>
          <w:tcPr>
            <w:tcW w:w="834" w:type="dxa"/>
            <w:tcBorders>
              <w:bottom w:val="single" w:sz="12" w:space="0" w:color="008000"/>
            </w:tcBorders>
          </w:tcPr>
          <w:p>
            <w:pPr>
              <w:pStyle w:val="TableParagraph"/>
              <w:spacing w:line="258" w:lineRule="exact" w:before="1"/>
              <w:ind w:right="189"/>
              <w:jc w:val="right"/>
              <w:rPr>
                <w:sz w:val="24"/>
              </w:rPr>
            </w:pPr>
            <w:r>
              <w:rPr>
                <w:sz w:val="24"/>
              </w:rPr>
              <w:t>6</w:t>
            </w:r>
          </w:p>
        </w:tc>
        <w:tc>
          <w:tcPr>
            <w:tcW w:w="2290" w:type="dxa"/>
            <w:tcBorders>
              <w:bottom w:val="single" w:sz="12" w:space="0" w:color="008000"/>
            </w:tcBorders>
          </w:tcPr>
          <w:p>
            <w:pPr>
              <w:pStyle w:val="TableParagraph"/>
              <w:spacing w:line="258" w:lineRule="exact" w:before="1"/>
              <w:ind w:left="868" w:right="957"/>
              <w:jc w:val="center"/>
              <w:rPr>
                <w:sz w:val="24"/>
              </w:rPr>
            </w:pPr>
            <w:r>
              <w:rPr>
                <w:spacing w:val="-5"/>
                <w:sz w:val="24"/>
              </w:rPr>
              <w:t>15%</w:t>
            </w:r>
          </w:p>
        </w:tc>
      </w:tr>
    </w:tbl>
    <w:p>
      <w:pPr>
        <w:pStyle w:val="Heading1"/>
      </w:pPr>
      <w:r>
        <w:rPr>
          <w:spacing w:val="-2"/>
        </w:rPr>
        <w:t>DISCUSSION</w:t>
      </w:r>
    </w:p>
    <w:p>
      <w:pPr>
        <w:pStyle w:val="BodyText"/>
        <w:spacing w:line="256" w:lineRule="exact"/>
      </w:pPr>
      <w:r>
        <w:rPr/>
        <w:t>Stressful</w:t>
      </w:r>
      <w:r>
        <w:rPr>
          <w:spacing w:val="7"/>
        </w:rPr>
        <w:t> </w:t>
      </w:r>
      <w:r>
        <w:rPr/>
        <w:t>life</w:t>
      </w:r>
      <w:r>
        <w:rPr>
          <w:spacing w:val="10"/>
        </w:rPr>
        <w:t> </w:t>
      </w:r>
      <w:r>
        <w:rPr/>
        <w:t>events</w:t>
      </w:r>
      <w:r>
        <w:rPr>
          <w:spacing w:val="4"/>
        </w:rPr>
        <w:t> </w:t>
      </w:r>
      <w:r>
        <w:rPr/>
        <w:t>erode</w:t>
      </w:r>
      <w:r>
        <w:rPr>
          <w:spacing w:val="7"/>
        </w:rPr>
        <w:t> </w:t>
      </w:r>
      <w:r>
        <w:rPr/>
        <w:t>quality</w:t>
      </w:r>
      <w:r>
        <w:rPr>
          <w:spacing w:val="3"/>
        </w:rPr>
        <w:t> </w:t>
      </w:r>
      <w:r>
        <w:rPr/>
        <w:t>of</w:t>
      </w:r>
      <w:r>
        <w:rPr>
          <w:spacing w:val="4"/>
        </w:rPr>
        <w:t> </w:t>
      </w:r>
      <w:r>
        <w:rPr/>
        <w:t>life</w:t>
      </w:r>
      <w:r>
        <w:rPr>
          <w:spacing w:val="11"/>
        </w:rPr>
        <w:t> </w:t>
      </w:r>
      <w:r>
        <w:rPr/>
        <w:t>and</w:t>
      </w:r>
      <w:r>
        <w:rPr>
          <w:spacing w:val="7"/>
        </w:rPr>
        <w:t> </w:t>
      </w:r>
      <w:r>
        <w:rPr/>
        <w:t>place</w:t>
      </w:r>
      <w:r>
        <w:rPr>
          <w:spacing w:val="7"/>
        </w:rPr>
        <w:t> </w:t>
      </w:r>
      <w:r>
        <w:rPr/>
        <w:t>people</w:t>
      </w:r>
      <w:r>
        <w:rPr>
          <w:spacing w:val="11"/>
        </w:rPr>
        <w:t> </w:t>
      </w:r>
      <w:r>
        <w:rPr/>
        <w:t>at</w:t>
      </w:r>
      <w:r>
        <w:rPr>
          <w:spacing w:val="12"/>
        </w:rPr>
        <w:t> </w:t>
      </w:r>
      <w:r>
        <w:rPr/>
        <w:t>risk</w:t>
      </w:r>
      <w:r>
        <w:rPr>
          <w:spacing w:val="11"/>
        </w:rPr>
        <w:t> </w:t>
      </w:r>
      <w:r>
        <w:rPr/>
        <w:t>for</w:t>
      </w:r>
      <w:r>
        <w:rPr>
          <w:spacing w:val="14"/>
        </w:rPr>
        <w:t> </w:t>
      </w:r>
      <w:r>
        <w:rPr/>
        <w:t>mental</w:t>
      </w:r>
      <w:r>
        <w:rPr>
          <w:spacing w:val="-2"/>
        </w:rPr>
        <w:t> </w:t>
      </w:r>
      <w:r>
        <w:rPr/>
        <w:t>disorders.</w:t>
      </w:r>
      <w:r>
        <w:rPr>
          <w:spacing w:val="9"/>
        </w:rPr>
        <w:t> </w:t>
      </w:r>
      <w:r>
        <w:rPr/>
        <w:t>Somatization</w:t>
      </w:r>
      <w:r>
        <w:rPr>
          <w:spacing w:val="8"/>
        </w:rPr>
        <w:t> </w:t>
      </w:r>
      <w:r>
        <w:rPr/>
        <w:t>has</w:t>
      </w:r>
      <w:r>
        <w:rPr>
          <w:spacing w:val="5"/>
        </w:rPr>
        <w:t> </w:t>
      </w:r>
      <w:r>
        <w:rPr>
          <w:spacing w:val="-2"/>
        </w:rPr>
        <w:t>strong</w:t>
      </w:r>
    </w:p>
    <w:p>
      <w:pPr>
        <w:spacing w:line="120" w:lineRule="exact" w:before="0"/>
        <w:ind w:left="0" w:right="2078" w:firstLine="0"/>
        <w:jc w:val="center"/>
        <w:rPr>
          <w:sz w:val="16"/>
        </w:rPr>
      </w:pPr>
      <w:r>
        <w:rPr>
          <w:w w:val="99"/>
          <w:sz w:val="16"/>
        </w:rPr>
        <w:t>9</w:t>
      </w:r>
    </w:p>
    <w:p>
      <w:pPr>
        <w:pStyle w:val="BodyText"/>
        <w:spacing w:line="231" w:lineRule="exact"/>
      </w:pPr>
      <w:r>
        <w:rPr/>
        <w:t>relationship</w:t>
      </w:r>
      <w:r>
        <w:rPr>
          <w:spacing w:val="35"/>
        </w:rPr>
        <w:t> </w:t>
      </w:r>
      <w:r>
        <w:rPr/>
        <w:t>with</w:t>
      </w:r>
      <w:r>
        <w:rPr>
          <w:spacing w:val="33"/>
        </w:rPr>
        <w:t> </w:t>
      </w:r>
      <w:r>
        <w:rPr/>
        <w:t>the</w:t>
      </w:r>
      <w:r>
        <w:rPr>
          <w:spacing w:val="35"/>
        </w:rPr>
        <w:t> </w:t>
      </w:r>
      <w:r>
        <w:rPr/>
        <w:t>psychosocial</w:t>
      </w:r>
      <w:r>
        <w:rPr>
          <w:spacing w:val="32"/>
        </w:rPr>
        <w:t> </w:t>
      </w:r>
      <w:r>
        <w:rPr/>
        <w:t>stressors</w:t>
      </w:r>
      <w:r>
        <w:rPr>
          <w:spacing w:val="15"/>
        </w:rPr>
        <w:t> </w:t>
      </w:r>
      <w:r>
        <w:rPr/>
        <w:t>.</w:t>
      </w:r>
      <w:r>
        <w:rPr>
          <w:spacing w:val="34"/>
        </w:rPr>
        <w:t> </w:t>
      </w:r>
      <w:r>
        <w:rPr/>
        <w:t>The</w:t>
      </w:r>
      <w:r>
        <w:rPr>
          <w:spacing w:val="35"/>
        </w:rPr>
        <w:t> </w:t>
      </w:r>
      <w:r>
        <w:rPr/>
        <w:t>common</w:t>
      </w:r>
      <w:r>
        <w:rPr>
          <w:spacing w:val="33"/>
        </w:rPr>
        <w:t> </w:t>
      </w:r>
      <w:r>
        <w:rPr/>
        <w:t>psychological</w:t>
      </w:r>
      <w:r>
        <w:rPr>
          <w:spacing w:val="32"/>
        </w:rPr>
        <w:t> </w:t>
      </w:r>
      <w:r>
        <w:rPr/>
        <w:t>and</w:t>
      </w:r>
      <w:r>
        <w:rPr>
          <w:spacing w:val="36"/>
        </w:rPr>
        <w:t> </w:t>
      </w:r>
      <w:r>
        <w:rPr/>
        <w:t>social</w:t>
      </w:r>
      <w:r>
        <w:rPr>
          <w:spacing w:val="32"/>
        </w:rPr>
        <w:t> </w:t>
      </w:r>
      <w:r>
        <w:rPr/>
        <w:t>stressors</w:t>
      </w:r>
      <w:r>
        <w:rPr>
          <w:spacing w:val="39"/>
        </w:rPr>
        <w:t> </w:t>
      </w:r>
      <w:r>
        <w:rPr/>
        <w:t>in</w:t>
      </w:r>
      <w:r>
        <w:rPr>
          <w:spacing w:val="36"/>
        </w:rPr>
        <w:t> </w:t>
      </w:r>
      <w:r>
        <w:rPr/>
        <w:t>adult’s</w:t>
      </w:r>
      <w:r>
        <w:rPr>
          <w:spacing w:val="38"/>
        </w:rPr>
        <w:t> </w:t>
      </w:r>
      <w:r>
        <w:rPr>
          <w:spacing w:val="-4"/>
        </w:rPr>
        <w:t>life</w:t>
      </w:r>
    </w:p>
    <w:p>
      <w:pPr>
        <w:pStyle w:val="BodyText"/>
        <w:spacing w:line="259" w:lineRule="exact" w:before="2"/>
      </w:pPr>
      <w:r>
        <w:rPr/>
        <w:t>included</w:t>
      </w:r>
      <w:r>
        <w:rPr>
          <w:spacing w:val="66"/>
        </w:rPr>
        <w:t> </w:t>
      </w:r>
      <w:r>
        <w:rPr/>
        <w:t>the</w:t>
      </w:r>
      <w:r>
        <w:rPr>
          <w:spacing w:val="65"/>
        </w:rPr>
        <w:t> </w:t>
      </w:r>
      <w:r>
        <w:rPr/>
        <w:t>breakup</w:t>
      </w:r>
      <w:r>
        <w:rPr>
          <w:spacing w:val="66"/>
        </w:rPr>
        <w:t> </w:t>
      </w:r>
      <w:r>
        <w:rPr/>
        <w:t>of</w:t>
      </w:r>
      <w:r>
        <w:rPr>
          <w:spacing w:val="64"/>
        </w:rPr>
        <w:t> </w:t>
      </w:r>
      <w:r>
        <w:rPr/>
        <w:t>intimate</w:t>
      </w:r>
      <w:r>
        <w:rPr>
          <w:spacing w:val="60"/>
        </w:rPr>
        <w:t> </w:t>
      </w:r>
      <w:r>
        <w:rPr/>
        <w:t>romantic</w:t>
      </w:r>
      <w:r>
        <w:rPr>
          <w:spacing w:val="61"/>
        </w:rPr>
        <w:t> </w:t>
      </w:r>
      <w:r>
        <w:rPr/>
        <w:t>relationships,</w:t>
      </w:r>
      <w:r>
        <w:rPr>
          <w:spacing w:val="64"/>
        </w:rPr>
        <w:t> </w:t>
      </w:r>
      <w:r>
        <w:rPr/>
        <w:t>death</w:t>
      </w:r>
      <w:r>
        <w:rPr>
          <w:spacing w:val="58"/>
        </w:rPr>
        <w:t> </w:t>
      </w:r>
      <w:r>
        <w:rPr/>
        <w:t>of</w:t>
      </w:r>
      <w:r>
        <w:rPr>
          <w:spacing w:val="53"/>
        </w:rPr>
        <w:t> </w:t>
      </w:r>
      <w:r>
        <w:rPr/>
        <w:t>a</w:t>
      </w:r>
      <w:r>
        <w:rPr>
          <w:spacing w:val="70"/>
        </w:rPr>
        <w:t> </w:t>
      </w:r>
      <w:r>
        <w:rPr/>
        <w:t>family</w:t>
      </w:r>
      <w:r>
        <w:rPr>
          <w:spacing w:val="67"/>
        </w:rPr>
        <w:t> </w:t>
      </w:r>
      <w:r>
        <w:rPr/>
        <w:t>member</w:t>
      </w:r>
      <w:r>
        <w:rPr>
          <w:spacing w:val="63"/>
        </w:rPr>
        <w:t> </w:t>
      </w:r>
      <w:r>
        <w:rPr/>
        <w:t>or</w:t>
      </w:r>
      <w:r>
        <w:rPr>
          <w:spacing w:val="68"/>
        </w:rPr>
        <w:t> </w:t>
      </w:r>
      <w:r>
        <w:rPr/>
        <w:t>friend,</w:t>
      </w:r>
      <w:r>
        <w:rPr>
          <w:spacing w:val="70"/>
        </w:rPr>
        <w:t> </w:t>
      </w:r>
      <w:r>
        <w:rPr>
          <w:spacing w:val="-2"/>
        </w:rPr>
        <w:t>economic</w:t>
      </w:r>
    </w:p>
    <w:p>
      <w:pPr>
        <w:spacing w:line="87" w:lineRule="exact" w:before="0"/>
        <w:ind w:left="3668" w:right="0" w:firstLine="0"/>
        <w:jc w:val="left"/>
        <w:rPr>
          <w:sz w:val="16"/>
        </w:rPr>
      </w:pPr>
      <w:r>
        <w:rPr>
          <w:spacing w:val="-5"/>
          <w:sz w:val="16"/>
        </w:rPr>
        <w:t>10</w:t>
      </w:r>
    </w:p>
    <w:p>
      <w:pPr>
        <w:pStyle w:val="BodyText"/>
        <w:spacing w:line="266" w:lineRule="exact"/>
      </w:pPr>
      <w:r>
        <w:rPr/>
        <w:t>hardships,</w:t>
      </w:r>
      <w:r>
        <w:rPr>
          <w:spacing w:val="-1"/>
        </w:rPr>
        <w:t> </w:t>
      </w:r>
      <w:r>
        <w:rPr/>
        <w:t>racism</w:t>
      </w:r>
      <w:r>
        <w:rPr>
          <w:spacing w:val="-6"/>
        </w:rPr>
        <w:t> </w:t>
      </w:r>
      <w:r>
        <w:rPr/>
        <w:t>and</w:t>
      </w:r>
      <w:r>
        <w:rPr>
          <w:spacing w:val="-2"/>
        </w:rPr>
        <w:t> </w:t>
      </w:r>
      <w:r>
        <w:rPr/>
        <w:t>discrimination</w:t>
      </w:r>
      <w:r>
        <w:rPr>
          <w:spacing w:val="57"/>
          <w:w w:val="150"/>
        </w:rPr>
        <w:t> </w:t>
      </w:r>
      <w:r>
        <w:rPr>
          <w:spacing w:val="-10"/>
        </w:rPr>
        <w:t>.</w:t>
      </w:r>
    </w:p>
    <w:p>
      <w:pPr>
        <w:pStyle w:val="BodyText"/>
        <w:spacing w:before="2"/>
        <w:ind w:right="133"/>
        <w:jc w:val="both"/>
      </w:pPr>
      <w:r>
        <w:rPr/>
        <w:t>The present research pointed out that there is no significant difference between male and female patients in terms of problems related to social environment. However male patients (M = 1.50, SD = .87) had more problems with the social environment as compared to female (M= 1.43, SD = 0.87) The literature reviewed shows that</w:t>
      </w:r>
      <w:r>
        <w:rPr>
          <w:spacing w:val="14"/>
        </w:rPr>
        <w:t> </w:t>
      </w:r>
      <w:r>
        <w:rPr/>
        <w:t>social support</w:t>
      </w:r>
      <w:r>
        <w:rPr>
          <w:spacing w:val="14"/>
        </w:rPr>
        <w:t> </w:t>
      </w:r>
      <w:r>
        <w:rPr/>
        <w:t>enables people to</w:t>
      </w:r>
      <w:r>
        <w:rPr>
          <w:spacing w:val="13"/>
        </w:rPr>
        <w:t> </w:t>
      </w:r>
      <w:r>
        <w:rPr/>
        <w:t>experience</w:t>
      </w:r>
      <w:r>
        <w:rPr>
          <w:spacing w:val="12"/>
        </w:rPr>
        <w:t> </w:t>
      </w:r>
      <w:r>
        <w:rPr/>
        <w:t>lower</w:t>
      </w:r>
      <w:r>
        <w:rPr>
          <w:spacing w:val="15"/>
        </w:rPr>
        <w:t> </w:t>
      </w:r>
      <w:r>
        <w:rPr/>
        <w:t>levels of stress and to</w:t>
      </w:r>
      <w:r>
        <w:rPr>
          <w:spacing w:val="13"/>
        </w:rPr>
        <w:t> </w:t>
      </w:r>
      <w:r>
        <w:rPr/>
        <w:t>be</w:t>
      </w:r>
      <w:r>
        <w:rPr>
          <w:spacing w:val="12"/>
        </w:rPr>
        <w:t> </w:t>
      </w:r>
      <w:r>
        <w:rPr/>
        <w:t>better able to cope with</w:t>
      </w:r>
    </w:p>
    <w:p>
      <w:pPr>
        <w:spacing w:line="68" w:lineRule="exact" w:before="0"/>
        <w:ind w:left="1028" w:right="0" w:firstLine="0"/>
        <w:jc w:val="left"/>
        <w:rPr>
          <w:sz w:val="16"/>
        </w:rPr>
      </w:pPr>
      <w:r>
        <w:rPr>
          <w:spacing w:val="-5"/>
          <w:sz w:val="16"/>
        </w:rPr>
        <w:t>11</w:t>
      </w:r>
    </w:p>
    <w:p>
      <w:pPr>
        <w:pStyle w:val="BodyText"/>
        <w:spacing w:line="266" w:lineRule="exact"/>
      </w:pPr>
      <w:r>
        <w:rPr/>
        <w:t>the</w:t>
      </w:r>
      <w:r>
        <w:rPr>
          <w:spacing w:val="-1"/>
        </w:rPr>
        <w:t> </w:t>
      </w:r>
      <w:r>
        <w:rPr/>
        <w:t>stress</w:t>
      </w:r>
      <w:r>
        <w:rPr>
          <w:spacing w:val="64"/>
          <w:w w:val="150"/>
        </w:rPr>
        <w:t> </w:t>
      </w:r>
      <w:r>
        <w:rPr>
          <w:spacing w:val="-10"/>
        </w:rPr>
        <w:t>.</w:t>
      </w:r>
    </w:p>
    <w:p>
      <w:pPr>
        <w:pStyle w:val="BodyText"/>
        <w:spacing w:before="2"/>
        <w:ind w:right="137"/>
        <w:jc w:val="both"/>
      </w:pPr>
      <w:r>
        <w:rPr/>
        <w:pict>
          <v:rect style="position:absolute;margin-left:324.720001pt;margin-top:26.183132pt;width:3.84pt;height:.48pt;mso-position-horizontal-relative:page;mso-position-vertical-relative:paragraph;z-index:-16002048" id="docshape5" filled="true" fillcolor="#000000" stroked="false">
            <v:fill type="solid"/>
            <w10:wrap type="none"/>
          </v:rect>
        </w:pict>
      </w:r>
      <w:r>
        <w:rPr/>
        <w:t>Both male and female patients were having economic problems. Male patients with somatization and female patients with conversion had more economic problems. It appears that the economic problem lead to different types of psychosocial problems in males or females. The females appears to have more likely to develop more florid manifestation of conversion disorder while male patients adopted a rather quieter approach of presenting with passionate somatic symptoms in the form of somatization disorder.</w:t>
      </w:r>
    </w:p>
    <w:p>
      <w:pPr>
        <w:pStyle w:val="BodyText"/>
        <w:spacing w:line="257" w:lineRule="exact"/>
        <w:jc w:val="both"/>
      </w:pPr>
      <w:r>
        <w:rPr/>
        <w:t>Other</w:t>
      </w:r>
      <w:r>
        <w:rPr>
          <w:spacing w:val="24"/>
        </w:rPr>
        <w:t> </w:t>
      </w:r>
      <w:r>
        <w:rPr/>
        <w:t>researches</w:t>
      </w:r>
      <w:r>
        <w:rPr>
          <w:spacing w:val="30"/>
        </w:rPr>
        <w:t> </w:t>
      </w:r>
      <w:r>
        <w:rPr/>
        <w:t>have</w:t>
      </w:r>
      <w:r>
        <w:rPr>
          <w:spacing w:val="27"/>
        </w:rPr>
        <w:t> </w:t>
      </w:r>
      <w:r>
        <w:rPr/>
        <w:t>shown</w:t>
      </w:r>
      <w:r>
        <w:rPr>
          <w:spacing w:val="18"/>
        </w:rPr>
        <w:t> </w:t>
      </w:r>
      <w:r>
        <w:rPr/>
        <w:t>that</w:t>
      </w:r>
      <w:r>
        <w:rPr>
          <w:spacing w:val="28"/>
        </w:rPr>
        <w:t> </w:t>
      </w:r>
      <w:r>
        <w:rPr/>
        <w:t>at</w:t>
      </w:r>
      <w:r>
        <w:rPr>
          <w:spacing w:val="28"/>
        </w:rPr>
        <w:t> </w:t>
      </w:r>
      <w:r>
        <w:rPr/>
        <w:t>conservative</w:t>
      </w:r>
      <w:r>
        <w:rPr>
          <w:spacing w:val="27"/>
        </w:rPr>
        <w:t> </w:t>
      </w:r>
      <w:r>
        <w:rPr/>
        <w:t>estimate</w:t>
      </w:r>
      <w:r>
        <w:rPr>
          <w:spacing w:val="22"/>
        </w:rPr>
        <w:t> </w:t>
      </w:r>
      <w:r>
        <w:rPr/>
        <w:t>46</w:t>
      </w:r>
      <w:r>
        <w:rPr>
          <w:spacing w:val="23"/>
        </w:rPr>
        <w:t> </w:t>
      </w:r>
      <w:r>
        <w:rPr/>
        <w:t>percent</w:t>
      </w:r>
      <w:r>
        <w:rPr>
          <w:spacing w:val="28"/>
        </w:rPr>
        <w:t> </w:t>
      </w:r>
      <w:r>
        <w:rPr/>
        <w:t>women</w:t>
      </w:r>
      <w:r>
        <w:rPr>
          <w:spacing w:val="18"/>
        </w:rPr>
        <w:t> </w:t>
      </w:r>
      <w:r>
        <w:rPr/>
        <w:t>and</w:t>
      </w:r>
      <w:r>
        <w:rPr>
          <w:spacing w:val="28"/>
        </w:rPr>
        <w:t> </w:t>
      </w:r>
      <w:r>
        <w:rPr/>
        <w:t>5</w:t>
      </w:r>
      <w:r>
        <w:rPr>
          <w:spacing w:val="23"/>
        </w:rPr>
        <w:t> </w:t>
      </w:r>
      <w:r>
        <w:rPr/>
        <w:t>percent</w:t>
      </w:r>
      <w:r>
        <w:rPr>
          <w:spacing w:val="28"/>
        </w:rPr>
        <w:t> </w:t>
      </w:r>
      <w:r>
        <w:rPr/>
        <w:t>of</w:t>
      </w:r>
      <w:r>
        <w:rPr>
          <w:spacing w:val="20"/>
        </w:rPr>
        <w:t> </w:t>
      </w:r>
      <w:r>
        <w:rPr/>
        <w:t>men</w:t>
      </w:r>
      <w:r>
        <w:rPr>
          <w:spacing w:val="23"/>
        </w:rPr>
        <w:t> </w:t>
      </w:r>
      <w:r>
        <w:rPr>
          <w:spacing w:val="-2"/>
        </w:rPr>
        <w:t>suffered</w:t>
      </w:r>
    </w:p>
    <w:p>
      <w:pPr>
        <w:spacing w:line="87" w:lineRule="exact" w:before="0"/>
        <w:ind w:left="3837" w:right="7053" w:firstLine="0"/>
        <w:jc w:val="center"/>
        <w:rPr>
          <w:sz w:val="16"/>
        </w:rPr>
      </w:pPr>
      <w:r>
        <w:rPr>
          <w:spacing w:val="-5"/>
          <w:sz w:val="16"/>
        </w:rPr>
        <w:t>12</w:t>
      </w:r>
    </w:p>
    <w:p>
      <w:pPr>
        <w:pStyle w:val="BodyText"/>
        <w:spacing w:line="266" w:lineRule="exact"/>
      </w:pPr>
      <w:r>
        <w:rPr/>
        <w:t>from</w:t>
      </w:r>
      <w:r>
        <w:rPr>
          <w:spacing w:val="3"/>
        </w:rPr>
        <w:t> </w:t>
      </w:r>
      <w:r>
        <w:rPr/>
        <w:t>anxiety</w:t>
      </w:r>
      <w:r>
        <w:rPr>
          <w:spacing w:val="3"/>
        </w:rPr>
        <w:t> </w:t>
      </w:r>
      <w:r>
        <w:rPr/>
        <w:t>and</w:t>
      </w:r>
      <w:r>
        <w:rPr>
          <w:spacing w:val="11"/>
        </w:rPr>
        <w:t> </w:t>
      </w:r>
      <w:r>
        <w:rPr/>
        <w:t>depressive</w:t>
      </w:r>
      <w:r>
        <w:rPr>
          <w:spacing w:val="12"/>
        </w:rPr>
        <w:t> </w:t>
      </w:r>
      <w:r>
        <w:rPr/>
        <w:t>disorders</w:t>
      </w:r>
      <w:r>
        <w:rPr>
          <w:spacing w:val="63"/>
          <w:w w:val="150"/>
        </w:rPr>
        <w:t> </w:t>
      </w:r>
      <w:r>
        <w:rPr/>
        <w:t>.</w:t>
      </w:r>
      <w:r>
        <w:rPr>
          <w:spacing w:val="10"/>
        </w:rPr>
        <w:t> </w:t>
      </w:r>
      <w:r>
        <w:rPr/>
        <w:t>Literate</w:t>
      </w:r>
      <w:r>
        <w:rPr>
          <w:spacing w:val="8"/>
        </w:rPr>
        <w:t> </w:t>
      </w:r>
      <w:r>
        <w:rPr/>
        <w:t>subjects</w:t>
      </w:r>
      <w:r>
        <w:rPr>
          <w:spacing w:val="10"/>
        </w:rPr>
        <w:t> </w:t>
      </w:r>
      <w:r>
        <w:rPr/>
        <w:t>had</w:t>
      </w:r>
      <w:r>
        <w:rPr>
          <w:spacing w:val="17"/>
        </w:rPr>
        <w:t> </w:t>
      </w:r>
      <w:r>
        <w:rPr/>
        <w:t>lower</w:t>
      </w:r>
      <w:r>
        <w:rPr>
          <w:spacing w:val="19"/>
        </w:rPr>
        <w:t> </w:t>
      </w:r>
      <w:r>
        <w:rPr/>
        <w:t>levels</w:t>
      </w:r>
      <w:r>
        <w:rPr>
          <w:spacing w:val="10"/>
        </w:rPr>
        <w:t> </w:t>
      </w:r>
      <w:r>
        <w:rPr/>
        <w:t>of</w:t>
      </w:r>
      <w:r>
        <w:rPr>
          <w:spacing w:val="5"/>
        </w:rPr>
        <w:t> </w:t>
      </w:r>
      <w:r>
        <w:rPr/>
        <w:t>emotional</w:t>
      </w:r>
      <w:r>
        <w:rPr>
          <w:spacing w:val="4"/>
        </w:rPr>
        <w:t> </w:t>
      </w:r>
      <w:r>
        <w:rPr/>
        <w:t>distress</w:t>
      </w:r>
      <w:r>
        <w:rPr>
          <w:spacing w:val="10"/>
        </w:rPr>
        <w:t> </w:t>
      </w:r>
      <w:r>
        <w:rPr/>
        <w:t>then</w:t>
      </w:r>
      <w:r>
        <w:rPr>
          <w:spacing w:val="12"/>
        </w:rPr>
        <w:t> </w:t>
      </w:r>
      <w:r>
        <w:rPr>
          <w:spacing w:val="-2"/>
        </w:rPr>
        <w:t>illiterate.</w:t>
      </w:r>
    </w:p>
    <w:p>
      <w:pPr>
        <w:pStyle w:val="BodyText"/>
        <w:spacing w:before="2"/>
        <w:ind w:right="135"/>
        <w:jc w:val="both"/>
      </w:pPr>
      <w:r>
        <w:rPr/>
        <w:t>Higher socio-economic status is associated with less emotional distress. In the present study results of the research demonstrated that there are significant differences between males and females in terms of Life Events. Female experience more life events as compared to males (t = 1.41, p 0.05). About 33.75 percent</w:t>
      </w:r>
      <w:r>
        <w:rPr>
          <w:spacing w:val="40"/>
        </w:rPr>
        <w:t> </w:t>
      </w:r>
      <w:r>
        <w:rPr/>
        <w:t>females</w:t>
      </w:r>
      <w:r>
        <w:rPr>
          <w:spacing w:val="40"/>
        </w:rPr>
        <w:t> </w:t>
      </w:r>
      <w:r>
        <w:rPr/>
        <w:t>scored above 300 on Life event scale and 27.5 percent male patients scored above 300.</w:t>
      </w:r>
    </w:p>
    <w:p>
      <w:pPr>
        <w:pStyle w:val="BodyText"/>
        <w:spacing w:line="237" w:lineRule="auto" w:before="2"/>
        <w:ind w:right="130"/>
        <w:jc w:val="both"/>
      </w:pPr>
      <w:r>
        <w:rPr/>
        <w:t>The finding is supported by the previously done researches. Social psychologists view that women are also prompt</w:t>
      </w:r>
      <w:r>
        <w:rPr>
          <w:spacing w:val="27"/>
        </w:rPr>
        <w:t> </w:t>
      </w:r>
      <w:r>
        <w:rPr/>
        <w:t>to</w:t>
      </w:r>
      <w:r>
        <w:rPr>
          <w:spacing w:val="32"/>
        </w:rPr>
        <w:t> </w:t>
      </w:r>
      <w:r>
        <w:rPr/>
        <w:t>keep</w:t>
      </w:r>
      <w:r>
        <w:rPr>
          <w:spacing w:val="28"/>
        </w:rPr>
        <w:t> </w:t>
      </w:r>
      <w:r>
        <w:rPr/>
        <w:t>negative</w:t>
      </w:r>
      <w:r>
        <w:rPr>
          <w:spacing w:val="35"/>
        </w:rPr>
        <w:t> </w:t>
      </w:r>
      <w:r>
        <w:rPr/>
        <w:t>views</w:t>
      </w:r>
      <w:r>
        <w:rPr>
          <w:spacing w:val="29"/>
        </w:rPr>
        <w:t> </w:t>
      </w:r>
      <w:r>
        <w:rPr/>
        <w:t>as</w:t>
      </w:r>
      <w:r>
        <w:rPr>
          <w:spacing w:val="25"/>
        </w:rPr>
        <w:t> </w:t>
      </w:r>
      <w:r>
        <w:rPr/>
        <w:t>compared</w:t>
      </w:r>
      <w:r>
        <w:rPr>
          <w:spacing w:val="28"/>
        </w:rPr>
        <w:t> </w:t>
      </w:r>
      <w:r>
        <w:rPr/>
        <w:t>to</w:t>
      </w:r>
      <w:r>
        <w:rPr>
          <w:spacing w:val="32"/>
        </w:rPr>
        <w:t> </w:t>
      </w:r>
      <w:r>
        <w:rPr/>
        <w:t>men</w:t>
      </w:r>
      <w:r>
        <w:rPr>
          <w:spacing w:val="23"/>
        </w:rPr>
        <w:t> </w:t>
      </w:r>
      <w:r>
        <w:rPr/>
        <w:t>and</w:t>
      </w:r>
      <w:r>
        <w:rPr>
          <w:spacing w:val="32"/>
        </w:rPr>
        <w:t> </w:t>
      </w:r>
      <w:r>
        <w:rPr/>
        <w:t>experience</w:t>
      </w:r>
      <w:r>
        <w:rPr>
          <w:spacing w:val="31"/>
        </w:rPr>
        <w:t> </w:t>
      </w:r>
      <w:r>
        <w:rPr/>
        <w:t>more</w:t>
      </w:r>
      <w:r>
        <w:rPr>
          <w:spacing w:val="27"/>
        </w:rPr>
        <w:t> </w:t>
      </w:r>
      <w:r>
        <w:rPr/>
        <w:t>pessimistic</w:t>
      </w:r>
      <w:r>
        <w:rPr>
          <w:spacing w:val="31"/>
        </w:rPr>
        <w:t> </w:t>
      </w:r>
      <w:r>
        <w:rPr/>
        <w:t>feelings</w:t>
      </w:r>
      <w:r>
        <w:rPr>
          <w:spacing w:val="29"/>
        </w:rPr>
        <w:t> </w:t>
      </w:r>
      <w:r>
        <w:rPr/>
        <w:t>in</w:t>
      </w:r>
      <w:r>
        <w:rPr>
          <w:spacing w:val="32"/>
        </w:rPr>
        <w:t> </w:t>
      </w:r>
      <w:r>
        <w:rPr/>
        <w:t>the</w:t>
      </w:r>
      <w:r>
        <w:rPr>
          <w:spacing w:val="32"/>
        </w:rPr>
        <w:t> </w:t>
      </w:r>
      <w:r>
        <w:rPr/>
        <w:t>face</w:t>
      </w:r>
      <w:r>
        <w:rPr>
          <w:spacing w:val="26"/>
        </w:rPr>
        <w:t> </w:t>
      </w:r>
      <w:r>
        <w:rPr>
          <w:spacing w:val="-5"/>
        </w:rPr>
        <w:t>of</w:t>
      </w:r>
    </w:p>
    <w:p>
      <w:pPr>
        <w:spacing w:after="0" w:line="237" w:lineRule="auto"/>
        <w:jc w:val="both"/>
        <w:sectPr>
          <w:pgSz w:w="12240" w:h="15840"/>
          <w:pgMar w:header="0" w:footer="690" w:top="380" w:bottom="940" w:left="940" w:right="220"/>
        </w:sectPr>
      </w:pPr>
    </w:p>
    <w:p>
      <w:pPr>
        <w:spacing w:line="139" w:lineRule="exact" w:before="67"/>
        <w:ind w:left="3591" w:right="0" w:firstLine="0"/>
        <w:jc w:val="left"/>
        <w:rPr>
          <w:sz w:val="16"/>
        </w:rPr>
      </w:pPr>
      <w:r>
        <w:rPr>
          <w:w w:val="99"/>
          <w:sz w:val="16"/>
        </w:rPr>
        <w:t>4</w:t>
      </w:r>
    </w:p>
    <w:p>
      <w:pPr>
        <w:pStyle w:val="BodyText"/>
        <w:spacing w:line="231" w:lineRule="exact"/>
        <w:jc w:val="both"/>
      </w:pPr>
      <w:r>
        <w:rPr/>
        <w:t>threatening</w:t>
      </w:r>
      <w:r>
        <w:rPr>
          <w:spacing w:val="41"/>
        </w:rPr>
        <w:t> </w:t>
      </w:r>
      <w:r>
        <w:rPr/>
        <w:t>and</w:t>
      </w:r>
      <w:r>
        <w:rPr>
          <w:spacing w:val="41"/>
        </w:rPr>
        <w:t> </w:t>
      </w:r>
      <w:r>
        <w:rPr/>
        <w:t>stressful</w:t>
      </w:r>
      <w:r>
        <w:rPr>
          <w:spacing w:val="36"/>
        </w:rPr>
        <w:t> </w:t>
      </w:r>
      <w:r>
        <w:rPr/>
        <w:t>situations</w:t>
      </w:r>
      <w:r>
        <w:rPr>
          <w:spacing w:val="16"/>
        </w:rPr>
        <w:t> </w:t>
      </w:r>
      <w:r>
        <w:rPr/>
        <w:t>.</w:t>
      </w:r>
      <w:r>
        <w:rPr>
          <w:spacing w:val="44"/>
        </w:rPr>
        <w:t> </w:t>
      </w:r>
      <w:r>
        <w:rPr/>
        <w:t>Stress</w:t>
      </w:r>
      <w:r>
        <w:rPr>
          <w:spacing w:val="40"/>
        </w:rPr>
        <w:t> </w:t>
      </w:r>
      <w:r>
        <w:rPr/>
        <w:t>as</w:t>
      </w:r>
      <w:r>
        <w:rPr>
          <w:spacing w:val="39"/>
        </w:rPr>
        <w:t> </w:t>
      </w:r>
      <w:r>
        <w:rPr/>
        <w:t>Lazarus</w:t>
      </w:r>
      <w:r>
        <w:rPr>
          <w:spacing w:val="40"/>
        </w:rPr>
        <w:t> </w:t>
      </w:r>
      <w:r>
        <w:rPr/>
        <w:t>and</w:t>
      </w:r>
      <w:r>
        <w:rPr>
          <w:spacing w:val="41"/>
        </w:rPr>
        <w:t> </w:t>
      </w:r>
      <w:r>
        <w:rPr/>
        <w:t>Launier</w:t>
      </w:r>
      <w:r>
        <w:rPr>
          <w:spacing w:val="43"/>
        </w:rPr>
        <w:t> </w:t>
      </w:r>
      <w:r>
        <w:rPr/>
        <w:t>(1978)</w:t>
      </w:r>
      <w:r>
        <w:rPr>
          <w:spacing w:val="43"/>
        </w:rPr>
        <w:t> </w:t>
      </w:r>
      <w:r>
        <w:rPr/>
        <w:t>suggested</w:t>
      </w:r>
      <w:r>
        <w:rPr>
          <w:spacing w:val="37"/>
        </w:rPr>
        <w:t> </w:t>
      </w:r>
      <w:r>
        <w:rPr/>
        <w:t>a</w:t>
      </w:r>
      <w:r>
        <w:rPr>
          <w:spacing w:val="35"/>
        </w:rPr>
        <w:t> </w:t>
      </w:r>
      <w:r>
        <w:rPr/>
        <w:t>transaction</w:t>
      </w:r>
      <w:r>
        <w:rPr>
          <w:spacing w:val="37"/>
        </w:rPr>
        <w:t> </w:t>
      </w:r>
      <w:r>
        <w:rPr>
          <w:spacing w:val="-2"/>
        </w:rPr>
        <w:t>between</w:t>
      </w:r>
    </w:p>
    <w:p>
      <w:pPr>
        <w:pStyle w:val="BodyText"/>
        <w:spacing w:before="3"/>
        <w:ind w:right="133"/>
        <w:jc w:val="both"/>
      </w:pPr>
      <w:r>
        <w:rPr/>
        <w:t>people and the environment. Because it is the basis of give- and- takes adjustments that characterize people’s relationships with the environment, stress is a critical transaction indeed. Stress is the process by which environment</w:t>
      </w:r>
      <w:r>
        <w:rPr>
          <w:spacing w:val="38"/>
        </w:rPr>
        <w:t> </w:t>
      </w:r>
      <w:r>
        <w:rPr/>
        <w:t>events</w:t>
      </w:r>
      <w:r>
        <w:rPr>
          <w:spacing w:val="31"/>
        </w:rPr>
        <w:t> </w:t>
      </w:r>
      <w:r>
        <w:rPr/>
        <w:t>challenge</w:t>
      </w:r>
      <w:r>
        <w:rPr>
          <w:spacing w:val="33"/>
        </w:rPr>
        <w:t> </w:t>
      </w:r>
      <w:r>
        <w:rPr/>
        <w:t>us,</w:t>
      </w:r>
      <w:r>
        <w:rPr>
          <w:spacing w:val="36"/>
        </w:rPr>
        <w:t> </w:t>
      </w:r>
      <w:r>
        <w:rPr/>
        <w:t>how</w:t>
      </w:r>
      <w:r>
        <w:rPr>
          <w:spacing w:val="33"/>
        </w:rPr>
        <w:t> </w:t>
      </w:r>
      <w:r>
        <w:rPr/>
        <w:t>they</w:t>
      </w:r>
      <w:r>
        <w:rPr>
          <w:spacing w:val="29"/>
        </w:rPr>
        <w:t> </w:t>
      </w:r>
      <w:r>
        <w:rPr/>
        <w:t>are</w:t>
      </w:r>
      <w:r>
        <w:rPr>
          <w:spacing w:val="37"/>
        </w:rPr>
        <w:t> </w:t>
      </w:r>
      <w:r>
        <w:rPr/>
        <w:t>interpreted,</w:t>
      </w:r>
      <w:r>
        <w:rPr>
          <w:spacing w:val="36"/>
        </w:rPr>
        <w:t> </w:t>
      </w:r>
      <w:r>
        <w:rPr/>
        <w:t>how</w:t>
      </w:r>
      <w:r>
        <w:rPr>
          <w:spacing w:val="28"/>
        </w:rPr>
        <w:t> </w:t>
      </w:r>
      <w:r>
        <w:rPr/>
        <w:t>they</w:t>
      </w:r>
      <w:r>
        <w:rPr>
          <w:spacing w:val="34"/>
        </w:rPr>
        <w:t> </w:t>
      </w:r>
      <w:r>
        <w:rPr/>
        <w:t>make</w:t>
      </w:r>
      <w:r>
        <w:rPr>
          <w:spacing w:val="33"/>
        </w:rPr>
        <w:t> </w:t>
      </w:r>
      <w:r>
        <w:rPr/>
        <w:t>us</w:t>
      </w:r>
      <w:r>
        <w:rPr>
          <w:spacing w:val="35"/>
        </w:rPr>
        <w:t> </w:t>
      </w:r>
      <w:r>
        <w:rPr/>
        <w:t>feel</w:t>
      </w:r>
      <w:r>
        <w:rPr>
          <w:spacing w:val="29"/>
        </w:rPr>
        <w:t> </w:t>
      </w:r>
      <w:r>
        <w:rPr/>
        <w:t>and</w:t>
      </w:r>
      <w:r>
        <w:rPr>
          <w:spacing w:val="38"/>
        </w:rPr>
        <w:t> </w:t>
      </w:r>
      <w:r>
        <w:rPr/>
        <w:t>how</w:t>
      </w:r>
      <w:r>
        <w:rPr>
          <w:spacing w:val="33"/>
        </w:rPr>
        <w:t> </w:t>
      </w:r>
      <w:r>
        <w:rPr/>
        <w:t>we</w:t>
      </w:r>
      <w:r>
        <w:rPr>
          <w:spacing w:val="37"/>
        </w:rPr>
        <w:t> </w:t>
      </w:r>
      <w:r>
        <w:rPr/>
        <w:t>respond</w:t>
      </w:r>
      <w:r>
        <w:rPr>
          <w:spacing w:val="34"/>
        </w:rPr>
        <w:t> </w:t>
      </w:r>
      <w:r>
        <w:rPr>
          <w:spacing w:val="-5"/>
        </w:rPr>
        <w:t>or</w:t>
      </w:r>
    </w:p>
    <w:p>
      <w:pPr>
        <w:spacing w:line="101" w:lineRule="exact" w:before="0"/>
        <w:ind w:left="1287" w:right="0" w:firstLine="0"/>
        <w:jc w:val="left"/>
        <w:rPr>
          <w:sz w:val="16"/>
        </w:rPr>
      </w:pPr>
      <w:r>
        <w:rPr>
          <w:w w:val="99"/>
          <w:sz w:val="16"/>
        </w:rPr>
        <w:t>5</w:t>
      </w:r>
    </w:p>
    <w:p>
      <w:pPr>
        <w:pStyle w:val="BodyText"/>
        <w:spacing w:line="231" w:lineRule="exact"/>
        <w:jc w:val="both"/>
      </w:pPr>
      <w:r>
        <w:rPr/>
        <w:t>adjust</w:t>
      </w:r>
      <w:r>
        <w:rPr>
          <w:spacing w:val="38"/>
        </w:rPr>
        <w:t> </w:t>
      </w:r>
      <w:r>
        <w:rPr/>
        <w:t>them</w:t>
      </w:r>
      <w:r>
        <w:rPr>
          <w:spacing w:val="10"/>
        </w:rPr>
        <w:t> </w:t>
      </w:r>
      <w:r>
        <w:rPr/>
        <w:t>.</w:t>
      </w:r>
      <w:r>
        <w:rPr>
          <w:spacing w:val="41"/>
        </w:rPr>
        <w:t> </w:t>
      </w:r>
      <w:r>
        <w:rPr/>
        <w:t>Another</w:t>
      </w:r>
      <w:r>
        <w:rPr>
          <w:spacing w:val="39"/>
        </w:rPr>
        <w:t> </w:t>
      </w:r>
      <w:r>
        <w:rPr/>
        <w:t>study</w:t>
      </w:r>
      <w:r>
        <w:rPr>
          <w:spacing w:val="29"/>
        </w:rPr>
        <w:t> </w:t>
      </w:r>
      <w:r>
        <w:rPr/>
        <w:t>suggests</w:t>
      </w:r>
      <w:r>
        <w:rPr>
          <w:spacing w:val="30"/>
        </w:rPr>
        <w:t> </w:t>
      </w:r>
      <w:r>
        <w:rPr/>
        <w:t>that</w:t>
      </w:r>
      <w:r>
        <w:rPr>
          <w:spacing w:val="44"/>
        </w:rPr>
        <w:t> </w:t>
      </w:r>
      <w:r>
        <w:rPr/>
        <w:t>in</w:t>
      </w:r>
      <w:r>
        <w:rPr>
          <w:spacing w:val="33"/>
        </w:rPr>
        <w:t> </w:t>
      </w:r>
      <w:r>
        <w:rPr/>
        <w:t>all</w:t>
      </w:r>
      <w:r>
        <w:rPr>
          <w:spacing w:val="34"/>
        </w:rPr>
        <w:t> </w:t>
      </w:r>
      <w:r>
        <w:rPr/>
        <w:t>countries</w:t>
      </w:r>
      <w:r>
        <w:rPr>
          <w:spacing w:val="35"/>
        </w:rPr>
        <w:t> </w:t>
      </w:r>
      <w:r>
        <w:rPr/>
        <w:t>of</w:t>
      </w:r>
      <w:r>
        <w:rPr>
          <w:spacing w:val="30"/>
        </w:rPr>
        <w:t> </w:t>
      </w:r>
      <w:r>
        <w:rPr/>
        <w:t>the</w:t>
      </w:r>
      <w:r>
        <w:rPr>
          <w:spacing w:val="37"/>
        </w:rPr>
        <w:t> </w:t>
      </w:r>
      <w:r>
        <w:rPr/>
        <w:t>world,</w:t>
      </w:r>
      <w:r>
        <w:rPr>
          <w:spacing w:val="40"/>
        </w:rPr>
        <w:t> </w:t>
      </w:r>
      <w:r>
        <w:rPr/>
        <w:t>women</w:t>
      </w:r>
      <w:r>
        <w:rPr>
          <w:spacing w:val="34"/>
        </w:rPr>
        <w:t> </w:t>
      </w:r>
      <w:r>
        <w:rPr/>
        <w:t>experience</w:t>
      </w:r>
      <w:r>
        <w:rPr>
          <w:spacing w:val="41"/>
        </w:rPr>
        <w:t> </w:t>
      </w:r>
      <w:r>
        <w:rPr/>
        <w:t>higher</w:t>
      </w:r>
      <w:r>
        <w:rPr>
          <w:spacing w:val="39"/>
        </w:rPr>
        <w:t> </w:t>
      </w:r>
      <w:r>
        <w:rPr/>
        <w:t>levels</w:t>
      </w:r>
      <w:r>
        <w:rPr>
          <w:spacing w:val="41"/>
        </w:rPr>
        <w:t> </w:t>
      </w:r>
      <w:r>
        <w:rPr>
          <w:spacing w:val="-5"/>
        </w:rPr>
        <w:t>of</w:t>
      </w:r>
    </w:p>
    <w:p>
      <w:pPr>
        <w:pStyle w:val="BodyText"/>
        <w:spacing w:before="2"/>
        <w:ind w:right="131"/>
        <w:jc w:val="both"/>
      </w:pPr>
      <w:r>
        <w:rPr/>
        <w:t>psychiatric morbidity than men do but the gap appears greatest in poorer countries. (Lee, 1990) Stressors, sources of challenge or danger to the organism are usually external to the organism and harm or loss. Stressors are not always environmental and instead may be symbols of threat, reminders of past harm, or other psychological</w:t>
      </w:r>
      <w:r>
        <w:rPr>
          <w:spacing w:val="10"/>
        </w:rPr>
        <w:t> </w:t>
      </w:r>
      <w:r>
        <w:rPr/>
        <w:t>representation</w:t>
      </w:r>
      <w:r>
        <w:rPr>
          <w:spacing w:val="14"/>
        </w:rPr>
        <w:t> </w:t>
      </w:r>
      <w:r>
        <w:rPr/>
        <w:t>of</w:t>
      </w:r>
      <w:r>
        <w:rPr>
          <w:spacing w:val="11"/>
        </w:rPr>
        <w:t> </w:t>
      </w:r>
      <w:r>
        <w:rPr/>
        <w:t>danger.</w:t>
      </w:r>
      <w:r>
        <w:rPr>
          <w:spacing w:val="22"/>
        </w:rPr>
        <w:t> </w:t>
      </w:r>
      <w:r>
        <w:rPr/>
        <w:t>In</w:t>
      </w:r>
      <w:r>
        <w:rPr>
          <w:spacing w:val="15"/>
        </w:rPr>
        <w:t> </w:t>
      </w:r>
      <w:r>
        <w:rPr/>
        <w:t>this</w:t>
      </w:r>
      <w:r>
        <w:rPr>
          <w:spacing w:val="17"/>
        </w:rPr>
        <w:t> </w:t>
      </w:r>
      <w:r>
        <w:rPr/>
        <w:t>way</w:t>
      </w:r>
      <w:r>
        <w:rPr>
          <w:spacing w:val="14"/>
        </w:rPr>
        <w:t> </w:t>
      </w:r>
      <w:r>
        <w:rPr/>
        <w:t>dreams</w:t>
      </w:r>
      <w:r>
        <w:rPr>
          <w:spacing w:val="17"/>
        </w:rPr>
        <w:t> </w:t>
      </w:r>
      <w:r>
        <w:rPr/>
        <w:t>or</w:t>
      </w:r>
      <w:r>
        <w:rPr>
          <w:spacing w:val="21"/>
        </w:rPr>
        <w:t> </w:t>
      </w:r>
      <w:r>
        <w:rPr/>
        <w:t>unwanted</w:t>
      </w:r>
      <w:r>
        <w:rPr>
          <w:spacing w:val="20"/>
        </w:rPr>
        <w:t> </w:t>
      </w:r>
      <w:r>
        <w:rPr/>
        <w:t>thoughts</w:t>
      </w:r>
      <w:r>
        <w:rPr>
          <w:spacing w:val="17"/>
        </w:rPr>
        <w:t> </w:t>
      </w:r>
      <w:r>
        <w:rPr/>
        <w:t>about</w:t>
      </w:r>
      <w:r>
        <w:rPr>
          <w:spacing w:val="20"/>
        </w:rPr>
        <w:t> </w:t>
      </w:r>
      <w:r>
        <w:rPr/>
        <w:t>a</w:t>
      </w:r>
      <w:r>
        <w:rPr>
          <w:spacing w:val="18"/>
        </w:rPr>
        <w:t> </w:t>
      </w:r>
      <w:r>
        <w:rPr/>
        <w:t>stress</w:t>
      </w:r>
      <w:r>
        <w:rPr>
          <w:spacing w:val="17"/>
        </w:rPr>
        <w:t> </w:t>
      </w:r>
      <w:r>
        <w:rPr/>
        <w:t>or</w:t>
      </w:r>
      <w:r>
        <w:rPr>
          <w:spacing w:val="16"/>
        </w:rPr>
        <w:t> </w:t>
      </w:r>
      <w:r>
        <w:rPr/>
        <w:t>may</w:t>
      </w:r>
      <w:r>
        <w:rPr>
          <w:spacing w:val="15"/>
        </w:rPr>
        <w:t> </w:t>
      </w:r>
      <w:r>
        <w:rPr>
          <w:spacing w:val="-2"/>
        </w:rPr>
        <w:t>cause</w:t>
      </w:r>
    </w:p>
    <w:p>
      <w:pPr>
        <w:spacing w:line="68" w:lineRule="exact" w:before="0"/>
        <w:ind w:left="1920" w:right="0" w:firstLine="0"/>
        <w:jc w:val="left"/>
        <w:rPr>
          <w:sz w:val="16"/>
        </w:rPr>
      </w:pPr>
      <w:r>
        <w:rPr>
          <w:w w:val="99"/>
          <w:sz w:val="16"/>
        </w:rPr>
        <w:t>1</w:t>
      </w:r>
    </w:p>
    <w:p>
      <w:pPr>
        <w:pStyle w:val="BodyText"/>
        <w:spacing w:line="266" w:lineRule="exact"/>
      </w:pPr>
      <w:r>
        <w:rPr/>
        <w:t>stress</w:t>
      </w:r>
      <w:r>
        <w:rPr>
          <w:spacing w:val="24"/>
        </w:rPr>
        <w:t> </w:t>
      </w:r>
      <w:r>
        <w:rPr/>
        <w:t>themselves</w:t>
      </w:r>
      <w:r>
        <w:rPr>
          <w:spacing w:val="77"/>
          <w:w w:val="150"/>
        </w:rPr>
        <w:t> </w:t>
      </w:r>
      <w:r>
        <w:rPr/>
        <w:t>.</w:t>
      </w:r>
      <w:r>
        <w:rPr>
          <w:spacing w:val="28"/>
        </w:rPr>
        <w:t>  </w:t>
      </w:r>
      <w:r>
        <w:rPr/>
        <w:t>Life</w:t>
      </w:r>
      <w:r>
        <w:rPr>
          <w:spacing w:val="34"/>
        </w:rPr>
        <w:t> </w:t>
      </w:r>
      <w:r>
        <w:rPr/>
        <w:t>may</w:t>
      </w:r>
      <w:r>
        <w:rPr>
          <w:spacing w:val="27"/>
        </w:rPr>
        <w:t> </w:t>
      </w:r>
      <w:r>
        <w:rPr/>
        <w:t>be</w:t>
      </w:r>
      <w:r>
        <w:rPr>
          <w:spacing w:val="30"/>
        </w:rPr>
        <w:t> </w:t>
      </w:r>
      <w:r>
        <w:rPr/>
        <w:t>particularly</w:t>
      </w:r>
      <w:r>
        <w:rPr>
          <w:spacing w:val="27"/>
        </w:rPr>
        <w:t> </w:t>
      </w:r>
      <w:r>
        <w:rPr/>
        <w:t>stressful</w:t>
      </w:r>
      <w:r>
        <w:rPr>
          <w:spacing w:val="25"/>
        </w:rPr>
        <w:t> </w:t>
      </w:r>
      <w:r>
        <w:rPr/>
        <w:t>for</w:t>
      </w:r>
      <w:r>
        <w:rPr>
          <w:spacing w:val="31"/>
        </w:rPr>
        <w:t> </w:t>
      </w:r>
      <w:r>
        <w:rPr/>
        <w:t>most</w:t>
      </w:r>
      <w:r>
        <w:rPr>
          <w:spacing w:val="32"/>
        </w:rPr>
        <w:t> </w:t>
      </w:r>
      <w:r>
        <w:rPr/>
        <w:t>women</w:t>
      </w:r>
      <w:r>
        <w:rPr>
          <w:spacing w:val="26"/>
        </w:rPr>
        <w:t> </w:t>
      </w:r>
      <w:r>
        <w:rPr/>
        <w:t>in</w:t>
      </w:r>
      <w:r>
        <w:rPr>
          <w:spacing w:val="27"/>
        </w:rPr>
        <w:t> </w:t>
      </w:r>
      <w:r>
        <w:rPr/>
        <w:t>Pakistan</w:t>
      </w:r>
      <w:r>
        <w:rPr>
          <w:spacing w:val="27"/>
        </w:rPr>
        <w:t> </w:t>
      </w:r>
      <w:r>
        <w:rPr/>
        <w:t>because</w:t>
      </w:r>
      <w:r>
        <w:rPr>
          <w:spacing w:val="30"/>
        </w:rPr>
        <w:t> </w:t>
      </w:r>
      <w:r>
        <w:rPr/>
        <w:t>of</w:t>
      </w:r>
      <w:r>
        <w:rPr>
          <w:spacing w:val="19"/>
        </w:rPr>
        <w:t> </w:t>
      </w:r>
      <w:r>
        <w:rPr/>
        <w:t>their</w:t>
      </w:r>
      <w:r>
        <w:rPr>
          <w:spacing w:val="33"/>
        </w:rPr>
        <w:t> </w:t>
      </w:r>
      <w:r>
        <w:rPr/>
        <w:t>lack</w:t>
      </w:r>
      <w:r>
        <w:rPr>
          <w:spacing w:val="31"/>
        </w:rPr>
        <w:t> </w:t>
      </w:r>
      <w:r>
        <w:rPr>
          <w:spacing w:val="-5"/>
        </w:rPr>
        <w:t>of</w:t>
      </w:r>
    </w:p>
    <w:p>
      <w:pPr>
        <w:pStyle w:val="BodyText"/>
        <w:spacing w:line="242" w:lineRule="auto" w:before="2"/>
        <w:ind w:right="133"/>
        <w:jc w:val="both"/>
      </w:pPr>
      <w:r>
        <w:rPr/>
        <w:t>control over their lives. Studies in Western societies established that psychiatric disorders and psychological distress are correlated with low socio-economic class, lack of</w:t>
      </w:r>
      <w:r>
        <w:rPr>
          <w:spacing w:val="-1"/>
        </w:rPr>
        <w:t> </w:t>
      </w:r>
      <w:r>
        <w:rPr/>
        <w:t>social support networks and stressful life events.</w:t>
      </w:r>
    </w:p>
    <w:p>
      <w:pPr>
        <w:pStyle w:val="BodyText"/>
        <w:ind w:right="137"/>
        <w:jc w:val="both"/>
      </w:pPr>
      <w:r>
        <w:rPr/>
        <w:t>About 30 percent male patients were unemployed and 25 percent were students’ whereas the other 45 percent were doing private job, business and were laborers. As far as females were concerned majority of them were housewives that are 50 percent and 42.5 percent female Somatoform disorders patients were students. The literature</w:t>
      </w:r>
      <w:r>
        <w:rPr>
          <w:spacing w:val="69"/>
          <w:w w:val="150"/>
        </w:rPr>
        <w:t> </w:t>
      </w:r>
      <w:r>
        <w:rPr/>
        <w:t>shows</w:t>
      </w:r>
      <w:r>
        <w:rPr>
          <w:spacing w:val="69"/>
          <w:w w:val="150"/>
        </w:rPr>
        <w:t> </w:t>
      </w:r>
      <w:r>
        <w:rPr/>
        <w:t>that</w:t>
      </w:r>
      <w:r>
        <w:rPr>
          <w:spacing w:val="75"/>
          <w:w w:val="150"/>
        </w:rPr>
        <w:t> </w:t>
      </w:r>
      <w:r>
        <w:rPr/>
        <w:t>some</w:t>
      </w:r>
      <w:r>
        <w:rPr>
          <w:spacing w:val="69"/>
          <w:w w:val="150"/>
        </w:rPr>
        <w:t> </w:t>
      </w:r>
      <w:r>
        <w:rPr/>
        <w:t>chronic</w:t>
      </w:r>
      <w:r>
        <w:rPr>
          <w:spacing w:val="69"/>
          <w:w w:val="150"/>
        </w:rPr>
        <w:t> </w:t>
      </w:r>
      <w:r>
        <w:rPr/>
        <w:t>stressors</w:t>
      </w:r>
      <w:r>
        <w:rPr>
          <w:spacing w:val="69"/>
          <w:w w:val="150"/>
        </w:rPr>
        <w:t> </w:t>
      </w:r>
      <w:r>
        <w:rPr/>
        <w:t>including</w:t>
      </w:r>
      <w:r>
        <w:rPr>
          <w:spacing w:val="75"/>
          <w:w w:val="150"/>
        </w:rPr>
        <w:t> </w:t>
      </w:r>
      <w:r>
        <w:rPr/>
        <w:t>job</w:t>
      </w:r>
      <w:r>
        <w:rPr>
          <w:spacing w:val="80"/>
        </w:rPr>
        <w:t> </w:t>
      </w:r>
      <w:r>
        <w:rPr/>
        <w:t>dissatisfaction,</w:t>
      </w:r>
      <w:r>
        <w:rPr>
          <w:spacing w:val="70"/>
          <w:w w:val="150"/>
        </w:rPr>
        <w:t> </w:t>
      </w:r>
      <w:r>
        <w:rPr/>
        <w:t>neighborhood</w:t>
      </w:r>
      <w:r>
        <w:rPr>
          <w:spacing w:val="80"/>
        </w:rPr>
        <w:t> </w:t>
      </w:r>
      <w:r>
        <w:rPr/>
        <w:t>problem</w:t>
      </w:r>
      <w:r>
        <w:rPr>
          <w:spacing w:val="80"/>
        </w:rPr>
        <w:t> </w:t>
      </w:r>
      <w:r>
        <w:rPr/>
        <w:t>and</w:t>
      </w:r>
    </w:p>
    <w:p>
      <w:pPr>
        <w:spacing w:line="103" w:lineRule="exact" w:before="0"/>
        <w:ind w:left="0" w:right="1454" w:firstLine="0"/>
        <w:jc w:val="center"/>
        <w:rPr>
          <w:sz w:val="16"/>
        </w:rPr>
      </w:pPr>
      <w:r>
        <w:rPr>
          <w:w w:val="99"/>
          <w:sz w:val="16"/>
        </w:rPr>
        <w:t>4</w:t>
      </w:r>
    </w:p>
    <w:p>
      <w:pPr>
        <w:pStyle w:val="BodyText"/>
        <w:spacing w:line="231" w:lineRule="exact"/>
        <w:jc w:val="both"/>
      </w:pPr>
      <w:r>
        <w:rPr/>
        <w:t>commuting</w:t>
      </w:r>
      <w:r>
        <w:rPr>
          <w:spacing w:val="2"/>
        </w:rPr>
        <w:t> </w:t>
      </w:r>
      <w:r>
        <w:rPr/>
        <w:t>may</w:t>
      </w:r>
      <w:r>
        <w:rPr>
          <w:spacing w:val="-7"/>
        </w:rPr>
        <w:t> </w:t>
      </w:r>
      <w:r>
        <w:rPr/>
        <w:t>contribute</w:t>
      </w:r>
      <w:r>
        <w:rPr>
          <w:spacing w:val="-3"/>
        </w:rPr>
        <w:t> </w:t>
      </w:r>
      <w:r>
        <w:rPr/>
        <w:t>to</w:t>
      </w:r>
      <w:r>
        <w:rPr>
          <w:spacing w:val="-2"/>
        </w:rPr>
        <w:t> </w:t>
      </w:r>
      <w:r>
        <w:rPr/>
        <w:t>background</w:t>
      </w:r>
      <w:r>
        <w:rPr>
          <w:spacing w:val="-2"/>
        </w:rPr>
        <w:t> </w:t>
      </w:r>
      <w:r>
        <w:rPr/>
        <w:t>stress</w:t>
      </w:r>
      <w:r>
        <w:rPr>
          <w:spacing w:val="14"/>
        </w:rPr>
        <w:t> </w:t>
      </w:r>
      <w:r>
        <w:rPr>
          <w:spacing w:val="-12"/>
        </w:rPr>
        <w:t>.</w:t>
      </w:r>
    </w:p>
    <w:p>
      <w:pPr>
        <w:pStyle w:val="BodyText"/>
        <w:ind w:right="133"/>
        <w:jc w:val="both"/>
      </w:pPr>
      <w:r>
        <w:rPr/>
        <w:t>Among the Somatoform</w:t>
      </w:r>
      <w:r>
        <w:rPr>
          <w:spacing w:val="-4"/>
        </w:rPr>
        <w:t> </w:t>
      </w:r>
      <w:r>
        <w:rPr/>
        <w:t>disorders the most commonly found diagnosis were conversion</w:t>
      </w:r>
      <w:r>
        <w:rPr>
          <w:spacing w:val="-1"/>
        </w:rPr>
        <w:t> </w:t>
      </w:r>
      <w:r>
        <w:rPr/>
        <w:t>and somatization. Pain and patients having multiple somatic complaints was also found. In this study</w:t>
      </w:r>
      <w:r>
        <w:rPr>
          <w:spacing w:val="-1"/>
        </w:rPr>
        <w:t> </w:t>
      </w:r>
      <w:r>
        <w:rPr/>
        <w:t>we have found that 62.5 percent male patients</w:t>
      </w:r>
      <w:r>
        <w:rPr>
          <w:spacing w:val="-1"/>
        </w:rPr>
        <w:t> </w:t>
      </w:r>
      <w:r>
        <w:rPr/>
        <w:t>were experiencing problems</w:t>
      </w:r>
      <w:r>
        <w:rPr>
          <w:spacing w:val="-1"/>
        </w:rPr>
        <w:t> </w:t>
      </w:r>
      <w:r>
        <w:rPr/>
        <w:t>with</w:t>
      </w:r>
      <w:r>
        <w:rPr>
          <w:spacing w:val="-4"/>
        </w:rPr>
        <w:t> </w:t>
      </w:r>
      <w:r>
        <w:rPr/>
        <w:t>the primary</w:t>
      </w:r>
      <w:r>
        <w:rPr>
          <w:spacing w:val="-4"/>
        </w:rPr>
        <w:t> </w:t>
      </w:r>
      <w:r>
        <w:rPr/>
        <w:t>support group and 45 percent of</w:t>
      </w:r>
      <w:r>
        <w:rPr>
          <w:spacing w:val="-7"/>
        </w:rPr>
        <w:t> </w:t>
      </w:r>
      <w:r>
        <w:rPr/>
        <w:t>conversion</w:t>
      </w:r>
      <w:r>
        <w:rPr>
          <w:spacing w:val="-4"/>
        </w:rPr>
        <w:t> </w:t>
      </w:r>
      <w:r>
        <w:rPr/>
        <w:t>patients were</w:t>
      </w:r>
      <w:r>
        <w:rPr>
          <w:spacing w:val="-2"/>
        </w:rPr>
        <w:t> </w:t>
      </w:r>
      <w:r>
        <w:rPr/>
        <w:t>experiencing</w:t>
      </w:r>
      <w:r>
        <w:rPr>
          <w:spacing w:val="-1"/>
        </w:rPr>
        <w:t> </w:t>
      </w:r>
      <w:r>
        <w:rPr/>
        <w:t>problems</w:t>
      </w:r>
      <w:r>
        <w:rPr>
          <w:spacing w:val="-3"/>
        </w:rPr>
        <w:t> </w:t>
      </w:r>
      <w:r>
        <w:rPr/>
        <w:t>with</w:t>
      </w:r>
      <w:r>
        <w:rPr>
          <w:spacing w:val="-6"/>
        </w:rPr>
        <w:t> </w:t>
      </w:r>
      <w:r>
        <w:rPr/>
        <w:t>the</w:t>
      </w:r>
      <w:r>
        <w:rPr>
          <w:spacing w:val="-2"/>
        </w:rPr>
        <w:t> </w:t>
      </w:r>
      <w:r>
        <w:rPr/>
        <w:t>social</w:t>
      </w:r>
      <w:r>
        <w:rPr>
          <w:spacing w:val="-5"/>
        </w:rPr>
        <w:t> </w:t>
      </w:r>
      <w:r>
        <w:rPr/>
        <w:t>environment and</w:t>
      </w:r>
      <w:r>
        <w:rPr>
          <w:spacing w:val="-1"/>
        </w:rPr>
        <w:t> </w:t>
      </w:r>
      <w:r>
        <w:rPr/>
        <w:t>42.5</w:t>
      </w:r>
      <w:r>
        <w:rPr>
          <w:spacing w:val="-1"/>
        </w:rPr>
        <w:t> </w:t>
      </w:r>
      <w:r>
        <w:rPr/>
        <w:t>somatization</w:t>
      </w:r>
      <w:r>
        <w:rPr>
          <w:spacing w:val="-1"/>
        </w:rPr>
        <w:t> </w:t>
      </w:r>
      <w:r>
        <w:rPr/>
        <w:t>male</w:t>
      </w:r>
      <w:r>
        <w:rPr>
          <w:spacing w:val="-2"/>
        </w:rPr>
        <w:t> </w:t>
      </w:r>
      <w:r>
        <w:rPr/>
        <w:t>patients</w:t>
      </w:r>
      <w:r>
        <w:rPr>
          <w:spacing w:val="-3"/>
        </w:rPr>
        <w:t> </w:t>
      </w:r>
      <w:r>
        <w:rPr/>
        <w:t>were</w:t>
      </w:r>
      <w:r>
        <w:rPr>
          <w:spacing w:val="-2"/>
        </w:rPr>
        <w:t> </w:t>
      </w:r>
      <w:r>
        <w:rPr/>
        <w:t>experiencing problems related to the social environment. The literature indicated that in adults it is thought that almost one half</w:t>
      </w:r>
      <w:r>
        <w:rPr>
          <w:spacing w:val="60"/>
        </w:rPr>
        <w:t> </w:t>
      </w:r>
      <w:r>
        <w:rPr/>
        <w:t>of</w:t>
      </w:r>
      <w:r>
        <w:rPr>
          <w:spacing w:val="55"/>
        </w:rPr>
        <w:t> </w:t>
      </w:r>
      <w:r>
        <w:rPr/>
        <w:t>the</w:t>
      </w:r>
      <w:r>
        <w:rPr>
          <w:spacing w:val="62"/>
        </w:rPr>
        <w:t> </w:t>
      </w:r>
      <w:r>
        <w:rPr/>
        <w:t>somatic</w:t>
      </w:r>
      <w:r>
        <w:rPr>
          <w:spacing w:val="62"/>
        </w:rPr>
        <w:t> </w:t>
      </w:r>
      <w:r>
        <w:rPr/>
        <w:t>complaints</w:t>
      </w:r>
      <w:r>
        <w:rPr>
          <w:spacing w:val="66"/>
        </w:rPr>
        <w:t> </w:t>
      </w:r>
      <w:r>
        <w:rPr/>
        <w:t>contain</w:t>
      </w:r>
      <w:r>
        <w:rPr>
          <w:spacing w:val="59"/>
        </w:rPr>
        <w:t> </w:t>
      </w:r>
      <w:r>
        <w:rPr/>
        <w:t>some</w:t>
      </w:r>
      <w:r>
        <w:rPr>
          <w:spacing w:val="62"/>
        </w:rPr>
        <w:t> </w:t>
      </w:r>
      <w:r>
        <w:rPr/>
        <w:t>element</w:t>
      </w:r>
      <w:r>
        <w:rPr>
          <w:spacing w:val="69"/>
        </w:rPr>
        <w:t> </w:t>
      </w:r>
      <w:r>
        <w:rPr/>
        <w:t>of</w:t>
      </w:r>
      <w:r>
        <w:rPr>
          <w:spacing w:val="55"/>
        </w:rPr>
        <w:t> </w:t>
      </w:r>
      <w:r>
        <w:rPr/>
        <w:t>somatization</w:t>
      </w:r>
      <w:r>
        <w:rPr>
          <w:spacing w:val="59"/>
        </w:rPr>
        <w:t> </w:t>
      </w:r>
      <w:r>
        <w:rPr/>
        <w:t>with</w:t>
      </w:r>
      <w:r>
        <w:rPr>
          <w:spacing w:val="59"/>
        </w:rPr>
        <w:t> </w:t>
      </w:r>
      <w:r>
        <w:rPr/>
        <w:t>10</w:t>
      </w:r>
      <w:r>
        <w:rPr>
          <w:spacing w:val="63"/>
        </w:rPr>
        <w:t> </w:t>
      </w:r>
      <w:r>
        <w:rPr/>
        <w:t>percent</w:t>
      </w:r>
      <w:r>
        <w:rPr>
          <w:spacing w:val="69"/>
        </w:rPr>
        <w:t> </w:t>
      </w:r>
      <w:r>
        <w:rPr/>
        <w:t>representing</w:t>
      </w:r>
      <w:r>
        <w:rPr>
          <w:spacing w:val="63"/>
        </w:rPr>
        <w:t> </w:t>
      </w:r>
      <w:r>
        <w:rPr/>
        <w:t>pure</w:t>
      </w:r>
    </w:p>
    <w:p>
      <w:pPr>
        <w:spacing w:line="68" w:lineRule="exact" w:before="0"/>
        <w:ind w:left="1359" w:right="0" w:firstLine="0"/>
        <w:jc w:val="left"/>
        <w:rPr>
          <w:sz w:val="16"/>
        </w:rPr>
      </w:pPr>
      <w:r>
        <w:rPr>
          <w:spacing w:val="-5"/>
          <w:sz w:val="16"/>
        </w:rPr>
        <w:t>13</w:t>
      </w:r>
    </w:p>
    <w:p>
      <w:pPr>
        <w:spacing w:after="0" w:line="68" w:lineRule="exact"/>
        <w:jc w:val="left"/>
        <w:rPr>
          <w:sz w:val="16"/>
        </w:rPr>
        <w:sectPr>
          <w:pgSz w:w="12240" w:h="15840"/>
          <w:pgMar w:header="0" w:footer="690" w:top="340" w:bottom="940" w:left="940" w:right="220"/>
        </w:sectPr>
      </w:pPr>
    </w:p>
    <w:p>
      <w:pPr>
        <w:pStyle w:val="BodyText"/>
        <w:spacing w:line="263" w:lineRule="exact"/>
      </w:pPr>
      <w:r>
        <w:rPr>
          <w:spacing w:val="-2"/>
        </w:rPr>
        <w:t>somatization</w:t>
      </w:r>
    </w:p>
    <w:p>
      <w:pPr>
        <w:pStyle w:val="BodyText"/>
        <w:spacing w:line="247" w:lineRule="exact"/>
        <w:ind w:left="118"/>
      </w:pPr>
      <w:r>
        <w:rPr/>
        <w:br w:type="column"/>
      </w:r>
      <w:r>
        <w:rPr/>
        <w:t>.Conversion</w:t>
      </w:r>
      <w:r>
        <w:rPr>
          <w:spacing w:val="77"/>
        </w:rPr>
        <w:t> </w:t>
      </w:r>
      <w:r>
        <w:rPr/>
        <w:t>disorder</w:t>
      </w:r>
      <w:r>
        <w:rPr>
          <w:spacing w:val="52"/>
          <w:w w:val="150"/>
        </w:rPr>
        <w:t> </w:t>
      </w:r>
      <w:r>
        <w:rPr/>
        <w:t>appears</w:t>
      </w:r>
      <w:r>
        <w:rPr>
          <w:spacing w:val="79"/>
        </w:rPr>
        <w:t> </w:t>
      </w:r>
      <w:r>
        <w:rPr/>
        <w:t>to</w:t>
      </w:r>
      <w:r>
        <w:rPr>
          <w:spacing w:val="52"/>
          <w:w w:val="150"/>
        </w:rPr>
        <w:t> </w:t>
      </w:r>
      <w:r>
        <w:rPr/>
        <w:t>be</w:t>
      </w:r>
      <w:r>
        <w:rPr>
          <w:spacing w:val="55"/>
          <w:w w:val="150"/>
        </w:rPr>
        <w:t> </w:t>
      </w:r>
      <w:r>
        <w:rPr/>
        <w:t>more</w:t>
      </w:r>
      <w:r>
        <w:rPr>
          <w:spacing w:val="55"/>
          <w:w w:val="150"/>
        </w:rPr>
        <w:t> </w:t>
      </w:r>
      <w:r>
        <w:rPr/>
        <w:t>common</w:t>
      </w:r>
      <w:r>
        <w:rPr>
          <w:spacing w:val="56"/>
          <w:w w:val="150"/>
        </w:rPr>
        <w:t> </w:t>
      </w:r>
      <w:r>
        <w:rPr/>
        <w:t>in</w:t>
      </w:r>
      <w:r>
        <w:rPr>
          <w:spacing w:val="52"/>
          <w:w w:val="150"/>
        </w:rPr>
        <w:t> </w:t>
      </w:r>
      <w:r>
        <w:rPr/>
        <w:t>adults</w:t>
      </w:r>
      <w:r>
        <w:rPr>
          <w:spacing w:val="79"/>
        </w:rPr>
        <w:t> </w:t>
      </w:r>
      <w:r>
        <w:rPr/>
        <w:t>or</w:t>
      </w:r>
      <w:r>
        <w:rPr>
          <w:spacing w:val="53"/>
          <w:w w:val="150"/>
        </w:rPr>
        <w:t> </w:t>
      </w:r>
      <w:r>
        <w:rPr/>
        <w:t>children.</w:t>
      </w:r>
      <w:r>
        <w:rPr>
          <w:spacing w:val="54"/>
          <w:w w:val="150"/>
        </w:rPr>
        <w:t> </w:t>
      </w:r>
      <w:r>
        <w:rPr/>
        <w:t>Low</w:t>
      </w:r>
      <w:r>
        <w:rPr>
          <w:spacing w:val="51"/>
          <w:w w:val="150"/>
        </w:rPr>
        <w:t> </w:t>
      </w:r>
      <w:r>
        <w:rPr>
          <w:spacing w:val="-2"/>
        </w:rPr>
        <w:t>education,</w:t>
      </w:r>
    </w:p>
    <w:p>
      <w:pPr>
        <w:spacing w:line="87" w:lineRule="exact" w:before="0"/>
        <w:ind w:left="0" w:right="2199" w:firstLine="0"/>
        <w:jc w:val="right"/>
        <w:rPr>
          <w:sz w:val="16"/>
        </w:rPr>
      </w:pPr>
      <w:r>
        <w:rPr>
          <w:spacing w:val="-5"/>
          <w:sz w:val="16"/>
        </w:rPr>
        <w:t>14</w:t>
      </w:r>
    </w:p>
    <w:p>
      <w:pPr>
        <w:spacing w:after="0" w:line="87" w:lineRule="exact"/>
        <w:jc w:val="right"/>
        <w:rPr>
          <w:sz w:val="16"/>
        </w:rPr>
        <w:sectPr>
          <w:type w:val="continuous"/>
          <w:pgSz w:w="12240" w:h="15840"/>
          <w:pgMar w:header="0" w:footer="690" w:top="380" w:bottom="880" w:left="940" w:right="220"/>
          <w:cols w:num="2" w:equalWidth="0">
            <w:col w:w="1365" w:space="40"/>
            <w:col w:w="9675"/>
          </w:cols>
        </w:sectPr>
      </w:pPr>
    </w:p>
    <w:p>
      <w:pPr>
        <w:pStyle w:val="BodyText"/>
        <w:spacing w:line="266" w:lineRule="exact"/>
      </w:pPr>
      <w:r>
        <w:rPr/>
        <w:t>personality</w:t>
      </w:r>
      <w:r>
        <w:rPr>
          <w:spacing w:val="12"/>
        </w:rPr>
        <w:t> </w:t>
      </w:r>
      <w:r>
        <w:rPr/>
        <w:t>disorder</w:t>
      </w:r>
      <w:r>
        <w:rPr>
          <w:spacing w:val="20"/>
        </w:rPr>
        <w:t> </w:t>
      </w:r>
      <w:r>
        <w:rPr/>
        <w:t>and</w:t>
      </w:r>
      <w:r>
        <w:rPr>
          <w:spacing w:val="17"/>
        </w:rPr>
        <w:t> </w:t>
      </w:r>
      <w:r>
        <w:rPr/>
        <w:t>depression</w:t>
      </w:r>
      <w:r>
        <w:rPr>
          <w:spacing w:val="17"/>
        </w:rPr>
        <w:t> </w:t>
      </w:r>
      <w:r>
        <w:rPr/>
        <w:t>are</w:t>
      </w:r>
      <w:r>
        <w:rPr>
          <w:spacing w:val="17"/>
        </w:rPr>
        <w:t> </w:t>
      </w:r>
      <w:r>
        <w:rPr/>
        <w:t>commonly</w:t>
      </w:r>
      <w:r>
        <w:rPr>
          <w:spacing w:val="13"/>
        </w:rPr>
        <w:t> </w:t>
      </w:r>
      <w:r>
        <w:rPr/>
        <w:t>associated</w:t>
      </w:r>
      <w:r>
        <w:rPr>
          <w:spacing w:val="17"/>
        </w:rPr>
        <w:t> </w:t>
      </w:r>
      <w:r>
        <w:rPr/>
        <w:t>with</w:t>
      </w:r>
      <w:r>
        <w:rPr>
          <w:spacing w:val="13"/>
        </w:rPr>
        <w:t> </w:t>
      </w:r>
      <w:r>
        <w:rPr/>
        <w:t>Conversion</w:t>
      </w:r>
      <w:r>
        <w:rPr>
          <w:spacing w:val="12"/>
        </w:rPr>
        <w:t> </w:t>
      </w:r>
      <w:r>
        <w:rPr>
          <w:spacing w:val="-2"/>
        </w:rPr>
        <w:t>disorder</w:t>
      </w:r>
    </w:p>
    <w:p>
      <w:pPr>
        <w:pStyle w:val="BodyText"/>
        <w:spacing w:line="249" w:lineRule="exact"/>
        <w:ind w:left="124"/>
      </w:pPr>
      <w:r>
        <w:rPr/>
        <w:br w:type="column"/>
      </w:r>
      <w:r>
        <w:rPr/>
        <w:t>.</w:t>
      </w:r>
      <w:r>
        <w:rPr>
          <w:spacing w:val="12"/>
        </w:rPr>
        <w:t> </w:t>
      </w:r>
      <w:r>
        <w:rPr/>
        <w:t>The</w:t>
      </w:r>
      <w:r>
        <w:rPr>
          <w:spacing w:val="21"/>
        </w:rPr>
        <w:t> </w:t>
      </w:r>
      <w:r>
        <w:rPr/>
        <w:t>female-to-</w:t>
      </w:r>
      <w:r>
        <w:rPr>
          <w:spacing w:val="-4"/>
        </w:rPr>
        <w:t>male</w:t>
      </w:r>
    </w:p>
    <w:p>
      <w:pPr>
        <w:spacing w:line="87" w:lineRule="exact" w:before="0"/>
        <w:ind w:left="0" w:right="394" w:firstLine="0"/>
        <w:jc w:val="right"/>
        <w:rPr>
          <w:sz w:val="16"/>
        </w:rPr>
      </w:pPr>
      <w:r>
        <w:rPr>
          <w:spacing w:val="-5"/>
          <w:sz w:val="16"/>
        </w:rPr>
        <w:t>15</w:t>
      </w:r>
    </w:p>
    <w:p>
      <w:pPr>
        <w:spacing w:after="0" w:line="87" w:lineRule="exact"/>
        <w:jc w:val="right"/>
        <w:rPr>
          <w:sz w:val="16"/>
        </w:rPr>
        <w:sectPr>
          <w:type w:val="continuous"/>
          <w:pgSz w:w="12240" w:h="15840"/>
          <w:pgMar w:header="0" w:footer="690" w:top="380" w:bottom="880" w:left="940" w:right="220"/>
          <w:cols w:num="2" w:equalWidth="0">
            <w:col w:w="8716" w:space="40"/>
            <w:col w:w="2324"/>
          </w:cols>
        </w:sectPr>
      </w:pPr>
    </w:p>
    <w:p>
      <w:pPr>
        <w:pStyle w:val="BodyText"/>
        <w:spacing w:line="266" w:lineRule="exact"/>
      </w:pPr>
      <w:r>
        <w:rPr/>
        <w:t>ratio</w:t>
      </w:r>
      <w:r>
        <w:rPr>
          <w:spacing w:val="1"/>
        </w:rPr>
        <w:t> </w:t>
      </w:r>
      <w:r>
        <w:rPr/>
        <w:t>is</w:t>
      </w:r>
      <w:r>
        <w:rPr>
          <w:spacing w:val="1"/>
        </w:rPr>
        <w:t> </w:t>
      </w:r>
      <w:r>
        <w:rPr/>
        <w:t>between</w:t>
      </w:r>
      <w:r>
        <w:rPr>
          <w:spacing w:val="-7"/>
        </w:rPr>
        <w:t> </w:t>
      </w:r>
      <w:r>
        <w:rPr/>
        <w:t>2:1</w:t>
      </w:r>
      <w:r>
        <w:rPr>
          <w:spacing w:val="-2"/>
        </w:rPr>
        <w:t> </w:t>
      </w:r>
      <w:r>
        <w:rPr/>
        <w:t>and</w:t>
      </w:r>
      <w:r>
        <w:rPr>
          <w:spacing w:val="-2"/>
        </w:rPr>
        <w:t> </w:t>
      </w:r>
      <w:r>
        <w:rPr/>
        <w:t>5:1. Male</w:t>
      </w:r>
      <w:r>
        <w:rPr>
          <w:spacing w:val="-4"/>
        </w:rPr>
        <w:t> </w:t>
      </w:r>
      <w:r>
        <w:rPr/>
        <w:t>patients</w:t>
      </w:r>
      <w:r>
        <w:rPr>
          <w:spacing w:val="-4"/>
        </w:rPr>
        <w:t> </w:t>
      </w:r>
      <w:r>
        <w:rPr/>
        <w:t>are</w:t>
      </w:r>
      <w:r>
        <w:rPr>
          <w:spacing w:val="2"/>
        </w:rPr>
        <w:t> </w:t>
      </w:r>
      <w:r>
        <w:rPr/>
        <w:t>likely</w:t>
      </w:r>
      <w:r>
        <w:rPr>
          <w:spacing w:val="-12"/>
        </w:rPr>
        <w:t> </w:t>
      </w:r>
      <w:r>
        <w:rPr/>
        <w:t>to</w:t>
      </w:r>
      <w:r>
        <w:rPr>
          <w:spacing w:val="3"/>
        </w:rPr>
        <w:t> </w:t>
      </w:r>
      <w:r>
        <w:rPr/>
        <w:t>develop</w:t>
      </w:r>
      <w:r>
        <w:rPr>
          <w:spacing w:val="-2"/>
        </w:rPr>
        <w:t> </w:t>
      </w:r>
      <w:r>
        <w:rPr/>
        <w:t>conversion</w:t>
      </w:r>
      <w:r>
        <w:rPr>
          <w:spacing w:val="-7"/>
        </w:rPr>
        <w:t> </w:t>
      </w:r>
      <w:r>
        <w:rPr/>
        <w:t>disorder in</w:t>
      </w:r>
      <w:r>
        <w:rPr>
          <w:spacing w:val="-7"/>
        </w:rPr>
        <w:t> </w:t>
      </w:r>
      <w:r>
        <w:rPr/>
        <w:t>occupational</w:t>
      </w:r>
      <w:r>
        <w:rPr>
          <w:spacing w:val="-11"/>
        </w:rPr>
        <w:t> </w:t>
      </w:r>
      <w:r>
        <w:rPr/>
        <w:t>settings</w:t>
      </w:r>
      <w:r>
        <w:rPr>
          <w:spacing w:val="60"/>
          <w:w w:val="150"/>
        </w:rPr>
        <w:t> </w:t>
      </w:r>
      <w:r>
        <w:rPr>
          <w:spacing w:val="-10"/>
        </w:rPr>
        <w:t>.</w:t>
      </w:r>
    </w:p>
    <w:p>
      <w:pPr>
        <w:pStyle w:val="Heading1"/>
      </w:pPr>
      <w:r>
        <w:rPr>
          <w:spacing w:val="-2"/>
        </w:rPr>
        <w:t>REFERENCES</w:t>
      </w:r>
    </w:p>
    <w:p>
      <w:pPr>
        <w:pStyle w:val="ListParagraph"/>
        <w:numPr>
          <w:ilvl w:val="0"/>
          <w:numId w:val="1"/>
        </w:numPr>
        <w:tabs>
          <w:tab w:pos="859" w:val="left" w:leader="none"/>
          <w:tab w:pos="860" w:val="left" w:leader="none"/>
        </w:tabs>
        <w:spacing w:line="274" w:lineRule="exact" w:before="0" w:after="0"/>
        <w:ind w:left="860" w:right="0" w:hanging="720"/>
        <w:jc w:val="left"/>
        <w:rPr>
          <w:sz w:val="24"/>
        </w:rPr>
      </w:pPr>
      <w:r>
        <w:rPr>
          <w:sz w:val="24"/>
        </w:rPr>
        <w:t>Baum,</w:t>
      </w:r>
      <w:r>
        <w:rPr>
          <w:spacing w:val="2"/>
          <w:sz w:val="24"/>
        </w:rPr>
        <w:t> </w:t>
      </w:r>
      <w:r>
        <w:rPr>
          <w:sz w:val="24"/>
        </w:rPr>
        <w:t>A.</w:t>
      </w:r>
      <w:r>
        <w:rPr>
          <w:spacing w:val="-1"/>
          <w:sz w:val="24"/>
        </w:rPr>
        <w:t> </w:t>
      </w:r>
      <w:r>
        <w:rPr>
          <w:sz w:val="24"/>
        </w:rPr>
        <w:t>An</w:t>
      </w:r>
      <w:r>
        <w:rPr>
          <w:spacing w:val="-4"/>
          <w:sz w:val="24"/>
        </w:rPr>
        <w:t> </w:t>
      </w:r>
      <w:r>
        <w:rPr>
          <w:sz w:val="24"/>
        </w:rPr>
        <w:t>introduction</w:t>
      </w:r>
      <w:r>
        <w:rPr>
          <w:spacing w:val="-8"/>
          <w:sz w:val="24"/>
        </w:rPr>
        <w:t> </w:t>
      </w:r>
      <w:r>
        <w:rPr>
          <w:sz w:val="24"/>
        </w:rPr>
        <w:t>to</w:t>
      </w:r>
      <w:r>
        <w:rPr>
          <w:spacing w:val="-4"/>
          <w:sz w:val="24"/>
        </w:rPr>
        <w:t> </w:t>
      </w:r>
      <w:r>
        <w:rPr>
          <w:sz w:val="24"/>
        </w:rPr>
        <w:t>Health</w:t>
      </w:r>
      <w:r>
        <w:rPr>
          <w:spacing w:val="-8"/>
          <w:sz w:val="24"/>
        </w:rPr>
        <w:t> </w:t>
      </w:r>
      <w:r>
        <w:rPr>
          <w:sz w:val="24"/>
        </w:rPr>
        <w:t>Psychology</w:t>
      </w:r>
      <w:r>
        <w:rPr>
          <w:spacing w:val="-12"/>
          <w:sz w:val="24"/>
        </w:rPr>
        <w:t> </w:t>
      </w:r>
      <w:r>
        <w:rPr>
          <w:sz w:val="24"/>
        </w:rPr>
        <w:t>(3</w:t>
      </w:r>
      <w:r>
        <w:rPr>
          <w:sz w:val="24"/>
          <w:vertAlign w:val="superscript"/>
        </w:rPr>
        <w:t>r</w:t>
      </w:r>
      <w:r>
        <w:rPr>
          <w:sz w:val="24"/>
          <w:vertAlign w:val="superscript"/>
        </w:rPr>
        <w:t>d</w:t>
      </w:r>
      <w:r>
        <w:rPr>
          <w:spacing w:val="-6"/>
          <w:sz w:val="24"/>
          <w:vertAlign w:val="baseline"/>
        </w:rPr>
        <w:t> </w:t>
      </w:r>
      <w:r>
        <w:rPr>
          <w:sz w:val="24"/>
          <w:vertAlign w:val="baseline"/>
        </w:rPr>
        <w:t>ed.).</w:t>
      </w:r>
      <w:r>
        <w:rPr>
          <w:spacing w:val="-2"/>
          <w:sz w:val="24"/>
          <w:vertAlign w:val="baseline"/>
        </w:rPr>
        <w:t> </w:t>
      </w:r>
      <w:r>
        <w:rPr>
          <w:sz w:val="24"/>
          <w:vertAlign w:val="baseline"/>
        </w:rPr>
        <w:t>New</w:t>
      </w:r>
      <w:r>
        <w:rPr>
          <w:spacing w:val="-8"/>
          <w:sz w:val="24"/>
          <w:vertAlign w:val="baseline"/>
        </w:rPr>
        <w:t> </w:t>
      </w:r>
      <w:r>
        <w:rPr>
          <w:sz w:val="24"/>
          <w:vertAlign w:val="baseline"/>
        </w:rPr>
        <w:t>York:</w:t>
      </w:r>
      <w:r>
        <w:rPr>
          <w:spacing w:val="-3"/>
          <w:sz w:val="24"/>
          <w:vertAlign w:val="baseline"/>
        </w:rPr>
        <w:t> </w:t>
      </w:r>
      <w:r>
        <w:rPr>
          <w:sz w:val="24"/>
          <w:vertAlign w:val="baseline"/>
        </w:rPr>
        <w:t>McGraw</w:t>
      </w:r>
      <w:r>
        <w:rPr>
          <w:spacing w:val="-5"/>
          <w:sz w:val="24"/>
          <w:vertAlign w:val="baseline"/>
        </w:rPr>
        <w:t> </w:t>
      </w:r>
      <w:r>
        <w:rPr>
          <w:sz w:val="24"/>
          <w:vertAlign w:val="baseline"/>
        </w:rPr>
        <w:t>Hills</w:t>
      </w:r>
      <w:r>
        <w:rPr>
          <w:spacing w:val="-5"/>
          <w:sz w:val="24"/>
          <w:vertAlign w:val="baseline"/>
        </w:rPr>
        <w:t> </w:t>
      </w:r>
      <w:r>
        <w:rPr>
          <w:sz w:val="24"/>
          <w:vertAlign w:val="baseline"/>
        </w:rPr>
        <w:t>Company.</w:t>
      </w:r>
      <w:r>
        <w:rPr>
          <w:spacing w:val="-2"/>
          <w:sz w:val="24"/>
          <w:vertAlign w:val="baseline"/>
        </w:rPr>
        <w:t> 1997.</w:t>
      </w:r>
    </w:p>
    <w:p>
      <w:pPr>
        <w:pStyle w:val="ListParagraph"/>
        <w:numPr>
          <w:ilvl w:val="0"/>
          <w:numId w:val="1"/>
        </w:numPr>
        <w:tabs>
          <w:tab w:pos="859" w:val="left" w:leader="none"/>
          <w:tab w:pos="860" w:val="left" w:leader="none"/>
        </w:tabs>
        <w:spacing w:line="275" w:lineRule="exact" w:before="0" w:after="0"/>
        <w:ind w:left="860" w:right="0" w:hanging="720"/>
        <w:jc w:val="left"/>
        <w:rPr>
          <w:sz w:val="24"/>
        </w:rPr>
      </w:pPr>
      <w:r>
        <w:rPr>
          <w:sz w:val="24"/>
        </w:rPr>
        <w:t>Baer,</w:t>
      </w:r>
      <w:r>
        <w:rPr>
          <w:spacing w:val="-2"/>
          <w:sz w:val="24"/>
        </w:rPr>
        <w:t> </w:t>
      </w:r>
      <w:r>
        <w:rPr>
          <w:sz w:val="24"/>
        </w:rPr>
        <w:t>k.</w:t>
      </w:r>
      <w:r>
        <w:rPr>
          <w:spacing w:val="-6"/>
          <w:sz w:val="24"/>
        </w:rPr>
        <w:t> </w:t>
      </w:r>
      <w:r>
        <w:rPr>
          <w:sz w:val="24"/>
        </w:rPr>
        <w:t>Psychosomatic</w:t>
      </w:r>
      <w:r>
        <w:rPr>
          <w:spacing w:val="-5"/>
          <w:sz w:val="24"/>
        </w:rPr>
        <w:t> </w:t>
      </w:r>
      <w:r>
        <w:rPr>
          <w:sz w:val="24"/>
        </w:rPr>
        <w:t>Complaints.</w:t>
      </w:r>
      <w:r>
        <w:rPr>
          <w:spacing w:val="-1"/>
          <w:sz w:val="24"/>
        </w:rPr>
        <w:t> </w:t>
      </w:r>
      <w:r>
        <w:rPr>
          <w:sz w:val="24"/>
        </w:rPr>
        <w:t>American</w:t>
      </w:r>
      <w:r>
        <w:rPr>
          <w:spacing w:val="-9"/>
          <w:sz w:val="24"/>
        </w:rPr>
        <w:t> </w:t>
      </w:r>
      <w:r>
        <w:rPr>
          <w:sz w:val="24"/>
        </w:rPr>
        <w:t>Medical</w:t>
      </w:r>
      <w:r>
        <w:rPr>
          <w:spacing w:val="-7"/>
          <w:sz w:val="24"/>
        </w:rPr>
        <w:t> </w:t>
      </w:r>
      <w:r>
        <w:rPr>
          <w:sz w:val="24"/>
        </w:rPr>
        <w:t>Journal</w:t>
      </w:r>
      <w:r>
        <w:rPr>
          <w:spacing w:val="-12"/>
          <w:sz w:val="24"/>
        </w:rPr>
        <w:t> </w:t>
      </w:r>
      <w:r>
        <w:rPr>
          <w:sz w:val="24"/>
        </w:rPr>
        <w:t>Of</w:t>
      </w:r>
      <w:r>
        <w:rPr>
          <w:spacing w:val="-7"/>
          <w:sz w:val="24"/>
        </w:rPr>
        <w:t> </w:t>
      </w:r>
      <w:r>
        <w:rPr>
          <w:sz w:val="24"/>
        </w:rPr>
        <w:t>Psychiatry,2001;130(3),275-</w:t>
      </w:r>
      <w:r>
        <w:rPr>
          <w:spacing w:val="-5"/>
          <w:sz w:val="24"/>
        </w:rPr>
        <w:t>80.</w:t>
      </w:r>
    </w:p>
    <w:p>
      <w:pPr>
        <w:pStyle w:val="ListParagraph"/>
        <w:numPr>
          <w:ilvl w:val="0"/>
          <w:numId w:val="1"/>
        </w:numPr>
        <w:tabs>
          <w:tab w:pos="859" w:val="left" w:leader="none"/>
          <w:tab w:pos="860" w:val="left" w:leader="none"/>
        </w:tabs>
        <w:spacing w:line="237" w:lineRule="auto" w:before="5" w:after="0"/>
        <w:ind w:left="140" w:right="140" w:firstLine="0"/>
        <w:jc w:val="left"/>
        <w:rPr>
          <w:sz w:val="24"/>
        </w:rPr>
      </w:pPr>
      <w:r>
        <w:rPr>
          <w:sz w:val="24"/>
        </w:rPr>
        <w:t>Solomon, G. F. Emotions</w:t>
      </w:r>
      <w:r>
        <w:rPr>
          <w:spacing w:val="-2"/>
          <w:sz w:val="24"/>
        </w:rPr>
        <w:t> </w:t>
      </w:r>
      <w:r>
        <w:rPr>
          <w:sz w:val="24"/>
        </w:rPr>
        <w:t>Stress, the</w:t>
      </w:r>
      <w:r>
        <w:rPr>
          <w:spacing w:val="-1"/>
          <w:sz w:val="24"/>
        </w:rPr>
        <w:t> </w:t>
      </w:r>
      <w:r>
        <w:rPr>
          <w:sz w:val="24"/>
        </w:rPr>
        <w:t>CNS and Immunity. Annuals</w:t>
      </w:r>
      <w:r>
        <w:rPr>
          <w:spacing w:val="-2"/>
          <w:sz w:val="24"/>
        </w:rPr>
        <w:t> </w:t>
      </w:r>
      <w:r>
        <w:rPr>
          <w:sz w:val="24"/>
        </w:rPr>
        <w:t>of</w:t>
      </w:r>
      <w:r>
        <w:rPr>
          <w:spacing w:val="-8"/>
          <w:sz w:val="24"/>
        </w:rPr>
        <w:t> </w:t>
      </w:r>
      <w:r>
        <w:rPr>
          <w:sz w:val="24"/>
        </w:rPr>
        <w:t>the</w:t>
      </w:r>
      <w:r>
        <w:rPr>
          <w:spacing w:val="-1"/>
          <w:sz w:val="24"/>
        </w:rPr>
        <w:t> </w:t>
      </w:r>
      <w:r>
        <w:rPr>
          <w:sz w:val="24"/>
        </w:rPr>
        <w:t>New</w:t>
      </w:r>
      <w:r>
        <w:rPr>
          <w:spacing w:val="-1"/>
          <w:sz w:val="24"/>
        </w:rPr>
        <w:t> </w:t>
      </w:r>
      <w:r>
        <w:rPr>
          <w:sz w:val="24"/>
        </w:rPr>
        <w:t>York academy</w:t>
      </w:r>
      <w:r>
        <w:rPr>
          <w:spacing w:val="-5"/>
          <w:sz w:val="24"/>
        </w:rPr>
        <w:t> </w:t>
      </w:r>
      <w:r>
        <w:rPr>
          <w:sz w:val="24"/>
        </w:rPr>
        <w:t>of</w:t>
      </w:r>
      <w:r>
        <w:rPr>
          <w:spacing w:val="-8"/>
          <w:sz w:val="24"/>
        </w:rPr>
        <w:t> </w:t>
      </w:r>
      <w:r>
        <w:rPr>
          <w:sz w:val="24"/>
        </w:rPr>
        <w:t>success. 1969; 164, 335- 43. </w:t>
      </w:r>
      <w:hyperlink r:id="rId6">
        <w:r>
          <w:rPr>
            <w:sz w:val="24"/>
            <w:u w:val="single"/>
          </w:rPr>
          <w:t>http://www.icma.org.uk/stress/htm</w:t>
        </w:r>
        <w:r>
          <w:rPr>
            <w:sz w:val="24"/>
          </w:rPr>
          <w:t>.</w:t>
        </w:r>
      </w:hyperlink>
    </w:p>
    <w:p>
      <w:pPr>
        <w:pStyle w:val="ListParagraph"/>
        <w:numPr>
          <w:ilvl w:val="0"/>
          <w:numId w:val="1"/>
        </w:numPr>
        <w:tabs>
          <w:tab w:pos="859" w:val="left" w:leader="none"/>
          <w:tab w:pos="860" w:val="left" w:leader="none"/>
        </w:tabs>
        <w:spacing w:line="275" w:lineRule="exact" w:before="3" w:after="0"/>
        <w:ind w:left="860" w:right="0" w:hanging="720"/>
        <w:jc w:val="left"/>
        <w:rPr>
          <w:sz w:val="24"/>
        </w:rPr>
      </w:pPr>
      <w:r>
        <w:rPr>
          <w:sz w:val="24"/>
        </w:rPr>
        <w:t>Harburg,</w:t>
      </w:r>
      <w:r>
        <w:rPr>
          <w:spacing w:val="-5"/>
          <w:sz w:val="24"/>
        </w:rPr>
        <w:t> </w:t>
      </w:r>
      <w:r>
        <w:rPr>
          <w:sz w:val="24"/>
        </w:rPr>
        <w:t>E.</w:t>
      </w:r>
      <w:r>
        <w:rPr>
          <w:spacing w:val="-9"/>
          <w:sz w:val="24"/>
        </w:rPr>
        <w:t> </w:t>
      </w:r>
      <w:r>
        <w:rPr>
          <w:sz w:val="24"/>
        </w:rPr>
        <w:t>Talk</w:t>
      </w:r>
      <w:r>
        <w:rPr>
          <w:spacing w:val="-6"/>
          <w:sz w:val="24"/>
        </w:rPr>
        <w:t> </w:t>
      </w:r>
      <w:r>
        <w:rPr>
          <w:sz w:val="24"/>
        </w:rPr>
        <w:t>about</w:t>
      </w:r>
      <w:r>
        <w:rPr>
          <w:spacing w:val="-3"/>
          <w:sz w:val="24"/>
        </w:rPr>
        <w:t> </w:t>
      </w:r>
      <w:r>
        <w:rPr>
          <w:sz w:val="24"/>
        </w:rPr>
        <w:t>Stress</w:t>
      </w:r>
      <w:r>
        <w:rPr>
          <w:spacing w:val="-8"/>
          <w:sz w:val="24"/>
        </w:rPr>
        <w:t> </w:t>
      </w:r>
      <w:r>
        <w:rPr>
          <w:sz w:val="24"/>
        </w:rPr>
        <w:t>Communication</w:t>
      </w:r>
      <w:r>
        <w:rPr>
          <w:spacing w:val="-11"/>
          <w:sz w:val="24"/>
        </w:rPr>
        <w:t> </w:t>
      </w:r>
      <w:r>
        <w:rPr>
          <w:sz w:val="24"/>
        </w:rPr>
        <w:t>Problems.</w:t>
      </w:r>
      <w:r>
        <w:rPr>
          <w:spacing w:val="-5"/>
          <w:sz w:val="24"/>
        </w:rPr>
        <w:t> </w:t>
      </w:r>
      <w:r>
        <w:rPr>
          <w:sz w:val="24"/>
        </w:rPr>
        <w:t>Psychosomatic</w:t>
      </w:r>
      <w:r>
        <w:rPr>
          <w:spacing w:val="-8"/>
          <w:sz w:val="24"/>
        </w:rPr>
        <w:t> </w:t>
      </w:r>
      <w:r>
        <w:rPr>
          <w:sz w:val="24"/>
        </w:rPr>
        <w:t>Research.1973;36(2),25-</w:t>
      </w:r>
      <w:r>
        <w:rPr>
          <w:spacing w:val="-5"/>
          <w:sz w:val="24"/>
        </w:rPr>
        <w:t>36.</w:t>
      </w:r>
    </w:p>
    <w:p>
      <w:pPr>
        <w:pStyle w:val="ListParagraph"/>
        <w:numPr>
          <w:ilvl w:val="0"/>
          <w:numId w:val="1"/>
        </w:numPr>
        <w:tabs>
          <w:tab w:pos="859" w:val="left" w:leader="none"/>
          <w:tab w:pos="860" w:val="left" w:leader="none"/>
        </w:tabs>
        <w:spacing w:line="242" w:lineRule="auto" w:before="0" w:after="0"/>
        <w:ind w:left="140" w:right="133" w:firstLine="0"/>
        <w:jc w:val="left"/>
        <w:rPr>
          <w:sz w:val="24"/>
        </w:rPr>
      </w:pPr>
      <w:r>
        <w:rPr>
          <w:sz w:val="24"/>
        </w:rPr>
        <w:t>Lazarus RS &amp;</w:t>
      </w:r>
      <w:r>
        <w:rPr>
          <w:spacing w:val="-1"/>
          <w:sz w:val="24"/>
        </w:rPr>
        <w:t> </w:t>
      </w:r>
      <w:r>
        <w:rPr>
          <w:sz w:val="24"/>
        </w:rPr>
        <w:t>Launier R.Stress</w:t>
      </w:r>
      <w:r>
        <w:rPr>
          <w:spacing w:val="-3"/>
          <w:sz w:val="24"/>
        </w:rPr>
        <w:t> </w:t>
      </w:r>
      <w:r>
        <w:rPr>
          <w:sz w:val="24"/>
        </w:rPr>
        <w:t>Related</w:t>
      </w:r>
      <w:r>
        <w:rPr>
          <w:spacing w:val="-1"/>
          <w:sz w:val="24"/>
        </w:rPr>
        <w:t> </w:t>
      </w:r>
      <w:r>
        <w:rPr>
          <w:sz w:val="24"/>
        </w:rPr>
        <w:t>Transactions Between</w:t>
      </w:r>
      <w:r>
        <w:rPr>
          <w:spacing w:val="-6"/>
          <w:sz w:val="24"/>
        </w:rPr>
        <w:t> </w:t>
      </w:r>
      <w:r>
        <w:rPr>
          <w:sz w:val="24"/>
        </w:rPr>
        <w:t>Persons and</w:t>
      </w:r>
      <w:r>
        <w:rPr>
          <w:spacing w:val="-1"/>
          <w:sz w:val="24"/>
        </w:rPr>
        <w:t> </w:t>
      </w:r>
      <w:r>
        <w:rPr>
          <w:sz w:val="24"/>
        </w:rPr>
        <w:t>Environment:Perspectives in International</w:t>
      </w:r>
      <w:r>
        <w:rPr>
          <w:spacing w:val="-5"/>
          <w:sz w:val="24"/>
        </w:rPr>
        <w:t> </w:t>
      </w:r>
      <w:r>
        <w:rPr>
          <w:sz w:val="24"/>
        </w:rPr>
        <w:t>psychology. New York: Wiley</w:t>
      </w:r>
      <w:r>
        <w:rPr>
          <w:spacing w:val="-6"/>
          <w:sz w:val="24"/>
        </w:rPr>
        <w:t> </w:t>
      </w:r>
      <w:r>
        <w:rPr>
          <w:sz w:val="24"/>
        </w:rPr>
        <w:t>Sons. 1978.</w:t>
      </w:r>
      <w:r>
        <w:rPr>
          <w:spacing w:val="40"/>
          <w:sz w:val="24"/>
        </w:rPr>
        <w:t> </w:t>
      </w:r>
      <w:r>
        <w:rPr>
          <w:sz w:val="24"/>
        </w:rPr>
        <w:t>Lee, K. Hypochondriasis. Neurology. 1990; 45, 1213.</w:t>
      </w:r>
    </w:p>
    <w:p>
      <w:pPr>
        <w:pStyle w:val="ListParagraph"/>
        <w:numPr>
          <w:ilvl w:val="0"/>
          <w:numId w:val="1"/>
        </w:numPr>
        <w:tabs>
          <w:tab w:pos="859" w:val="left" w:leader="none"/>
          <w:tab w:pos="860" w:val="left" w:leader="none"/>
        </w:tabs>
        <w:spacing w:line="242" w:lineRule="auto" w:before="0" w:after="0"/>
        <w:ind w:left="140" w:right="130" w:firstLine="0"/>
        <w:jc w:val="left"/>
        <w:rPr>
          <w:sz w:val="24"/>
        </w:rPr>
      </w:pPr>
      <w:r>
        <w:rPr>
          <w:sz w:val="24"/>
        </w:rPr>
        <w:t>Middelton,</w:t>
      </w:r>
      <w:r>
        <w:rPr>
          <w:spacing w:val="77"/>
          <w:sz w:val="24"/>
        </w:rPr>
        <w:t> </w:t>
      </w:r>
      <w:r>
        <w:rPr>
          <w:sz w:val="24"/>
        </w:rPr>
        <w:t>W.,</w:t>
      </w:r>
      <w:r>
        <w:rPr>
          <w:spacing w:val="77"/>
          <w:sz w:val="24"/>
        </w:rPr>
        <w:t> </w:t>
      </w:r>
      <w:r>
        <w:rPr>
          <w:sz w:val="24"/>
        </w:rPr>
        <w:t>Raphael,</w:t>
      </w:r>
      <w:r>
        <w:rPr>
          <w:spacing w:val="77"/>
          <w:sz w:val="24"/>
        </w:rPr>
        <w:t> </w:t>
      </w:r>
      <w:r>
        <w:rPr>
          <w:sz w:val="24"/>
        </w:rPr>
        <w:t>B.</w:t>
      </w:r>
      <w:r>
        <w:rPr>
          <w:spacing w:val="77"/>
          <w:sz w:val="24"/>
        </w:rPr>
        <w:t> </w:t>
      </w:r>
      <w:r>
        <w:rPr>
          <w:sz w:val="24"/>
        </w:rPr>
        <w:t>The</w:t>
      </w:r>
      <w:r>
        <w:rPr>
          <w:spacing w:val="74"/>
          <w:sz w:val="24"/>
        </w:rPr>
        <w:t> </w:t>
      </w:r>
      <w:r>
        <w:rPr>
          <w:sz w:val="24"/>
        </w:rPr>
        <w:t>Bereavement</w:t>
      </w:r>
      <w:r>
        <w:rPr>
          <w:spacing w:val="80"/>
          <w:sz w:val="24"/>
        </w:rPr>
        <w:t> </w:t>
      </w:r>
      <w:r>
        <w:rPr>
          <w:sz w:val="24"/>
        </w:rPr>
        <w:t>Response.</w:t>
      </w:r>
      <w:r>
        <w:rPr>
          <w:spacing w:val="80"/>
          <w:sz w:val="24"/>
        </w:rPr>
        <w:t> </w:t>
      </w:r>
      <w:r>
        <w:rPr>
          <w:sz w:val="24"/>
        </w:rPr>
        <w:t>A</w:t>
      </w:r>
      <w:r>
        <w:rPr>
          <w:spacing w:val="69"/>
          <w:sz w:val="24"/>
        </w:rPr>
        <w:t> </w:t>
      </w:r>
      <w:r>
        <w:rPr>
          <w:sz w:val="24"/>
        </w:rPr>
        <w:t>Cluster</w:t>
      </w:r>
      <w:r>
        <w:rPr>
          <w:spacing w:val="76"/>
          <w:sz w:val="24"/>
        </w:rPr>
        <w:t> </w:t>
      </w:r>
      <w:r>
        <w:rPr>
          <w:sz w:val="24"/>
        </w:rPr>
        <w:t>Analysis.</w:t>
      </w:r>
      <w:r>
        <w:rPr>
          <w:spacing w:val="77"/>
          <w:sz w:val="24"/>
        </w:rPr>
        <w:t> </w:t>
      </w:r>
      <w:r>
        <w:rPr>
          <w:sz w:val="24"/>
        </w:rPr>
        <w:t>British</w:t>
      </w:r>
      <w:r>
        <w:rPr>
          <w:spacing w:val="75"/>
          <w:sz w:val="24"/>
        </w:rPr>
        <w:t> </w:t>
      </w:r>
      <w:r>
        <w:rPr>
          <w:sz w:val="24"/>
        </w:rPr>
        <w:t>Journal</w:t>
      </w:r>
      <w:r>
        <w:rPr>
          <w:spacing w:val="70"/>
          <w:sz w:val="24"/>
        </w:rPr>
        <w:t> </w:t>
      </w:r>
      <w:r>
        <w:rPr>
          <w:sz w:val="24"/>
        </w:rPr>
        <w:t>of psychiatry. 1987; 169-71.</w:t>
      </w:r>
    </w:p>
    <w:p>
      <w:pPr>
        <w:pStyle w:val="ListParagraph"/>
        <w:numPr>
          <w:ilvl w:val="0"/>
          <w:numId w:val="1"/>
        </w:numPr>
        <w:tabs>
          <w:tab w:pos="859" w:val="left" w:leader="none"/>
          <w:tab w:pos="860" w:val="left" w:leader="none"/>
        </w:tabs>
        <w:spacing w:line="271" w:lineRule="exact" w:before="0" w:after="0"/>
        <w:ind w:left="860" w:right="0" w:hanging="720"/>
        <w:jc w:val="left"/>
        <w:rPr>
          <w:sz w:val="24"/>
        </w:rPr>
      </w:pPr>
      <w:r>
        <w:rPr>
          <w:sz w:val="24"/>
        </w:rPr>
        <w:t>DeMaso,</w:t>
      </w:r>
      <w:r>
        <w:rPr>
          <w:spacing w:val="-4"/>
          <w:sz w:val="24"/>
        </w:rPr>
        <w:t> </w:t>
      </w:r>
      <w:r>
        <w:rPr>
          <w:sz w:val="24"/>
        </w:rPr>
        <w:t>D.R.</w:t>
      </w:r>
      <w:r>
        <w:rPr>
          <w:spacing w:val="-7"/>
          <w:sz w:val="24"/>
        </w:rPr>
        <w:t> </w:t>
      </w:r>
      <w:r>
        <w:rPr>
          <w:sz w:val="24"/>
        </w:rPr>
        <w:t>The</w:t>
      </w:r>
      <w:r>
        <w:rPr>
          <w:spacing w:val="-6"/>
          <w:sz w:val="24"/>
        </w:rPr>
        <w:t> </w:t>
      </w:r>
      <w:r>
        <w:rPr>
          <w:sz w:val="24"/>
        </w:rPr>
        <w:t>Somatoform</w:t>
      </w:r>
      <w:r>
        <w:rPr>
          <w:spacing w:val="-13"/>
          <w:sz w:val="24"/>
        </w:rPr>
        <w:t> </w:t>
      </w:r>
      <w:r>
        <w:rPr>
          <w:sz w:val="24"/>
        </w:rPr>
        <w:t>Disorders.</w:t>
      </w:r>
      <w:r>
        <w:rPr>
          <w:spacing w:val="-4"/>
          <w:sz w:val="24"/>
        </w:rPr>
        <w:t> </w:t>
      </w:r>
      <w:r>
        <w:rPr>
          <w:sz w:val="24"/>
        </w:rPr>
        <w:t>Philadelphia:</w:t>
      </w:r>
      <w:r>
        <w:rPr>
          <w:spacing w:val="-1"/>
          <w:sz w:val="24"/>
        </w:rPr>
        <w:t> </w:t>
      </w:r>
      <w:r>
        <w:rPr>
          <w:sz w:val="24"/>
        </w:rPr>
        <w:t>WB</w:t>
      </w:r>
      <w:r>
        <w:rPr>
          <w:spacing w:val="-7"/>
          <w:sz w:val="24"/>
        </w:rPr>
        <w:t> </w:t>
      </w:r>
      <w:r>
        <w:rPr>
          <w:sz w:val="24"/>
        </w:rPr>
        <w:t>Saunders</w:t>
      </w:r>
      <w:r>
        <w:rPr>
          <w:spacing w:val="-7"/>
          <w:sz w:val="24"/>
        </w:rPr>
        <w:t> </w:t>
      </w:r>
      <w:r>
        <w:rPr>
          <w:sz w:val="24"/>
        </w:rPr>
        <w:t>Company,</w:t>
      </w:r>
      <w:r>
        <w:rPr>
          <w:spacing w:val="-4"/>
          <w:sz w:val="24"/>
        </w:rPr>
        <w:t> 1998</w:t>
      </w:r>
    </w:p>
    <w:p>
      <w:pPr>
        <w:pStyle w:val="ListParagraph"/>
        <w:numPr>
          <w:ilvl w:val="0"/>
          <w:numId w:val="1"/>
        </w:numPr>
        <w:tabs>
          <w:tab w:pos="859" w:val="left" w:leader="none"/>
          <w:tab w:pos="860" w:val="left" w:leader="none"/>
        </w:tabs>
        <w:spacing w:line="275" w:lineRule="exact" w:before="0" w:after="0"/>
        <w:ind w:left="860" w:right="0" w:hanging="720"/>
        <w:jc w:val="left"/>
        <w:rPr>
          <w:sz w:val="24"/>
        </w:rPr>
      </w:pPr>
      <w:r>
        <w:rPr>
          <w:sz w:val="24"/>
        </w:rPr>
        <w:t>Reale, E.</w:t>
      </w:r>
      <w:r>
        <w:rPr>
          <w:spacing w:val="-4"/>
          <w:sz w:val="24"/>
        </w:rPr>
        <w:t> </w:t>
      </w:r>
      <w:r>
        <w:rPr>
          <w:sz w:val="24"/>
        </w:rPr>
        <w:t>Women’s</w:t>
      </w:r>
      <w:r>
        <w:rPr>
          <w:spacing w:val="-3"/>
          <w:sz w:val="24"/>
        </w:rPr>
        <w:t> </w:t>
      </w:r>
      <w:r>
        <w:rPr>
          <w:sz w:val="24"/>
        </w:rPr>
        <w:t>depression. The</w:t>
      </w:r>
      <w:r>
        <w:rPr>
          <w:spacing w:val="-2"/>
          <w:sz w:val="24"/>
        </w:rPr>
        <w:t> </w:t>
      </w:r>
      <w:r>
        <w:rPr>
          <w:sz w:val="24"/>
        </w:rPr>
        <w:t>World</w:t>
      </w:r>
      <w:r>
        <w:rPr>
          <w:spacing w:val="-2"/>
          <w:sz w:val="24"/>
        </w:rPr>
        <w:t> </w:t>
      </w:r>
      <w:r>
        <w:rPr>
          <w:sz w:val="24"/>
        </w:rPr>
        <w:t>health</w:t>
      </w:r>
      <w:r>
        <w:rPr>
          <w:spacing w:val="-6"/>
          <w:sz w:val="24"/>
        </w:rPr>
        <w:t> </w:t>
      </w:r>
      <w:r>
        <w:rPr>
          <w:sz w:val="24"/>
        </w:rPr>
        <w:t>Report.</w:t>
      </w:r>
      <w:r>
        <w:rPr>
          <w:spacing w:val="-3"/>
          <w:sz w:val="24"/>
        </w:rPr>
        <w:t> </w:t>
      </w:r>
      <w:r>
        <w:rPr>
          <w:spacing w:val="-2"/>
          <w:sz w:val="24"/>
        </w:rPr>
        <w:t>2000.</w:t>
      </w:r>
    </w:p>
    <w:p>
      <w:pPr>
        <w:pStyle w:val="ListParagraph"/>
        <w:numPr>
          <w:ilvl w:val="0"/>
          <w:numId w:val="1"/>
        </w:numPr>
        <w:tabs>
          <w:tab w:pos="859" w:val="left" w:leader="none"/>
          <w:tab w:pos="860" w:val="left" w:leader="none"/>
        </w:tabs>
        <w:spacing w:line="275" w:lineRule="exact" w:before="0" w:after="0"/>
        <w:ind w:left="860" w:right="0" w:hanging="720"/>
        <w:jc w:val="left"/>
        <w:rPr>
          <w:sz w:val="24"/>
        </w:rPr>
      </w:pPr>
      <w:r>
        <w:rPr>
          <w:sz w:val="24"/>
        </w:rPr>
        <w:t>Lipowski,</w:t>
      </w:r>
      <w:r>
        <w:rPr>
          <w:spacing w:val="-4"/>
          <w:sz w:val="24"/>
        </w:rPr>
        <w:t> </w:t>
      </w:r>
      <w:r>
        <w:rPr>
          <w:sz w:val="24"/>
        </w:rPr>
        <w:t>Z.</w:t>
      </w:r>
      <w:r>
        <w:rPr>
          <w:spacing w:val="-3"/>
          <w:sz w:val="24"/>
        </w:rPr>
        <w:t> </w:t>
      </w:r>
      <w:r>
        <w:rPr>
          <w:sz w:val="24"/>
        </w:rPr>
        <w:t>J.</w:t>
      </w:r>
      <w:r>
        <w:rPr>
          <w:spacing w:val="-4"/>
          <w:sz w:val="24"/>
        </w:rPr>
        <w:t> </w:t>
      </w:r>
      <w:r>
        <w:rPr>
          <w:sz w:val="24"/>
        </w:rPr>
        <w:t>Somatization</w:t>
      </w:r>
      <w:r>
        <w:rPr>
          <w:spacing w:val="-10"/>
          <w:sz w:val="24"/>
        </w:rPr>
        <w:t> </w:t>
      </w:r>
      <w:r>
        <w:rPr>
          <w:sz w:val="24"/>
        </w:rPr>
        <w:t>Medicine</w:t>
      </w:r>
      <w:r>
        <w:rPr>
          <w:spacing w:val="-6"/>
          <w:sz w:val="24"/>
        </w:rPr>
        <w:t> </w:t>
      </w:r>
      <w:r>
        <w:rPr>
          <w:sz w:val="24"/>
        </w:rPr>
        <w:t>Unsolved</w:t>
      </w:r>
      <w:r>
        <w:rPr>
          <w:spacing w:val="-5"/>
          <w:sz w:val="24"/>
        </w:rPr>
        <w:t> </w:t>
      </w:r>
      <w:r>
        <w:rPr>
          <w:sz w:val="24"/>
        </w:rPr>
        <w:t>Problem.</w:t>
      </w:r>
      <w:r>
        <w:rPr>
          <w:spacing w:val="-4"/>
          <w:sz w:val="24"/>
        </w:rPr>
        <w:t> </w:t>
      </w:r>
      <w:r>
        <w:rPr>
          <w:sz w:val="24"/>
        </w:rPr>
        <w:t>Psychosomatics.</w:t>
      </w:r>
      <w:r>
        <w:rPr>
          <w:spacing w:val="-4"/>
          <w:sz w:val="24"/>
        </w:rPr>
        <w:t> </w:t>
      </w:r>
      <w:r>
        <w:rPr>
          <w:sz w:val="24"/>
        </w:rPr>
        <w:t>1987;</w:t>
      </w:r>
      <w:r>
        <w:rPr>
          <w:spacing w:val="-8"/>
          <w:sz w:val="24"/>
        </w:rPr>
        <w:t> </w:t>
      </w:r>
      <w:r>
        <w:rPr>
          <w:sz w:val="24"/>
        </w:rPr>
        <w:t>28</w:t>
      </w:r>
      <w:r>
        <w:rPr>
          <w:spacing w:val="-6"/>
          <w:sz w:val="24"/>
        </w:rPr>
        <w:t> </w:t>
      </w:r>
      <w:r>
        <w:rPr>
          <w:sz w:val="24"/>
        </w:rPr>
        <w:t>(6),</w:t>
      </w:r>
      <w:r>
        <w:rPr>
          <w:spacing w:val="-7"/>
          <w:sz w:val="24"/>
        </w:rPr>
        <w:t> </w:t>
      </w:r>
      <w:r>
        <w:rPr>
          <w:sz w:val="24"/>
        </w:rPr>
        <w:t>296-</w:t>
      </w:r>
      <w:r>
        <w:rPr>
          <w:spacing w:val="-5"/>
          <w:sz w:val="24"/>
        </w:rPr>
        <w:t>7.</w:t>
      </w:r>
    </w:p>
    <w:p>
      <w:pPr>
        <w:pStyle w:val="ListParagraph"/>
        <w:numPr>
          <w:ilvl w:val="0"/>
          <w:numId w:val="1"/>
        </w:numPr>
        <w:tabs>
          <w:tab w:pos="859" w:val="left" w:leader="none"/>
          <w:tab w:pos="860" w:val="left" w:leader="none"/>
        </w:tabs>
        <w:spacing w:line="237" w:lineRule="auto" w:before="0" w:after="0"/>
        <w:ind w:left="140" w:right="133" w:firstLine="0"/>
        <w:jc w:val="left"/>
        <w:rPr>
          <w:sz w:val="24"/>
        </w:rPr>
      </w:pPr>
      <w:r>
        <w:rPr>
          <w:sz w:val="24"/>
        </w:rPr>
        <w:t>Hotopf, M., Carr, S., Mayou, R. The Somatoform Disorders and Stress.</w:t>
      </w:r>
      <w:r>
        <w:rPr>
          <w:spacing w:val="40"/>
          <w:sz w:val="24"/>
        </w:rPr>
        <w:t> </w:t>
      </w:r>
      <w:r>
        <w:rPr>
          <w:sz w:val="24"/>
        </w:rPr>
        <w:t>British Medical Journal. 1998; 316, 1196-1200.</w:t>
      </w:r>
    </w:p>
    <w:p>
      <w:pPr>
        <w:pStyle w:val="ListParagraph"/>
        <w:numPr>
          <w:ilvl w:val="0"/>
          <w:numId w:val="1"/>
        </w:numPr>
        <w:tabs>
          <w:tab w:pos="859" w:val="left" w:leader="none"/>
          <w:tab w:pos="860" w:val="left" w:leader="none"/>
        </w:tabs>
        <w:spacing w:line="237" w:lineRule="auto" w:before="6" w:after="0"/>
        <w:ind w:left="140" w:right="133" w:firstLine="0"/>
        <w:jc w:val="left"/>
        <w:rPr>
          <w:sz w:val="24"/>
        </w:rPr>
      </w:pPr>
      <w:r>
        <w:rPr>
          <w:sz w:val="24"/>
        </w:rPr>
        <w:t>Sarson, A &amp; Pierce.A. Social connectedness, NIMH, Division of</w:t>
      </w:r>
      <w:r>
        <w:rPr>
          <w:spacing w:val="-2"/>
          <w:sz w:val="24"/>
        </w:rPr>
        <w:t> </w:t>
      </w:r>
      <w:r>
        <w:rPr>
          <w:sz w:val="24"/>
        </w:rPr>
        <w:t>Mental</w:t>
      </w:r>
      <w:r>
        <w:rPr>
          <w:spacing w:val="-3"/>
          <w:sz w:val="24"/>
        </w:rPr>
        <w:t> </w:t>
      </w:r>
      <w:r>
        <w:rPr>
          <w:sz w:val="24"/>
        </w:rPr>
        <w:t>Disorders Behavioral Research and Aids. 1990. </w:t>
      </w:r>
      <w:hyperlink r:id="rId7">
        <w:r>
          <w:rPr>
            <w:sz w:val="24"/>
          </w:rPr>
          <w:t>http://www.nih.gov/cehp/hbp </w:t>
        </w:r>
      </w:hyperlink>
      <w:r>
        <w:rPr>
          <w:sz w:val="24"/>
        </w:rPr>
        <w:t>demo social support.htm</w:t>
      </w:r>
    </w:p>
    <w:p>
      <w:pPr>
        <w:pStyle w:val="ListParagraph"/>
        <w:numPr>
          <w:ilvl w:val="0"/>
          <w:numId w:val="1"/>
        </w:numPr>
        <w:tabs>
          <w:tab w:pos="859" w:val="left" w:leader="none"/>
          <w:tab w:pos="860" w:val="left" w:leader="none"/>
        </w:tabs>
        <w:spacing w:line="237" w:lineRule="auto" w:before="5" w:after="0"/>
        <w:ind w:left="140" w:right="130" w:firstLine="0"/>
        <w:jc w:val="left"/>
        <w:rPr>
          <w:sz w:val="24"/>
        </w:rPr>
      </w:pPr>
      <w:r>
        <w:rPr>
          <w:sz w:val="24"/>
        </w:rPr>
        <w:t>Mumford, B. D., Minhas, A. F. Stress</w:t>
      </w:r>
      <w:r>
        <w:rPr>
          <w:spacing w:val="-2"/>
          <w:sz w:val="24"/>
        </w:rPr>
        <w:t> </w:t>
      </w:r>
      <w:r>
        <w:rPr>
          <w:sz w:val="24"/>
        </w:rPr>
        <w:t>and Psychiatric</w:t>
      </w:r>
      <w:r>
        <w:rPr>
          <w:spacing w:val="-1"/>
          <w:sz w:val="24"/>
        </w:rPr>
        <w:t> </w:t>
      </w:r>
      <w:r>
        <w:rPr>
          <w:sz w:val="24"/>
        </w:rPr>
        <w:t>Disorders in</w:t>
      </w:r>
      <w:r>
        <w:rPr>
          <w:spacing w:val="-5"/>
          <w:sz w:val="24"/>
        </w:rPr>
        <w:t> </w:t>
      </w:r>
      <w:r>
        <w:rPr>
          <w:sz w:val="24"/>
        </w:rPr>
        <w:t>Urban Rawalpindi. British</w:t>
      </w:r>
      <w:r>
        <w:rPr>
          <w:spacing w:val="-5"/>
          <w:sz w:val="24"/>
        </w:rPr>
        <w:t> </w:t>
      </w:r>
      <w:r>
        <w:rPr>
          <w:sz w:val="24"/>
        </w:rPr>
        <w:t>Journal</w:t>
      </w:r>
      <w:r>
        <w:rPr>
          <w:spacing w:val="-4"/>
          <w:sz w:val="24"/>
        </w:rPr>
        <w:t> </w:t>
      </w:r>
      <w:r>
        <w:rPr>
          <w:sz w:val="24"/>
        </w:rPr>
        <w:t>of Psychiatry. 2001;177, 557-62.</w:t>
      </w:r>
    </w:p>
    <w:p>
      <w:pPr>
        <w:pStyle w:val="ListParagraph"/>
        <w:numPr>
          <w:ilvl w:val="0"/>
          <w:numId w:val="1"/>
        </w:numPr>
        <w:tabs>
          <w:tab w:pos="859" w:val="left" w:leader="none"/>
          <w:tab w:pos="860" w:val="left" w:leader="none"/>
        </w:tabs>
        <w:spacing w:line="237" w:lineRule="auto" w:before="6" w:after="0"/>
        <w:ind w:left="140" w:right="137" w:firstLine="0"/>
        <w:jc w:val="left"/>
        <w:rPr>
          <w:sz w:val="24"/>
        </w:rPr>
      </w:pPr>
      <w:r>
        <w:rPr>
          <w:sz w:val="24"/>
        </w:rPr>
        <w:t>Campo JV. Somatization in Pediatric Primary</w:t>
      </w:r>
      <w:r>
        <w:rPr>
          <w:spacing w:val="-2"/>
          <w:sz w:val="24"/>
        </w:rPr>
        <w:t> </w:t>
      </w:r>
      <w:r>
        <w:rPr>
          <w:sz w:val="24"/>
        </w:rPr>
        <w:t>Care: Association</w:t>
      </w:r>
      <w:r>
        <w:rPr>
          <w:spacing w:val="-1"/>
          <w:sz w:val="24"/>
        </w:rPr>
        <w:t> </w:t>
      </w:r>
      <w:r>
        <w:rPr>
          <w:sz w:val="24"/>
        </w:rPr>
        <w:t>with</w:t>
      </w:r>
      <w:r>
        <w:rPr>
          <w:spacing w:val="-1"/>
          <w:sz w:val="24"/>
        </w:rPr>
        <w:t> </w:t>
      </w:r>
      <w:r>
        <w:rPr>
          <w:sz w:val="24"/>
        </w:rPr>
        <w:t>Psychopathology. JAM Academic Child Adolescent Psychiatry, 1999; 38(9), 1093-101.</w:t>
      </w:r>
    </w:p>
    <w:p>
      <w:pPr>
        <w:pStyle w:val="ListParagraph"/>
        <w:numPr>
          <w:ilvl w:val="0"/>
          <w:numId w:val="1"/>
        </w:numPr>
        <w:tabs>
          <w:tab w:pos="859" w:val="left" w:leader="none"/>
          <w:tab w:pos="860" w:val="left" w:leader="none"/>
        </w:tabs>
        <w:spacing w:line="275" w:lineRule="exact" w:before="3" w:after="0"/>
        <w:ind w:left="860" w:right="0" w:hanging="720"/>
        <w:jc w:val="left"/>
        <w:rPr>
          <w:sz w:val="24"/>
        </w:rPr>
      </w:pPr>
      <w:r>
        <w:rPr>
          <w:sz w:val="24"/>
        </w:rPr>
        <w:t>Bintzer DK.Conversion</w:t>
      </w:r>
      <w:r>
        <w:rPr>
          <w:spacing w:val="-7"/>
          <w:sz w:val="24"/>
        </w:rPr>
        <w:t> </w:t>
      </w:r>
      <w:r>
        <w:rPr>
          <w:sz w:val="24"/>
        </w:rPr>
        <w:t>Disorders</w:t>
      </w:r>
      <w:r>
        <w:rPr>
          <w:spacing w:val="-4"/>
          <w:sz w:val="24"/>
        </w:rPr>
        <w:t> </w:t>
      </w:r>
      <w:r>
        <w:rPr>
          <w:sz w:val="24"/>
        </w:rPr>
        <w:t>in</w:t>
      </w:r>
      <w:r>
        <w:rPr>
          <w:spacing w:val="-2"/>
          <w:sz w:val="24"/>
        </w:rPr>
        <w:t> </w:t>
      </w:r>
      <w:r>
        <w:rPr>
          <w:sz w:val="24"/>
        </w:rPr>
        <w:t>Adolescents.The</w:t>
      </w:r>
      <w:r>
        <w:rPr>
          <w:spacing w:val="-2"/>
          <w:sz w:val="24"/>
        </w:rPr>
        <w:t> </w:t>
      </w:r>
      <w:r>
        <w:rPr>
          <w:sz w:val="24"/>
        </w:rPr>
        <w:t>British</w:t>
      </w:r>
      <w:r>
        <w:rPr>
          <w:spacing w:val="-7"/>
          <w:sz w:val="24"/>
        </w:rPr>
        <w:t> </w:t>
      </w:r>
      <w:r>
        <w:rPr>
          <w:sz w:val="24"/>
        </w:rPr>
        <w:t>Journal</w:t>
      </w:r>
      <w:r>
        <w:rPr>
          <w:spacing w:val="-10"/>
          <w:sz w:val="24"/>
        </w:rPr>
        <w:t> </w:t>
      </w:r>
      <w:r>
        <w:rPr>
          <w:sz w:val="24"/>
        </w:rPr>
        <w:t>of</w:t>
      </w:r>
      <w:r>
        <w:rPr>
          <w:spacing w:val="-10"/>
          <w:sz w:val="24"/>
        </w:rPr>
        <w:t> </w:t>
      </w:r>
      <w:r>
        <w:rPr>
          <w:sz w:val="24"/>
        </w:rPr>
        <w:t>Psychology</w:t>
      </w:r>
      <w:r>
        <w:rPr>
          <w:spacing w:val="-11"/>
          <w:sz w:val="24"/>
        </w:rPr>
        <w:t> </w:t>
      </w:r>
      <w:r>
        <w:rPr>
          <w:sz w:val="24"/>
        </w:rPr>
        <w:t>1997;</w:t>
      </w:r>
      <w:r>
        <w:rPr>
          <w:spacing w:val="-5"/>
          <w:sz w:val="24"/>
        </w:rPr>
        <w:t> </w:t>
      </w:r>
      <w:r>
        <w:rPr>
          <w:sz w:val="24"/>
        </w:rPr>
        <w:t>36(5):</w:t>
      </w:r>
      <w:r>
        <w:rPr>
          <w:spacing w:val="-2"/>
          <w:sz w:val="24"/>
        </w:rPr>
        <w:t> </w:t>
      </w:r>
      <w:r>
        <w:rPr>
          <w:sz w:val="24"/>
        </w:rPr>
        <w:t>594-</w:t>
      </w:r>
      <w:r>
        <w:rPr>
          <w:spacing w:val="-5"/>
          <w:sz w:val="24"/>
        </w:rPr>
        <w:t>8.</w:t>
      </w:r>
    </w:p>
    <w:p>
      <w:pPr>
        <w:pStyle w:val="ListParagraph"/>
        <w:numPr>
          <w:ilvl w:val="0"/>
          <w:numId w:val="1"/>
        </w:numPr>
        <w:tabs>
          <w:tab w:pos="859" w:val="left" w:leader="none"/>
          <w:tab w:pos="860" w:val="left" w:leader="none"/>
        </w:tabs>
        <w:spacing w:line="242" w:lineRule="auto" w:before="0" w:after="0"/>
        <w:ind w:left="140" w:right="139" w:firstLine="0"/>
        <w:jc w:val="left"/>
        <w:rPr>
          <w:sz w:val="24"/>
        </w:rPr>
      </w:pPr>
      <w:r>
        <w:rPr>
          <w:sz w:val="24"/>
        </w:rPr>
        <w:t>Smith,</w:t>
      </w:r>
      <w:r>
        <w:rPr>
          <w:spacing w:val="23"/>
          <w:sz w:val="24"/>
        </w:rPr>
        <w:t> </w:t>
      </w:r>
      <w:r>
        <w:rPr>
          <w:sz w:val="24"/>
        </w:rPr>
        <w:t>G.R.</w:t>
      </w:r>
      <w:r>
        <w:rPr>
          <w:spacing w:val="23"/>
          <w:sz w:val="24"/>
        </w:rPr>
        <w:t> </w:t>
      </w:r>
      <w:r>
        <w:rPr>
          <w:sz w:val="24"/>
        </w:rPr>
        <w:t>A Trial of the Effect</w:t>
      </w:r>
      <w:r>
        <w:rPr>
          <w:spacing w:val="25"/>
          <w:sz w:val="24"/>
        </w:rPr>
        <w:t> </w:t>
      </w:r>
      <w:r>
        <w:rPr>
          <w:sz w:val="24"/>
        </w:rPr>
        <w:t>of a Standardized Psychiatric</w:t>
      </w:r>
      <w:r>
        <w:rPr>
          <w:spacing w:val="24"/>
          <w:sz w:val="24"/>
        </w:rPr>
        <w:t> </w:t>
      </w:r>
      <w:r>
        <w:rPr>
          <w:sz w:val="24"/>
        </w:rPr>
        <w:t>Consultation on Health Outcomes</w:t>
      </w:r>
      <w:r>
        <w:rPr>
          <w:spacing w:val="23"/>
          <w:sz w:val="24"/>
        </w:rPr>
        <w:t> </w:t>
      </w:r>
      <w:r>
        <w:rPr>
          <w:sz w:val="24"/>
        </w:rPr>
        <w:t>and Costs in Somatization Patients. Arch General psychiatry. 1995; 52(3):238-43.</w:t>
      </w:r>
    </w:p>
    <w:sectPr>
      <w:type w:val="continuous"/>
      <w:pgSz w:w="12240" w:h="15840"/>
      <w:pgMar w:header="0" w:footer="690" w:top="380" w:bottom="880" w:left="94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54.039978pt;margin-top:743.377563pt;width:17.1pt;height:13.2pt;mso-position-horizontal-relative:page;mso-position-vertical-relative:page;z-index:-16003072" type="#_x0000_t202" id="docshape1" filled="false" stroked="false">
          <v:textbox inset="0,0,0,0">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20</w:t>
                </w:r>
                <w:r>
                  <w:rPr>
                    <w:spacing w:val="-5"/>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72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882" w:hanging="720"/>
      </w:pPr>
      <w:rPr>
        <w:rFonts w:hint="default"/>
      </w:rPr>
    </w:lvl>
    <w:lvl w:ilvl="2">
      <w:start w:val="0"/>
      <w:numFmt w:val="bullet"/>
      <w:lvlText w:val="•"/>
      <w:lvlJc w:val="left"/>
      <w:pPr>
        <w:ind w:left="2904" w:hanging="720"/>
      </w:pPr>
      <w:rPr>
        <w:rFonts w:hint="default"/>
      </w:rPr>
    </w:lvl>
    <w:lvl w:ilvl="3">
      <w:start w:val="0"/>
      <w:numFmt w:val="bullet"/>
      <w:lvlText w:val="•"/>
      <w:lvlJc w:val="left"/>
      <w:pPr>
        <w:ind w:left="3926" w:hanging="720"/>
      </w:pPr>
      <w:rPr>
        <w:rFonts w:hint="default"/>
      </w:rPr>
    </w:lvl>
    <w:lvl w:ilvl="4">
      <w:start w:val="0"/>
      <w:numFmt w:val="bullet"/>
      <w:lvlText w:val="•"/>
      <w:lvlJc w:val="left"/>
      <w:pPr>
        <w:ind w:left="4948" w:hanging="720"/>
      </w:pPr>
      <w:rPr>
        <w:rFonts w:hint="default"/>
      </w:rPr>
    </w:lvl>
    <w:lvl w:ilvl="5">
      <w:start w:val="0"/>
      <w:numFmt w:val="bullet"/>
      <w:lvlText w:val="•"/>
      <w:lvlJc w:val="left"/>
      <w:pPr>
        <w:ind w:left="5970" w:hanging="720"/>
      </w:pPr>
      <w:rPr>
        <w:rFonts w:hint="default"/>
      </w:rPr>
    </w:lvl>
    <w:lvl w:ilvl="6">
      <w:start w:val="0"/>
      <w:numFmt w:val="bullet"/>
      <w:lvlText w:val="•"/>
      <w:lvlJc w:val="left"/>
      <w:pPr>
        <w:ind w:left="6992" w:hanging="720"/>
      </w:pPr>
      <w:rPr>
        <w:rFonts w:hint="default"/>
      </w:rPr>
    </w:lvl>
    <w:lvl w:ilvl="7">
      <w:start w:val="0"/>
      <w:numFmt w:val="bullet"/>
      <w:lvlText w:val="•"/>
      <w:lvlJc w:val="left"/>
      <w:pPr>
        <w:ind w:left="8014" w:hanging="720"/>
      </w:pPr>
      <w:rPr>
        <w:rFonts w:hint="default"/>
      </w:rPr>
    </w:lvl>
    <w:lvl w:ilvl="8">
      <w:start w:val="0"/>
      <w:numFmt w:val="bullet"/>
      <w:lvlText w:val="•"/>
      <w:lvlJc w:val="left"/>
      <w:pPr>
        <w:ind w:left="9036"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0"/>
    </w:pPr>
    <w:rPr>
      <w:rFonts w:ascii="Times New Roman" w:hAnsi="Times New Roman" w:eastAsia="Times New Roman" w:cs="Times New Roman"/>
      <w:sz w:val="24"/>
      <w:szCs w:val="24"/>
    </w:rPr>
  </w:style>
  <w:style w:styleId="Heading1" w:type="paragraph">
    <w:name w:val="Heading 1"/>
    <w:basedOn w:val="Normal"/>
    <w:uiPriority w:val="1"/>
    <w:qFormat/>
    <w:pPr>
      <w:spacing w:before="7" w:line="275" w:lineRule="exact"/>
      <w:ind w:left="14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spacing w:before="4" w:line="272" w:lineRule="exact"/>
      <w:ind w:left="140"/>
      <w:jc w:val="both"/>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spacing w:before="2"/>
      <w:ind w:left="140"/>
      <w:jc w:val="both"/>
      <w:outlineLvl w:val="3"/>
    </w:pPr>
    <w:rPr>
      <w:rFonts w:ascii="Times New Roman" w:hAnsi="Times New Roman" w:eastAsia="Times New Roman" w:cs="Times New Roman"/>
      <w:b/>
      <w:bCs/>
      <w:i/>
      <w:iCs/>
      <w:sz w:val="24"/>
      <w:szCs w:val="24"/>
    </w:rPr>
  </w:style>
  <w:style w:styleId="ListParagraph" w:type="paragraph">
    <w:name w:val="List Paragraph"/>
    <w:basedOn w:val="Normal"/>
    <w:uiPriority w:val="1"/>
    <w:qFormat/>
    <w:pPr>
      <w:ind w:left="1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nih.gov/cehp/hbp"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cma.org.uk/stress/htm" TargetMode="External"/><Relationship Id="rId5" Type="http://schemas.openxmlformats.org/officeDocument/2006/relationships/footer" Target="foot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17AC39-64F4-46F1-9A07-90BCAE1823A9}"/>
</file>

<file path=customXml/itemProps2.xml><?xml version="1.0" encoding="utf-8"?>
<ds:datastoreItem xmlns:ds="http://schemas.openxmlformats.org/officeDocument/2006/customXml" ds:itemID="{2123FD98-7763-4E18-A6B8-97576AD7188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- 08-stress &amp; somatoform.doc</dc:title>
  <dcterms:created xsi:type="dcterms:W3CDTF">2022-07-28T16:49:21Z</dcterms:created>
  <dcterms:modified xsi:type="dcterms:W3CDTF">2022-07-28T16:49:21Z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- 08-stress &amp; somatoform.doc</vt:lpwstr>
  </property>
  <property fmtid="{D5CDD505-2E9C-101B-9397-08002B2CF9AE}" pid="4" name="LastSaved">
    <vt:filetime>2022-07-28T00:00:00Z</vt:filetime>
  </property>
</Properties>
</file>