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68" w:val="left" w:leader="none"/>
        </w:tabs>
        <w:spacing w:before="73"/>
        <w:ind w:left="151"/>
        <w:jc w:val="left"/>
      </w:pPr>
      <w:r>
        <w:rPr>
          <w:w w:val="105"/>
        </w:rPr>
        <w:t>JPPS</w:t>
      </w:r>
      <w:r>
        <w:rPr>
          <w:spacing w:val="26"/>
          <w:w w:val="105"/>
        </w:rPr>
        <w:t> </w:t>
      </w:r>
      <w:r>
        <w:rPr>
          <w:w w:val="105"/>
        </w:rPr>
        <w:t>2006;</w:t>
      </w:r>
      <w:r>
        <w:rPr>
          <w:spacing w:val="26"/>
          <w:w w:val="105"/>
        </w:rPr>
        <w:t> </w:t>
      </w:r>
      <w:r>
        <w:rPr>
          <w:w w:val="105"/>
        </w:rPr>
        <w:t>3(1):</w:t>
      </w:r>
      <w:r>
        <w:rPr>
          <w:spacing w:val="27"/>
          <w:w w:val="105"/>
        </w:rPr>
        <w:t> </w:t>
      </w:r>
      <w:r>
        <w:rPr>
          <w:spacing w:val="-4"/>
          <w:w w:val="105"/>
        </w:rPr>
        <w:t>43–48</w:t>
      </w:r>
      <w:r>
        <w:rPr/>
        <w:tab/>
        <w:t>ORIGINAL</w:t>
      </w:r>
      <w:r>
        <w:rPr>
          <w:spacing w:val="23"/>
          <w:w w:val="105"/>
        </w:rPr>
        <w:t> </w:t>
      </w:r>
      <w:r>
        <w:rPr>
          <w:spacing w:val="-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spacing w:before="7"/>
        <w:ind w:left="0"/>
        <w:jc w:val="left"/>
        <w:rPr>
          <w:sz w:val="11"/>
        </w:rPr>
      </w:pPr>
    </w:p>
    <w:p>
      <w:pPr>
        <w:pStyle w:val="Title"/>
      </w:pPr>
      <w:r>
        <w:rPr/>
        <w:t>PSYCHOLOGICAL WELL-BEING AND WORK MOTIVATION </w:t>
      </w:r>
      <w:r>
        <w:rPr>
          <w:w w:val="105"/>
        </w:rPr>
        <w:t>AMONGST MEDICAL PROFESSIONALS</w:t>
      </w:r>
    </w:p>
    <w:p>
      <w:pPr>
        <w:pStyle w:val="BodyText"/>
        <w:spacing w:before="265"/>
        <w:ind w:left="2029" w:right="2027"/>
        <w:jc w:val="center"/>
      </w:pPr>
      <w:r>
        <w:rPr>
          <w:w w:val="105"/>
        </w:rPr>
        <w:t>Ghazala</w:t>
      </w:r>
      <w:r>
        <w:rPr>
          <w:spacing w:val="2"/>
          <w:w w:val="105"/>
        </w:rPr>
        <w:t> </w:t>
      </w:r>
      <w:r>
        <w:rPr>
          <w:w w:val="105"/>
        </w:rPr>
        <w:t>Rehman,</w:t>
      </w:r>
      <w:r>
        <w:rPr>
          <w:spacing w:val="3"/>
          <w:w w:val="105"/>
        </w:rPr>
        <w:t> </w:t>
      </w:r>
      <w:r>
        <w:rPr>
          <w:w w:val="105"/>
        </w:rPr>
        <w:t>Najma</w:t>
      </w:r>
      <w:r>
        <w:rPr>
          <w:spacing w:val="2"/>
          <w:w w:val="105"/>
        </w:rPr>
        <w:t> </w:t>
      </w:r>
      <w:r>
        <w:rPr>
          <w:w w:val="105"/>
        </w:rPr>
        <w:t>Iqbal</w:t>
      </w:r>
      <w:r>
        <w:rPr>
          <w:spacing w:val="4"/>
          <w:w w:val="105"/>
        </w:rPr>
        <w:t> </w:t>
      </w:r>
      <w:r>
        <w:rPr>
          <w:w w:val="105"/>
        </w:rPr>
        <w:t>Malik,</w:t>
      </w:r>
      <w:r>
        <w:rPr>
          <w:spacing w:val="3"/>
          <w:w w:val="105"/>
        </w:rPr>
        <w:t> </w:t>
      </w:r>
      <w:r>
        <w:rPr>
          <w:w w:val="105"/>
        </w:rPr>
        <w:t>Rizwan</w:t>
      </w:r>
      <w:r>
        <w:rPr>
          <w:spacing w:val="2"/>
          <w:w w:val="105"/>
        </w:rPr>
        <w:t> </w:t>
      </w:r>
      <w:r>
        <w:rPr>
          <w:spacing w:val="-5"/>
          <w:w w:val="105"/>
        </w:rPr>
        <w:t>Taj</w:t>
      </w:r>
    </w:p>
    <w:p>
      <w:pPr>
        <w:pStyle w:val="BodyText"/>
        <w:spacing w:before="1"/>
        <w:ind w:left="0"/>
        <w:jc w:val="left"/>
        <w:rPr>
          <w:sz w:val="19"/>
        </w:rPr>
      </w:pPr>
      <w:r>
        <w:rPr/>
        <w:pict>
          <v:shape style="position:absolute;margin-left:72pt;margin-top:12.659033pt;width:468pt;height:.1pt;mso-position-horizontal-relative:page;mso-position-vertical-relative:paragraph;z-index:-15728128;mso-wrap-distance-left:0;mso-wrap-distance-right:0" id="docshape3" coordorigin="1440,253" coordsize="9360,0" path="m1440,253l10800,253e" filled="false" stroked="true" strokeweight=".96pt" strokecolor="#000000">
            <v:path arrowok="t"/>
            <v:stroke dashstyle="solid"/>
            <w10:wrap type="topAndBottom"/>
          </v:shape>
        </w:pict>
      </w:r>
    </w:p>
    <w:p>
      <w:pPr>
        <w:pStyle w:val="BodyText"/>
        <w:spacing w:before="2"/>
        <w:ind w:left="0"/>
        <w:jc w:val="left"/>
        <w:rPr>
          <w:sz w:val="21"/>
        </w:rPr>
      </w:pPr>
    </w:p>
    <w:p>
      <w:pPr>
        <w:pStyle w:val="Heading1"/>
        <w:ind w:left="600"/>
      </w:pPr>
      <w:r>
        <w:rPr>
          <w:spacing w:val="-2"/>
          <w:w w:val="110"/>
        </w:rPr>
        <w:t>ABSTRACTS</w:t>
      </w:r>
    </w:p>
    <w:p>
      <w:pPr>
        <w:pStyle w:val="BodyText"/>
        <w:spacing w:line="244" w:lineRule="auto" w:before="125"/>
        <w:ind w:left="600" w:right="598"/>
      </w:pPr>
      <w:r>
        <w:rPr/>
        <w:t>Objective: The study examines the relationship of psychological well-being and work motivation in a sample of Pakistani medical professionals.</w:t>
      </w:r>
    </w:p>
    <w:p>
      <w:pPr>
        <w:pStyle w:val="BodyText"/>
        <w:spacing w:before="119"/>
        <w:ind w:left="600"/>
      </w:pPr>
      <w:r>
        <w:rPr>
          <w:w w:val="105"/>
        </w:rPr>
        <w:t>Design:</w:t>
      </w:r>
      <w:r>
        <w:rPr>
          <w:spacing w:val="12"/>
          <w:w w:val="105"/>
        </w:rPr>
        <w:t> </w:t>
      </w:r>
      <w:r>
        <w:rPr>
          <w:w w:val="105"/>
        </w:rPr>
        <w:t>Cross</w:t>
      </w:r>
      <w:r>
        <w:rPr>
          <w:spacing w:val="11"/>
          <w:w w:val="105"/>
        </w:rPr>
        <w:t> </w:t>
      </w:r>
      <w:r>
        <w:rPr>
          <w:w w:val="105"/>
        </w:rPr>
        <w:t>sectional</w:t>
      </w:r>
      <w:r>
        <w:rPr>
          <w:spacing w:val="11"/>
          <w:w w:val="105"/>
        </w:rPr>
        <w:t> </w:t>
      </w:r>
      <w:r>
        <w:rPr>
          <w:w w:val="105"/>
        </w:rPr>
        <w:t>comparative</w:t>
      </w:r>
      <w:r>
        <w:rPr>
          <w:spacing w:val="11"/>
          <w:w w:val="105"/>
        </w:rPr>
        <w:t> </w:t>
      </w:r>
      <w:r>
        <w:rPr>
          <w:spacing w:val="-2"/>
          <w:w w:val="105"/>
        </w:rPr>
        <w:t>study.</w:t>
      </w:r>
    </w:p>
    <w:p>
      <w:pPr>
        <w:pStyle w:val="BodyText"/>
        <w:spacing w:line="244" w:lineRule="auto" w:before="125"/>
        <w:ind w:left="600" w:right="595"/>
      </w:pPr>
      <w:r>
        <w:rPr>
          <w:w w:val="105"/>
        </w:rPr>
        <w:t>Place and duration of the study: The study was conducted in private (Alshifa International Hospital, Islamabad, and Islamabad Private Hospital) and public sector hospitals (Pakistan Institute of medical </w:t>
      </w:r>
      <w:r>
        <w:rPr/>
        <w:t>Sciences and Rawalpindi General Hospital) in the twin-cities of Islamabad and Rawalpindi, Pakistan dur- </w:t>
      </w:r>
      <w:r>
        <w:rPr>
          <w:w w:val="105"/>
        </w:rPr>
        <w:t>ing 2002.</w:t>
      </w:r>
    </w:p>
    <w:p>
      <w:pPr>
        <w:pStyle w:val="BodyText"/>
        <w:spacing w:line="244" w:lineRule="auto" w:before="120"/>
        <w:ind w:left="600" w:right="593"/>
      </w:pPr>
      <w:r>
        <w:rPr>
          <w:w w:val="105"/>
        </w:rPr>
        <w:t>Subjects</w:t>
      </w:r>
      <w:r>
        <w:rPr>
          <w:w w:val="105"/>
        </w:rPr>
        <w:t> and</w:t>
      </w:r>
      <w:r>
        <w:rPr>
          <w:w w:val="105"/>
        </w:rPr>
        <w:t> Methods: A sample of 120 medical professionals belonging to the private and public sector</w:t>
      </w:r>
      <w:r>
        <w:rPr>
          <w:spacing w:val="-3"/>
          <w:w w:val="105"/>
        </w:rPr>
        <w:t> </w:t>
      </w:r>
      <w:r>
        <w:rPr>
          <w:w w:val="105"/>
        </w:rPr>
        <w:t>hospitals</w:t>
      </w:r>
      <w:r>
        <w:rPr>
          <w:spacing w:val="-3"/>
          <w:w w:val="105"/>
        </w:rPr>
        <w:t> </w:t>
      </w:r>
      <w:r>
        <w:rPr>
          <w:w w:val="105"/>
        </w:rPr>
        <w:t>(n=60</w:t>
      </w:r>
      <w:r>
        <w:rPr>
          <w:spacing w:val="-3"/>
          <w:w w:val="105"/>
        </w:rPr>
        <w:t> </w:t>
      </w:r>
      <w:r>
        <w:rPr>
          <w:w w:val="105"/>
        </w:rPr>
        <w:t>in</w:t>
      </w:r>
      <w:r>
        <w:rPr>
          <w:spacing w:val="-3"/>
          <w:w w:val="105"/>
        </w:rPr>
        <w:t> </w:t>
      </w:r>
      <w:r>
        <w:rPr>
          <w:w w:val="105"/>
        </w:rPr>
        <w:t>each)</w:t>
      </w:r>
      <w:r>
        <w:rPr>
          <w:spacing w:val="-3"/>
          <w:w w:val="105"/>
        </w:rPr>
        <w:t> </w:t>
      </w:r>
      <w:r>
        <w:rPr>
          <w:w w:val="105"/>
        </w:rPr>
        <w:t>participated</w:t>
      </w:r>
      <w:r>
        <w:rPr>
          <w:spacing w:val="-3"/>
          <w:w w:val="105"/>
        </w:rPr>
        <w:t> </w:t>
      </w:r>
      <w:r>
        <w:rPr>
          <w:w w:val="105"/>
        </w:rPr>
        <w:t>in</w:t>
      </w:r>
      <w:r>
        <w:rPr>
          <w:spacing w:val="-3"/>
          <w:w w:val="105"/>
        </w:rPr>
        <w:t> </w:t>
      </w:r>
      <w:r>
        <w:rPr>
          <w:w w:val="105"/>
        </w:rPr>
        <w:t>the</w:t>
      </w:r>
      <w:r>
        <w:rPr>
          <w:spacing w:val="-3"/>
          <w:w w:val="105"/>
        </w:rPr>
        <w:t> </w:t>
      </w:r>
      <w:r>
        <w:rPr>
          <w:w w:val="105"/>
        </w:rPr>
        <w:t>study.</w:t>
      </w:r>
      <w:r>
        <w:rPr>
          <w:spacing w:val="-3"/>
          <w:w w:val="105"/>
        </w:rPr>
        <w:t> </w:t>
      </w:r>
      <w:r>
        <w:rPr>
          <w:w w:val="105"/>
        </w:rPr>
        <w:t>They</w:t>
      </w:r>
      <w:r>
        <w:rPr>
          <w:spacing w:val="-3"/>
          <w:w w:val="105"/>
        </w:rPr>
        <w:t> </w:t>
      </w:r>
      <w:r>
        <w:rPr>
          <w:w w:val="105"/>
        </w:rPr>
        <w:t>were</w:t>
      </w:r>
      <w:r>
        <w:rPr>
          <w:spacing w:val="-3"/>
          <w:w w:val="105"/>
        </w:rPr>
        <w:t> </w:t>
      </w:r>
      <w:r>
        <w:rPr>
          <w:w w:val="105"/>
        </w:rPr>
        <w:t>selected</w:t>
      </w:r>
      <w:r>
        <w:rPr>
          <w:spacing w:val="-3"/>
          <w:w w:val="105"/>
        </w:rPr>
        <w:t> </w:t>
      </w:r>
      <w:r>
        <w:rPr>
          <w:w w:val="105"/>
        </w:rPr>
        <w:t>on</w:t>
      </w:r>
      <w:r>
        <w:rPr>
          <w:spacing w:val="-3"/>
          <w:w w:val="105"/>
        </w:rPr>
        <w:t> </w:t>
      </w:r>
      <w:r>
        <w:rPr>
          <w:w w:val="105"/>
        </w:rPr>
        <w:t>the</w:t>
      </w:r>
      <w:r>
        <w:rPr>
          <w:spacing w:val="-3"/>
          <w:w w:val="105"/>
        </w:rPr>
        <w:t> </w:t>
      </w:r>
      <w:r>
        <w:rPr>
          <w:w w:val="105"/>
        </w:rPr>
        <w:t>basis</w:t>
      </w:r>
      <w:r>
        <w:rPr>
          <w:spacing w:val="-3"/>
          <w:w w:val="105"/>
        </w:rPr>
        <w:t> </w:t>
      </w:r>
      <w:r>
        <w:rPr>
          <w:w w:val="105"/>
        </w:rPr>
        <w:t>of</w:t>
      </w:r>
      <w:r>
        <w:rPr>
          <w:spacing w:val="-3"/>
          <w:w w:val="105"/>
        </w:rPr>
        <w:t> </w:t>
      </w:r>
      <w:r>
        <w:rPr>
          <w:w w:val="105"/>
        </w:rPr>
        <w:t>purposive convenient</w:t>
      </w:r>
      <w:r>
        <w:rPr>
          <w:spacing w:val="-8"/>
          <w:w w:val="105"/>
        </w:rPr>
        <w:t> </w:t>
      </w:r>
      <w:r>
        <w:rPr>
          <w:w w:val="105"/>
        </w:rPr>
        <w:t>sampling</w:t>
      </w:r>
      <w:r>
        <w:rPr>
          <w:spacing w:val="-8"/>
          <w:w w:val="105"/>
        </w:rPr>
        <w:t> </w:t>
      </w:r>
      <w:r>
        <w:rPr>
          <w:w w:val="105"/>
        </w:rPr>
        <w:t>technique.</w:t>
      </w:r>
      <w:r>
        <w:rPr>
          <w:spacing w:val="-8"/>
          <w:w w:val="105"/>
        </w:rPr>
        <w:t> </w:t>
      </w:r>
      <w:r>
        <w:rPr>
          <w:w w:val="105"/>
        </w:rPr>
        <w:t>The</w:t>
      </w:r>
      <w:r>
        <w:rPr>
          <w:spacing w:val="-8"/>
          <w:w w:val="105"/>
        </w:rPr>
        <w:t> </w:t>
      </w:r>
      <w:r>
        <w:rPr>
          <w:w w:val="105"/>
        </w:rPr>
        <w:t>data</w:t>
      </w:r>
      <w:r>
        <w:rPr>
          <w:spacing w:val="-8"/>
          <w:w w:val="105"/>
        </w:rPr>
        <w:t> </w:t>
      </w:r>
      <w:r>
        <w:rPr>
          <w:w w:val="105"/>
        </w:rPr>
        <w:t>was</w:t>
      </w:r>
      <w:r>
        <w:rPr>
          <w:spacing w:val="-8"/>
          <w:w w:val="105"/>
        </w:rPr>
        <w:t> </w:t>
      </w:r>
      <w:r>
        <w:rPr>
          <w:w w:val="105"/>
        </w:rPr>
        <w:t>collected</w:t>
      </w:r>
      <w:r>
        <w:rPr>
          <w:spacing w:val="-8"/>
          <w:w w:val="105"/>
        </w:rPr>
        <w:t> </w:t>
      </w:r>
      <w:r>
        <w:rPr>
          <w:w w:val="105"/>
        </w:rPr>
        <w:t>with</w:t>
      </w:r>
      <w:r>
        <w:rPr>
          <w:spacing w:val="-8"/>
          <w:w w:val="105"/>
        </w:rPr>
        <w:t> </w:t>
      </w:r>
      <w:r>
        <w:rPr>
          <w:w w:val="105"/>
        </w:rPr>
        <w:t>the</w:t>
      </w:r>
      <w:r>
        <w:rPr>
          <w:spacing w:val="-8"/>
          <w:w w:val="105"/>
        </w:rPr>
        <w:t> </w:t>
      </w:r>
      <w:r>
        <w:rPr>
          <w:w w:val="105"/>
        </w:rPr>
        <w:t>help</w:t>
      </w:r>
      <w:r>
        <w:rPr>
          <w:spacing w:val="-8"/>
          <w:w w:val="105"/>
        </w:rPr>
        <w:t> </w:t>
      </w:r>
      <w:r>
        <w:rPr>
          <w:w w:val="105"/>
        </w:rPr>
        <w:t>of</w:t>
      </w:r>
      <w:r>
        <w:rPr>
          <w:spacing w:val="-8"/>
          <w:w w:val="105"/>
        </w:rPr>
        <w:t> </w:t>
      </w:r>
      <w:r>
        <w:rPr>
          <w:w w:val="105"/>
        </w:rPr>
        <w:t>Psychological</w:t>
      </w:r>
      <w:r>
        <w:rPr>
          <w:spacing w:val="-8"/>
          <w:w w:val="105"/>
        </w:rPr>
        <w:t> </w:t>
      </w:r>
      <w:r>
        <w:rPr>
          <w:w w:val="105"/>
        </w:rPr>
        <w:t>Well-Being</w:t>
      </w:r>
      <w:r>
        <w:rPr>
          <w:spacing w:val="-8"/>
          <w:w w:val="105"/>
        </w:rPr>
        <w:t> </w:t>
      </w:r>
      <w:r>
        <w:rPr>
          <w:w w:val="105"/>
        </w:rPr>
        <w:t>Scale </w:t>
      </w:r>
      <w:r>
        <w:rPr/>
        <w:t>(Wb) and Work Preference Inventory (WPI) and a separately devised demographic sheet containing infor- </w:t>
      </w:r>
      <w:r>
        <w:rPr>
          <w:w w:val="105"/>
        </w:rPr>
        <w:t>mation about age, experience and private and public sector affiliation.</w:t>
      </w:r>
    </w:p>
    <w:p>
      <w:pPr>
        <w:pStyle w:val="BodyText"/>
        <w:spacing w:line="244" w:lineRule="auto" w:before="119"/>
        <w:ind w:left="600" w:right="596"/>
      </w:pPr>
      <w:r>
        <w:rPr>
          <w:w w:val="105"/>
        </w:rPr>
        <w:t>Results: The age range of the sample was between 30-60 years (M=42.97, SD=7.96).</w:t>
      </w:r>
      <w:r>
        <w:rPr>
          <w:spacing w:val="40"/>
          <w:w w:val="105"/>
        </w:rPr>
        <w:t> </w:t>
      </w:r>
      <w:r>
        <w:rPr>
          <w:w w:val="105"/>
        </w:rPr>
        <w:t>The range of experience in service was 1-42 years (M=16.28, SD=8.43).</w:t>
      </w:r>
      <w:r>
        <w:rPr>
          <w:spacing w:val="80"/>
          <w:w w:val="105"/>
        </w:rPr>
        <w:t> </w:t>
      </w:r>
      <w:r>
        <w:rPr>
          <w:w w:val="105"/>
        </w:rPr>
        <w:t>Scores of psychological well being had a significant</w:t>
      </w:r>
      <w:r>
        <w:rPr>
          <w:spacing w:val="-5"/>
          <w:w w:val="105"/>
        </w:rPr>
        <w:t> </w:t>
      </w:r>
      <w:r>
        <w:rPr>
          <w:w w:val="105"/>
        </w:rPr>
        <w:t>inverse</w:t>
      </w:r>
      <w:r>
        <w:rPr>
          <w:spacing w:val="-5"/>
          <w:w w:val="105"/>
        </w:rPr>
        <w:t> </w:t>
      </w:r>
      <w:r>
        <w:rPr>
          <w:w w:val="105"/>
        </w:rPr>
        <w:t>co-relation</w:t>
      </w:r>
      <w:r>
        <w:rPr>
          <w:spacing w:val="-4"/>
          <w:w w:val="105"/>
        </w:rPr>
        <w:t> </w:t>
      </w:r>
      <w:r>
        <w:rPr>
          <w:w w:val="105"/>
        </w:rPr>
        <w:t>with</w:t>
      </w:r>
      <w:r>
        <w:rPr>
          <w:spacing w:val="-5"/>
          <w:w w:val="105"/>
        </w:rPr>
        <w:t> </w:t>
      </w:r>
      <w:r>
        <w:rPr>
          <w:w w:val="105"/>
        </w:rPr>
        <w:t>extrinsic</w:t>
      </w:r>
      <w:r>
        <w:rPr>
          <w:spacing w:val="-4"/>
          <w:w w:val="105"/>
        </w:rPr>
        <w:t> </w:t>
      </w:r>
      <w:r>
        <w:rPr>
          <w:w w:val="105"/>
        </w:rPr>
        <w:t>motivation</w:t>
      </w:r>
      <w:r>
        <w:rPr>
          <w:spacing w:val="80"/>
          <w:w w:val="105"/>
        </w:rPr>
        <w:t> </w:t>
      </w:r>
      <w:r>
        <w:rPr>
          <w:w w:val="105"/>
        </w:rPr>
        <w:t>(r=-0.26,</w:t>
      </w:r>
      <w:r>
        <w:rPr>
          <w:spacing w:val="-4"/>
          <w:w w:val="105"/>
        </w:rPr>
        <w:t> </w:t>
      </w:r>
      <w:r>
        <w:rPr>
          <w:w w:val="105"/>
        </w:rPr>
        <w:t>p</w:t>
      </w:r>
      <w:r>
        <w:rPr>
          <w:spacing w:val="-5"/>
          <w:w w:val="105"/>
        </w:rPr>
        <w:t> </w:t>
      </w:r>
      <w:r>
        <w:rPr>
          <w:w w:val="105"/>
        </w:rPr>
        <w:t>&lt;</w:t>
      </w:r>
      <w:r>
        <w:rPr>
          <w:spacing w:val="-4"/>
          <w:w w:val="105"/>
        </w:rPr>
        <w:t> </w:t>
      </w:r>
      <w:r>
        <w:rPr>
          <w:w w:val="105"/>
        </w:rPr>
        <w:t>.01).</w:t>
      </w:r>
      <w:r>
        <w:rPr>
          <w:spacing w:val="40"/>
          <w:w w:val="105"/>
        </w:rPr>
        <w:t> </w:t>
      </w:r>
      <w:r>
        <w:rPr>
          <w:w w:val="105"/>
        </w:rPr>
        <w:t>Public</w:t>
      </w:r>
      <w:r>
        <w:rPr>
          <w:spacing w:val="-4"/>
          <w:w w:val="105"/>
        </w:rPr>
        <w:t> </w:t>
      </w:r>
      <w:r>
        <w:rPr>
          <w:w w:val="105"/>
        </w:rPr>
        <w:t>and</w:t>
      </w:r>
      <w:r>
        <w:rPr>
          <w:spacing w:val="-4"/>
          <w:w w:val="105"/>
        </w:rPr>
        <w:t> </w:t>
      </w:r>
      <w:r>
        <w:rPr>
          <w:w w:val="105"/>
        </w:rPr>
        <w:t>private</w:t>
      </w:r>
      <w:r>
        <w:rPr>
          <w:spacing w:val="-5"/>
          <w:w w:val="105"/>
        </w:rPr>
        <w:t> </w:t>
      </w:r>
      <w:r>
        <w:rPr>
          <w:w w:val="105"/>
        </w:rPr>
        <w:t>sector </w:t>
      </w:r>
      <w:r>
        <w:rPr/>
        <w:t>doctors showed a highly significant difference in their motivational orientation (p &lt; .01).</w:t>
      </w:r>
      <w:r>
        <w:rPr>
          <w:spacing w:val="80"/>
        </w:rPr>
        <w:t> </w:t>
      </w:r>
      <w:r>
        <w:rPr/>
        <w:t>The relation of age</w:t>
      </w:r>
      <w:r>
        <w:rPr>
          <w:spacing w:val="-8"/>
        </w:rPr>
        <w:t> </w:t>
      </w:r>
      <w:r>
        <w:rPr/>
        <w:t>with</w:t>
      </w:r>
      <w:r>
        <w:rPr>
          <w:spacing w:val="-8"/>
        </w:rPr>
        <w:t> </w:t>
      </w:r>
      <w:r>
        <w:rPr/>
        <w:t>scores</w:t>
      </w:r>
      <w:r>
        <w:rPr>
          <w:spacing w:val="-8"/>
        </w:rPr>
        <w:t> </w:t>
      </w:r>
      <w:r>
        <w:rPr/>
        <w:t>of</w:t>
      </w:r>
      <w:r>
        <w:rPr>
          <w:spacing w:val="-8"/>
        </w:rPr>
        <w:t> </w:t>
      </w:r>
      <w:r>
        <w:rPr/>
        <w:t>well</w:t>
      </w:r>
      <w:r>
        <w:rPr>
          <w:spacing w:val="-8"/>
        </w:rPr>
        <w:t> </w:t>
      </w:r>
      <w:r>
        <w:rPr/>
        <w:t>being</w:t>
      </w:r>
      <w:r>
        <w:rPr>
          <w:spacing w:val="-8"/>
        </w:rPr>
        <w:t> </w:t>
      </w:r>
      <w:r>
        <w:rPr/>
        <w:t>and</w:t>
      </w:r>
      <w:r>
        <w:rPr>
          <w:spacing w:val="-8"/>
        </w:rPr>
        <w:t> </w:t>
      </w:r>
      <w:r>
        <w:rPr/>
        <w:t>motivation</w:t>
      </w:r>
      <w:r>
        <w:rPr>
          <w:spacing w:val="-8"/>
        </w:rPr>
        <w:t> </w:t>
      </w:r>
      <w:r>
        <w:rPr/>
        <w:t>showed</w:t>
      </w:r>
      <w:r>
        <w:rPr>
          <w:spacing w:val="-8"/>
        </w:rPr>
        <w:t> </w:t>
      </w:r>
      <w:r>
        <w:rPr/>
        <w:t>a</w:t>
      </w:r>
      <w:r>
        <w:rPr>
          <w:spacing w:val="-8"/>
        </w:rPr>
        <w:t> </w:t>
      </w:r>
      <w:r>
        <w:rPr/>
        <w:t>significant</w:t>
      </w:r>
      <w:r>
        <w:rPr>
          <w:spacing w:val="-8"/>
        </w:rPr>
        <w:t> </w:t>
      </w:r>
      <w:r>
        <w:rPr/>
        <w:t>difference,</w:t>
      </w:r>
      <w:r>
        <w:rPr>
          <w:spacing w:val="-8"/>
        </w:rPr>
        <w:t> </w:t>
      </w:r>
      <w:r>
        <w:rPr/>
        <w:t>(t=3.9,</w:t>
      </w:r>
      <w:r>
        <w:rPr>
          <w:spacing w:val="-8"/>
        </w:rPr>
        <w:t> </w:t>
      </w:r>
      <w:r>
        <w:rPr/>
        <w:t>p&lt;.001)</w:t>
      </w:r>
      <w:r>
        <w:rPr>
          <w:spacing w:val="-8"/>
        </w:rPr>
        <w:t> </w:t>
      </w:r>
      <w:r>
        <w:rPr/>
        <w:t>and</w:t>
      </w:r>
      <w:r>
        <w:rPr>
          <w:spacing w:val="38"/>
        </w:rPr>
        <w:t> </w:t>
      </w:r>
      <w:r>
        <w:rPr/>
        <w:t>(t=2.41, </w:t>
      </w:r>
      <w:r>
        <w:rPr>
          <w:w w:val="105"/>
        </w:rPr>
        <w:t>p&lt;0.05)</w:t>
      </w:r>
      <w:r>
        <w:rPr>
          <w:spacing w:val="40"/>
          <w:w w:val="105"/>
        </w:rPr>
        <w:t> </w:t>
      </w:r>
      <w:r>
        <w:rPr>
          <w:w w:val="105"/>
        </w:rPr>
        <w:t>between those aged 53 and above and those 41 years of age or less respectively.</w:t>
      </w:r>
    </w:p>
    <w:p>
      <w:pPr>
        <w:pStyle w:val="BodyText"/>
        <w:spacing w:line="244" w:lineRule="auto" w:before="120"/>
        <w:ind w:left="600" w:right="595"/>
      </w:pPr>
      <w:r>
        <w:rPr/>
        <w:t>Conclusion: Compared to the private sector, the environment of public sector is perceived to be more challenging.</w:t>
      </w:r>
      <w:r>
        <w:rPr>
          <w:spacing w:val="40"/>
        </w:rPr>
        <w:t> </w:t>
      </w:r>
      <w:r>
        <w:rPr/>
        <w:t>Similarly,</w:t>
      </w:r>
      <w:r>
        <w:rPr>
          <w:spacing w:val="40"/>
        </w:rPr>
        <w:t> </w:t>
      </w:r>
      <w:r>
        <w:rPr/>
        <w:t>older</w:t>
      </w:r>
      <w:r>
        <w:rPr>
          <w:spacing w:val="40"/>
        </w:rPr>
        <w:t> </w:t>
      </w:r>
      <w:r>
        <w:rPr/>
        <w:t>medical</w:t>
      </w:r>
      <w:r>
        <w:rPr>
          <w:spacing w:val="40"/>
        </w:rPr>
        <w:t> </w:t>
      </w:r>
      <w:r>
        <w:rPr/>
        <w:t>professionals</w:t>
      </w:r>
      <w:r>
        <w:rPr>
          <w:spacing w:val="40"/>
        </w:rPr>
        <w:t> </w:t>
      </w:r>
      <w:r>
        <w:rPr/>
        <w:t>seem</w:t>
      </w:r>
      <w:r>
        <w:rPr>
          <w:spacing w:val="40"/>
        </w:rPr>
        <w:t> </w:t>
      </w:r>
      <w:r>
        <w:rPr/>
        <w:t>to</w:t>
      </w:r>
      <w:r>
        <w:rPr>
          <w:spacing w:val="40"/>
        </w:rPr>
        <w:t> </w:t>
      </w:r>
      <w:r>
        <w:rPr/>
        <w:t>be</w:t>
      </w:r>
      <w:r>
        <w:rPr>
          <w:spacing w:val="40"/>
        </w:rPr>
        <w:t> </w:t>
      </w:r>
      <w:r>
        <w:rPr/>
        <w:t>having</w:t>
      </w:r>
      <w:r>
        <w:rPr>
          <w:spacing w:val="40"/>
        </w:rPr>
        <w:t> </w:t>
      </w:r>
      <w:r>
        <w:rPr/>
        <w:t>higher</w:t>
      </w:r>
      <w:r>
        <w:rPr>
          <w:spacing w:val="40"/>
        </w:rPr>
        <w:t> </w:t>
      </w:r>
      <w:r>
        <w:rPr/>
        <w:t>psychological</w:t>
      </w:r>
      <w:r>
        <w:rPr>
          <w:spacing w:val="40"/>
        </w:rPr>
        <w:t> </w:t>
      </w:r>
      <w:r>
        <w:rPr/>
        <w:t>well-being and work motivation, compared to the younger medical professionals. However, these findings suggest</w:t>
      </w:r>
      <w:r>
        <w:rPr>
          <w:spacing w:val="80"/>
        </w:rPr>
        <w:t> </w:t>
      </w:r>
      <w:r>
        <w:rPr/>
        <w:t>the need for further exploration of some interrelated variables, which might give us insight for future</w:t>
      </w:r>
      <w:r>
        <w:rPr>
          <w:spacing w:val="40"/>
        </w:rPr>
        <w:t> </w:t>
      </w:r>
      <w:r>
        <w:rPr/>
        <w:t>policy implementation, suggesting ways for further improvement in the psychological facets of the work environment of this dynamic group of professionals.</w:t>
      </w:r>
    </w:p>
    <w:p>
      <w:pPr>
        <w:pStyle w:val="BodyText"/>
        <w:spacing w:line="244" w:lineRule="auto" w:before="119"/>
        <w:ind w:left="600" w:right="598"/>
      </w:pPr>
      <w:r>
        <w:rPr/>
        <w:t>Key</w:t>
      </w:r>
      <w:r>
        <w:rPr>
          <w:spacing w:val="-4"/>
        </w:rPr>
        <w:t> </w:t>
      </w:r>
      <w:r>
        <w:rPr/>
        <w:t>words:</w:t>
      </w:r>
      <w:r>
        <w:rPr>
          <w:spacing w:val="-10"/>
        </w:rPr>
        <w:t> </w:t>
      </w:r>
      <w:r>
        <w:rPr/>
        <w:t>Psychological</w:t>
      </w:r>
      <w:r>
        <w:rPr>
          <w:spacing w:val="-7"/>
        </w:rPr>
        <w:t> </w:t>
      </w:r>
      <w:r>
        <w:rPr/>
        <w:t>well-being,</w:t>
      </w:r>
      <w:r>
        <w:rPr>
          <w:spacing w:val="-7"/>
        </w:rPr>
        <w:t> </w:t>
      </w:r>
      <w:r>
        <w:rPr/>
        <w:t>Work</w:t>
      </w:r>
      <w:r>
        <w:rPr>
          <w:spacing w:val="-7"/>
        </w:rPr>
        <w:t> </w:t>
      </w:r>
      <w:r>
        <w:rPr/>
        <w:t>Motivation,</w:t>
      </w:r>
      <w:r>
        <w:rPr>
          <w:spacing w:val="-7"/>
        </w:rPr>
        <w:t> </w:t>
      </w:r>
      <w:r>
        <w:rPr/>
        <w:t>Intrinsic</w:t>
      </w:r>
      <w:r>
        <w:rPr>
          <w:spacing w:val="-7"/>
        </w:rPr>
        <w:t> </w:t>
      </w:r>
      <w:r>
        <w:rPr/>
        <w:t>Motivation,</w:t>
      </w:r>
      <w:r>
        <w:rPr>
          <w:spacing w:val="-7"/>
        </w:rPr>
        <w:t> </w:t>
      </w:r>
      <w:r>
        <w:rPr/>
        <w:t>Extrinsic</w:t>
      </w:r>
      <w:r>
        <w:rPr>
          <w:spacing w:val="-7"/>
        </w:rPr>
        <w:t> </w:t>
      </w:r>
      <w:r>
        <w:rPr/>
        <w:t>Motivation,</w:t>
      </w:r>
      <w:r>
        <w:rPr>
          <w:spacing w:val="-7"/>
        </w:rPr>
        <w:t> </w:t>
      </w:r>
      <w:r>
        <w:rPr/>
        <w:t>Multiple Occupational Roles (MOR).</w:t>
      </w:r>
    </w:p>
    <w:p>
      <w:pPr>
        <w:pStyle w:val="BodyText"/>
        <w:spacing w:before="7"/>
        <w:ind w:left="0"/>
        <w:jc w:val="left"/>
        <w:rPr>
          <w:sz w:val="21"/>
        </w:rPr>
      </w:pPr>
      <w:r>
        <w:rPr/>
        <w:pict>
          <v:shape style="position:absolute;margin-left:72pt;margin-top:14.158809pt;width:468pt;height:.1pt;mso-position-horizontal-relative:page;mso-position-vertical-relative:paragraph;z-index:-15727616;mso-wrap-distance-left:0;mso-wrap-distance-right:0" id="docshape4" coordorigin="1440,283" coordsize="9360,0" path="m1440,283l10800,283e" filled="false" stroked="true" strokeweight=".96pt" strokecolor="#000000">
            <v:path arrowok="t"/>
            <v:stroke dashstyle="solid"/>
            <w10:wrap type="topAndBottom"/>
          </v:shape>
        </w:pict>
      </w:r>
    </w:p>
    <w:p>
      <w:pPr>
        <w:pStyle w:val="BodyText"/>
        <w:spacing w:before="10"/>
        <w:ind w:left="0"/>
        <w:jc w:val="left"/>
        <w:rPr>
          <w:sz w:val="14"/>
        </w:rPr>
      </w:pPr>
    </w:p>
    <w:p>
      <w:pPr>
        <w:spacing w:after="0"/>
        <w:jc w:val="left"/>
        <w:rPr>
          <w:sz w:val="14"/>
        </w:rPr>
        <w:sectPr>
          <w:footerReference w:type="default" r:id="rId5"/>
          <w:type w:val="continuous"/>
          <w:pgSz w:w="12240" w:h="15840"/>
          <w:pgMar w:footer="1008" w:header="0" w:top="920" w:bottom="1200" w:left="1320" w:right="1320"/>
          <w:pgNumType w:start="43"/>
        </w:sectPr>
      </w:pPr>
    </w:p>
    <w:p>
      <w:pPr>
        <w:pStyle w:val="Heading1"/>
        <w:spacing w:before="100"/>
      </w:pPr>
      <w:r>
        <w:rPr>
          <w:spacing w:val="-2"/>
        </w:rPr>
        <w:t>INTRODUCTION</w:t>
      </w:r>
    </w:p>
    <w:p>
      <w:pPr>
        <w:pStyle w:val="BodyText"/>
        <w:spacing w:line="242" w:lineRule="auto" w:before="86"/>
        <w:ind w:left="120"/>
        <w:jc w:val="left"/>
      </w:pPr>
      <w:r>
        <w:rPr/>
        <w:t>Majority of the Pakistani medical professionals have to cope</w:t>
      </w:r>
      <w:r>
        <w:rPr>
          <w:spacing w:val="9"/>
        </w:rPr>
        <w:t> </w:t>
      </w:r>
      <w:r>
        <w:rPr/>
        <w:t>with</w:t>
      </w:r>
      <w:r>
        <w:rPr>
          <w:spacing w:val="10"/>
        </w:rPr>
        <w:t> </w:t>
      </w:r>
      <w:r>
        <w:rPr/>
        <w:t>Multiple</w:t>
      </w:r>
      <w:r>
        <w:rPr>
          <w:spacing w:val="10"/>
        </w:rPr>
        <w:t> </w:t>
      </w:r>
      <w:r>
        <w:rPr/>
        <w:t>Occupational</w:t>
      </w:r>
      <w:r>
        <w:rPr>
          <w:spacing w:val="10"/>
        </w:rPr>
        <w:t> </w:t>
      </w:r>
      <w:r>
        <w:rPr/>
        <w:t>Roles”</w:t>
      </w:r>
      <w:r>
        <w:rPr>
          <w:spacing w:val="10"/>
        </w:rPr>
        <w:t> </w:t>
      </w:r>
      <w:r>
        <w:rPr/>
        <w:t>(MORs).</w:t>
      </w:r>
      <w:r>
        <w:rPr>
          <w:spacing w:val="9"/>
        </w:rPr>
        <w:t> </w:t>
      </w:r>
      <w:r>
        <w:rPr>
          <w:spacing w:val="-2"/>
        </w:rPr>
        <w:t>Along</w:t>
      </w:r>
    </w:p>
    <w:p>
      <w:pPr>
        <w:pStyle w:val="BodyText"/>
        <w:spacing w:line="130" w:lineRule="exact" w:before="4"/>
        <w:ind w:left="120"/>
        <w:jc w:val="left"/>
      </w:pPr>
      <w:r>
        <w:rPr/>
        <w:t>with</w:t>
      </w:r>
      <w:r>
        <w:rPr>
          <w:spacing w:val="8"/>
        </w:rPr>
        <w:t> </w:t>
      </w:r>
      <w:r>
        <w:rPr/>
        <w:t>their</w:t>
      </w:r>
      <w:r>
        <w:rPr>
          <w:spacing w:val="8"/>
        </w:rPr>
        <w:t> </w:t>
      </w:r>
      <w:r>
        <w:rPr/>
        <w:t>regular</w:t>
      </w:r>
      <w:r>
        <w:rPr>
          <w:spacing w:val="8"/>
        </w:rPr>
        <w:t> </w:t>
      </w:r>
      <w:r>
        <w:rPr/>
        <w:t>jobs,</w:t>
      </w:r>
      <w:r>
        <w:rPr>
          <w:spacing w:val="8"/>
        </w:rPr>
        <w:t> </w:t>
      </w:r>
      <w:r>
        <w:rPr/>
        <w:t>they</w:t>
      </w:r>
      <w:r>
        <w:rPr>
          <w:spacing w:val="8"/>
        </w:rPr>
        <w:t> </w:t>
      </w:r>
      <w:r>
        <w:rPr/>
        <w:t>are</w:t>
      </w:r>
      <w:r>
        <w:rPr>
          <w:spacing w:val="8"/>
        </w:rPr>
        <w:t> </w:t>
      </w:r>
      <w:r>
        <w:rPr/>
        <w:t>providing</w:t>
      </w:r>
      <w:r>
        <w:rPr>
          <w:spacing w:val="9"/>
        </w:rPr>
        <w:t> </w:t>
      </w:r>
      <w:r>
        <w:rPr>
          <w:spacing w:val="-2"/>
        </w:rPr>
        <w:t>consultations</w:t>
      </w:r>
    </w:p>
    <w:p>
      <w:pPr>
        <w:pStyle w:val="BodyText"/>
        <w:spacing w:line="244" w:lineRule="auto" w:before="115"/>
        <w:ind w:left="120" w:right="114"/>
      </w:pPr>
      <w:r>
        <w:rPr/>
        <w:br w:type="column"/>
      </w:r>
      <w:r>
        <w:rPr/>
        <w:t>in two-to-three public/private hospitals or clinics in the afternoon and in the evening. These multiple occupa- tional roles can help to add to the job enrichment and role</w:t>
      </w:r>
      <w:r>
        <w:rPr>
          <w:spacing w:val="20"/>
        </w:rPr>
        <w:t> </w:t>
      </w:r>
      <w:r>
        <w:rPr/>
        <w:t>enhancement</w:t>
      </w:r>
      <w:r>
        <w:rPr>
          <w:spacing w:val="20"/>
        </w:rPr>
        <w:t> </w:t>
      </w:r>
      <w:r>
        <w:rPr/>
        <w:t>facets</w:t>
      </w:r>
      <w:r>
        <w:rPr>
          <w:spacing w:val="20"/>
        </w:rPr>
        <w:t> </w:t>
      </w:r>
      <w:r>
        <w:rPr/>
        <w:t>of</w:t>
      </w:r>
      <w:r>
        <w:rPr>
          <w:spacing w:val="20"/>
        </w:rPr>
        <w:t> </w:t>
      </w:r>
      <w:r>
        <w:rPr/>
        <w:t>their</w:t>
      </w:r>
      <w:r>
        <w:rPr>
          <w:spacing w:val="20"/>
        </w:rPr>
        <w:t> </w:t>
      </w:r>
      <w:r>
        <w:rPr/>
        <w:t>jobs.</w:t>
      </w:r>
      <w:r>
        <w:rPr>
          <w:spacing w:val="20"/>
        </w:rPr>
        <w:t> </w:t>
      </w:r>
      <w:r>
        <w:rPr/>
        <w:t>“The</w:t>
      </w:r>
      <w:r>
        <w:rPr>
          <w:spacing w:val="20"/>
        </w:rPr>
        <w:t> </w:t>
      </w:r>
      <w:r>
        <w:rPr/>
        <w:t>Role</w:t>
      </w:r>
      <w:r>
        <w:rPr>
          <w:spacing w:val="20"/>
        </w:rPr>
        <w:t> </w:t>
      </w:r>
      <w:r>
        <w:rPr>
          <w:spacing w:val="-2"/>
        </w:rPr>
        <w:t>Accu-</w:t>
      </w:r>
    </w:p>
    <w:p>
      <w:pPr>
        <w:spacing w:after="0" w:line="244" w:lineRule="auto"/>
        <w:sectPr>
          <w:type w:val="continuous"/>
          <w:pgSz w:w="12240" w:h="15840"/>
          <w:pgMar w:header="0" w:footer="1008" w:top="920" w:bottom="1200" w:left="1320" w:right="1320"/>
          <w:cols w:num="2" w:equalWidth="0">
            <w:col w:w="4662" w:space="198"/>
            <w:col w:w="4740"/>
          </w:cols>
        </w:sectPr>
      </w:pPr>
    </w:p>
    <w:p>
      <w:pPr>
        <w:pStyle w:val="BodyText"/>
        <w:tabs>
          <w:tab w:pos="4619" w:val="left" w:leader="none"/>
          <w:tab w:pos="4979" w:val="left" w:leader="none"/>
        </w:tabs>
        <w:ind w:left="120"/>
        <w:jc w:val="left"/>
      </w:pPr>
      <w:r>
        <w:rPr>
          <w:u w:val="single"/>
        </w:rPr>
        <w:tab/>
      </w:r>
      <w:r>
        <w:rPr/>
        <w:tab/>
      </w:r>
      <w:r>
        <w:rPr>
          <w:w w:val="105"/>
        </w:rPr>
        <w:t>mulation</w:t>
      </w:r>
      <w:r>
        <w:rPr>
          <w:spacing w:val="7"/>
          <w:w w:val="105"/>
        </w:rPr>
        <w:t> </w:t>
      </w:r>
      <w:r>
        <w:rPr>
          <w:w w:val="105"/>
        </w:rPr>
        <w:t>Theory”</w:t>
      </w:r>
      <w:r>
        <w:rPr>
          <w:spacing w:val="7"/>
          <w:w w:val="105"/>
        </w:rPr>
        <w:t> </w:t>
      </w:r>
      <w:r>
        <w:rPr>
          <w:w w:val="105"/>
        </w:rPr>
        <w:t>suggests</w:t>
      </w:r>
      <w:r>
        <w:rPr>
          <w:spacing w:val="8"/>
          <w:w w:val="105"/>
        </w:rPr>
        <w:t> </w:t>
      </w:r>
      <w:r>
        <w:rPr>
          <w:w w:val="105"/>
        </w:rPr>
        <w:t>that</w:t>
      </w:r>
      <w:r>
        <w:rPr>
          <w:spacing w:val="7"/>
          <w:w w:val="105"/>
        </w:rPr>
        <w:t> </w:t>
      </w:r>
      <w:r>
        <w:rPr>
          <w:w w:val="105"/>
        </w:rPr>
        <w:t>the</w:t>
      </w:r>
      <w:r>
        <w:rPr>
          <w:spacing w:val="8"/>
          <w:w w:val="105"/>
        </w:rPr>
        <w:t> </w:t>
      </w:r>
      <w:r>
        <w:rPr>
          <w:w w:val="105"/>
        </w:rPr>
        <w:t>multiple</w:t>
      </w:r>
      <w:r>
        <w:rPr>
          <w:spacing w:val="7"/>
          <w:w w:val="105"/>
        </w:rPr>
        <w:t> </w:t>
      </w:r>
      <w:r>
        <w:rPr>
          <w:w w:val="105"/>
        </w:rPr>
        <w:t>roles</w:t>
      </w:r>
      <w:r>
        <w:rPr>
          <w:spacing w:val="8"/>
          <w:w w:val="105"/>
        </w:rPr>
        <w:t> </w:t>
      </w:r>
      <w:r>
        <w:rPr>
          <w:spacing w:val="-5"/>
          <w:w w:val="105"/>
        </w:rPr>
        <w:t>add</w:t>
      </w:r>
    </w:p>
    <w:p>
      <w:pPr>
        <w:spacing w:after="0"/>
        <w:jc w:val="left"/>
        <w:sectPr>
          <w:type w:val="continuous"/>
          <w:pgSz w:w="12240" w:h="15840"/>
          <w:pgMar w:header="0" w:footer="1008" w:top="920" w:bottom="1200" w:left="1320" w:right="1320"/>
        </w:sectPr>
      </w:pPr>
    </w:p>
    <w:p>
      <w:pPr>
        <w:spacing w:before="89"/>
        <w:ind w:left="120" w:right="0" w:firstLine="0"/>
        <w:jc w:val="left"/>
        <w:rPr>
          <w:sz w:val="16"/>
        </w:rPr>
      </w:pPr>
      <w:r>
        <w:rPr>
          <w:rFonts w:ascii="Gill Sans MT"/>
          <w:b/>
          <w:sz w:val="16"/>
        </w:rPr>
        <w:t>Ghazala</w:t>
      </w:r>
      <w:r>
        <w:rPr>
          <w:rFonts w:ascii="Gill Sans MT"/>
          <w:b/>
          <w:spacing w:val="10"/>
          <w:sz w:val="16"/>
        </w:rPr>
        <w:t> </w:t>
      </w:r>
      <w:r>
        <w:rPr>
          <w:rFonts w:ascii="Gill Sans MT"/>
          <w:b/>
          <w:sz w:val="16"/>
        </w:rPr>
        <w:t>Rehman,</w:t>
      </w:r>
      <w:r>
        <w:rPr>
          <w:rFonts w:ascii="Gill Sans MT"/>
          <w:b/>
          <w:spacing w:val="8"/>
          <w:sz w:val="16"/>
        </w:rPr>
        <w:t> </w:t>
      </w:r>
      <w:r>
        <w:rPr>
          <w:sz w:val="16"/>
        </w:rPr>
        <w:t>M.Phil,</w:t>
      </w:r>
      <w:r>
        <w:rPr>
          <w:spacing w:val="7"/>
          <w:sz w:val="16"/>
        </w:rPr>
        <w:t> </w:t>
      </w:r>
      <w:r>
        <w:rPr>
          <w:sz w:val="16"/>
        </w:rPr>
        <w:t>PhD</w:t>
      </w:r>
      <w:r>
        <w:rPr>
          <w:spacing w:val="7"/>
          <w:sz w:val="16"/>
        </w:rPr>
        <w:t> </w:t>
      </w:r>
      <w:r>
        <w:rPr>
          <w:spacing w:val="-2"/>
          <w:sz w:val="16"/>
        </w:rPr>
        <w:t>Psychology</w:t>
      </w:r>
    </w:p>
    <w:p>
      <w:pPr>
        <w:spacing w:line="249" w:lineRule="auto" w:before="9"/>
        <w:ind w:left="119" w:right="38" w:firstLine="0"/>
        <w:jc w:val="left"/>
        <w:rPr>
          <w:sz w:val="16"/>
        </w:rPr>
      </w:pPr>
      <w:r>
        <w:rPr>
          <w:sz w:val="16"/>
        </w:rPr>
        <w:t>Professor,</w:t>
      </w:r>
      <w:r>
        <w:rPr>
          <w:spacing w:val="-6"/>
          <w:sz w:val="16"/>
        </w:rPr>
        <w:t> </w:t>
      </w:r>
      <w:r>
        <w:rPr>
          <w:sz w:val="16"/>
        </w:rPr>
        <w:t>National</w:t>
      </w:r>
      <w:r>
        <w:rPr>
          <w:spacing w:val="-6"/>
          <w:sz w:val="16"/>
        </w:rPr>
        <w:t> </w:t>
      </w:r>
      <w:r>
        <w:rPr>
          <w:sz w:val="16"/>
        </w:rPr>
        <w:t>Institute</w:t>
      </w:r>
      <w:r>
        <w:rPr>
          <w:spacing w:val="-6"/>
          <w:sz w:val="16"/>
        </w:rPr>
        <w:t> </w:t>
      </w:r>
      <w:r>
        <w:rPr>
          <w:sz w:val="16"/>
        </w:rPr>
        <w:t>of</w:t>
      </w:r>
      <w:r>
        <w:rPr>
          <w:spacing w:val="-6"/>
          <w:sz w:val="16"/>
        </w:rPr>
        <w:t> </w:t>
      </w:r>
      <w:r>
        <w:rPr>
          <w:sz w:val="16"/>
        </w:rPr>
        <w:t>Psychology,</w:t>
      </w:r>
      <w:r>
        <w:rPr>
          <w:spacing w:val="-6"/>
          <w:sz w:val="16"/>
        </w:rPr>
        <w:t> </w:t>
      </w:r>
      <w:r>
        <w:rPr>
          <w:sz w:val="16"/>
        </w:rPr>
        <w:t>Centre</w:t>
      </w:r>
      <w:r>
        <w:rPr>
          <w:spacing w:val="-6"/>
          <w:sz w:val="16"/>
        </w:rPr>
        <w:t> </w:t>
      </w:r>
      <w:r>
        <w:rPr>
          <w:sz w:val="16"/>
        </w:rPr>
        <w:t>of</w:t>
      </w:r>
      <w:r>
        <w:rPr>
          <w:spacing w:val="-6"/>
          <w:sz w:val="16"/>
        </w:rPr>
        <w:t> </w:t>
      </w:r>
      <w:r>
        <w:rPr>
          <w:sz w:val="16"/>
        </w:rPr>
        <w:t>Excellence, Quaid-i-Azam University, Islamabad.</w:t>
      </w:r>
    </w:p>
    <w:p>
      <w:pPr>
        <w:spacing w:line="191" w:lineRule="exact" w:before="0"/>
        <w:ind w:left="119" w:right="0" w:firstLine="0"/>
        <w:jc w:val="left"/>
        <w:rPr>
          <w:sz w:val="16"/>
        </w:rPr>
      </w:pPr>
      <w:hyperlink r:id="rId6">
        <w:r>
          <w:rPr>
            <w:w w:val="105"/>
            <w:sz w:val="16"/>
          </w:rPr>
          <w:t>E-</w:t>
        </w:r>
      </w:hyperlink>
      <w:hyperlink r:id="rId6">
        <w:r>
          <w:rPr>
            <w:spacing w:val="-2"/>
            <w:w w:val="105"/>
            <w:sz w:val="16"/>
          </w:rPr>
          <w:t>mail:drghazala_2000@yahoo.com</w:t>
        </w:r>
      </w:hyperlink>
    </w:p>
    <w:p>
      <w:pPr>
        <w:spacing w:before="70"/>
        <w:ind w:left="120" w:right="0" w:firstLine="0"/>
        <w:jc w:val="left"/>
        <w:rPr>
          <w:sz w:val="16"/>
        </w:rPr>
      </w:pPr>
      <w:r>
        <w:rPr>
          <w:sz w:val="16"/>
        </w:rPr>
        <w:t>Najma</w:t>
      </w:r>
      <w:r>
        <w:rPr>
          <w:spacing w:val="21"/>
          <w:sz w:val="16"/>
        </w:rPr>
        <w:t> </w:t>
      </w:r>
      <w:r>
        <w:rPr>
          <w:sz w:val="16"/>
        </w:rPr>
        <w:t>Iqbal</w:t>
      </w:r>
      <w:r>
        <w:rPr>
          <w:spacing w:val="21"/>
          <w:sz w:val="16"/>
        </w:rPr>
        <w:t> </w:t>
      </w:r>
      <w:r>
        <w:rPr>
          <w:spacing w:val="-2"/>
          <w:sz w:val="16"/>
        </w:rPr>
        <w:t>Malik</w:t>
      </w:r>
    </w:p>
    <w:p>
      <w:pPr>
        <w:spacing w:before="8"/>
        <w:ind w:left="120" w:right="0" w:firstLine="0"/>
        <w:jc w:val="left"/>
        <w:rPr>
          <w:sz w:val="16"/>
        </w:rPr>
      </w:pPr>
      <w:r>
        <w:rPr>
          <w:w w:val="105"/>
          <w:sz w:val="16"/>
        </w:rPr>
        <w:t>Lecturer,</w:t>
      </w:r>
      <w:r>
        <w:rPr>
          <w:spacing w:val="-6"/>
          <w:w w:val="105"/>
          <w:sz w:val="16"/>
        </w:rPr>
        <w:t> </w:t>
      </w:r>
      <w:r>
        <w:rPr>
          <w:w w:val="105"/>
          <w:sz w:val="16"/>
        </w:rPr>
        <w:t>Dept</w:t>
      </w:r>
      <w:r>
        <w:rPr>
          <w:spacing w:val="-7"/>
          <w:w w:val="105"/>
          <w:sz w:val="16"/>
        </w:rPr>
        <w:t> </w:t>
      </w:r>
      <w:r>
        <w:rPr>
          <w:w w:val="105"/>
          <w:sz w:val="16"/>
        </w:rPr>
        <w:t>of</w:t>
      </w:r>
      <w:r>
        <w:rPr>
          <w:spacing w:val="-6"/>
          <w:w w:val="105"/>
          <w:sz w:val="16"/>
        </w:rPr>
        <w:t> </w:t>
      </w:r>
      <w:r>
        <w:rPr>
          <w:w w:val="105"/>
          <w:sz w:val="16"/>
        </w:rPr>
        <w:t>Psychology,</w:t>
      </w:r>
      <w:r>
        <w:rPr>
          <w:spacing w:val="-6"/>
          <w:w w:val="105"/>
          <w:sz w:val="16"/>
        </w:rPr>
        <w:t> </w:t>
      </w:r>
      <w:r>
        <w:rPr>
          <w:w w:val="105"/>
          <w:sz w:val="16"/>
        </w:rPr>
        <w:t>Sargodha</w:t>
      </w:r>
      <w:r>
        <w:rPr>
          <w:spacing w:val="-6"/>
          <w:w w:val="105"/>
          <w:sz w:val="16"/>
        </w:rPr>
        <w:t> </w:t>
      </w:r>
      <w:r>
        <w:rPr>
          <w:spacing w:val="-2"/>
          <w:w w:val="105"/>
          <w:sz w:val="16"/>
        </w:rPr>
        <w:t>University.</w:t>
      </w:r>
    </w:p>
    <w:p>
      <w:pPr>
        <w:spacing w:before="67"/>
        <w:ind w:left="120" w:right="0" w:firstLine="0"/>
        <w:jc w:val="left"/>
        <w:rPr>
          <w:sz w:val="16"/>
        </w:rPr>
      </w:pPr>
      <w:r>
        <w:rPr>
          <w:sz w:val="16"/>
        </w:rPr>
        <w:t>Rizwan</w:t>
      </w:r>
      <w:r>
        <w:rPr>
          <w:spacing w:val="23"/>
          <w:sz w:val="16"/>
        </w:rPr>
        <w:t> </w:t>
      </w:r>
      <w:r>
        <w:rPr>
          <w:spacing w:val="-5"/>
          <w:sz w:val="16"/>
        </w:rPr>
        <w:t>Taj</w:t>
      </w:r>
    </w:p>
    <w:p>
      <w:pPr>
        <w:spacing w:before="10"/>
        <w:ind w:left="120" w:right="0" w:firstLine="0"/>
        <w:jc w:val="left"/>
        <w:rPr>
          <w:sz w:val="16"/>
        </w:rPr>
      </w:pPr>
      <w:r>
        <w:rPr>
          <w:sz w:val="16"/>
        </w:rPr>
        <w:t>Professor</w:t>
      </w:r>
      <w:r>
        <w:rPr>
          <w:spacing w:val="13"/>
          <w:sz w:val="16"/>
        </w:rPr>
        <w:t> </w:t>
      </w:r>
      <w:r>
        <w:rPr>
          <w:sz w:val="16"/>
        </w:rPr>
        <w:t>Department</w:t>
      </w:r>
      <w:r>
        <w:rPr>
          <w:spacing w:val="14"/>
          <w:sz w:val="16"/>
        </w:rPr>
        <w:t> </w:t>
      </w:r>
      <w:r>
        <w:rPr>
          <w:sz w:val="16"/>
        </w:rPr>
        <w:t>of</w:t>
      </w:r>
      <w:r>
        <w:rPr>
          <w:spacing w:val="14"/>
          <w:sz w:val="16"/>
        </w:rPr>
        <w:t> </w:t>
      </w:r>
      <w:r>
        <w:rPr>
          <w:spacing w:val="-2"/>
          <w:sz w:val="16"/>
        </w:rPr>
        <w:t>Psychiatry,</w:t>
      </w:r>
    </w:p>
    <w:p>
      <w:pPr>
        <w:spacing w:before="7"/>
        <w:ind w:left="120" w:right="0" w:firstLine="0"/>
        <w:jc w:val="left"/>
        <w:rPr>
          <w:sz w:val="16"/>
        </w:rPr>
      </w:pPr>
      <w:r>
        <w:rPr>
          <w:w w:val="105"/>
          <w:sz w:val="16"/>
        </w:rPr>
        <w:t>Pakistan</w:t>
      </w:r>
      <w:r>
        <w:rPr>
          <w:spacing w:val="1"/>
          <w:w w:val="105"/>
          <w:sz w:val="16"/>
        </w:rPr>
        <w:t> </w:t>
      </w:r>
      <w:r>
        <w:rPr>
          <w:w w:val="105"/>
          <w:sz w:val="16"/>
        </w:rPr>
        <w:t>Institute</w:t>
      </w:r>
      <w:r>
        <w:rPr>
          <w:spacing w:val="2"/>
          <w:w w:val="105"/>
          <w:sz w:val="16"/>
        </w:rPr>
        <w:t> </w:t>
      </w:r>
      <w:r>
        <w:rPr>
          <w:w w:val="105"/>
          <w:sz w:val="16"/>
        </w:rPr>
        <w:t>of</w:t>
      </w:r>
      <w:r>
        <w:rPr>
          <w:spacing w:val="2"/>
          <w:w w:val="105"/>
          <w:sz w:val="16"/>
        </w:rPr>
        <w:t> </w:t>
      </w:r>
      <w:r>
        <w:rPr>
          <w:w w:val="105"/>
          <w:sz w:val="16"/>
        </w:rPr>
        <w:t>Medical</w:t>
      </w:r>
      <w:r>
        <w:rPr>
          <w:spacing w:val="2"/>
          <w:w w:val="105"/>
          <w:sz w:val="16"/>
        </w:rPr>
        <w:t> </w:t>
      </w:r>
      <w:r>
        <w:rPr>
          <w:w w:val="105"/>
          <w:sz w:val="16"/>
        </w:rPr>
        <w:t>Sciences,</w:t>
      </w:r>
      <w:r>
        <w:rPr>
          <w:spacing w:val="2"/>
          <w:w w:val="105"/>
          <w:sz w:val="16"/>
        </w:rPr>
        <w:t> </w:t>
      </w:r>
      <w:r>
        <w:rPr>
          <w:spacing w:val="-2"/>
          <w:w w:val="105"/>
          <w:sz w:val="16"/>
        </w:rPr>
        <w:t>Islamabad.</w:t>
      </w:r>
    </w:p>
    <w:p>
      <w:pPr>
        <w:spacing w:before="68"/>
        <w:ind w:left="120" w:right="0" w:firstLine="0"/>
        <w:jc w:val="left"/>
        <w:rPr>
          <w:sz w:val="16"/>
        </w:rPr>
      </w:pPr>
      <w:r>
        <w:rPr>
          <w:spacing w:val="-2"/>
          <w:w w:val="110"/>
          <w:sz w:val="16"/>
        </w:rPr>
        <w:t>Correspondence:</w:t>
      </w:r>
    </w:p>
    <w:p>
      <w:pPr>
        <w:spacing w:before="15"/>
        <w:ind w:left="120" w:right="0" w:firstLine="0"/>
        <w:jc w:val="left"/>
        <w:rPr>
          <w:rFonts w:ascii="Gill Sans MT"/>
          <w:b/>
          <w:sz w:val="16"/>
        </w:rPr>
      </w:pPr>
      <w:r>
        <w:rPr>
          <w:rFonts w:ascii="Gill Sans MT"/>
          <w:b/>
          <w:sz w:val="16"/>
        </w:rPr>
        <w:t>Dr.</w:t>
      </w:r>
      <w:r>
        <w:rPr>
          <w:rFonts w:ascii="Gill Sans MT"/>
          <w:b/>
          <w:spacing w:val="-7"/>
          <w:sz w:val="16"/>
        </w:rPr>
        <w:t> </w:t>
      </w:r>
      <w:r>
        <w:rPr>
          <w:rFonts w:ascii="Gill Sans MT"/>
          <w:b/>
          <w:sz w:val="16"/>
        </w:rPr>
        <w:t>Ghazala</w:t>
      </w:r>
      <w:r>
        <w:rPr>
          <w:rFonts w:ascii="Gill Sans MT"/>
          <w:b/>
          <w:spacing w:val="-6"/>
          <w:sz w:val="16"/>
        </w:rPr>
        <w:t> </w:t>
      </w:r>
      <w:r>
        <w:rPr>
          <w:rFonts w:ascii="Gill Sans MT"/>
          <w:b/>
          <w:spacing w:val="-2"/>
          <w:sz w:val="16"/>
        </w:rPr>
        <w:t>Rehman</w:t>
      </w:r>
    </w:p>
    <w:p>
      <w:pPr>
        <w:pStyle w:val="BodyText"/>
        <w:spacing w:line="244" w:lineRule="auto" w:before="5"/>
        <w:ind w:left="120" w:right="114"/>
      </w:pPr>
      <w:r>
        <w:rPr/>
        <w:br w:type="column"/>
      </w:r>
      <w:r>
        <w:rPr>
          <w:w w:val="105"/>
        </w:rPr>
        <w:t>meanings</w:t>
      </w:r>
      <w:r>
        <w:rPr>
          <w:spacing w:val="-9"/>
          <w:w w:val="105"/>
        </w:rPr>
        <w:t> </w:t>
      </w:r>
      <w:r>
        <w:rPr>
          <w:w w:val="105"/>
        </w:rPr>
        <w:t>in</w:t>
      </w:r>
      <w:r>
        <w:rPr>
          <w:spacing w:val="-9"/>
          <w:w w:val="105"/>
        </w:rPr>
        <w:t> </w:t>
      </w:r>
      <w:r>
        <w:rPr>
          <w:w w:val="105"/>
        </w:rPr>
        <w:t>the</w:t>
      </w:r>
      <w:r>
        <w:rPr>
          <w:spacing w:val="-9"/>
          <w:w w:val="105"/>
        </w:rPr>
        <w:t> </w:t>
      </w:r>
      <w:r>
        <w:rPr>
          <w:w w:val="105"/>
        </w:rPr>
        <w:t>life</w:t>
      </w:r>
      <w:r>
        <w:rPr>
          <w:spacing w:val="-9"/>
          <w:w w:val="105"/>
        </w:rPr>
        <w:t> </w:t>
      </w:r>
      <w:r>
        <w:rPr>
          <w:w w:val="105"/>
        </w:rPr>
        <w:t>and</w:t>
      </w:r>
      <w:r>
        <w:rPr>
          <w:spacing w:val="-9"/>
          <w:w w:val="105"/>
        </w:rPr>
        <w:t> </w:t>
      </w:r>
      <w:r>
        <w:rPr>
          <w:w w:val="105"/>
        </w:rPr>
        <w:t>tend</w:t>
      </w:r>
      <w:r>
        <w:rPr>
          <w:spacing w:val="-9"/>
          <w:w w:val="105"/>
        </w:rPr>
        <w:t> </w:t>
      </w:r>
      <w:r>
        <w:rPr>
          <w:w w:val="105"/>
        </w:rPr>
        <w:t>to</w:t>
      </w:r>
      <w:r>
        <w:rPr>
          <w:spacing w:val="-9"/>
          <w:w w:val="105"/>
        </w:rPr>
        <w:t> </w:t>
      </w:r>
      <w:r>
        <w:rPr>
          <w:w w:val="105"/>
        </w:rPr>
        <w:t>buffer</w:t>
      </w:r>
      <w:r>
        <w:rPr>
          <w:spacing w:val="-9"/>
          <w:w w:val="105"/>
        </w:rPr>
        <w:t> </w:t>
      </w:r>
      <w:r>
        <w:rPr>
          <w:w w:val="105"/>
        </w:rPr>
        <w:t>their</w:t>
      </w:r>
      <w:r>
        <w:rPr>
          <w:spacing w:val="-9"/>
          <w:w w:val="105"/>
        </w:rPr>
        <w:t> </w:t>
      </w:r>
      <w:r>
        <w:rPr>
          <w:w w:val="105"/>
        </w:rPr>
        <w:t>inner</w:t>
      </w:r>
      <w:r>
        <w:rPr>
          <w:spacing w:val="-9"/>
          <w:w w:val="105"/>
        </w:rPr>
        <w:t> </w:t>
      </w:r>
      <w:r>
        <w:rPr>
          <w:w w:val="105"/>
        </w:rPr>
        <w:t>sense </w:t>
      </w:r>
      <w:r>
        <w:rPr/>
        <w:t>of identity</w:t>
      </w:r>
      <w:r>
        <w:rPr>
          <w:position w:val="6"/>
          <w:sz w:val="10"/>
        </w:rPr>
        <w:t>1</w:t>
      </w:r>
      <w:r>
        <w:rPr/>
        <w:t>. Studies have shown that more roles the indi- </w:t>
      </w:r>
      <w:r>
        <w:rPr>
          <w:w w:val="105"/>
        </w:rPr>
        <w:t>vidual occupies, the better his/her mental and physical health</w:t>
      </w:r>
      <w:r>
        <w:rPr>
          <w:spacing w:val="-7"/>
          <w:w w:val="105"/>
        </w:rPr>
        <w:t> </w:t>
      </w:r>
      <w:r>
        <w:rPr>
          <w:w w:val="105"/>
        </w:rPr>
        <w:t>would</w:t>
      </w:r>
      <w:r>
        <w:rPr>
          <w:spacing w:val="-7"/>
          <w:w w:val="105"/>
        </w:rPr>
        <w:t> </w:t>
      </w:r>
      <w:r>
        <w:rPr>
          <w:w w:val="105"/>
        </w:rPr>
        <w:t>be</w:t>
      </w:r>
      <w:r>
        <w:rPr>
          <w:w w:val="105"/>
          <w:position w:val="6"/>
          <w:sz w:val="10"/>
        </w:rPr>
        <w:t>2-4</w:t>
      </w:r>
      <w:r>
        <w:rPr>
          <w:spacing w:val="19"/>
          <w:w w:val="105"/>
          <w:position w:val="6"/>
          <w:sz w:val="10"/>
        </w:rPr>
        <w:t> </w:t>
      </w:r>
      <w:r>
        <w:rPr>
          <w:w w:val="105"/>
        </w:rPr>
        <w:t>.</w:t>
      </w:r>
      <w:r>
        <w:rPr>
          <w:spacing w:val="-7"/>
          <w:w w:val="105"/>
        </w:rPr>
        <w:t> </w:t>
      </w:r>
      <w:r>
        <w:rPr>
          <w:w w:val="105"/>
        </w:rPr>
        <w:t>This</w:t>
      </w:r>
      <w:r>
        <w:rPr>
          <w:spacing w:val="-7"/>
          <w:w w:val="105"/>
        </w:rPr>
        <w:t> </w:t>
      </w:r>
      <w:r>
        <w:rPr>
          <w:w w:val="105"/>
        </w:rPr>
        <w:t>can</w:t>
      </w:r>
      <w:r>
        <w:rPr>
          <w:spacing w:val="-7"/>
          <w:w w:val="105"/>
        </w:rPr>
        <w:t> </w:t>
      </w:r>
      <w:r>
        <w:rPr>
          <w:w w:val="105"/>
        </w:rPr>
        <w:t>also</w:t>
      </w:r>
      <w:r>
        <w:rPr>
          <w:spacing w:val="-7"/>
          <w:w w:val="105"/>
        </w:rPr>
        <w:t> </w:t>
      </w:r>
      <w:r>
        <w:rPr>
          <w:w w:val="105"/>
        </w:rPr>
        <w:t>be</w:t>
      </w:r>
      <w:r>
        <w:rPr>
          <w:spacing w:val="-7"/>
          <w:w w:val="105"/>
        </w:rPr>
        <w:t> </w:t>
      </w:r>
      <w:r>
        <w:rPr>
          <w:w w:val="105"/>
        </w:rPr>
        <w:t>explained</w:t>
      </w:r>
      <w:r>
        <w:rPr>
          <w:spacing w:val="-7"/>
          <w:w w:val="105"/>
        </w:rPr>
        <w:t> </w:t>
      </w:r>
      <w:r>
        <w:rPr>
          <w:w w:val="105"/>
        </w:rPr>
        <w:t>in</w:t>
      </w:r>
      <w:r>
        <w:rPr>
          <w:spacing w:val="-7"/>
          <w:w w:val="105"/>
        </w:rPr>
        <w:t> </w:t>
      </w:r>
      <w:r>
        <w:rPr>
          <w:w w:val="105"/>
        </w:rPr>
        <w:t>terms of</w:t>
      </w:r>
      <w:r>
        <w:rPr>
          <w:spacing w:val="-3"/>
          <w:w w:val="105"/>
        </w:rPr>
        <w:t> </w:t>
      </w:r>
      <w:r>
        <w:rPr>
          <w:w w:val="105"/>
        </w:rPr>
        <w:t>“Role</w:t>
      </w:r>
      <w:r>
        <w:rPr>
          <w:spacing w:val="-3"/>
          <w:w w:val="105"/>
        </w:rPr>
        <w:t> </w:t>
      </w:r>
      <w:r>
        <w:rPr>
          <w:w w:val="105"/>
        </w:rPr>
        <w:t>Expansion”</w:t>
      </w:r>
      <w:r>
        <w:rPr>
          <w:spacing w:val="-3"/>
          <w:w w:val="105"/>
        </w:rPr>
        <w:t> </w:t>
      </w:r>
      <w:r>
        <w:rPr>
          <w:w w:val="105"/>
        </w:rPr>
        <w:t>perspective</w:t>
      </w:r>
      <w:r>
        <w:rPr>
          <w:w w:val="105"/>
          <w:position w:val="6"/>
          <w:sz w:val="10"/>
        </w:rPr>
        <w:t>5</w:t>
      </w:r>
      <w:r>
        <w:rPr>
          <w:spacing w:val="21"/>
          <w:w w:val="105"/>
          <w:position w:val="6"/>
          <w:sz w:val="10"/>
        </w:rPr>
        <w:t> </w:t>
      </w:r>
      <w:r>
        <w:rPr>
          <w:w w:val="105"/>
        </w:rPr>
        <w:t>which</w:t>
      </w:r>
      <w:r>
        <w:rPr>
          <w:spacing w:val="-4"/>
          <w:w w:val="105"/>
        </w:rPr>
        <w:t> </w:t>
      </w:r>
      <w:r>
        <w:rPr>
          <w:w w:val="105"/>
        </w:rPr>
        <w:t>focuses</w:t>
      </w:r>
      <w:r>
        <w:rPr>
          <w:spacing w:val="-4"/>
          <w:w w:val="105"/>
        </w:rPr>
        <w:t> </w:t>
      </w:r>
      <w:r>
        <w:rPr>
          <w:w w:val="105"/>
        </w:rPr>
        <w:t>on</w:t>
      </w:r>
      <w:r>
        <w:rPr>
          <w:spacing w:val="-4"/>
          <w:w w:val="105"/>
        </w:rPr>
        <w:t> </w:t>
      </w:r>
      <w:r>
        <w:rPr>
          <w:w w:val="105"/>
        </w:rPr>
        <w:t>the </w:t>
      </w:r>
      <w:r>
        <w:rPr/>
        <w:t>“rewards” associated with multiple roles. Given the fact that the MORs are generally found to be associated with </w:t>
      </w:r>
      <w:r>
        <w:rPr>
          <w:w w:val="105"/>
        </w:rPr>
        <w:t>lower</w:t>
      </w:r>
      <w:r>
        <w:rPr>
          <w:spacing w:val="-6"/>
          <w:w w:val="105"/>
        </w:rPr>
        <w:t> </w:t>
      </w:r>
      <w:r>
        <w:rPr>
          <w:w w:val="105"/>
        </w:rPr>
        <w:t>rates</w:t>
      </w:r>
      <w:r>
        <w:rPr>
          <w:spacing w:val="-6"/>
          <w:w w:val="105"/>
        </w:rPr>
        <w:t> </w:t>
      </w:r>
      <w:r>
        <w:rPr>
          <w:w w:val="105"/>
        </w:rPr>
        <w:t>of</w:t>
      </w:r>
      <w:r>
        <w:rPr>
          <w:spacing w:val="-6"/>
          <w:w w:val="105"/>
        </w:rPr>
        <w:t> </w:t>
      </w:r>
      <w:r>
        <w:rPr>
          <w:w w:val="105"/>
        </w:rPr>
        <w:t>problems,</w:t>
      </w:r>
      <w:r>
        <w:rPr>
          <w:spacing w:val="-6"/>
          <w:w w:val="105"/>
        </w:rPr>
        <w:t> </w:t>
      </w:r>
      <w:r>
        <w:rPr>
          <w:w w:val="105"/>
        </w:rPr>
        <w:t>however,</w:t>
      </w:r>
      <w:r>
        <w:rPr>
          <w:spacing w:val="-6"/>
          <w:w w:val="105"/>
        </w:rPr>
        <w:t> </w:t>
      </w:r>
      <w:r>
        <w:rPr>
          <w:w w:val="105"/>
        </w:rPr>
        <w:t>there</w:t>
      </w:r>
      <w:r>
        <w:rPr>
          <w:spacing w:val="-6"/>
          <w:w w:val="105"/>
        </w:rPr>
        <w:t> </w:t>
      </w:r>
      <w:r>
        <w:rPr>
          <w:w w:val="105"/>
        </w:rPr>
        <w:t>are</w:t>
      </w:r>
      <w:r>
        <w:rPr>
          <w:spacing w:val="-6"/>
          <w:w w:val="105"/>
        </w:rPr>
        <w:t> </w:t>
      </w:r>
      <w:r>
        <w:rPr>
          <w:w w:val="105"/>
        </w:rPr>
        <w:t>some</w:t>
      </w:r>
      <w:r>
        <w:rPr>
          <w:spacing w:val="-6"/>
          <w:w w:val="105"/>
        </w:rPr>
        <w:t> </w:t>
      </w:r>
      <w:r>
        <w:rPr>
          <w:w w:val="105"/>
        </w:rPr>
        <w:t>role combinations,</w:t>
      </w:r>
      <w:r>
        <w:rPr>
          <w:spacing w:val="-13"/>
          <w:w w:val="105"/>
        </w:rPr>
        <w:t> </w:t>
      </w:r>
      <w:r>
        <w:rPr>
          <w:w w:val="105"/>
        </w:rPr>
        <w:t>which</w:t>
      </w:r>
      <w:r>
        <w:rPr>
          <w:spacing w:val="-13"/>
          <w:w w:val="105"/>
        </w:rPr>
        <w:t> </w:t>
      </w:r>
      <w:r>
        <w:rPr>
          <w:w w:val="105"/>
        </w:rPr>
        <w:t>are</w:t>
      </w:r>
      <w:r>
        <w:rPr>
          <w:spacing w:val="-13"/>
          <w:w w:val="105"/>
        </w:rPr>
        <w:t> </w:t>
      </w:r>
      <w:r>
        <w:rPr>
          <w:w w:val="105"/>
        </w:rPr>
        <w:t>associated</w:t>
      </w:r>
      <w:r>
        <w:rPr>
          <w:spacing w:val="-13"/>
          <w:w w:val="105"/>
        </w:rPr>
        <w:t> </w:t>
      </w:r>
      <w:r>
        <w:rPr>
          <w:w w:val="105"/>
        </w:rPr>
        <w:t>with</w:t>
      </w:r>
      <w:r>
        <w:rPr>
          <w:spacing w:val="-13"/>
          <w:w w:val="105"/>
        </w:rPr>
        <w:t> </w:t>
      </w:r>
      <w:r>
        <w:rPr>
          <w:w w:val="105"/>
        </w:rPr>
        <w:t>higher</w:t>
      </w:r>
      <w:r>
        <w:rPr>
          <w:spacing w:val="-13"/>
          <w:w w:val="105"/>
        </w:rPr>
        <w:t> </w:t>
      </w:r>
      <w:r>
        <w:rPr>
          <w:w w:val="105"/>
        </w:rPr>
        <w:t>rates</w:t>
      </w:r>
      <w:r>
        <w:rPr>
          <w:spacing w:val="-13"/>
          <w:w w:val="105"/>
        </w:rPr>
        <w:t> </w:t>
      </w:r>
      <w:r>
        <w:rPr>
          <w:w w:val="105"/>
        </w:rPr>
        <w:t>of psychological</w:t>
      </w:r>
      <w:r>
        <w:rPr>
          <w:w w:val="105"/>
        </w:rPr>
        <w:t> complaints</w:t>
      </w:r>
      <w:r>
        <w:rPr>
          <w:w w:val="105"/>
        </w:rPr>
        <w:t> including</w:t>
      </w:r>
      <w:r>
        <w:rPr>
          <w:w w:val="105"/>
        </w:rPr>
        <w:t> anxiety,</w:t>
      </w:r>
      <w:r>
        <w:rPr>
          <w:w w:val="105"/>
        </w:rPr>
        <w:t> somatic symptoms, or personal distress</w:t>
      </w:r>
      <w:r>
        <w:rPr>
          <w:w w:val="105"/>
          <w:position w:val="6"/>
          <w:sz w:val="10"/>
        </w:rPr>
        <w:t>6</w:t>
      </w:r>
      <w:r>
        <w:rPr>
          <w:w w:val="105"/>
        </w:rPr>
        <w:t>.</w:t>
      </w:r>
    </w:p>
    <w:p>
      <w:pPr>
        <w:spacing w:after="0" w:line="244" w:lineRule="auto"/>
        <w:sectPr>
          <w:type w:val="continuous"/>
          <w:pgSz w:w="12240" w:h="15840"/>
          <w:pgMar w:header="0" w:footer="1008" w:top="920" w:bottom="1200" w:left="1320" w:right="1320"/>
          <w:cols w:num="2" w:equalWidth="0">
            <w:col w:w="4660" w:space="200"/>
            <w:col w:w="4740"/>
          </w:cols>
        </w:sectPr>
      </w:pPr>
    </w:p>
    <w:p>
      <w:pPr>
        <w:pStyle w:val="BodyText"/>
        <w:spacing w:line="244" w:lineRule="auto" w:before="73"/>
        <w:ind w:right="39" w:firstLine="480"/>
      </w:pPr>
      <w:r>
        <w:rPr/>
        <w:t>Compared</w:t>
      </w:r>
      <w:r>
        <w:rPr>
          <w:spacing w:val="-4"/>
        </w:rPr>
        <w:t> </w:t>
      </w:r>
      <w:r>
        <w:rPr/>
        <w:t>to</w:t>
      </w:r>
      <w:r>
        <w:rPr>
          <w:spacing w:val="-4"/>
        </w:rPr>
        <w:t> </w:t>
      </w:r>
      <w:r>
        <w:rPr/>
        <w:t>other</w:t>
      </w:r>
      <w:r>
        <w:rPr>
          <w:spacing w:val="-4"/>
        </w:rPr>
        <w:t> </w:t>
      </w:r>
      <w:r>
        <w:rPr/>
        <w:t>professions,</w:t>
      </w:r>
      <w:r>
        <w:rPr>
          <w:spacing w:val="-4"/>
        </w:rPr>
        <w:t> </w:t>
      </w:r>
      <w:r>
        <w:rPr/>
        <w:t>the</w:t>
      </w:r>
      <w:r>
        <w:rPr>
          <w:spacing w:val="-4"/>
        </w:rPr>
        <w:t> </w:t>
      </w:r>
      <w:r>
        <w:rPr/>
        <w:t>nature</w:t>
      </w:r>
      <w:r>
        <w:rPr>
          <w:spacing w:val="-4"/>
        </w:rPr>
        <w:t> </w:t>
      </w:r>
      <w:r>
        <w:rPr/>
        <w:t>of</w:t>
      </w:r>
      <w:r>
        <w:rPr>
          <w:spacing w:val="-4"/>
        </w:rPr>
        <w:t> </w:t>
      </w:r>
      <w:r>
        <w:rPr/>
        <w:t>a</w:t>
      </w:r>
      <w:r>
        <w:rPr>
          <w:spacing w:val="-4"/>
        </w:rPr>
        <w:t> </w:t>
      </w:r>
      <w:r>
        <w:rPr/>
        <w:t>job </w:t>
      </w:r>
      <w:r>
        <w:rPr>
          <w:w w:val="105"/>
        </w:rPr>
        <w:t>of medical professionals is more demanding and chal- lenging, which requires perfect time management, es- </w:t>
      </w:r>
      <w:r>
        <w:rPr/>
        <w:t>pecially</w:t>
      </w:r>
      <w:r>
        <w:rPr>
          <w:spacing w:val="-7"/>
        </w:rPr>
        <w:t> </w:t>
      </w:r>
      <w:r>
        <w:rPr/>
        <w:t>with</w:t>
      </w:r>
      <w:r>
        <w:rPr>
          <w:spacing w:val="-7"/>
        </w:rPr>
        <w:t> </w:t>
      </w:r>
      <w:r>
        <w:rPr/>
        <w:t>reference</w:t>
      </w:r>
      <w:r>
        <w:rPr>
          <w:spacing w:val="-7"/>
        </w:rPr>
        <w:t> </w:t>
      </w:r>
      <w:r>
        <w:rPr/>
        <w:t>to</w:t>
      </w:r>
      <w:r>
        <w:rPr>
          <w:spacing w:val="-5"/>
        </w:rPr>
        <w:t> </w:t>
      </w:r>
      <w:r>
        <w:rPr/>
        <w:t>their</w:t>
      </w:r>
      <w:r>
        <w:rPr>
          <w:spacing w:val="-5"/>
        </w:rPr>
        <w:t> </w:t>
      </w:r>
      <w:r>
        <w:rPr/>
        <w:t>multiple</w:t>
      </w:r>
      <w:r>
        <w:rPr>
          <w:spacing w:val="-7"/>
        </w:rPr>
        <w:t> </w:t>
      </w:r>
      <w:r>
        <w:rPr/>
        <w:t>engagements</w:t>
      </w:r>
      <w:r>
        <w:rPr>
          <w:spacing w:val="-5"/>
        </w:rPr>
        <w:t> </w:t>
      </w:r>
      <w:r>
        <w:rPr/>
        <w:t>and mobility. There is strong evidence in the literature gener- </w:t>
      </w:r>
      <w:r>
        <w:rPr>
          <w:w w:val="105"/>
        </w:rPr>
        <w:t>ally that supports the impact of multiple occupational roles</w:t>
      </w:r>
      <w:r>
        <w:rPr>
          <w:spacing w:val="-4"/>
          <w:w w:val="105"/>
        </w:rPr>
        <w:t> </w:t>
      </w:r>
      <w:r>
        <w:rPr>
          <w:w w:val="105"/>
        </w:rPr>
        <w:t>on</w:t>
      </w:r>
      <w:r>
        <w:rPr>
          <w:spacing w:val="-4"/>
          <w:w w:val="105"/>
        </w:rPr>
        <w:t> </w:t>
      </w:r>
      <w:r>
        <w:rPr>
          <w:w w:val="105"/>
        </w:rPr>
        <w:t>professionals’</w:t>
      </w:r>
      <w:r>
        <w:rPr>
          <w:spacing w:val="-4"/>
          <w:w w:val="105"/>
        </w:rPr>
        <w:t> </w:t>
      </w:r>
      <w:r>
        <w:rPr>
          <w:w w:val="105"/>
        </w:rPr>
        <w:t>psychological</w:t>
      </w:r>
      <w:r>
        <w:rPr>
          <w:spacing w:val="-4"/>
          <w:w w:val="105"/>
        </w:rPr>
        <w:t> </w:t>
      </w:r>
      <w:r>
        <w:rPr>
          <w:w w:val="105"/>
        </w:rPr>
        <w:t>makeup</w:t>
      </w:r>
      <w:r>
        <w:rPr>
          <w:spacing w:val="-4"/>
          <w:w w:val="105"/>
        </w:rPr>
        <w:t> </w:t>
      </w:r>
      <w:r>
        <w:rPr>
          <w:w w:val="105"/>
        </w:rPr>
        <w:t>including work motivators, and psychological well-being</w:t>
      </w:r>
      <w:r>
        <w:rPr>
          <w:w w:val="105"/>
          <w:position w:val="6"/>
          <w:sz w:val="10"/>
        </w:rPr>
        <w:t>7</w:t>
      </w:r>
      <w:r>
        <w:rPr>
          <w:w w:val="105"/>
        </w:rPr>
        <w:t>.</w:t>
      </w:r>
    </w:p>
    <w:p>
      <w:pPr>
        <w:pStyle w:val="BodyText"/>
        <w:spacing w:line="244" w:lineRule="auto" w:before="121"/>
        <w:ind w:right="38" w:firstLine="480"/>
      </w:pPr>
      <w:r>
        <w:rPr>
          <w:w w:val="105"/>
        </w:rPr>
        <w:t>Psychological Well-Being is considered as a bal- ance between positive effect and negative effect. Posi- </w:t>
      </w:r>
      <w:r>
        <w:rPr/>
        <w:t>tive well-being is an appraisal of the status of one’s func- </w:t>
      </w:r>
      <w:r>
        <w:rPr>
          <w:w w:val="105"/>
        </w:rPr>
        <w:t>tioning</w:t>
      </w:r>
      <w:r>
        <w:rPr>
          <w:spacing w:val="-1"/>
          <w:w w:val="105"/>
        </w:rPr>
        <w:t> </w:t>
      </w:r>
      <w:r>
        <w:rPr>
          <w:w w:val="105"/>
        </w:rPr>
        <w:t>and</w:t>
      </w:r>
      <w:r>
        <w:rPr>
          <w:spacing w:val="-1"/>
          <w:w w:val="105"/>
        </w:rPr>
        <w:t> </w:t>
      </w:r>
      <w:r>
        <w:rPr>
          <w:w w:val="105"/>
        </w:rPr>
        <w:t>outcome</w:t>
      </w:r>
      <w:r>
        <w:rPr>
          <w:spacing w:val="-1"/>
          <w:w w:val="105"/>
        </w:rPr>
        <w:t> </w:t>
      </w:r>
      <w:r>
        <w:rPr>
          <w:w w:val="105"/>
        </w:rPr>
        <w:t>along</w:t>
      </w:r>
      <w:r>
        <w:rPr>
          <w:spacing w:val="-1"/>
          <w:w w:val="105"/>
        </w:rPr>
        <w:t> </w:t>
      </w:r>
      <w:r>
        <w:rPr>
          <w:w w:val="105"/>
        </w:rPr>
        <w:t>several</w:t>
      </w:r>
      <w:r>
        <w:rPr>
          <w:spacing w:val="-1"/>
          <w:w w:val="105"/>
        </w:rPr>
        <w:t> </w:t>
      </w:r>
      <w:r>
        <w:rPr>
          <w:w w:val="105"/>
        </w:rPr>
        <w:t>distinct</w:t>
      </w:r>
      <w:r>
        <w:rPr>
          <w:spacing w:val="-1"/>
          <w:w w:val="105"/>
        </w:rPr>
        <w:t> </w:t>
      </w:r>
      <w:r>
        <w:rPr>
          <w:w w:val="105"/>
        </w:rPr>
        <w:t>but</w:t>
      </w:r>
      <w:r>
        <w:rPr>
          <w:spacing w:val="-1"/>
          <w:w w:val="105"/>
        </w:rPr>
        <w:t> </w:t>
      </w:r>
      <w:r>
        <w:rPr>
          <w:w w:val="105"/>
        </w:rPr>
        <w:t>interre- lated</w:t>
      </w:r>
      <w:r>
        <w:rPr>
          <w:spacing w:val="-3"/>
          <w:w w:val="105"/>
        </w:rPr>
        <w:t> </w:t>
      </w:r>
      <w:r>
        <w:rPr>
          <w:w w:val="105"/>
        </w:rPr>
        <w:t>dimensions</w:t>
      </w:r>
      <w:r>
        <w:rPr>
          <w:spacing w:val="-3"/>
          <w:w w:val="105"/>
        </w:rPr>
        <w:t> </w:t>
      </w:r>
      <w:r>
        <w:rPr>
          <w:w w:val="105"/>
        </w:rPr>
        <w:t>including</w:t>
      </w:r>
      <w:r>
        <w:rPr>
          <w:spacing w:val="-3"/>
          <w:w w:val="105"/>
        </w:rPr>
        <w:t> </w:t>
      </w:r>
      <w:r>
        <w:rPr>
          <w:w w:val="105"/>
        </w:rPr>
        <w:t>global,</w:t>
      </w:r>
      <w:r>
        <w:rPr>
          <w:spacing w:val="-3"/>
          <w:w w:val="105"/>
        </w:rPr>
        <w:t> </w:t>
      </w:r>
      <w:r>
        <w:rPr>
          <w:w w:val="105"/>
        </w:rPr>
        <w:t>mental</w:t>
      </w:r>
      <w:r>
        <w:rPr>
          <w:spacing w:val="-3"/>
          <w:w w:val="105"/>
        </w:rPr>
        <w:t> </w:t>
      </w:r>
      <w:r>
        <w:rPr>
          <w:w w:val="105"/>
        </w:rPr>
        <w:t>and</w:t>
      </w:r>
      <w:r>
        <w:rPr>
          <w:spacing w:val="-3"/>
          <w:w w:val="105"/>
        </w:rPr>
        <w:t> </w:t>
      </w:r>
      <w:r>
        <w:rPr>
          <w:w w:val="105"/>
        </w:rPr>
        <w:t>physical healthfulness</w:t>
      </w:r>
      <w:r>
        <w:rPr>
          <w:w w:val="105"/>
          <w:position w:val="6"/>
          <w:sz w:val="10"/>
        </w:rPr>
        <w:t>8</w:t>
      </w:r>
      <w:r>
        <w:rPr>
          <w:w w:val="105"/>
        </w:rPr>
        <w:t>. Psychological well-being is a</w:t>
      </w:r>
      <w:r>
        <w:rPr>
          <w:spacing w:val="40"/>
          <w:w w:val="105"/>
        </w:rPr>
        <w:t> </w:t>
      </w:r>
      <w:r>
        <w:rPr>
          <w:w w:val="105"/>
        </w:rPr>
        <w:t>“Positive </w:t>
      </w:r>
      <w:r>
        <w:rPr/>
        <w:t>state</w:t>
      </w:r>
      <w:r>
        <w:rPr>
          <w:spacing w:val="-10"/>
        </w:rPr>
        <w:t> </w:t>
      </w:r>
      <w:r>
        <w:rPr/>
        <w:t>of</w:t>
      </w:r>
      <w:r>
        <w:rPr>
          <w:spacing w:val="-10"/>
        </w:rPr>
        <w:t> </w:t>
      </w:r>
      <w:r>
        <w:rPr/>
        <w:t>physical,</w:t>
      </w:r>
      <w:r>
        <w:rPr>
          <w:spacing w:val="-10"/>
        </w:rPr>
        <w:t> </w:t>
      </w:r>
      <w:r>
        <w:rPr/>
        <w:t>mental</w:t>
      </w:r>
      <w:r>
        <w:rPr>
          <w:spacing w:val="-10"/>
        </w:rPr>
        <w:t> </w:t>
      </w:r>
      <w:r>
        <w:rPr/>
        <w:t>and</w:t>
      </w:r>
      <w:r>
        <w:rPr>
          <w:spacing w:val="-10"/>
        </w:rPr>
        <w:t> </w:t>
      </w:r>
      <w:r>
        <w:rPr/>
        <w:t>social</w:t>
      </w:r>
      <w:r>
        <w:rPr>
          <w:spacing w:val="-10"/>
        </w:rPr>
        <w:t> </w:t>
      </w:r>
      <w:r>
        <w:rPr/>
        <w:t>well-being,</w:t>
      </w:r>
      <w:r>
        <w:rPr>
          <w:spacing w:val="-10"/>
        </w:rPr>
        <w:t> </w:t>
      </w:r>
      <w:r>
        <w:rPr/>
        <w:t>not</w:t>
      </w:r>
      <w:r>
        <w:rPr>
          <w:spacing w:val="-10"/>
        </w:rPr>
        <w:t> </w:t>
      </w:r>
      <w:r>
        <w:rPr/>
        <w:t>merely the</w:t>
      </w:r>
      <w:r>
        <w:rPr>
          <w:spacing w:val="-13"/>
        </w:rPr>
        <w:t> </w:t>
      </w:r>
      <w:r>
        <w:rPr/>
        <w:t>absence</w:t>
      </w:r>
      <w:r>
        <w:rPr>
          <w:spacing w:val="-3"/>
        </w:rPr>
        <w:t> </w:t>
      </w:r>
      <w:r>
        <w:rPr/>
        <w:t>of</w:t>
      </w:r>
      <w:r>
        <w:rPr>
          <w:spacing w:val="-3"/>
        </w:rPr>
        <w:t> </w:t>
      </w:r>
      <w:r>
        <w:rPr/>
        <w:t>disease</w:t>
      </w:r>
      <w:r>
        <w:rPr>
          <w:spacing w:val="-3"/>
        </w:rPr>
        <w:t> </w:t>
      </w:r>
      <w:r>
        <w:rPr/>
        <w:t>or</w:t>
      </w:r>
      <w:r>
        <w:rPr>
          <w:spacing w:val="-3"/>
        </w:rPr>
        <w:t> </w:t>
      </w:r>
      <w:r>
        <w:rPr/>
        <w:t>infirmity”</w:t>
      </w:r>
      <w:r>
        <w:rPr>
          <w:spacing w:val="-14"/>
        </w:rPr>
        <w:t> </w:t>
      </w:r>
      <w:r>
        <w:rPr>
          <w:position w:val="6"/>
          <w:sz w:val="10"/>
        </w:rPr>
        <w:t>9</w:t>
      </w:r>
      <w:r>
        <w:rPr/>
        <w:t>.</w:t>
      </w:r>
      <w:r>
        <w:rPr>
          <w:spacing w:val="-2"/>
        </w:rPr>
        <w:t> </w:t>
      </w:r>
      <w:r>
        <w:rPr/>
        <w:t>Motivation</w:t>
      </w:r>
      <w:r>
        <w:rPr>
          <w:spacing w:val="-3"/>
        </w:rPr>
        <w:t> </w:t>
      </w:r>
      <w:r>
        <w:rPr/>
        <w:t>at</w:t>
      </w:r>
      <w:r>
        <w:rPr>
          <w:spacing w:val="-3"/>
        </w:rPr>
        <w:t> </w:t>
      </w:r>
      <w:r>
        <w:rPr/>
        <w:t>work </w:t>
      </w:r>
      <w:r>
        <w:rPr>
          <w:w w:val="105"/>
        </w:rPr>
        <w:t>is found to be closely linked with job satisfaction and </w:t>
      </w:r>
      <w:r>
        <w:rPr/>
        <w:t>psychological Well-Being. Work motivation</w:t>
      </w:r>
      <w:r>
        <w:rPr>
          <w:spacing w:val="40"/>
        </w:rPr>
        <w:t> </w:t>
      </w:r>
      <w:r>
        <w:rPr/>
        <w:t>is identified </w:t>
      </w:r>
      <w:r>
        <w:rPr>
          <w:w w:val="105"/>
        </w:rPr>
        <w:t>as</w:t>
      </w:r>
      <w:r>
        <w:rPr>
          <w:spacing w:val="10"/>
          <w:w w:val="105"/>
        </w:rPr>
        <w:t> </w:t>
      </w:r>
      <w:r>
        <w:rPr>
          <w:w w:val="105"/>
        </w:rPr>
        <w:t>(I)</w:t>
      </w:r>
      <w:r>
        <w:rPr>
          <w:spacing w:val="-14"/>
          <w:w w:val="105"/>
        </w:rPr>
        <w:t> </w:t>
      </w:r>
      <w:r>
        <w:rPr>
          <w:w w:val="105"/>
        </w:rPr>
        <w:t>energizing</w:t>
      </w:r>
      <w:r>
        <w:rPr>
          <w:spacing w:val="-14"/>
          <w:w w:val="105"/>
        </w:rPr>
        <w:t> </w:t>
      </w:r>
      <w:r>
        <w:rPr>
          <w:w w:val="105"/>
        </w:rPr>
        <w:t>(II)</w:t>
      </w:r>
      <w:r>
        <w:rPr>
          <w:spacing w:val="-14"/>
          <w:w w:val="105"/>
        </w:rPr>
        <w:t> </w:t>
      </w:r>
      <w:r>
        <w:rPr>
          <w:w w:val="105"/>
        </w:rPr>
        <w:t>directing</w:t>
      </w:r>
      <w:r>
        <w:rPr>
          <w:spacing w:val="-14"/>
          <w:w w:val="105"/>
        </w:rPr>
        <w:t> </w:t>
      </w:r>
      <w:r>
        <w:rPr>
          <w:w w:val="105"/>
        </w:rPr>
        <w:t>and</w:t>
      </w:r>
      <w:r>
        <w:rPr>
          <w:spacing w:val="-14"/>
          <w:w w:val="105"/>
        </w:rPr>
        <w:t> </w:t>
      </w:r>
      <w:r>
        <w:rPr>
          <w:w w:val="105"/>
        </w:rPr>
        <w:t>(III)</w:t>
      </w:r>
      <w:r>
        <w:rPr>
          <w:spacing w:val="-14"/>
          <w:w w:val="105"/>
        </w:rPr>
        <w:t> </w:t>
      </w:r>
      <w:r>
        <w:rPr>
          <w:w w:val="105"/>
        </w:rPr>
        <w:t>sustaining</w:t>
      </w:r>
      <w:r>
        <w:rPr>
          <w:spacing w:val="-14"/>
          <w:w w:val="105"/>
        </w:rPr>
        <w:t> </w:t>
      </w:r>
      <w:r>
        <w:rPr>
          <w:w w:val="105"/>
        </w:rPr>
        <w:t>force</w:t>
      </w:r>
      <w:r>
        <w:rPr>
          <w:w w:val="105"/>
          <w:position w:val="6"/>
          <w:sz w:val="10"/>
        </w:rPr>
        <w:t>10</w:t>
      </w:r>
      <w:r>
        <w:rPr>
          <w:w w:val="105"/>
        </w:rPr>
        <w:t>. Similarly, it is believed that individual has certain self- </w:t>
      </w:r>
      <w:r>
        <w:rPr/>
        <w:t>centered needs that govern his/her behavior and that the organization can, by satisfying these needs, motivate the individual to contribute towards the achievement of or- </w:t>
      </w:r>
      <w:r>
        <w:rPr>
          <w:w w:val="105"/>
        </w:rPr>
        <w:t>ganizational</w:t>
      </w:r>
      <w:r>
        <w:rPr>
          <w:spacing w:val="-4"/>
          <w:w w:val="105"/>
        </w:rPr>
        <w:t> </w:t>
      </w:r>
      <w:r>
        <w:rPr>
          <w:w w:val="105"/>
        </w:rPr>
        <w:t>goals</w:t>
      </w:r>
      <w:r>
        <w:rPr>
          <w:w w:val="105"/>
          <w:position w:val="6"/>
          <w:sz w:val="10"/>
        </w:rPr>
        <w:t>11</w:t>
      </w:r>
      <w:r>
        <w:rPr>
          <w:w w:val="105"/>
        </w:rPr>
        <w:t>.</w:t>
      </w:r>
    </w:p>
    <w:p>
      <w:pPr>
        <w:pStyle w:val="BodyText"/>
        <w:spacing w:line="244" w:lineRule="auto" w:before="117"/>
        <w:ind w:right="38" w:firstLine="480"/>
      </w:pPr>
      <w:r>
        <w:rPr>
          <w:w w:val="95"/>
        </w:rPr>
        <w:t>Work Motivation comprises of two important types </w:t>
      </w:r>
      <w:r>
        <w:rPr/>
        <w:t>of motivators, which could be classified as intrinsic or extrinsic</w:t>
      </w:r>
      <w:r>
        <w:rPr>
          <w:position w:val="6"/>
          <w:sz w:val="10"/>
        </w:rPr>
        <w:t>7</w:t>
      </w:r>
      <w:r>
        <w:rPr/>
        <w:t>. Intrinsic motivators include achievement, rec- ognition, challenging work, increased responsibility, ad- vancement and enjoyment. “Intrinsic motivation is itself the</w:t>
      </w:r>
      <w:r>
        <w:rPr>
          <w:spacing w:val="-2"/>
        </w:rPr>
        <w:t> </w:t>
      </w:r>
      <w:r>
        <w:rPr/>
        <w:t>“outcome,”</w:t>
      </w:r>
      <w:r>
        <w:rPr>
          <w:spacing w:val="-3"/>
        </w:rPr>
        <w:t> </w:t>
      </w:r>
      <w:r>
        <w:rPr/>
        <w:t>the</w:t>
      </w:r>
      <w:r>
        <w:rPr>
          <w:spacing w:val="-2"/>
        </w:rPr>
        <w:t> </w:t>
      </w:r>
      <w:r>
        <w:rPr/>
        <w:t>result</w:t>
      </w:r>
      <w:r>
        <w:rPr>
          <w:spacing w:val="-3"/>
        </w:rPr>
        <w:t> </w:t>
      </w:r>
      <w:r>
        <w:rPr/>
        <w:t>of</w:t>
      </w:r>
      <w:r>
        <w:rPr>
          <w:spacing w:val="-3"/>
        </w:rPr>
        <w:t> </w:t>
      </w:r>
      <w:r>
        <w:rPr/>
        <w:t>a</w:t>
      </w:r>
      <w:r>
        <w:rPr>
          <w:spacing w:val="-2"/>
        </w:rPr>
        <w:t> </w:t>
      </w:r>
      <w:r>
        <w:rPr/>
        <w:t>work</w:t>
      </w:r>
      <w:r>
        <w:rPr>
          <w:spacing w:val="-3"/>
        </w:rPr>
        <w:t> </w:t>
      </w:r>
      <w:r>
        <w:rPr/>
        <w:t>situation</w:t>
      </w:r>
      <w:r>
        <w:rPr>
          <w:spacing w:val="-3"/>
        </w:rPr>
        <w:t> </w:t>
      </w:r>
      <w:r>
        <w:rPr/>
        <w:t>that</w:t>
      </w:r>
      <w:r>
        <w:rPr>
          <w:spacing w:val="-2"/>
        </w:rPr>
        <w:t> </w:t>
      </w:r>
      <w:r>
        <w:rPr/>
        <w:t>people enjoy,</w:t>
      </w:r>
      <w:r>
        <w:rPr>
          <w:spacing w:val="40"/>
        </w:rPr>
        <w:t> </w:t>
      </w:r>
      <w:r>
        <w:rPr/>
        <w:t>because</w:t>
      </w:r>
      <w:r>
        <w:rPr>
          <w:spacing w:val="40"/>
        </w:rPr>
        <w:t> </w:t>
      </w:r>
      <w:r>
        <w:rPr/>
        <w:t>they</w:t>
      </w:r>
      <w:r>
        <w:rPr>
          <w:spacing w:val="40"/>
        </w:rPr>
        <w:t> </w:t>
      </w:r>
      <w:r>
        <w:rPr/>
        <w:t>are</w:t>
      </w:r>
      <w:r>
        <w:rPr>
          <w:spacing w:val="40"/>
        </w:rPr>
        <w:t> </w:t>
      </w:r>
      <w:r>
        <w:rPr/>
        <w:t>in</w:t>
      </w:r>
      <w:r>
        <w:rPr>
          <w:spacing w:val="40"/>
        </w:rPr>
        <w:t> </w:t>
      </w:r>
      <w:r>
        <w:rPr/>
        <w:t>charge,</w:t>
      </w:r>
      <w:r>
        <w:rPr>
          <w:spacing w:val="40"/>
        </w:rPr>
        <w:t> </w:t>
      </w:r>
      <w:r>
        <w:rPr/>
        <w:t>because</w:t>
      </w:r>
      <w:r>
        <w:rPr>
          <w:spacing w:val="40"/>
        </w:rPr>
        <w:t> </w:t>
      </w:r>
      <w:r>
        <w:rPr/>
        <w:t>they</w:t>
      </w:r>
      <w:r>
        <w:rPr>
          <w:spacing w:val="40"/>
        </w:rPr>
        <w:t> </w:t>
      </w:r>
      <w:r>
        <w:rPr/>
        <w:t>have </w:t>
      </w:r>
      <w:r>
        <w:rPr>
          <w:spacing w:val="-2"/>
        </w:rPr>
        <w:t>the</w:t>
      </w:r>
      <w:r>
        <w:rPr>
          <w:spacing w:val="-6"/>
        </w:rPr>
        <w:t> </w:t>
      </w:r>
      <w:r>
        <w:rPr>
          <w:spacing w:val="-2"/>
        </w:rPr>
        <w:t>opportunity</w:t>
      </w:r>
      <w:r>
        <w:rPr>
          <w:spacing w:val="-6"/>
        </w:rPr>
        <w:t> </w:t>
      </w:r>
      <w:r>
        <w:rPr>
          <w:spacing w:val="-2"/>
        </w:rPr>
        <w:t>to</w:t>
      </w:r>
      <w:r>
        <w:rPr>
          <w:spacing w:val="-6"/>
        </w:rPr>
        <w:t> </w:t>
      </w:r>
      <w:r>
        <w:rPr>
          <w:spacing w:val="-2"/>
        </w:rPr>
        <w:t>acquire</w:t>
      </w:r>
      <w:r>
        <w:rPr>
          <w:spacing w:val="-6"/>
        </w:rPr>
        <w:t> </w:t>
      </w:r>
      <w:r>
        <w:rPr>
          <w:spacing w:val="-2"/>
        </w:rPr>
        <w:t>new</w:t>
      </w:r>
      <w:r>
        <w:rPr>
          <w:spacing w:val="-6"/>
        </w:rPr>
        <w:t> </w:t>
      </w:r>
      <w:r>
        <w:rPr>
          <w:spacing w:val="-2"/>
        </w:rPr>
        <w:t>skills</w:t>
      </w:r>
      <w:r>
        <w:rPr>
          <w:spacing w:val="-6"/>
        </w:rPr>
        <w:t> </w:t>
      </w:r>
      <w:r>
        <w:rPr>
          <w:spacing w:val="-2"/>
        </w:rPr>
        <w:t>and</w:t>
      </w:r>
      <w:r>
        <w:rPr>
          <w:spacing w:val="-6"/>
        </w:rPr>
        <w:t> </w:t>
      </w:r>
      <w:r>
        <w:rPr>
          <w:spacing w:val="-2"/>
        </w:rPr>
        <w:t>abilities</w:t>
      </w:r>
      <w:r>
        <w:rPr>
          <w:spacing w:val="-6"/>
        </w:rPr>
        <w:t> </w:t>
      </w:r>
      <w:r>
        <w:rPr>
          <w:spacing w:val="-2"/>
        </w:rPr>
        <w:t>to</w:t>
      </w:r>
      <w:r>
        <w:rPr>
          <w:spacing w:val="-6"/>
        </w:rPr>
        <w:t> </w:t>
      </w:r>
      <w:r>
        <w:rPr>
          <w:spacing w:val="-2"/>
        </w:rPr>
        <w:t>match </w:t>
      </w:r>
      <w:r>
        <w:rPr/>
        <w:t>a different challenge, or because they are part of a suc- cessful team</w:t>
      </w:r>
      <w:r>
        <w:rPr>
          <w:position w:val="6"/>
          <w:sz w:val="10"/>
        </w:rPr>
        <w:t>12,13</w:t>
      </w:r>
      <w:r>
        <w:rPr/>
        <w:t>. Whereas, extrinsic motivators include pay;</w:t>
      </w:r>
      <w:r>
        <w:rPr>
          <w:spacing w:val="-14"/>
        </w:rPr>
        <w:t> </w:t>
      </w:r>
      <w:r>
        <w:rPr/>
        <w:t>fringe</w:t>
      </w:r>
      <w:r>
        <w:rPr>
          <w:spacing w:val="-13"/>
        </w:rPr>
        <w:t> </w:t>
      </w:r>
      <w:r>
        <w:rPr/>
        <w:t>benefits,</w:t>
      </w:r>
      <w:r>
        <w:rPr>
          <w:spacing w:val="-13"/>
        </w:rPr>
        <w:t> </w:t>
      </w:r>
      <w:r>
        <w:rPr/>
        <w:t>promotion,</w:t>
      </w:r>
      <w:r>
        <w:rPr>
          <w:spacing w:val="-13"/>
        </w:rPr>
        <w:t> </w:t>
      </w:r>
      <w:r>
        <w:rPr/>
        <w:t>housing</w:t>
      </w:r>
      <w:r>
        <w:rPr>
          <w:spacing w:val="-14"/>
        </w:rPr>
        <w:t> </w:t>
      </w:r>
      <w:r>
        <w:rPr/>
        <w:t>allowance,</w:t>
      </w:r>
      <w:r>
        <w:rPr>
          <w:spacing w:val="-13"/>
        </w:rPr>
        <w:t> </w:t>
      </w:r>
      <w:r>
        <w:rPr/>
        <w:t>medi- cal allowance, and status are the factors extrinsic to the job. In addition to concrete rewards, content of the job itself, recognition and feedback from coworkers, super- visors, and customers and accomplishing goals that are challenging and meaningful as more effective extrinsic </w:t>
      </w:r>
      <w:r>
        <w:rPr>
          <w:spacing w:val="-2"/>
        </w:rPr>
        <w:t>motivators</w:t>
      </w:r>
      <w:r>
        <w:rPr>
          <w:spacing w:val="-2"/>
          <w:position w:val="6"/>
          <w:sz w:val="10"/>
        </w:rPr>
        <w:t>14</w:t>
      </w:r>
      <w:r>
        <w:rPr>
          <w:spacing w:val="-2"/>
        </w:rPr>
        <w:t>.</w:t>
      </w:r>
    </w:p>
    <w:p>
      <w:pPr>
        <w:pStyle w:val="BodyText"/>
        <w:spacing w:line="244" w:lineRule="auto" w:before="98"/>
        <w:ind w:right="38" w:firstLine="480"/>
      </w:pPr>
      <w:r>
        <w:rPr>
          <w:w w:val="105"/>
        </w:rPr>
        <w:t>There</w:t>
      </w:r>
      <w:r>
        <w:rPr>
          <w:spacing w:val="-14"/>
          <w:w w:val="105"/>
        </w:rPr>
        <w:t> </w:t>
      </w:r>
      <w:r>
        <w:rPr>
          <w:w w:val="105"/>
        </w:rPr>
        <w:t>is</w:t>
      </w:r>
      <w:r>
        <w:rPr>
          <w:spacing w:val="-14"/>
          <w:w w:val="105"/>
        </w:rPr>
        <w:t> </w:t>
      </w:r>
      <w:r>
        <w:rPr>
          <w:w w:val="105"/>
        </w:rPr>
        <w:t>also</w:t>
      </w:r>
      <w:r>
        <w:rPr>
          <w:spacing w:val="-14"/>
          <w:w w:val="105"/>
        </w:rPr>
        <w:t> </w:t>
      </w:r>
      <w:r>
        <w:rPr>
          <w:w w:val="105"/>
        </w:rPr>
        <w:t>consensus</w:t>
      </w:r>
      <w:r>
        <w:rPr>
          <w:spacing w:val="-14"/>
          <w:w w:val="105"/>
        </w:rPr>
        <w:t> </w:t>
      </w:r>
      <w:r>
        <w:rPr>
          <w:w w:val="105"/>
        </w:rPr>
        <w:t>that</w:t>
      </w:r>
      <w:r>
        <w:rPr>
          <w:spacing w:val="-14"/>
          <w:w w:val="105"/>
        </w:rPr>
        <w:t> </w:t>
      </w:r>
      <w:r>
        <w:rPr>
          <w:w w:val="105"/>
        </w:rPr>
        <w:t>professionals</w:t>
      </w:r>
      <w:r>
        <w:rPr>
          <w:spacing w:val="-14"/>
          <w:w w:val="105"/>
        </w:rPr>
        <w:t> </w:t>
      </w:r>
      <w:r>
        <w:rPr>
          <w:w w:val="105"/>
        </w:rPr>
        <w:t>who</w:t>
      </w:r>
      <w:r>
        <w:rPr>
          <w:spacing w:val="-14"/>
          <w:w w:val="105"/>
        </w:rPr>
        <w:t> </w:t>
      </w:r>
      <w:r>
        <w:rPr>
          <w:w w:val="105"/>
        </w:rPr>
        <w:t>are </w:t>
      </w:r>
      <w:r>
        <w:rPr/>
        <w:t>performing</w:t>
      </w:r>
      <w:r>
        <w:rPr>
          <w:spacing w:val="-14"/>
        </w:rPr>
        <w:t> </w:t>
      </w:r>
      <w:r>
        <w:rPr/>
        <w:t>multiple</w:t>
      </w:r>
      <w:r>
        <w:rPr>
          <w:spacing w:val="-13"/>
        </w:rPr>
        <w:t> </w:t>
      </w:r>
      <w:r>
        <w:rPr/>
        <w:t>occupational</w:t>
      </w:r>
      <w:r>
        <w:rPr>
          <w:spacing w:val="-13"/>
        </w:rPr>
        <w:t> </w:t>
      </w:r>
      <w:r>
        <w:rPr/>
        <w:t>roles</w:t>
      </w:r>
      <w:r>
        <w:rPr>
          <w:spacing w:val="-13"/>
        </w:rPr>
        <w:t> </w:t>
      </w:r>
      <w:r>
        <w:rPr/>
        <w:t>report</w:t>
      </w:r>
      <w:r>
        <w:rPr>
          <w:spacing w:val="-14"/>
        </w:rPr>
        <w:t> </w:t>
      </w:r>
      <w:r>
        <w:rPr/>
        <w:t>higher</w:t>
      </w:r>
      <w:r>
        <w:rPr>
          <w:spacing w:val="-13"/>
        </w:rPr>
        <w:t> </w:t>
      </w:r>
      <w:r>
        <w:rPr/>
        <w:t>level of psychological well-being and work motivation</w:t>
      </w:r>
      <w:r>
        <w:rPr>
          <w:position w:val="6"/>
          <w:sz w:val="10"/>
        </w:rPr>
        <w:t>2,15</w:t>
      </w:r>
      <w:r>
        <w:rPr/>
        <w:t>. Lit- erature review also support the assumption that psycho- </w:t>
      </w:r>
      <w:r>
        <w:rPr>
          <w:w w:val="105"/>
        </w:rPr>
        <w:t>logical</w:t>
      </w:r>
      <w:r>
        <w:rPr>
          <w:w w:val="105"/>
        </w:rPr>
        <w:t> well-being</w:t>
      </w:r>
      <w:r>
        <w:rPr>
          <w:w w:val="105"/>
        </w:rPr>
        <w:t> is</w:t>
      </w:r>
      <w:r>
        <w:rPr>
          <w:w w:val="105"/>
        </w:rPr>
        <w:t> a</w:t>
      </w:r>
      <w:r>
        <w:rPr>
          <w:w w:val="105"/>
        </w:rPr>
        <w:t> good</w:t>
      </w:r>
      <w:r>
        <w:rPr>
          <w:w w:val="105"/>
        </w:rPr>
        <w:t> predictor</w:t>
      </w:r>
      <w:r>
        <w:rPr>
          <w:w w:val="105"/>
        </w:rPr>
        <w:t> of</w:t>
      </w:r>
      <w:r>
        <w:rPr>
          <w:w w:val="105"/>
        </w:rPr>
        <w:t> job</w:t>
      </w:r>
      <w:r>
        <w:rPr>
          <w:w w:val="105"/>
        </w:rPr>
        <w:t> perfor- mance</w:t>
      </w:r>
      <w:r>
        <w:rPr>
          <w:w w:val="105"/>
          <w:position w:val="6"/>
          <w:sz w:val="10"/>
        </w:rPr>
        <w:t>16</w:t>
      </w:r>
      <w:r>
        <w:rPr>
          <w:w w:val="105"/>
        </w:rPr>
        <w:t>. There is sufficient</w:t>
      </w:r>
      <w:r>
        <w:rPr>
          <w:spacing w:val="40"/>
          <w:w w:val="105"/>
        </w:rPr>
        <w:t> </w:t>
      </w:r>
      <w:r>
        <w:rPr>
          <w:w w:val="105"/>
        </w:rPr>
        <w:t>evidence suggesting that</w:t>
      </w:r>
      <w:r>
        <w:rPr>
          <w:spacing w:val="40"/>
          <w:w w:val="105"/>
        </w:rPr>
        <w:t> </w:t>
      </w:r>
      <w:r>
        <w:rPr/>
        <w:t>the medical professionals were more likely to suffer from </w:t>
      </w:r>
      <w:r>
        <w:rPr>
          <w:w w:val="105"/>
        </w:rPr>
        <w:t>stress,</w:t>
      </w:r>
      <w:r>
        <w:rPr>
          <w:spacing w:val="-4"/>
          <w:w w:val="105"/>
        </w:rPr>
        <w:t> </w:t>
      </w:r>
      <w:r>
        <w:rPr>
          <w:w w:val="105"/>
        </w:rPr>
        <w:t>as</w:t>
      </w:r>
      <w:r>
        <w:rPr>
          <w:spacing w:val="-4"/>
          <w:w w:val="105"/>
        </w:rPr>
        <w:t> </w:t>
      </w:r>
      <w:r>
        <w:rPr>
          <w:w w:val="105"/>
        </w:rPr>
        <w:t>they</w:t>
      </w:r>
      <w:r>
        <w:rPr>
          <w:spacing w:val="-4"/>
          <w:w w:val="105"/>
        </w:rPr>
        <w:t> </w:t>
      </w:r>
      <w:r>
        <w:rPr>
          <w:w w:val="105"/>
        </w:rPr>
        <w:t>have</w:t>
      </w:r>
      <w:r>
        <w:rPr>
          <w:spacing w:val="-4"/>
          <w:w w:val="105"/>
        </w:rPr>
        <w:t> </w:t>
      </w:r>
      <w:r>
        <w:rPr>
          <w:w w:val="105"/>
        </w:rPr>
        <w:t>added</w:t>
      </w:r>
      <w:r>
        <w:rPr>
          <w:spacing w:val="-4"/>
          <w:w w:val="105"/>
        </w:rPr>
        <w:t> </w:t>
      </w:r>
      <w:r>
        <w:rPr>
          <w:w w:val="105"/>
        </w:rPr>
        <w:t>responsibility</w:t>
      </w:r>
      <w:r>
        <w:rPr>
          <w:spacing w:val="-4"/>
          <w:w w:val="105"/>
        </w:rPr>
        <w:t> </w:t>
      </w:r>
      <w:r>
        <w:rPr>
          <w:w w:val="105"/>
        </w:rPr>
        <w:t>for</w:t>
      </w:r>
      <w:r>
        <w:rPr>
          <w:spacing w:val="-4"/>
          <w:w w:val="105"/>
        </w:rPr>
        <w:t> </w:t>
      </w:r>
      <w:r>
        <w:rPr>
          <w:w w:val="105"/>
        </w:rPr>
        <w:t>taking</w:t>
      </w:r>
      <w:r>
        <w:rPr>
          <w:spacing w:val="-4"/>
          <w:w w:val="105"/>
        </w:rPr>
        <w:t> </w:t>
      </w:r>
      <w:r>
        <w:rPr>
          <w:w w:val="105"/>
        </w:rPr>
        <w:t>care of people and organizations</w:t>
      </w:r>
      <w:r>
        <w:rPr>
          <w:w w:val="105"/>
          <w:position w:val="6"/>
          <w:sz w:val="10"/>
        </w:rPr>
        <w:t>17,18</w:t>
      </w:r>
      <w:r>
        <w:rPr>
          <w:w w:val="105"/>
        </w:rPr>
        <w:t>.</w:t>
      </w:r>
    </w:p>
    <w:p>
      <w:pPr>
        <w:pStyle w:val="BodyText"/>
        <w:spacing w:line="244" w:lineRule="auto" w:before="100"/>
        <w:ind w:left="120" w:right="39" w:firstLine="480"/>
      </w:pPr>
      <w:r>
        <w:rPr>
          <w:w w:val="105"/>
        </w:rPr>
        <w:t>Present</w:t>
      </w:r>
      <w:r>
        <w:rPr>
          <w:spacing w:val="-5"/>
          <w:w w:val="105"/>
        </w:rPr>
        <w:t> </w:t>
      </w:r>
      <w:r>
        <w:rPr>
          <w:w w:val="105"/>
        </w:rPr>
        <w:t>research</w:t>
      </w:r>
      <w:r>
        <w:rPr>
          <w:spacing w:val="-5"/>
          <w:w w:val="105"/>
        </w:rPr>
        <w:t> </w:t>
      </w:r>
      <w:r>
        <w:rPr>
          <w:w w:val="105"/>
        </w:rPr>
        <w:t>aims</w:t>
      </w:r>
      <w:r>
        <w:rPr>
          <w:spacing w:val="-5"/>
          <w:w w:val="105"/>
        </w:rPr>
        <w:t> </w:t>
      </w:r>
      <w:r>
        <w:rPr>
          <w:w w:val="105"/>
        </w:rPr>
        <w:t>to</w:t>
      </w:r>
      <w:r>
        <w:rPr>
          <w:spacing w:val="-5"/>
          <w:w w:val="105"/>
        </w:rPr>
        <w:t> </w:t>
      </w:r>
      <w:r>
        <w:rPr>
          <w:w w:val="105"/>
        </w:rPr>
        <w:t>study</w:t>
      </w:r>
      <w:r>
        <w:rPr>
          <w:spacing w:val="-5"/>
          <w:w w:val="105"/>
        </w:rPr>
        <w:t> </w:t>
      </w:r>
      <w:r>
        <w:rPr>
          <w:w w:val="105"/>
        </w:rPr>
        <w:t>the</w:t>
      </w:r>
      <w:r>
        <w:rPr>
          <w:spacing w:val="-5"/>
          <w:w w:val="105"/>
        </w:rPr>
        <w:t> </w:t>
      </w:r>
      <w:r>
        <w:rPr>
          <w:w w:val="105"/>
        </w:rPr>
        <w:t>relationship</w:t>
      </w:r>
      <w:r>
        <w:rPr>
          <w:spacing w:val="-5"/>
          <w:w w:val="105"/>
        </w:rPr>
        <w:t> </w:t>
      </w:r>
      <w:r>
        <w:rPr>
          <w:w w:val="105"/>
        </w:rPr>
        <w:t>of </w:t>
      </w:r>
      <w:r>
        <w:rPr/>
        <w:t>work motivation with psychological well-being in medi- cal professionals having multiple occupational roles. We </w:t>
      </w:r>
      <w:r>
        <w:rPr>
          <w:w w:val="105"/>
        </w:rPr>
        <w:t>also wanted to see the differences in the private and public sector medical professionals on these variables as</w:t>
      </w:r>
      <w:r>
        <w:rPr>
          <w:spacing w:val="-13"/>
          <w:w w:val="105"/>
        </w:rPr>
        <w:t> </w:t>
      </w:r>
      <w:r>
        <w:rPr>
          <w:w w:val="105"/>
        </w:rPr>
        <w:t>earlier</w:t>
      </w:r>
      <w:r>
        <w:rPr>
          <w:spacing w:val="-13"/>
          <w:w w:val="105"/>
        </w:rPr>
        <w:t> </w:t>
      </w:r>
      <w:r>
        <w:rPr>
          <w:w w:val="105"/>
        </w:rPr>
        <w:t>research</w:t>
      </w:r>
      <w:r>
        <w:rPr>
          <w:w w:val="105"/>
          <w:position w:val="6"/>
          <w:sz w:val="10"/>
        </w:rPr>
        <w:t>19</w:t>
      </w:r>
      <w:r>
        <w:rPr>
          <w:spacing w:val="12"/>
          <w:w w:val="105"/>
          <w:position w:val="6"/>
          <w:sz w:val="10"/>
        </w:rPr>
        <w:t> </w:t>
      </w:r>
      <w:r>
        <w:rPr>
          <w:w w:val="105"/>
        </w:rPr>
        <w:t>showed</w:t>
      </w:r>
      <w:r>
        <w:rPr>
          <w:spacing w:val="-13"/>
          <w:w w:val="105"/>
        </w:rPr>
        <w:t> </w:t>
      </w:r>
      <w:r>
        <w:rPr>
          <w:w w:val="105"/>
        </w:rPr>
        <w:t>that</w:t>
      </w:r>
      <w:r>
        <w:rPr>
          <w:spacing w:val="-13"/>
          <w:w w:val="105"/>
        </w:rPr>
        <w:t> </w:t>
      </w:r>
      <w:r>
        <w:rPr>
          <w:w w:val="105"/>
        </w:rPr>
        <w:t>the</w:t>
      </w:r>
      <w:r>
        <w:rPr>
          <w:spacing w:val="-13"/>
          <w:w w:val="105"/>
        </w:rPr>
        <w:t> </w:t>
      </w:r>
      <w:r>
        <w:rPr>
          <w:w w:val="105"/>
        </w:rPr>
        <w:t>nature</w:t>
      </w:r>
      <w:r>
        <w:rPr>
          <w:spacing w:val="-13"/>
          <w:w w:val="105"/>
        </w:rPr>
        <w:t> </w:t>
      </w:r>
      <w:r>
        <w:rPr>
          <w:w w:val="105"/>
        </w:rPr>
        <w:t>of</w:t>
      </w:r>
      <w:r>
        <w:rPr>
          <w:spacing w:val="-13"/>
          <w:w w:val="105"/>
        </w:rPr>
        <w:t> </w:t>
      </w:r>
      <w:r>
        <w:rPr>
          <w:w w:val="105"/>
        </w:rPr>
        <w:t>organiza- tion</w:t>
      </w:r>
      <w:r>
        <w:rPr>
          <w:spacing w:val="13"/>
          <w:w w:val="105"/>
        </w:rPr>
        <w:t> </w:t>
      </w:r>
      <w:r>
        <w:rPr>
          <w:w w:val="105"/>
        </w:rPr>
        <w:t>such</w:t>
      </w:r>
      <w:r>
        <w:rPr>
          <w:spacing w:val="14"/>
          <w:w w:val="105"/>
        </w:rPr>
        <w:t> </w:t>
      </w:r>
      <w:r>
        <w:rPr>
          <w:w w:val="105"/>
        </w:rPr>
        <w:t>as</w:t>
      </w:r>
      <w:r>
        <w:rPr>
          <w:spacing w:val="14"/>
          <w:w w:val="105"/>
        </w:rPr>
        <w:t> </w:t>
      </w:r>
      <w:r>
        <w:rPr>
          <w:w w:val="105"/>
        </w:rPr>
        <w:t>public</w:t>
      </w:r>
      <w:r>
        <w:rPr>
          <w:spacing w:val="12"/>
          <w:w w:val="105"/>
        </w:rPr>
        <w:t> </w:t>
      </w:r>
      <w:r>
        <w:rPr>
          <w:w w:val="105"/>
        </w:rPr>
        <w:t>sector</w:t>
      </w:r>
      <w:r>
        <w:rPr>
          <w:spacing w:val="14"/>
          <w:w w:val="105"/>
        </w:rPr>
        <w:t> </w:t>
      </w:r>
      <w:r>
        <w:rPr>
          <w:w w:val="105"/>
        </w:rPr>
        <w:t>(task</w:t>
      </w:r>
      <w:r>
        <w:rPr>
          <w:spacing w:val="14"/>
          <w:w w:val="105"/>
        </w:rPr>
        <w:t> </w:t>
      </w:r>
      <w:r>
        <w:rPr>
          <w:w w:val="105"/>
        </w:rPr>
        <w:t>oriented</w:t>
      </w:r>
      <w:r>
        <w:rPr>
          <w:spacing w:val="14"/>
          <w:w w:val="105"/>
        </w:rPr>
        <w:t> </w:t>
      </w:r>
      <w:r>
        <w:rPr>
          <w:spacing w:val="-2"/>
          <w:w w:val="105"/>
        </w:rPr>
        <w:t>organizations</w:t>
      </w:r>
    </w:p>
    <w:p>
      <w:pPr>
        <w:pStyle w:val="BodyText"/>
        <w:spacing w:line="244" w:lineRule="auto" w:before="73"/>
        <w:ind w:right="116"/>
      </w:pPr>
      <w:r>
        <w:rPr/>
        <w:br w:type="column"/>
      </w:r>
      <w:r>
        <w:rPr/>
        <w:t>whose mission are non profit motivated, including gov- ernment agencies, public service groups, etc.) and pri- vate sector (corporations and business firms whose mis- sion are oriented around profit making as the return for competitive risk taking) also makes difference in the re- lationship of psychological well-being and motivation. Present</w:t>
      </w:r>
      <w:r>
        <w:rPr>
          <w:spacing w:val="80"/>
        </w:rPr>
        <w:t> </w:t>
      </w:r>
      <w:r>
        <w:rPr/>
        <w:t>study also intends to</w:t>
      </w:r>
      <w:r>
        <w:rPr>
          <w:spacing w:val="27"/>
        </w:rPr>
        <w:t> </w:t>
      </w:r>
      <w:r>
        <w:rPr/>
        <w:t>explore that</w:t>
      </w:r>
      <w:r>
        <w:rPr>
          <w:spacing w:val="27"/>
        </w:rPr>
        <w:t> </w:t>
      </w:r>
      <w:r>
        <w:rPr/>
        <w:t>relationship of certain demographic variables such as age</w:t>
      </w:r>
      <w:r>
        <w:rPr>
          <w:spacing w:val="40"/>
        </w:rPr>
        <w:t> </w:t>
      </w:r>
      <w:r>
        <w:rPr/>
        <w:t>and ex- perience level</w:t>
      </w:r>
      <w:r>
        <w:rPr>
          <w:spacing w:val="40"/>
        </w:rPr>
        <w:t> </w:t>
      </w:r>
      <w:r>
        <w:rPr/>
        <w:t>affects the psychological well-being and work motivation.</w:t>
      </w:r>
    </w:p>
    <w:p>
      <w:pPr>
        <w:pStyle w:val="Heading1"/>
        <w:spacing w:before="172"/>
        <w:ind w:left="119"/>
      </w:pPr>
      <w:r>
        <w:rPr>
          <w:spacing w:val="-2"/>
        </w:rPr>
        <w:t>METHOD</w:t>
      </w:r>
    </w:p>
    <w:p>
      <w:pPr>
        <w:pStyle w:val="BodyText"/>
        <w:spacing w:line="244" w:lineRule="auto" w:before="128"/>
        <w:ind w:right="108" w:firstLine="480"/>
      </w:pPr>
      <w:r>
        <w:rPr/>
        <w:t>The study was conducted in private (Alshifa Inter- national Hospital, Islamabad, and Islamabad Private Hospital) and public sector hospitals (Pakistan Institute</w:t>
      </w:r>
      <w:r>
        <w:rPr>
          <w:spacing w:val="80"/>
        </w:rPr>
        <w:t> </w:t>
      </w:r>
      <w:r>
        <w:rPr/>
        <w:t>of</w:t>
      </w:r>
      <w:r>
        <w:rPr>
          <w:spacing w:val="40"/>
        </w:rPr>
        <w:t> </w:t>
      </w:r>
      <w:r>
        <w:rPr/>
        <w:t>medical</w:t>
      </w:r>
      <w:r>
        <w:rPr>
          <w:spacing w:val="40"/>
        </w:rPr>
        <w:t> </w:t>
      </w:r>
      <w:r>
        <w:rPr/>
        <w:t>Sciences</w:t>
      </w:r>
      <w:r>
        <w:rPr>
          <w:spacing w:val="40"/>
        </w:rPr>
        <w:t> </w:t>
      </w:r>
      <w:r>
        <w:rPr/>
        <w:t>and</w:t>
      </w:r>
      <w:r>
        <w:rPr>
          <w:spacing w:val="40"/>
        </w:rPr>
        <w:t> </w:t>
      </w:r>
      <w:r>
        <w:rPr/>
        <w:t>Rawalpindi</w:t>
      </w:r>
      <w:r>
        <w:rPr>
          <w:spacing w:val="40"/>
        </w:rPr>
        <w:t> </w:t>
      </w:r>
      <w:r>
        <w:rPr/>
        <w:t>General</w:t>
      </w:r>
      <w:r>
        <w:rPr>
          <w:spacing w:val="40"/>
        </w:rPr>
        <w:t> </w:t>
      </w:r>
      <w:r>
        <w:rPr/>
        <w:t>Hospital) in the twin-cities of Islamabad and Rawalpindi, Pakistan. The sample was taken on the basis of purposive conve- nient sampling technique. The sample consisted of 140 medical professionals. Twenty professionals who re- turned</w:t>
      </w:r>
      <w:r>
        <w:rPr>
          <w:spacing w:val="-12"/>
        </w:rPr>
        <w:t> </w:t>
      </w:r>
      <w:r>
        <w:rPr/>
        <w:t>incomplete</w:t>
      </w:r>
      <w:r>
        <w:rPr>
          <w:spacing w:val="-12"/>
        </w:rPr>
        <w:t> </w:t>
      </w:r>
      <w:r>
        <w:rPr/>
        <w:t>questionnaire</w:t>
      </w:r>
      <w:r>
        <w:rPr>
          <w:spacing w:val="-12"/>
        </w:rPr>
        <w:t> </w:t>
      </w:r>
      <w:r>
        <w:rPr/>
        <w:t>were</w:t>
      </w:r>
      <w:r>
        <w:rPr>
          <w:spacing w:val="-12"/>
        </w:rPr>
        <w:t> </w:t>
      </w:r>
      <w:r>
        <w:rPr/>
        <w:t>dropped.</w:t>
      </w:r>
      <w:r>
        <w:rPr>
          <w:spacing w:val="-12"/>
        </w:rPr>
        <w:t> </w:t>
      </w:r>
      <w:r>
        <w:rPr/>
        <w:t>A</w:t>
      </w:r>
      <w:r>
        <w:rPr>
          <w:spacing w:val="-12"/>
        </w:rPr>
        <w:t> </w:t>
      </w:r>
      <w:r>
        <w:rPr/>
        <w:t>sample of 60 medical professionals of private sector was taken from Al-Shifa International Hospital and Islamabad Pri- vate Hospital. Another sample of 60 professionals was taken from two public sector hospitals including Paki- stan Institute of Medical Sciences Islamabad </w:t>
      </w:r>
      <w:r>
        <w:rPr/>
        <w:t>and Rawalpindi General Hospital, Rawalpindi. The criterion for selection of sample was that only those medical con- sultants were approached for the study (a) who were performing multiple occupational roles (employed in the hospital, working in private clinics, and providing consultancy in various private hospitals and nursing homes, and were also involved in teaching in different colleges etc) and (9) who were willing to participate in the study.</w:t>
      </w:r>
    </w:p>
    <w:p>
      <w:pPr>
        <w:pStyle w:val="Heading2"/>
        <w:rPr>
          <w:i/>
        </w:rPr>
      </w:pPr>
      <w:r>
        <w:rPr>
          <w:i/>
          <w:spacing w:val="-2"/>
        </w:rPr>
        <w:t>Instruments</w:t>
      </w:r>
    </w:p>
    <w:p>
      <w:pPr>
        <w:pStyle w:val="BodyText"/>
        <w:spacing w:line="244" w:lineRule="auto" w:before="130"/>
        <w:ind w:right="113" w:firstLine="480"/>
      </w:pPr>
      <w:r>
        <w:rPr>
          <w:w w:val="105"/>
        </w:rPr>
        <w:t>Data</w:t>
      </w:r>
      <w:r>
        <w:rPr>
          <w:w w:val="105"/>
        </w:rPr>
        <w:t> was</w:t>
      </w:r>
      <w:r>
        <w:rPr>
          <w:w w:val="105"/>
        </w:rPr>
        <w:t> collected</w:t>
      </w:r>
      <w:r>
        <w:rPr>
          <w:w w:val="105"/>
        </w:rPr>
        <w:t> with</w:t>
      </w:r>
      <w:r>
        <w:rPr>
          <w:w w:val="105"/>
        </w:rPr>
        <w:t> the</w:t>
      </w:r>
      <w:r>
        <w:rPr>
          <w:w w:val="105"/>
        </w:rPr>
        <w:t> help</w:t>
      </w:r>
      <w:r>
        <w:rPr>
          <w:w w:val="105"/>
        </w:rPr>
        <w:t> of</w:t>
      </w:r>
      <w:r>
        <w:rPr>
          <w:w w:val="105"/>
        </w:rPr>
        <w:t> Well-being Scale</w:t>
      </w:r>
      <w:r>
        <w:rPr>
          <w:spacing w:val="-10"/>
          <w:w w:val="105"/>
        </w:rPr>
        <w:t> </w:t>
      </w:r>
      <w:r>
        <w:rPr>
          <w:w w:val="105"/>
        </w:rPr>
        <w:t>(Wb</w:t>
      </w:r>
      <w:r>
        <w:rPr>
          <w:spacing w:val="-10"/>
          <w:w w:val="105"/>
        </w:rPr>
        <w:t> </w:t>
      </w:r>
      <w:r>
        <w:rPr>
          <w:w w:val="105"/>
        </w:rPr>
        <w:t>scale</w:t>
      </w:r>
      <w:r>
        <w:rPr>
          <w:spacing w:val="-10"/>
          <w:w w:val="105"/>
        </w:rPr>
        <w:t> </w:t>
      </w:r>
      <w:r>
        <w:rPr>
          <w:w w:val="105"/>
        </w:rPr>
        <w:t>of</w:t>
      </w:r>
      <w:r>
        <w:rPr>
          <w:spacing w:val="-10"/>
          <w:w w:val="105"/>
        </w:rPr>
        <w:t> </w:t>
      </w:r>
      <w:r>
        <w:rPr>
          <w:w w:val="105"/>
        </w:rPr>
        <w:t>CPI)</w:t>
      </w:r>
      <w:r>
        <w:rPr>
          <w:spacing w:val="-10"/>
          <w:w w:val="105"/>
        </w:rPr>
        <w:t> </w:t>
      </w:r>
      <w:r>
        <w:rPr>
          <w:w w:val="105"/>
        </w:rPr>
        <w:t>and</w:t>
      </w:r>
      <w:r>
        <w:rPr>
          <w:spacing w:val="-10"/>
          <w:w w:val="105"/>
        </w:rPr>
        <w:t> </w:t>
      </w:r>
      <w:r>
        <w:rPr>
          <w:w w:val="105"/>
        </w:rPr>
        <w:t>Work</w:t>
      </w:r>
      <w:r>
        <w:rPr>
          <w:spacing w:val="-10"/>
          <w:w w:val="105"/>
        </w:rPr>
        <w:t> </w:t>
      </w:r>
      <w:r>
        <w:rPr>
          <w:w w:val="105"/>
        </w:rPr>
        <w:t>Preference</w:t>
      </w:r>
      <w:r>
        <w:rPr>
          <w:spacing w:val="-10"/>
          <w:w w:val="105"/>
        </w:rPr>
        <w:t> </w:t>
      </w:r>
      <w:r>
        <w:rPr>
          <w:w w:val="105"/>
        </w:rPr>
        <w:t>Inventory (WPI). Following is the description of these scales:</w:t>
      </w:r>
    </w:p>
    <w:p>
      <w:pPr>
        <w:pStyle w:val="Heading2"/>
        <w:spacing w:line="244" w:lineRule="auto" w:before="174"/>
      </w:pPr>
      <w:r>
        <w:rPr>
          <w:i/>
          <w:w w:val="95"/>
        </w:rPr>
        <w:t>Psychological Well-Being Scale of California</w:t>
      </w:r>
      <w:r>
        <w:rPr>
          <w:w w:val="95"/>
        </w:rPr>
        <w:t> </w:t>
      </w:r>
      <w:r>
        <w:rPr/>
        <w:t>Psychological Inventory (CPI)</w:t>
      </w:r>
    </w:p>
    <w:p>
      <w:pPr>
        <w:pStyle w:val="BodyText"/>
        <w:spacing w:line="244" w:lineRule="auto" w:before="125"/>
        <w:ind w:right="116" w:firstLine="480"/>
      </w:pPr>
      <w:r>
        <w:rPr>
          <w:w w:val="105"/>
        </w:rPr>
        <w:t>Well-Being</w:t>
      </w:r>
      <w:r>
        <w:rPr>
          <w:spacing w:val="-13"/>
          <w:w w:val="105"/>
        </w:rPr>
        <w:t> </w:t>
      </w:r>
      <w:r>
        <w:rPr>
          <w:w w:val="105"/>
        </w:rPr>
        <w:t>(Wb)</w:t>
      </w:r>
      <w:r>
        <w:rPr>
          <w:spacing w:val="-13"/>
          <w:w w:val="105"/>
        </w:rPr>
        <w:t> </w:t>
      </w:r>
      <w:r>
        <w:rPr>
          <w:w w:val="105"/>
        </w:rPr>
        <w:t>scale</w:t>
      </w:r>
      <w:r>
        <w:rPr>
          <w:spacing w:val="-13"/>
          <w:w w:val="105"/>
        </w:rPr>
        <w:t> </w:t>
      </w:r>
      <w:r>
        <w:rPr>
          <w:w w:val="105"/>
        </w:rPr>
        <w:t>of</w:t>
      </w:r>
      <w:r>
        <w:rPr>
          <w:spacing w:val="-13"/>
          <w:w w:val="105"/>
        </w:rPr>
        <w:t> </w:t>
      </w:r>
      <w:r>
        <w:rPr>
          <w:w w:val="105"/>
        </w:rPr>
        <w:t>California</w:t>
      </w:r>
      <w:r>
        <w:rPr>
          <w:spacing w:val="-13"/>
          <w:w w:val="105"/>
        </w:rPr>
        <w:t> </w:t>
      </w:r>
      <w:r>
        <w:rPr>
          <w:w w:val="105"/>
        </w:rPr>
        <w:t>Psychological Inventory</w:t>
      </w:r>
      <w:r>
        <w:rPr>
          <w:w w:val="105"/>
          <w:position w:val="6"/>
          <w:sz w:val="10"/>
        </w:rPr>
        <w:t>20</w:t>
      </w:r>
      <w:r>
        <w:rPr>
          <w:spacing w:val="17"/>
          <w:w w:val="105"/>
          <w:position w:val="6"/>
          <w:sz w:val="10"/>
        </w:rPr>
        <w:t> </w:t>
      </w:r>
      <w:r>
        <w:rPr>
          <w:w w:val="105"/>
        </w:rPr>
        <w:t>comprises</w:t>
      </w:r>
      <w:r>
        <w:rPr>
          <w:spacing w:val="-6"/>
          <w:w w:val="105"/>
        </w:rPr>
        <w:t> </w:t>
      </w:r>
      <w:r>
        <w:rPr>
          <w:w w:val="105"/>
        </w:rPr>
        <w:t>of</w:t>
      </w:r>
      <w:r>
        <w:rPr>
          <w:spacing w:val="-6"/>
          <w:w w:val="105"/>
        </w:rPr>
        <w:t> </w:t>
      </w:r>
      <w:r>
        <w:rPr>
          <w:w w:val="105"/>
        </w:rPr>
        <w:t>38</w:t>
      </w:r>
      <w:r>
        <w:rPr>
          <w:spacing w:val="-6"/>
          <w:w w:val="105"/>
        </w:rPr>
        <w:t> </w:t>
      </w:r>
      <w:r>
        <w:rPr>
          <w:w w:val="105"/>
        </w:rPr>
        <w:t>dichotomous</w:t>
      </w:r>
      <w:r>
        <w:rPr>
          <w:spacing w:val="-6"/>
          <w:w w:val="105"/>
        </w:rPr>
        <w:t> </w:t>
      </w:r>
      <w:r>
        <w:rPr>
          <w:w w:val="105"/>
        </w:rPr>
        <w:t>items</w:t>
      </w:r>
      <w:r>
        <w:rPr>
          <w:spacing w:val="-6"/>
          <w:w w:val="105"/>
        </w:rPr>
        <w:t> </w:t>
      </w:r>
      <w:r>
        <w:rPr>
          <w:w w:val="105"/>
        </w:rPr>
        <w:t>having the</w:t>
      </w:r>
      <w:r>
        <w:rPr>
          <w:spacing w:val="-12"/>
          <w:w w:val="105"/>
        </w:rPr>
        <w:t> </w:t>
      </w:r>
      <w:r>
        <w:rPr>
          <w:w w:val="105"/>
        </w:rPr>
        <w:t>score</w:t>
      </w:r>
      <w:r>
        <w:rPr>
          <w:spacing w:val="-12"/>
          <w:w w:val="105"/>
        </w:rPr>
        <w:t> </w:t>
      </w:r>
      <w:r>
        <w:rPr>
          <w:w w:val="105"/>
        </w:rPr>
        <w:t>range</w:t>
      </w:r>
      <w:r>
        <w:rPr>
          <w:spacing w:val="-12"/>
          <w:w w:val="105"/>
        </w:rPr>
        <w:t> </w:t>
      </w:r>
      <w:r>
        <w:rPr>
          <w:w w:val="105"/>
        </w:rPr>
        <w:t>of</w:t>
      </w:r>
      <w:r>
        <w:rPr>
          <w:spacing w:val="-12"/>
          <w:w w:val="105"/>
        </w:rPr>
        <w:t> </w:t>
      </w:r>
      <w:r>
        <w:rPr>
          <w:w w:val="105"/>
        </w:rPr>
        <w:t>0-38.</w:t>
      </w:r>
      <w:r>
        <w:rPr>
          <w:spacing w:val="-12"/>
          <w:w w:val="105"/>
        </w:rPr>
        <w:t> </w:t>
      </w:r>
      <w:r>
        <w:rPr>
          <w:w w:val="105"/>
        </w:rPr>
        <w:t>High</w:t>
      </w:r>
      <w:r>
        <w:rPr>
          <w:spacing w:val="-12"/>
          <w:w w:val="105"/>
        </w:rPr>
        <w:t> </w:t>
      </w:r>
      <w:r>
        <w:rPr>
          <w:w w:val="105"/>
        </w:rPr>
        <w:t>scores</w:t>
      </w:r>
      <w:r>
        <w:rPr>
          <w:spacing w:val="-12"/>
          <w:w w:val="105"/>
        </w:rPr>
        <w:t> </w:t>
      </w:r>
      <w:r>
        <w:rPr>
          <w:w w:val="105"/>
        </w:rPr>
        <w:t>of</w:t>
      </w:r>
      <w:r>
        <w:rPr>
          <w:spacing w:val="-12"/>
          <w:w w:val="105"/>
        </w:rPr>
        <w:t> </w:t>
      </w:r>
      <w:r>
        <w:rPr>
          <w:w w:val="105"/>
        </w:rPr>
        <w:t>Wb</w:t>
      </w:r>
      <w:r>
        <w:rPr>
          <w:spacing w:val="-12"/>
          <w:w w:val="105"/>
        </w:rPr>
        <w:t> </w:t>
      </w:r>
      <w:r>
        <w:rPr>
          <w:w w:val="105"/>
        </w:rPr>
        <w:t>suggest</w:t>
      </w:r>
      <w:r>
        <w:rPr>
          <w:spacing w:val="-12"/>
          <w:w w:val="105"/>
        </w:rPr>
        <w:t> </w:t>
      </w:r>
      <w:r>
        <w:rPr>
          <w:w w:val="105"/>
        </w:rPr>
        <w:t>high sense of psychological well- being and vise versa.</w:t>
      </w:r>
    </w:p>
    <w:p>
      <w:pPr>
        <w:pStyle w:val="Heading2"/>
        <w:rPr>
          <w:i/>
        </w:rPr>
      </w:pPr>
      <w:r>
        <w:rPr>
          <w:i/>
          <w:w w:val="95"/>
        </w:rPr>
        <w:t>Work</w:t>
      </w:r>
      <w:r>
        <w:rPr>
          <w:i/>
          <w:spacing w:val="-2"/>
        </w:rPr>
        <w:t> </w:t>
      </w:r>
      <w:r>
        <w:rPr>
          <w:i/>
          <w:w w:val="95"/>
        </w:rPr>
        <w:t>Preference</w:t>
      </w:r>
      <w:r>
        <w:rPr>
          <w:i/>
          <w:spacing w:val="-2"/>
        </w:rPr>
        <w:t> </w:t>
      </w:r>
      <w:r>
        <w:rPr>
          <w:i/>
          <w:w w:val="95"/>
        </w:rPr>
        <w:t>Inventory</w:t>
      </w:r>
      <w:r>
        <w:rPr>
          <w:i/>
          <w:spacing w:val="-2"/>
        </w:rPr>
        <w:t> </w:t>
      </w:r>
      <w:r>
        <w:rPr>
          <w:i/>
          <w:spacing w:val="-2"/>
          <w:w w:val="95"/>
        </w:rPr>
        <w:t>(WPI)</w:t>
      </w:r>
    </w:p>
    <w:p>
      <w:pPr>
        <w:pStyle w:val="BodyText"/>
        <w:spacing w:line="244" w:lineRule="auto" w:before="133"/>
        <w:ind w:right="114" w:firstLine="480"/>
      </w:pPr>
      <w:r>
        <w:rPr/>
        <w:t>For</w:t>
      </w:r>
      <w:r>
        <w:rPr>
          <w:spacing w:val="-12"/>
        </w:rPr>
        <w:t> </w:t>
      </w:r>
      <w:r>
        <w:rPr/>
        <w:t>the</w:t>
      </w:r>
      <w:r>
        <w:rPr>
          <w:spacing w:val="-12"/>
        </w:rPr>
        <w:t> </w:t>
      </w:r>
      <w:r>
        <w:rPr/>
        <w:t>assessment</w:t>
      </w:r>
      <w:r>
        <w:rPr>
          <w:spacing w:val="-12"/>
        </w:rPr>
        <w:t> </w:t>
      </w:r>
      <w:r>
        <w:rPr/>
        <w:t>of</w:t>
      </w:r>
      <w:r>
        <w:rPr>
          <w:spacing w:val="-12"/>
        </w:rPr>
        <w:t> </w:t>
      </w:r>
      <w:r>
        <w:rPr/>
        <w:t>Work</w:t>
      </w:r>
      <w:r>
        <w:rPr>
          <w:spacing w:val="-12"/>
        </w:rPr>
        <w:t> </w:t>
      </w:r>
      <w:r>
        <w:rPr/>
        <w:t>Motivation,</w:t>
      </w:r>
      <w:r>
        <w:rPr>
          <w:spacing w:val="-12"/>
        </w:rPr>
        <w:t> </w:t>
      </w:r>
      <w:r>
        <w:rPr/>
        <w:t>Work</w:t>
      </w:r>
      <w:r>
        <w:rPr>
          <w:spacing w:val="-12"/>
        </w:rPr>
        <w:t> </w:t>
      </w:r>
      <w:r>
        <w:rPr/>
        <w:t>Pref- </w:t>
      </w:r>
      <w:r>
        <w:rPr>
          <w:w w:val="105"/>
        </w:rPr>
        <w:t>erence Inventory WPI</w:t>
      </w:r>
      <w:r>
        <w:rPr>
          <w:w w:val="105"/>
          <w:position w:val="6"/>
          <w:sz w:val="10"/>
        </w:rPr>
        <w:t>21</w:t>
      </w:r>
      <w:r>
        <w:rPr>
          <w:spacing w:val="40"/>
          <w:w w:val="105"/>
          <w:position w:val="6"/>
          <w:sz w:val="10"/>
        </w:rPr>
        <w:t> </w:t>
      </w:r>
      <w:r>
        <w:rPr>
          <w:w w:val="105"/>
        </w:rPr>
        <w:t>was used. WPI consists of 30 items</w:t>
      </w:r>
      <w:r>
        <w:rPr>
          <w:spacing w:val="-4"/>
          <w:w w:val="105"/>
        </w:rPr>
        <w:t> </w:t>
      </w:r>
      <w:r>
        <w:rPr>
          <w:w w:val="105"/>
        </w:rPr>
        <w:t>designed</w:t>
      </w:r>
      <w:r>
        <w:rPr>
          <w:spacing w:val="-4"/>
          <w:w w:val="105"/>
        </w:rPr>
        <w:t> </w:t>
      </w:r>
      <w:r>
        <w:rPr>
          <w:w w:val="105"/>
        </w:rPr>
        <w:t>to</w:t>
      </w:r>
      <w:r>
        <w:rPr>
          <w:spacing w:val="-3"/>
          <w:w w:val="105"/>
        </w:rPr>
        <w:t> </w:t>
      </w:r>
      <w:r>
        <w:rPr>
          <w:w w:val="110"/>
        </w:rPr>
        <w:t>assess</w:t>
      </w:r>
      <w:r>
        <w:rPr>
          <w:spacing w:val="-6"/>
          <w:w w:val="110"/>
        </w:rPr>
        <w:t> </w:t>
      </w:r>
      <w:r>
        <w:rPr>
          <w:w w:val="105"/>
        </w:rPr>
        <w:t>the</w:t>
      </w:r>
      <w:r>
        <w:rPr>
          <w:spacing w:val="-3"/>
          <w:w w:val="105"/>
        </w:rPr>
        <w:t> </w:t>
      </w:r>
      <w:r>
        <w:rPr>
          <w:w w:val="105"/>
        </w:rPr>
        <w:t>working</w:t>
      </w:r>
      <w:r>
        <w:rPr>
          <w:spacing w:val="-4"/>
          <w:w w:val="105"/>
        </w:rPr>
        <w:t> </w:t>
      </w:r>
      <w:r>
        <w:rPr>
          <w:w w:val="105"/>
        </w:rPr>
        <w:t>adult’s</w:t>
      </w:r>
      <w:r>
        <w:rPr>
          <w:spacing w:val="-3"/>
          <w:w w:val="105"/>
        </w:rPr>
        <w:t> </w:t>
      </w:r>
      <w:r>
        <w:rPr>
          <w:w w:val="105"/>
        </w:rPr>
        <w:t>overall</w:t>
      </w:r>
      <w:r>
        <w:rPr>
          <w:spacing w:val="-4"/>
          <w:w w:val="105"/>
        </w:rPr>
        <w:t> </w:t>
      </w:r>
      <w:r>
        <w:rPr>
          <w:w w:val="105"/>
        </w:rPr>
        <w:t>in- </w:t>
      </w:r>
      <w:r>
        <w:rPr/>
        <w:t>trinsic</w:t>
      </w:r>
      <w:r>
        <w:rPr>
          <w:spacing w:val="-2"/>
        </w:rPr>
        <w:t> </w:t>
      </w:r>
      <w:r>
        <w:rPr/>
        <w:t>and</w:t>
      </w:r>
      <w:r>
        <w:rPr>
          <w:spacing w:val="-2"/>
        </w:rPr>
        <w:t> </w:t>
      </w:r>
      <w:r>
        <w:rPr/>
        <w:t>extrinsic</w:t>
      </w:r>
      <w:r>
        <w:rPr>
          <w:spacing w:val="-2"/>
        </w:rPr>
        <w:t> </w:t>
      </w:r>
      <w:r>
        <w:rPr/>
        <w:t>motivational</w:t>
      </w:r>
      <w:r>
        <w:rPr>
          <w:spacing w:val="-2"/>
        </w:rPr>
        <w:t> </w:t>
      </w:r>
      <w:r>
        <w:rPr/>
        <w:t>orientations</w:t>
      </w:r>
      <w:r>
        <w:rPr>
          <w:spacing w:val="-4"/>
        </w:rPr>
        <w:t> </w:t>
      </w:r>
      <w:r>
        <w:rPr/>
        <w:t>towards</w:t>
      </w:r>
      <w:r>
        <w:rPr>
          <w:spacing w:val="-2"/>
        </w:rPr>
        <w:t> </w:t>
      </w:r>
      <w:r>
        <w:rPr/>
        <w:t>his work.</w:t>
      </w:r>
      <w:r>
        <w:rPr>
          <w:spacing w:val="-2"/>
        </w:rPr>
        <w:t> </w:t>
      </w:r>
      <w:r>
        <w:rPr/>
        <w:t>It</w:t>
      </w:r>
      <w:r>
        <w:rPr>
          <w:spacing w:val="-2"/>
        </w:rPr>
        <w:t> </w:t>
      </w:r>
      <w:r>
        <w:rPr/>
        <w:t>also</w:t>
      </w:r>
      <w:r>
        <w:rPr>
          <w:spacing w:val="-2"/>
        </w:rPr>
        <w:t> </w:t>
      </w:r>
      <w:r>
        <w:rPr/>
        <w:t>gives</w:t>
      </w:r>
      <w:r>
        <w:rPr>
          <w:spacing w:val="-2"/>
        </w:rPr>
        <w:t> </w:t>
      </w:r>
      <w:r>
        <w:rPr/>
        <w:t>information</w:t>
      </w:r>
      <w:r>
        <w:rPr>
          <w:spacing w:val="-2"/>
        </w:rPr>
        <w:t> </w:t>
      </w:r>
      <w:r>
        <w:rPr/>
        <w:t>on</w:t>
      </w:r>
      <w:r>
        <w:rPr>
          <w:spacing w:val="-2"/>
        </w:rPr>
        <w:t> </w:t>
      </w:r>
      <w:r>
        <w:rPr/>
        <w:t>the</w:t>
      </w:r>
      <w:r>
        <w:rPr>
          <w:spacing w:val="-2"/>
        </w:rPr>
        <w:t> </w:t>
      </w:r>
      <w:r>
        <w:rPr/>
        <w:t>factors,</w:t>
      </w:r>
      <w:r>
        <w:rPr>
          <w:spacing w:val="-2"/>
        </w:rPr>
        <w:t> </w:t>
      </w:r>
      <w:r>
        <w:rPr/>
        <w:t>which</w:t>
      </w:r>
      <w:r>
        <w:rPr>
          <w:spacing w:val="-2"/>
        </w:rPr>
        <w:t> </w:t>
      </w:r>
      <w:r>
        <w:rPr/>
        <w:t>mo- tivate</w:t>
      </w:r>
      <w:r>
        <w:rPr>
          <w:spacing w:val="-2"/>
        </w:rPr>
        <w:t> </w:t>
      </w:r>
      <w:r>
        <w:rPr/>
        <w:t>employees.</w:t>
      </w:r>
      <w:r>
        <w:rPr>
          <w:spacing w:val="-2"/>
        </w:rPr>
        <w:t> </w:t>
      </w:r>
      <w:r>
        <w:rPr/>
        <w:t>In</w:t>
      </w:r>
      <w:r>
        <w:rPr>
          <w:spacing w:val="-2"/>
        </w:rPr>
        <w:t> </w:t>
      </w:r>
      <w:r>
        <w:rPr/>
        <w:t>addition</w:t>
      </w:r>
      <w:r>
        <w:rPr>
          <w:spacing w:val="-3"/>
        </w:rPr>
        <w:t> </w:t>
      </w:r>
      <w:r>
        <w:rPr/>
        <w:t>to</w:t>
      </w:r>
      <w:r>
        <w:rPr>
          <w:spacing w:val="-2"/>
        </w:rPr>
        <w:t> </w:t>
      </w:r>
      <w:r>
        <w:rPr/>
        <w:t>these</w:t>
      </w:r>
      <w:r>
        <w:rPr>
          <w:spacing w:val="-2"/>
        </w:rPr>
        <w:t> </w:t>
      </w:r>
      <w:r>
        <w:rPr/>
        <w:t>two</w:t>
      </w:r>
      <w:r>
        <w:rPr>
          <w:spacing w:val="-2"/>
        </w:rPr>
        <w:t> </w:t>
      </w:r>
      <w:r>
        <w:rPr/>
        <w:t>primary</w:t>
      </w:r>
      <w:r>
        <w:rPr>
          <w:spacing w:val="-3"/>
        </w:rPr>
        <w:t> </w:t>
      </w:r>
      <w:r>
        <w:rPr/>
        <w:t>scales </w:t>
      </w:r>
      <w:r>
        <w:rPr>
          <w:w w:val="105"/>
        </w:rPr>
        <w:t>of intrinsic and extrinsic orientation, scores of WPI are also</w:t>
      </w:r>
      <w:r>
        <w:rPr>
          <w:spacing w:val="8"/>
          <w:w w:val="105"/>
        </w:rPr>
        <w:t> </w:t>
      </w:r>
      <w:r>
        <w:rPr>
          <w:w w:val="105"/>
        </w:rPr>
        <w:t>scored</w:t>
      </w:r>
      <w:r>
        <w:rPr>
          <w:spacing w:val="9"/>
          <w:w w:val="105"/>
        </w:rPr>
        <w:t> </w:t>
      </w:r>
      <w:r>
        <w:rPr>
          <w:w w:val="105"/>
        </w:rPr>
        <w:t>on</w:t>
      </w:r>
      <w:r>
        <w:rPr>
          <w:spacing w:val="9"/>
          <w:w w:val="105"/>
        </w:rPr>
        <w:t> </w:t>
      </w:r>
      <w:r>
        <w:rPr>
          <w:w w:val="105"/>
        </w:rPr>
        <w:t>four</w:t>
      </w:r>
      <w:r>
        <w:rPr>
          <w:spacing w:val="9"/>
          <w:w w:val="105"/>
        </w:rPr>
        <w:t> </w:t>
      </w:r>
      <w:r>
        <w:rPr>
          <w:w w:val="105"/>
        </w:rPr>
        <w:t>secondary</w:t>
      </w:r>
      <w:r>
        <w:rPr>
          <w:spacing w:val="8"/>
          <w:w w:val="105"/>
        </w:rPr>
        <w:t> </w:t>
      </w:r>
      <w:r>
        <w:rPr>
          <w:w w:val="105"/>
        </w:rPr>
        <w:t>scales.</w:t>
      </w:r>
      <w:r>
        <w:rPr>
          <w:spacing w:val="9"/>
          <w:w w:val="105"/>
        </w:rPr>
        <w:t> </w:t>
      </w:r>
      <w:r>
        <w:rPr>
          <w:w w:val="105"/>
        </w:rPr>
        <w:t>The</w:t>
      </w:r>
      <w:r>
        <w:rPr>
          <w:spacing w:val="9"/>
          <w:w w:val="105"/>
        </w:rPr>
        <w:t> </w:t>
      </w:r>
      <w:r>
        <w:rPr>
          <w:w w:val="105"/>
        </w:rPr>
        <w:t>intrinsic</w:t>
      </w:r>
      <w:r>
        <w:rPr>
          <w:spacing w:val="9"/>
          <w:w w:val="105"/>
        </w:rPr>
        <w:t> </w:t>
      </w:r>
      <w:r>
        <w:rPr>
          <w:spacing w:val="-4"/>
          <w:w w:val="105"/>
        </w:rPr>
        <w:t>pri-</w:t>
      </w:r>
    </w:p>
    <w:p>
      <w:pPr>
        <w:spacing w:after="0" w:line="244" w:lineRule="auto"/>
        <w:sectPr>
          <w:pgSz w:w="12240" w:h="15840"/>
          <w:pgMar w:header="0" w:footer="1008" w:top="1340" w:bottom="1200" w:left="1320" w:right="1320"/>
          <w:cols w:num="2" w:equalWidth="0">
            <w:col w:w="4664" w:space="196"/>
            <w:col w:w="4740"/>
          </w:cols>
        </w:sectPr>
      </w:pPr>
    </w:p>
    <w:p>
      <w:pPr>
        <w:pStyle w:val="BodyText"/>
        <w:spacing w:line="244" w:lineRule="auto" w:before="73"/>
        <w:ind w:right="48"/>
      </w:pPr>
      <w:r>
        <w:rPr>
          <w:w w:val="105"/>
        </w:rPr>
        <w:t>mary scale consists of fifteen items and is sub divided </w:t>
      </w:r>
      <w:r>
        <w:rPr/>
        <w:t>into, ‘challenge’ and ‘enjoyment’ secondary scales. Simi- </w:t>
      </w:r>
      <w:r>
        <w:rPr>
          <w:w w:val="105"/>
        </w:rPr>
        <w:t>larly,</w:t>
      </w:r>
      <w:r>
        <w:rPr>
          <w:spacing w:val="-7"/>
          <w:w w:val="105"/>
        </w:rPr>
        <w:t> </w:t>
      </w:r>
      <w:r>
        <w:rPr>
          <w:w w:val="105"/>
        </w:rPr>
        <w:t>the</w:t>
      </w:r>
      <w:r>
        <w:rPr>
          <w:spacing w:val="-7"/>
          <w:w w:val="105"/>
        </w:rPr>
        <w:t> </w:t>
      </w:r>
      <w:r>
        <w:rPr>
          <w:w w:val="105"/>
        </w:rPr>
        <w:t>primary</w:t>
      </w:r>
      <w:r>
        <w:rPr>
          <w:spacing w:val="-7"/>
          <w:w w:val="105"/>
        </w:rPr>
        <w:t> </w:t>
      </w:r>
      <w:r>
        <w:rPr>
          <w:w w:val="105"/>
        </w:rPr>
        <w:t>scale</w:t>
      </w:r>
      <w:r>
        <w:rPr>
          <w:spacing w:val="-7"/>
          <w:w w:val="105"/>
        </w:rPr>
        <w:t> </w:t>
      </w:r>
      <w:r>
        <w:rPr>
          <w:w w:val="105"/>
        </w:rPr>
        <w:t>of</w:t>
      </w:r>
      <w:r>
        <w:rPr>
          <w:spacing w:val="-7"/>
          <w:w w:val="105"/>
        </w:rPr>
        <w:t> </w:t>
      </w:r>
      <w:r>
        <w:rPr>
          <w:w w:val="105"/>
        </w:rPr>
        <w:t>extrinsic</w:t>
      </w:r>
      <w:r>
        <w:rPr>
          <w:spacing w:val="-7"/>
          <w:w w:val="105"/>
        </w:rPr>
        <w:t> </w:t>
      </w:r>
      <w:r>
        <w:rPr>
          <w:w w:val="105"/>
        </w:rPr>
        <w:t>motivation</w:t>
      </w:r>
      <w:r>
        <w:rPr>
          <w:spacing w:val="-7"/>
          <w:w w:val="105"/>
        </w:rPr>
        <w:t> </w:t>
      </w:r>
      <w:r>
        <w:rPr>
          <w:w w:val="105"/>
        </w:rPr>
        <w:t>contains </w:t>
      </w:r>
      <w:r>
        <w:rPr/>
        <w:t>fifteen items and is sub divided into ‘outward’ and ‘com- </w:t>
      </w:r>
      <w:r>
        <w:rPr>
          <w:w w:val="105"/>
        </w:rPr>
        <w:t>pensation’ secondary scales.</w:t>
      </w:r>
    </w:p>
    <w:p>
      <w:pPr>
        <w:pStyle w:val="Heading2"/>
        <w:spacing w:before="192"/>
        <w:ind w:left="120"/>
        <w:rPr>
          <w:i/>
        </w:rPr>
      </w:pPr>
      <w:r>
        <w:rPr>
          <w:i/>
          <w:spacing w:val="-2"/>
        </w:rPr>
        <w:t>Procedure</w:t>
      </w:r>
    </w:p>
    <w:p>
      <w:pPr>
        <w:pStyle w:val="BodyText"/>
        <w:spacing w:line="244" w:lineRule="auto" w:before="152"/>
        <w:ind w:right="45" w:firstLine="480"/>
      </w:pPr>
      <w:r>
        <w:rPr/>
        <w:t>Prior to the data collection written permission for </w:t>
      </w:r>
      <w:r>
        <w:rPr>
          <w:w w:val="105"/>
        </w:rPr>
        <w:t>data</w:t>
      </w:r>
      <w:r>
        <w:rPr>
          <w:spacing w:val="-3"/>
          <w:w w:val="105"/>
        </w:rPr>
        <w:t> </w:t>
      </w:r>
      <w:r>
        <w:rPr>
          <w:w w:val="105"/>
        </w:rPr>
        <w:t>collection</w:t>
      </w:r>
      <w:r>
        <w:rPr>
          <w:spacing w:val="-3"/>
          <w:w w:val="105"/>
        </w:rPr>
        <w:t> </w:t>
      </w:r>
      <w:r>
        <w:rPr>
          <w:w w:val="105"/>
        </w:rPr>
        <w:t>was</w:t>
      </w:r>
      <w:r>
        <w:rPr>
          <w:spacing w:val="-3"/>
          <w:w w:val="105"/>
        </w:rPr>
        <w:t> </w:t>
      </w:r>
      <w:r>
        <w:rPr>
          <w:w w:val="105"/>
        </w:rPr>
        <w:t>sought</w:t>
      </w:r>
      <w:r>
        <w:rPr>
          <w:spacing w:val="-3"/>
          <w:w w:val="105"/>
        </w:rPr>
        <w:t> </w:t>
      </w:r>
      <w:r>
        <w:rPr>
          <w:w w:val="105"/>
        </w:rPr>
        <w:t>from</w:t>
      </w:r>
      <w:r>
        <w:rPr>
          <w:spacing w:val="-3"/>
          <w:w w:val="105"/>
        </w:rPr>
        <w:t> </w:t>
      </w:r>
      <w:r>
        <w:rPr>
          <w:w w:val="105"/>
        </w:rPr>
        <w:t>the</w:t>
      </w:r>
      <w:r>
        <w:rPr>
          <w:spacing w:val="-3"/>
          <w:w w:val="105"/>
        </w:rPr>
        <w:t> </w:t>
      </w:r>
      <w:r>
        <w:rPr>
          <w:w w:val="105"/>
        </w:rPr>
        <w:t>respective</w:t>
      </w:r>
      <w:r>
        <w:rPr>
          <w:spacing w:val="-3"/>
          <w:w w:val="105"/>
        </w:rPr>
        <w:t> </w:t>
      </w:r>
      <w:r>
        <w:rPr>
          <w:w w:val="105"/>
        </w:rPr>
        <w:t>Human </w:t>
      </w:r>
      <w:r>
        <w:rPr/>
        <w:t>Resource Departments of all hospitals. All the sample of </w:t>
      </w:r>
      <w:r>
        <w:rPr>
          <w:w w:val="105"/>
        </w:rPr>
        <w:t>the</w:t>
      </w:r>
      <w:r>
        <w:rPr>
          <w:spacing w:val="-14"/>
          <w:w w:val="105"/>
        </w:rPr>
        <w:t> </w:t>
      </w:r>
      <w:r>
        <w:rPr>
          <w:w w:val="105"/>
        </w:rPr>
        <w:t>study</w:t>
      </w:r>
      <w:r>
        <w:rPr>
          <w:spacing w:val="-14"/>
          <w:w w:val="105"/>
        </w:rPr>
        <w:t> </w:t>
      </w:r>
      <w:r>
        <w:rPr>
          <w:w w:val="105"/>
        </w:rPr>
        <w:t>were</w:t>
      </w:r>
      <w:r>
        <w:rPr>
          <w:spacing w:val="-14"/>
          <w:w w:val="105"/>
        </w:rPr>
        <w:t> </w:t>
      </w:r>
      <w:r>
        <w:rPr>
          <w:w w:val="105"/>
        </w:rPr>
        <w:t>volunteer</w:t>
      </w:r>
      <w:r>
        <w:rPr>
          <w:spacing w:val="-14"/>
          <w:w w:val="105"/>
        </w:rPr>
        <w:t> </w:t>
      </w:r>
      <w:r>
        <w:rPr>
          <w:w w:val="105"/>
        </w:rPr>
        <w:t>participants</w:t>
      </w:r>
      <w:r>
        <w:rPr>
          <w:spacing w:val="-14"/>
          <w:w w:val="105"/>
        </w:rPr>
        <w:t> </w:t>
      </w:r>
      <w:r>
        <w:rPr>
          <w:w w:val="105"/>
        </w:rPr>
        <w:t>and</w:t>
      </w:r>
      <w:r>
        <w:rPr>
          <w:spacing w:val="-14"/>
          <w:w w:val="105"/>
        </w:rPr>
        <w:t> </w:t>
      </w:r>
      <w:r>
        <w:rPr>
          <w:w w:val="105"/>
        </w:rPr>
        <w:t>they</w:t>
      </w:r>
      <w:r>
        <w:rPr>
          <w:spacing w:val="-14"/>
          <w:w w:val="105"/>
        </w:rPr>
        <w:t> </w:t>
      </w:r>
      <w:r>
        <w:rPr>
          <w:w w:val="105"/>
        </w:rPr>
        <w:t>were</w:t>
      </w:r>
      <w:r>
        <w:rPr>
          <w:spacing w:val="-13"/>
          <w:w w:val="105"/>
        </w:rPr>
        <w:t> </w:t>
      </w:r>
      <w:r>
        <w:rPr>
          <w:w w:val="105"/>
        </w:rPr>
        <w:t>in- </w:t>
      </w:r>
      <w:r>
        <w:rPr/>
        <w:t>dividually</w:t>
      </w:r>
      <w:r>
        <w:rPr>
          <w:spacing w:val="-10"/>
        </w:rPr>
        <w:t> </w:t>
      </w:r>
      <w:r>
        <w:rPr/>
        <w:t>approached</w:t>
      </w:r>
      <w:r>
        <w:rPr>
          <w:spacing w:val="-9"/>
        </w:rPr>
        <w:t> </w:t>
      </w:r>
      <w:r>
        <w:rPr/>
        <w:t>by</w:t>
      </w:r>
      <w:r>
        <w:rPr>
          <w:spacing w:val="-10"/>
        </w:rPr>
        <w:t> </w:t>
      </w:r>
      <w:r>
        <w:rPr/>
        <w:t>the</w:t>
      </w:r>
      <w:r>
        <w:rPr>
          <w:spacing w:val="-9"/>
        </w:rPr>
        <w:t> </w:t>
      </w:r>
      <w:r>
        <w:rPr/>
        <w:t>second</w:t>
      </w:r>
      <w:r>
        <w:rPr>
          <w:spacing w:val="-10"/>
        </w:rPr>
        <w:t> </w:t>
      </w:r>
      <w:r>
        <w:rPr/>
        <w:t>author</w:t>
      </w:r>
      <w:r>
        <w:rPr>
          <w:spacing w:val="-9"/>
        </w:rPr>
        <w:t> </w:t>
      </w:r>
      <w:r>
        <w:rPr/>
        <w:t>at</w:t>
      </w:r>
      <w:r>
        <w:rPr>
          <w:spacing w:val="-9"/>
        </w:rPr>
        <w:t> </w:t>
      </w:r>
      <w:r>
        <w:rPr/>
        <w:t>their</w:t>
      </w:r>
      <w:r>
        <w:rPr>
          <w:spacing w:val="-9"/>
        </w:rPr>
        <w:t> </w:t>
      </w:r>
      <w:r>
        <w:rPr/>
        <w:t>work </w:t>
      </w:r>
      <w:r>
        <w:rPr>
          <w:w w:val="105"/>
        </w:rPr>
        <w:t>places i.e., respective hospitals (public/ private sector). The</w:t>
      </w:r>
      <w:r>
        <w:rPr>
          <w:spacing w:val="-9"/>
          <w:w w:val="105"/>
        </w:rPr>
        <w:t> </w:t>
      </w:r>
      <w:r>
        <w:rPr>
          <w:w w:val="105"/>
        </w:rPr>
        <w:t>researcher</w:t>
      </w:r>
      <w:r>
        <w:rPr>
          <w:spacing w:val="-9"/>
          <w:w w:val="105"/>
        </w:rPr>
        <w:t> </w:t>
      </w:r>
      <w:r>
        <w:rPr>
          <w:w w:val="105"/>
        </w:rPr>
        <w:t>insured</w:t>
      </w:r>
      <w:r>
        <w:rPr>
          <w:spacing w:val="-9"/>
          <w:w w:val="105"/>
        </w:rPr>
        <w:t> </w:t>
      </w:r>
      <w:r>
        <w:rPr>
          <w:w w:val="105"/>
        </w:rPr>
        <w:t>the</w:t>
      </w:r>
      <w:r>
        <w:rPr>
          <w:spacing w:val="-9"/>
          <w:w w:val="105"/>
        </w:rPr>
        <w:t> </w:t>
      </w:r>
      <w:r>
        <w:rPr>
          <w:w w:val="105"/>
        </w:rPr>
        <w:t>participants</w:t>
      </w:r>
      <w:r>
        <w:rPr>
          <w:spacing w:val="-9"/>
          <w:w w:val="105"/>
        </w:rPr>
        <w:t> </w:t>
      </w:r>
      <w:r>
        <w:rPr>
          <w:w w:val="105"/>
        </w:rPr>
        <w:t>about</w:t>
      </w:r>
      <w:r>
        <w:rPr>
          <w:spacing w:val="-9"/>
          <w:w w:val="105"/>
        </w:rPr>
        <w:t> </w:t>
      </w:r>
      <w:r>
        <w:rPr>
          <w:w w:val="105"/>
        </w:rPr>
        <w:t>the</w:t>
      </w:r>
      <w:r>
        <w:rPr>
          <w:spacing w:val="-9"/>
          <w:w w:val="105"/>
        </w:rPr>
        <w:t> </w:t>
      </w:r>
      <w:r>
        <w:rPr>
          <w:w w:val="105"/>
        </w:rPr>
        <w:t>confi- </w:t>
      </w:r>
      <w:r>
        <w:rPr/>
        <w:t>dentiality of the data and informed that all the informa- tion</w:t>
      </w:r>
      <w:r>
        <w:rPr>
          <w:spacing w:val="-11"/>
        </w:rPr>
        <w:t> </w:t>
      </w:r>
      <w:r>
        <w:rPr/>
        <w:t>would</w:t>
      </w:r>
      <w:r>
        <w:rPr>
          <w:spacing w:val="-12"/>
        </w:rPr>
        <w:t> </w:t>
      </w:r>
      <w:r>
        <w:rPr/>
        <w:t>only</w:t>
      </w:r>
      <w:r>
        <w:rPr>
          <w:spacing w:val="-12"/>
        </w:rPr>
        <w:t> </w:t>
      </w:r>
      <w:r>
        <w:rPr/>
        <w:t>be</w:t>
      </w:r>
      <w:r>
        <w:rPr>
          <w:spacing w:val="-12"/>
        </w:rPr>
        <w:t> </w:t>
      </w:r>
      <w:r>
        <w:rPr/>
        <w:t>used</w:t>
      </w:r>
      <w:r>
        <w:rPr>
          <w:spacing w:val="-11"/>
        </w:rPr>
        <w:t> </w:t>
      </w:r>
      <w:r>
        <w:rPr/>
        <w:t>for</w:t>
      </w:r>
      <w:r>
        <w:rPr>
          <w:spacing w:val="-12"/>
        </w:rPr>
        <w:t> </w:t>
      </w:r>
      <w:r>
        <w:rPr/>
        <w:t>research</w:t>
      </w:r>
      <w:r>
        <w:rPr>
          <w:spacing w:val="-12"/>
        </w:rPr>
        <w:t> </w:t>
      </w:r>
      <w:r>
        <w:rPr/>
        <w:t>purposes.</w:t>
      </w:r>
      <w:r>
        <w:rPr>
          <w:spacing w:val="-12"/>
        </w:rPr>
        <w:t> </w:t>
      </w:r>
      <w:r>
        <w:rPr/>
        <w:t>They</w:t>
      </w:r>
      <w:r>
        <w:rPr>
          <w:spacing w:val="-11"/>
        </w:rPr>
        <w:t> </w:t>
      </w:r>
      <w:r>
        <w:rPr/>
        <w:t>were informed</w:t>
      </w:r>
      <w:r>
        <w:rPr>
          <w:spacing w:val="-9"/>
        </w:rPr>
        <w:t> </w:t>
      </w:r>
      <w:r>
        <w:rPr/>
        <w:t>about</w:t>
      </w:r>
      <w:r>
        <w:rPr>
          <w:spacing w:val="-9"/>
        </w:rPr>
        <w:t> </w:t>
      </w:r>
      <w:r>
        <w:rPr/>
        <w:t>the</w:t>
      </w:r>
      <w:r>
        <w:rPr>
          <w:spacing w:val="-9"/>
        </w:rPr>
        <w:t> </w:t>
      </w:r>
      <w:r>
        <w:rPr/>
        <w:t>purpose</w:t>
      </w:r>
      <w:r>
        <w:rPr>
          <w:spacing w:val="-9"/>
        </w:rPr>
        <w:t> </w:t>
      </w:r>
      <w:r>
        <w:rPr/>
        <w:t>of</w:t>
      </w:r>
      <w:r>
        <w:rPr>
          <w:spacing w:val="-9"/>
        </w:rPr>
        <w:t> </w:t>
      </w:r>
      <w:r>
        <w:rPr/>
        <w:t>the</w:t>
      </w:r>
      <w:r>
        <w:rPr>
          <w:spacing w:val="-9"/>
        </w:rPr>
        <w:t> </w:t>
      </w:r>
      <w:r>
        <w:rPr/>
        <w:t>study.</w:t>
      </w:r>
      <w:r>
        <w:rPr>
          <w:spacing w:val="-9"/>
        </w:rPr>
        <w:t> </w:t>
      </w:r>
      <w:r>
        <w:rPr/>
        <w:t>The</w:t>
      </w:r>
      <w:r>
        <w:rPr>
          <w:spacing w:val="-9"/>
        </w:rPr>
        <w:t> </w:t>
      </w:r>
      <w:r>
        <w:rPr/>
        <w:t>willing</w:t>
      </w:r>
      <w:r>
        <w:rPr>
          <w:spacing w:val="-9"/>
        </w:rPr>
        <w:t> </w:t>
      </w:r>
      <w:r>
        <w:rPr/>
        <w:t>par- </w:t>
      </w:r>
      <w:r>
        <w:rPr>
          <w:w w:val="105"/>
        </w:rPr>
        <w:t>ticipants</w:t>
      </w:r>
      <w:r>
        <w:rPr>
          <w:spacing w:val="-7"/>
          <w:w w:val="105"/>
        </w:rPr>
        <w:t> </w:t>
      </w:r>
      <w:r>
        <w:rPr>
          <w:w w:val="105"/>
        </w:rPr>
        <w:t>then</w:t>
      </w:r>
      <w:r>
        <w:rPr>
          <w:spacing w:val="-7"/>
          <w:w w:val="105"/>
        </w:rPr>
        <w:t> </w:t>
      </w:r>
      <w:r>
        <w:rPr>
          <w:w w:val="105"/>
        </w:rPr>
        <w:t>filled</w:t>
      </w:r>
      <w:r>
        <w:rPr>
          <w:spacing w:val="-8"/>
          <w:w w:val="105"/>
        </w:rPr>
        <w:t> </w:t>
      </w:r>
      <w:r>
        <w:rPr>
          <w:w w:val="105"/>
        </w:rPr>
        <w:t>out</w:t>
      </w:r>
      <w:r>
        <w:rPr>
          <w:spacing w:val="-7"/>
          <w:w w:val="105"/>
        </w:rPr>
        <w:t> </w:t>
      </w:r>
      <w:r>
        <w:rPr>
          <w:w w:val="105"/>
        </w:rPr>
        <w:t>the</w:t>
      </w:r>
      <w:r>
        <w:rPr>
          <w:spacing w:val="-7"/>
          <w:w w:val="105"/>
        </w:rPr>
        <w:t> </w:t>
      </w:r>
      <w:r>
        <w:rPr>
          <w:w w:val="105"/>
        </w:rPr>
        <w:t>informed</w:t>
      </w:r>
      <w:r>
        <w:rPr>
          <w:spacing w:val="-8"/>
          <w:w w:val="105"/>
        </w:rPr>
        <w:t> </w:t>
      </w:r>
      <w:r>
        <w:rPr>
          <w:w w:val="105"/>
        </w:rPr>
        <w:t>consent</w:t>
      </w:r>
      <w:r>
        <w:rPr>
          <w:spacing w:val="-7"/>
          <w:w w:val="105"/>
        </w:rPr>
        <w:t> </w:t>
      </w:r>
      <w:r>
        <w:rPr>
          <w:w w:val="105"/>
        </w:rPr>
        <w:t>form</w:t>
      </w:r>
      <w:r>
        <w:rPr>
          <w:spacing w:val="-7"/>
          <w:w w:val="105"/>
        </w:rPr>
        <w:t> </w:t>
      </w:r>
      <w:r>
        <w:rPr>
          <w:w w:val="105"/>
        </w:rPr>
        <w:t>and their particulars (such as age, gender, experience and their respective designations at work place) on a sepa- rately devised information sheet. After that they were handed</w:t>
      </w:r>
      <w:r>
        <w:rPr>
          <w:w w:val="105"/>
        </w:rPr>
        <w:t> over</w:t>
      </w:r>
      <w:r>
        <w:rPr>
          <w:w w:val="105"/>
        </w:rPr>
        <w:t> the</w:t>
      </w:r>
      <w:r>
        <w:rPr>
          <w:w w:val="105"/>
        </w:rPr>
        <w:t> test</w:t>
      </w:r>
      <w:r>
        <w:rPr>
          <w:w w:val="105"/>
        </w:rPr>
        <w:t> booklets</w:t>
      </w:r>
      <w:r>
        <w:rPr>
          <w:w w:val="105"/>
        </w:rPr>
        <w:t> containing</w:t>
      </w:r>
      <w:r>
        <w:rPr>
          <w:w w:val="105"/>
        </w:rPr>
        <w:t> Wb</w:t>
      </w:r>
      <w:r>
        <w:rPr>
          <w:w w:val="105"/>
        </w:rPr>
        <w:t> &amp;</w:t>
      </w:r>
      <w:r>
        <w:rPr>
          <w:w w:val="105"/>
        </w:rPr>
        <w:t> WPI </w:t>
      </w:r>
      <w:r>
        <w:rPr>
          <w:spacing w:val="-2"/>
          <w:w w:val="105"/>
        </w:rPr>
        <w:t>scales.</w:t>
      </w:r>
    </w:p>
    <w:p>
      <w:pPr>
        <w:pStyle w:val="BodyText"/>
        <w:spacing w:line="244" w:lineRule="auto" w:before="138"/>
        <w:ind w:right="48" w:firstLine="480"/>
      </w:pPr>
      <w:r>
        <w:rPr/>
        <w:t>The data were analyzed on the scores of Wb (CPI) </w:t>
      </w:r>
      <w:r>
        <w:rPr>
          <w:w w:val="110"/>
        </w:rPr>
        <w:t>and WPI scales by using </w:t>
      </w:r>
      <w:r>
        <w:rPr>
          <w:w w:val="120"/>
        </w:rPr>
        <w:t>SPSS </w:t>
      </w:r>
      <w:r>
        <w:rPr>
          <w:w w:val="110"/>
        </w:rPr>
        <w:t>package.</w:t>
      </w:r>
    </w:p>
    <w:p>
      <w:pPr>
        <w:pStyle w:val="Heading1"/>
        <w:spacing w:before="194"/>
      </w:pPr>
      <w:r>
        <w:rPr>
          <w:spacing w:val="-2"/>
          <w:w w:val="115"/>
        </w:rPr>
        <w:t>RESULTS</w:t>
      </w:r>
    </w:p>
    <w:p>
      <w:pPr>
        <w:pStyle w:val="BodyText"/>
        <w:spacing w:line="244" w:lineRule="auto" w:before="146"/>
        <w:ind w:right="38" w:firstLine="480"/>
      </w:pPr>
      <w:r>
        <w:rPr/>
        <w:t>The</w:t>
      </w:r>
      <w:r>
        <w:rPr>
          <w:spacing w:val="40"/>
        </w:rPr>
        <w:t> </w:t>
      </w:r>
      <w:r>
        <w:rPr/>
        <w:t>age</w:t>
      </w:r>
      <w:r>
        <w:rPr>
          <w:spacing w:val="40"/>
        </w:rPr>
        <w:t> </w:t>
      </w:r>
      <w:r>
        <w:rPr>
          <w:spacing w:val="10"/>
        </w:rPr>
        <w:t>group</w:t>
      </w:r>
      <w:r>
        <w:rPr>
          <w:spacing w:val="40"/>
        </w:rPr>
        <w:t> </w:t>
      </w:r>
      <w:r>
        <w:rPr/>
        <w:t>of</w:t>
      </w:r>
      <w:r>
        <w:rPr>
          <w:spacing w:val="40"/>
        </w:rPr>
        <w:t> </w:t>
      </w:r>
      <w:r>
        <w:rPr>
          <w:spacing w:val="10"/>
        </w:rPr>
        <w:t>sample</w:t>
      </w:r>
      <w:r>
        <w:rPr>
          <w:spacing w:val="40"/>
        </w:rPr>
        <w:t> </w:t>
      </w:r>
      <w:r>
        <w:rPr>
          <w:spacing w:val="10"/>
        </w:rPr>
        <w:t>ranged</w:t>
      </w:r>
      <w:r>
        <w:rPr>
          <w:spacing w:val="40"/>
        </w:rPr>
        <w:t> </w:t>
      </w:r>
      <w:r>
        <w:rPr>
          <w:spacing w:val="13"/>
        </w:rPr>
        <w:t>between </w:t>
      </w:r>
      <w:r>
        <w:rPr/>
        <w:t>30-64 years (</w:t>
      </w:r>
      <w:r>
        <w:rPr>
          <w:rFonts w:ascii="Lucida Sans"/>
          <w:i/>
        </w:rPr>
        <w:t>M</w:t>
      </w:r>
      <w:r>
        <w:rPr/>
        <w:t>=42.97, </w:t>
      </w:r>
      <w:r>
        <w:rPr>
          <w:rFonts w:ascii="Lucida Sans"/>
          <w:i/>
        </w:rPr>
        <w:t>SD</w:t>
      </w:r>
      <w:r>
        <w:rPr/>
        <w:t>=7.96). The range of experi- ence</w:t>
      </w:r>
      <w:r>
        <w:rPr>
          <w:spacing w:val="40"/>
        </w:rPr>
        <w:t> </w:t>
      </w:r>
      <w:r>
        <w:rPr/>
        <w:t>in</w:t>
      </w:r>
      <w:r>
        <w:rPr>
          <w:spacing w:val="40"/>
        </w:rPr>
        <w:t> </w:t>
      </w:r>
      <w:r>
        <w:rPr/>
        <w:t>service</w:t>
      </w:r>
      <w:r>
        <w:rPr>
          <w:spacing w:val="40"/>
        </w:rPr>
        <w:t> </w:t>
      </w:r>
      <w:r>
        <w:rPr/>
        <w:t>was</w:t>
      </w:r>
      <w:r>
        <w:rPr>
          <w:spacing w:val="40"/>
        </w:rPr>
        <w:t> </w:t>
      </w:r>
      <w:r>
        <w:rPr/>
        <w:t>between</w:t>
      </w:r>
      <w:r>
        <w:rPr>
          <w:spacing w:val="40"/>
        </w:rPr>
        <w:t> </w:t>
      </w:r>
      <w:r>
        <w:rPr/>
        <w:t>1-42</w:t>
      </w:r>
      <w:r>
        <w:rPr>
          <w:spacing w:val="40"/>
        </w:rPr>
        <w:t> </w:t>
      </w:r>
      <w:r>
        <w:rPr/>
        <w:t>years</w:t>
      </w:r>
      <w:r>
        <w:rPr>
          <w:spacing w:val="40"/>
        </w:rPr>
        <w:t> </w:t>
      </w:r>
      <w:r>
        <w:rPr/>
        <w:t>(</w:t>
      </w:r>
      <w:r>
        <w:rPr>
          <w:rFonts w:ascii="Lucida Sans"/>
          <w:i/>
        </w:rPr>
        <w:t>M</w:t>
      </w:r>
      <w:r>
        <w:rPr/>
        <w:t>=16.28, SD= 8.43)</w:t>
      </w:r>
    </w:p>
    <w:p>
      <w:pPr>
        <w:pStyle w:val="BodyText"/>
        <w:spacing w:line="244" w:lineRule="auto" w:before="139"/>
        <w:ind w:right="41" w:firstLine="480"/>
      </w:pPr>
      <w:r>
        <w:rPr/>
        <w:t>There was non-significant inverse correlation between work motivation and psychological well-being</w:t>
      </w:r>
      <w:r>
        <w:rPr>
          <w:spacing w:val="40"/>
        </w:rPr>
        <w:t> </w:t>
      </w:r>
      <w:r>
        <w:rPr/>
        <w:t>(r = -.092).</w:t>
      </w:r>
    </w:p>
    <w:p>
      <w:pPr>
        <w:pStyle w:val="BodyText"/>
        <w:spacing w:line="244" w:lineRule="auto" w:before="141"/>
        <w:ind w:right="47" w:firstLine="480"/>
      </w:pPr>
      <w:r>
        <w:rPr/>
        <w:t>The scores of psychological well-being were sig- nificantly inversely correlated with extrinsic motivation </w:t>
      </w:r>
      <w:r>
        <w:rPr>
          <w:spacing w:val="-2"/>
        </w:rPr>
        <w:t>(</w:t>
      </w:r>
      <w:r>
        <w:rPr>
          <w:rFonts w:ascii="Lucida Sans"/>
          <w:i/>
          <w:spacing w:val="-2"/>
        </w:rPr>
        <w:t>r=-.26,</w:t>
      </w:r>
      <w:r>
        <w:rPr>
          <w:rFonts w:ascii="Lucida Sans"/>
          <w:i/>
          <w:spacing w:val="-10"/>
        </w:rPr>
        <w:t> </w:t>
      </w:r>
      <w:r>
        <w:rPr>
          <w:rFonts w:ascii="Lucida Sans"/>
          <w:i/>
          <w:spacing w:val="-2"/>
        </w:rPr>
        <w:t>**p&lt;.</w:t>
      </w:r>
      <w:r>
        <w:rPr>
          <w:rFonts w:ascii="Lucida Sans"/>
          <w:i/>
          <w:spacing w:val="-9"/>
        </w:rPr>
        <w:t> </w:t>
      </w:r>
      <w:r>
        <w:rPr>
          <w:rFonts w:ascii="Lucida Sans"/>
          <w:i/>
          <w:spacing w:val="-2"/>
        </w:rPr>
        <w:t>01)</w:t>
      </w:r>
      <w:r>
        <w:rPr>
          <w:spacing w:val="-2"/>
        </w:rPr>
        <w:t>.</w:t>
      </w:r>
      <w:r>
        <w:rPr>
          <w:spacing w:val="-5"/>
        </w:rPr>
        <w:t> </w:t>
      </w:r>
      <w:r>
        <w:rPr>
          <w:spacing w:val="-2"/>
        </w:rPr>
        <w:t>It</w:t>
      </w:r>
      <w:r>
        <w:rPr>
          <w:spacing w:val="-5"/>
        </w:rPr>
        <w:t> </w:t>
      </w:r>
      <w:r>
        <w:rPr>
          <w:spacing w:val="-2"/>
        </w:rPr>
        <w:t>implies</w:t>
      </w:r>
      <w:r>
        <w:rPr>
          <w:spacing w:val="-5"/>
        </w:rPr>
        <w:t> </w:t>
      </w:r>
      <w:r>
        <w:rPr>
          <w:spacing w:val="-2"/>
        </w:rPr>
        <w:t>that</w:t>
      </w:r>
      <w:r>
        <w:rPr>
          <w:spacing w:val="-5"/>
        </w:rPr>
        <w:t> </w:t>
      </w:r>
      <w:r>
        <w:rPr>
          <w:spacing w:val="-2"/>
        </w:rPr>
        <w:t>those</w:t>
      </w:r>
      <w:r>
        <w:rPr>
          <w:spacing w:val="-5"/>
        </w:rPr>
        <w:t> </w:t>
      </w:r>
      <w:r>
        <w:rPr>
          <w:spacing w:val="-2"/>
        </w:rPr>
        <w:t>professionals</w:t>
      </w:r>
      <w:r>
        <w:rPr>
          <w:spacing w:val="-5"/>
        </w:rPr>
        <w:t> </w:t>
      </w:r>
      <w:r>
        <w:rPr>
          <w:spacing w:val="-2"/>
        </w:rPr>
        <w:t>who </w:t>
      </w:r>
      <w:r>
        <w:rPr/>
        <w:t>believe in outward rewards and compensations appear</w:t>
      </w:r>
      <w:r>
        <w:rPr>
          <w:spacing w:val="40"/>
        </w:rPr>
        <w:t> </w:t>
      </w:r>
      <w:r>
        <w:rPr/>
        <w:t>to</w:t>
      </w:r>
      <w:r>
        <w:rPr>
          <w:spacing w:val="-7"/>
        </w:rPr>
        <w:t> </w:t>
      </w:r>
      <w:r>
        <w:rPr/>
        <w:t>be</w:t>
      </w:r>
      <w:r>
        <w:rPr>
          <w:spacing w:val="-7"/>
        </w:rPr>
        <w:t> </w:t>
      </w:r>
      <w:r>
        <w:rPr/>
        <w:t>more</w:t>
      </w:r>
      <w:r>
        <w:rPr>
          <w:spacing w:val="-7"/>
        </w:rPr>
        <w:t> </w:t>
      </w:r>
      <w:r>
        <w:rPr/>
        <w:t>dissatisfied</w:t>
      </w:r>
      <w:r>
        <w:rPr>
          <w:spacing w:val="-7"/>
        </w:rPr>
        <w:t> </w:t>
      </w:r>
      <w:r>
        <w:rPr/>
        <w:t>in</w:t>
      </w:r>
      <w:r>
        <w:rPr>
          <w:spacing w:val="-7"/>
        </w:rPr>
        <w:t> </w:t>
      </w:r>
      <w:r>
        <w:rPr/>
        <w:t>their</w:t>
      </w:r>
      <w:r>
        <w:rPr>
          <w:spacing w:val="-7"/>
        </w:rPr>
        <w:t> </w:t>
      </w:r>
      <w:r>
        <w:rPr/>
        <w:t>general</w:t>
      </w:r>
      <w:r>
        <w:rPr>
          <w:spacing w:val="-7"/>
        </w:rPr>
        <w:t> </w:t>
      </w:r>
      <w:r>
        <w:rPr/>
        <w:t>psychological</w:t>
      </w:r>
      <w:r>
        <w:rPr>
          <w:spacing w:val="-7"/>
        </w:rPr>
        <w:t> </w:t>
      </w:r>
      <w:r>
        <w:rPr/>
        <w:t>well- being. Table further suggests inverse but a non-signifi- cant relationship between psychological well-being and intrinsic motivation.</w:t>
      </w:r>
    </w:p>
    <w:p>
      <w:pPr>
        <w:pStyle w:val="BodyText"/>
        <w:spacing w:line="244" w:lineRule="auto" w:before="137"/>
        <w:ind w:right="48" w:firstLine="480"/>
      </w:pPr>
      <w:r>
        <w:rPr>
          <w:w w:val="105"/>
        </w:rPr>
        <w:t>The</w:t>
      </w:r>
      <w:r>
        <w:rPr>
          <w:spacing w:val="-14"/>
          <w:w w:val="105"/>
        </w:rPr>
        <w:t> </w:t>
      </w:r>
      <w:r>
        <w:rPr>
          <w:w w:val="105"/>
        </w:rPr>
        <w:t>data</w:t>
      </w:r>
      <w:r>
        <w:rPr>
          <w:spacing w:val="-14"/>
          <w:w w:val="105"/>
        </w:rPr>
        <w:t> </w:t>
      </w:r>
      <w:r>
        <w:rPr>
          <w:w w:val="105"/>
        </w:rPr>
        <w:t>of</w:t>
      </w:r>
      <w:r>
        <w:rPr>
          <w:spacing w:val="-14"/>
          <w:w w:val="105"/>
        </w:rPr>
        <w:t> </w:t>
      </w:r>
      <w:r>
        <w:rPr>
          <w:w w:val="105"/>
        </w:rPr>
        <w:t>both</w:t>
      </w:r>
      <w:r>
        <w:rPr>
          <w:spacing w:val="-14"/>
          <w:w w:val="105"/>
        </w:rPr>
        <w:t> </w:t>
      </w:r>
      <w:r>
        <w:rPr>
          <w:w w:val="105"/>
        </w:rPr>
        <w:t>private</w:t>
      </w:r>
      <w:r>
        <w:rPr>
          <w:spacing w:val="-14"/>
          <w:w w:val="105"/>
        </w:rPr>
        <w:t> </w:t>
      </w:r>
      <w:r>
        <w:rPr>
          <w:w w:val="105"/>
        </w:rPr>
        <w:t>and</w:t>
      </w:r>
      <w:r>
        <w:rPr>
          <w:spacing w:val="-14"/>
          <w:w w:val="105"/>
        </w:rPr>
        <w:t> </w:t>
      </w:r>
      <w:r>
        <w:rPr>
          <w:w w:val="105"/>
        </w:rPr>
        <w:t>public</w:t>
      </w:r>
      <w:r>
        <w:rPr>
          <w:spacing w:val="-14"/>
          <w:w w:val="105"/>
        </w:rPr>
        <w:t> </w:t>
      </w:r>
      <w:r>
        <w:rPr>
          <w:w w:val="105"/>
        </w:rPr>
        <w:t>sector</w:t>
      </w:r>
      <w:r>
        <w:rPr>
          <w:spacing w:val="-14"/>
          <w:w w:val="105"/>
        </w:rPr>
        <w:t> </w:t>
      </w:r>
      <w:r>
        <w:rPr>
          <w:w w:val="105"/>
        </w:rPr>
        <w:t>profes- sionals was analyzed in order to see the difference in their scores on well-being and their possessed motiva- </w:t>
      </w:r>
      <w:r>
        <w:rPr>
          <w:spacing w:val="-2"/>
        </w:rPr>
        <w:t>tional</w:t>
      </w:r>
      <w:r>
        <w:rPr>
          <w:spacing w:val="-4"/>
        </w:rPr>
        <w:t> </w:t>
      </w:r>
      <w:r>
        <w:rPr>
          <w:spacing w:val="-2"/>
        </w:rPr>
        <w:t>orientation</w:t>
      </w:r>
      <w:r>
        <w:rPr>
          <w:spacing w:val="-4"/>
        </w:rPr>
        <w:t> </w:t>
      </w:r>
      <w:r>
        <w:rPr>
          <w:spacing w:val="-2"/>
        </w:rPr>
        <w:t>towards</w:t>
      </w:r>
      <w:r>
        <w:rPr>
          <w:spacing w:val="-4"/>
        </w:rPr>
        <w:t> </w:t>
      </w:r>
      <w:r>
        <w:rPr>
          <w:spacing w:val="-2"/>
        </w:rPr>
        <w:t>their</w:t>
      </w:r>
      <w:r>
        <w:rPr>
          <w:spacing w:val="-4"/>
        </w:rPr>
        <w:t> </w:t>
      </w:r>
      <w:r>
        <w:rPr>
          <w:spacing w:val="-2"/>
        </w:rPr>
        <w:t>roles</w:t>
      </w:r>
      <w:r>
        <w:rPr>
          <w:spacing w:val="-4"/>
        </w:rPr>
        <w:t> </w:t>
      </w:r>
      <w:r>
        <w:rPr>
          <w:spacing w:val="-2"/>
        </w:rPr>
        <w:t>regarding</w:t>
      </w:r>
      <w:r>
        <w:rPr>
          <w:spacing w:val="-4"/>
        </w:rPr>
        <w:t> </w:t>
      </w:r>
      <w:r>
        <w:rPr>
          <w:spacing w:val="-2"/>
        </w:rPr>
        <w:t>their</w:t>
      </w:r>
      <w:r>
        <w:rPr>
          <w:spacing w:val="-4"/>
        </w:rPr>
        <w:t> </w:t>
      </w:r>
      <w:r>
        <w:rPr>
          <w:spacing w:val="-2"/>
        </w:rPr>
        <w:t>medi- </w:t>
      </w:r>
      <w:r>
        <w:rPr>
          <w:w w:val="105"/>
        </w:rPr>
        <w:t>cal profession.</w:t>
      </w:r>
    </w:p>
    <w:p>
      <w:pPr>
        <w:pStyle w:val="BodyText"/>
        <w:spacing w:line="244" w:lineRule="auto" w:before="140"/>
        <w:ind w:right="49" w:firstLine="480"/>
      </w:pPr>
      <w:r>
        <w:rPr/>
        <w:t>Results in table </w:t>
      </w:r>
      <w:r>
        <w:rPr>
          <w:w w:val="110"/>
        </w:rPr>
        <w:t>1</w:t>
      </w:r>
      <w:r>
        <w:rPr>
          <w:spacing w:val="-1"/>
          <w:w w:val="110"/>
        </w:rPr>
        <w:t> </w:t>
      </w:r>
      <w:r>
        <w:rPr/>
        <w:t>show that public and private </w:t>
      </w:r>
      <w:r>
        <w:rPr/>
        <w:t>sec- tor medical professionals are not much different in their sense of psychological well-being. However, there is a highly significant difference in their motivational orienta- tions (</w:t>
      </w:r>
      <w:r>
        <w:rPr>
          <w:rFonts w:ascii="Lucida Sans"/>
          <w:i/>
        </w:rPr>
        <w:t>t=</w:t>
      </w:r>
      <w:r>
        <w:rPr/>
        <w:t>2.89, </w:t>
      </w:r>
      <w:r>
        <w:rPr>
          <w:rFonts w:ascii="Lucida Sans"/>
          <w:i/>
        </w:rPr>
        <w:t>**p&lt;. </w:t>
      </w:r>
      <w:r>
        <w:rPr/>
        <w:t>01).</w:t>
      </w:r>
    </w:p>
    <w:p>
      <w:pPr>
        <w:pStyle w:val="BodyText"/>
        <w:spacing w:line="242" w:lineRule="auto" w:before="140"/>
        <w:ind w:right="50" w:firstLine="480"/>
      </w:pPr>
      <w:r>
        <w:rPr>
          <w:w w:val="105"/>
        </w:rPr>
        <w:t>The</w:t>
      </w:r>
      <w:r>
        <w:rPr>
          <w:spacing w:val="-3"/>
          <w:w w:val="105"/>
        </w:rPr>
        <w:t> </w:t>
      </w:r>
      <w:r>
        <w:rPr>
          <w:w w:val="105"/>
        </w:rPr>
        <w:t>comparison</w:t>
      </w:r>
      <w:r>
        <w:rPr>
          <w:spacing w:val="-3"/>
          <w:w w:val="105"/>
        </w:rPr>
        <w:t> </w:t>
      </w:r>
      <w:r>
        <w:rPr>
          <w:w w:val="105"/>
        </w:rPr>
        <w:t>of</w:t>
      </w:r>
      <w:r>
        <w:rPr>
          <w:spacing w:val="-3"/>
          <w:w w:val="105"/>
        </w:rPr>
        <w:t> </w:t>
      </w:r>
      <w:r>
        <w:rPr>
          <w:w w:val="105"/>
        </w:rPr>
        <w:t>both</w:t>
      </w:r>
      <w:r>
        <w:rPr>
          <w:spacing w:val="-4"/>
          <w:w w:val="105"/>
        </w:rPr>
        <w:t> </w:t>
      </w:r>
      <w:r>
        <w:rPr>
          <w:w w:val="105"/>
        </w:rPr>
        <w:t>sectors</w:t>
      </w:r>
      <w:r>
        <w:rPr>
          <w:spacing w:val="-3"/>
          <w:w w:val="105"/>
        </w:rPr>
        <w:t> </w:t>
      </w:r>
      <w:r>
        <w:rPr>
          <w:w w:val="105"/>
        </w:rPr>
        <w:t>professional</w:t>
      </w:r>
      <w:r>
        <w:rPr>
          <w:spacing w:val="-4"/>
          <w:w w:val="105"/>
        </w:rPr>
        <w:t> </w:t>
      </w:r>
      <w:r>
        <w:rPr>
          <w:w w:val="105"/>
        </w:rPr>
        <w:t>was done</w:t>
      </w:r>
      <w:r>
        <w:rPr>
          <w:spacing w:val="-8"/>
          <w:w w:val="105"/>
        </w:rPr>
        <w:t> </w:t>
      </w:r>
      <w:r>
        <w:rPr>
          <w:w w:val="105"/>
        </w:rPr>
        <w:t>regarding</w:t>
      </w:r>
      <w:r>
        <w:rPr>
          <w:spacing w:val="-8"/>
          <w:w w:val="105"/>
        </w:rPr>
        <w:t> </w:t>
      </w:r>
      <w:r>
        <w:rPr>
          <w:w w:val="105"/>
        </w:rPr>
        <w:t>their</w:t>
      </w:r>
      <w:r>
        <w:rPr>
          <w:spacing w:val="-8"/>
          <w:w w:val="105"/>
        </w:rPr>
        <w:t> </w:t>
      </w:r>
      <w:r>
        <w:rPr>
          <w:w w:val="105"/>
        </w:rPr>
        <w:t>motivation</w:t>
      </w:r>
      <w:r>
        <w:rPr>
          <w:spacing w:val="-8"/>
          <w:w w:val="105"/>
        </w:rPr>
        <w:t> </w:t>
      </w:r>
      <w:r>
        <w:rPr>
          <w:w w:val="105"/>
        </w:rPr>
        <w:t>towards</w:t>
      </w:r>
      <w:r>
        <w:rPr>
          <w:spacing w:val="-8"/>
          <w:w w:val="105"/>
        </w:rPr>
        <w:t> </w:t>
      </w:r>
      <w:r>
        <w:rPr>
          <w:w w:val="105"/>
        </w:rPr>
        <w:t>their</w:t>
      </w:r>
      <w:r>
        <w:rPr>
          <w:spacing w:val="-8"/>
          <w:w w:val="105"/>
        </w:rPr>
        <w:t> </w:t>
      </w:r>
      <w:r>
        <w:rPr>
          <w:w w:val="105"/>
        </w:rPr>
        <w:t>work.</w:t>
      </w:r>
    </w:p>
    <w:p>
      <w:pPr>
        <w:pStyle w:val="BodyText"/>
        <w:spacing w:before="73"/>
        <w:ind w:left="1988" w:right="2055"/>
        <w:jc w:val="center"/>
      </w:pPr>
      <w:r>
        <w:rPr/>
        <w:br w:type="column"/>
      </w:r>
      <w:r>
        <w:rPr>
          <w:w w:val="110"/>
        </w:rPr>
        <w:t>Table</w:t>
      </w:r>
      <w:r>
        <w:rPr>
          <w:spacing w:val="40"/>
          <w:w w:val="120"/>
        </w:rPr>
        <w:t> </w:t>
      </w:r>
      <w:r>
        <w:rPr>
          <w:spacing w:val="-10"/>
          <w:w w:val="120"/>
        </w:rPr>
        <w:t>1</w:t>
      </w:r>
    </w:p>
    <w:p>
      <w:pPr>
        <w:pStyle w:val="BodyText"/>
        <w:spacing w:line="244" w:lineRule="auto" w:before="125"/>
        <w:ind w:left="156" w:right="151" w:firstLine="2"/>
        <w:jc w:val="center"/>
      </w:pPr>
      <w:r>
        <w:rPr>
          <w:w w:val="110"/>
        </w:rPr>
        <w:t>Means, standard deviations and t-values on the scores of public and private sector professionals on Wb &amp; WPI Scales</w:t>
      </w:r>
    </w:p>
    <w:p>
      <w:pPr>
        <w:pStyle w:val="BodyText"/>
        <w:spacing w:before="6"/>
        <w:ind w:left="0"/>
        <w:jc w:val="left"/>
        <w:rPr>
          <w:sz w:val="5"/>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0"/>
        <w:gridCol w:w="742"/>
        <w:gridCol w:w="660"/>
        <w:gridCol w:w="799"/>
        <w:gridCol w:w="660"/>
        <w:gridCol w:w="840"/>
      </w:tblGrid>
      <w:tr>
        <w:trPr>
          <w:trHeight w:val="668" w:hRule="atLeast"/>
        </w:trPr>
        <w:tc>
          <w:tcPr>
            <w:tcW w:w="4491" w:type="dxa"/>
            <w:gridSpan w:val="6"/>
          </w:tcPr>
          <w:p>
            <w:pPr>
              <w:pStyle w:val="TableParagraph"/>
              <w:spacing w:before="44"/>
              <w:ind w:left="88"/>
              <w:rPr>
                <w:sz w:val="18"/>
              </w:rPr>
            </w:pPr>
            <w:r>
              <w:rPr>
                <w:w w:val="105"/>
                <w:sz w:val="18"/>
              </w:rPr>
              <w:t>Pvt.</w:t>
            </w:r>
            <w:r>
              <w:rPr>
                <w:spacing w:val="12"/>
                <w:w w:val="105"/>
                <w:sz w:val="18"/>
              </w:rPr>
              <w:t> </w:t>
            </w:r>
            <w:r>
              <w:rPr>
                <w:w w:val="105"/>
                <w:sz w:val="18"/>
              </w:rPr>
              <w:t>Sector</w:t>
            </w:r>
            <w:r>
              <w:rPr>
                <w:spacing w:val="13"/>
                <w:w w:val="105"/>
                <w:sz w:val="18"/>
              </w:rPr>
              <w:t> </w:t>
            </w:r>
            <w:r>
              <w:rPr>
                <w:w w:val="105"/>
                <w:sz w:val="18"/>
              </w:rPr>
              <w:t>Professionals</w:t>
            </w:r>
            <w:r>
              <w:rPr>
                <w:spacing w:val="13"/>
                <w:w w:val="105"/>
                <w:sz w:val="18"/>
              </w:rPr>
              <w:t> </w:t>
            </w:r>
            <w:r>
              <w:rPr>
                <w:w w:val="105"/>
                <w:sz w:val="18"/>
              </w:rPr>
              <w:t>Public</w:t>
            </w:r>
            <w:r>
              <w:rPr>
                <w:spacing w:val="12"/>
                <w:w w:val="105"/>
                <w:sz w:val="18"/>
              </w:rPr>
              <w:t> </w:t>
            </w:r>
            <w:r>
              <w:rPr>
                <w:w w:val="105"/>
                <w:sz w:val="18"/>
              </w:rPr>
              <w:t>Sector</w:t>
            </w:r>
            <w:r>
              <w:rPr>
                <w:spacing w:val="13"/>
                <w:w w:val="105"/>
                <w:sz w:val="18"/>
              </w:rPr>
              <w:t> </w:t>
            </w:r>
            <w:r>
              <w:rPr>
                <w:spacing w:val="-2"/>
                <w:w w:val="105"/>
                <w:sz w:val="18"/>
              </w:rPr>
              <w:t>Professionals</w:t>
            </w:r>
          </w:p>
          <w:p>
            <w:pPr>
              <w:pStyle w:val="TableParagraph"/>
              <w:tabs>
                <w:tab w:pos="2395" w:val="left" w:leader="none"/>
              </w:tabs>
              <w:spacing w:before="124"/>
              <w:ind w:left="115"/>
              <w:rPr>
                <w:rFonts w:ascii="Lucida Sans"/>
                <w:i/>
                <w:sz w:val="18"/>
              </w:rPr>
            </w:pPr>
            <w:r>
              <w:rPr>
                <w:rFonts w:ascii="Lucida Sans"/>
                <w:i/>
                <w:spacing w:val="-2"/>
                <w:sz w:val="18"/>
              </w:rPr>
              <w:t>(n=60)</w:t>
            </w:r>
            <w:r>
              <w:rPr>
                <w:rFonts w:ascii="Lucida Sans"/>
                <w:i/>
                <w:sz w:val="18"/>
              </w:rPr>
              <w:tab/>
            </w:r>
            <w:r>
              <w:rPr>
                <w:rFonts w:ascii="Lucida Sans"/>
                <w:i/>
                <w:spacing w:val="-2"/>
                <w:sz w:val="18"/>
              </w:rPr>
              <w:t>(n=60)</w:t>
            </w:r>
          </w:p>
        </w:tc>
      </w:tr>
      <w:tr>
        <w:trPr>
          <w:trHeight w:val="371" w:hRule="atLeast"/>
        </w:trPr>
        <w:tc>
          <w:tcPr>
            <w:tcW w:w="790" w:type="dxa"/>
            <w:tcBorders>
              <w:bottom w:val="nil"/>
            </w:tcBorders>
          </w:tcPr>
          <w:p>
            <w:pPr>
              <w:pStyle w:val="TableParagraph"/>
              <w:spacing w:before="92"/>
              <w:ind w:left="115"/>
              <w:rPr>
                <w:rFonts w:ascii="Lucida Sans"/>
                <w:i/>
                <w:sz w:val="18"/>
              </w:rPr>
            </w:pPr>
            <w:r>
              <w:rPr>
                <w:rFonts w:ascii="Lucida Sans"/>
                <w:i/>
                <w:spacing w:val="-2"/>
                <w:sz w:val="18"/>
              </w:rPr>
              <w:t>Scales</w:t>
            </w:r>
          </w:p>
        </w:tc>
        <w:tc>
          <w:tcPr>
            <w:tcW w:w="742" w:type="dxa"/>
            <w:tcBorders>
              <w:bottom w:val="nil"/>
            </w:tcBorders>
          </w:tcPr>
          <w:p>
            <w:pPr>
              <w:pStyle w:val="TableParagraph"/>
              <w:spacing w:before="92"/>
              <w:ind w:left="165"/>
              <w:rPr>
                <w:rFonts w:ascii="Lucida Sans"/>
                <w:i/>
                <w:sz w:val="18"/>
              </w:rPr>
            </w:pPr>
            <w:r>
              <w:rPr>
                <w:rFonts w:ascii="Lucida Sans"/>
                <w:i/>
                <w:w w:val="101"/>
                <w:sz w:val="18"/>
              </w:rPr>
              <w:t>M</w:t>
            </w:r>
          </w:p>
        </w:tc>
        <w:tc>
          <w:tcPr>
            <w:tcW w:w="660" w:type="dxa"/>
            <w:tcBorders>
              <w:bottom w:val="nil"/>
            </w:tcBorders>
          </w:tcPr>
          <w:p>
            <w:pPr>
              <w:pStyle w:val="TableParagraph"/>
              <w:spacing w:before="92"/>
              <w:ind w:left="12" w:right="137"/>
              <w:jc w:val="center"/>
              <w:rPr>
                <w:rFonts w:ascii="Lucida Sans"/>
                <w:i/>
                <w:sz w:val="18"/>
              </w:rPr>
            </w:pPr>
            <w:r>
              <w:rPr>
                <w:rFonts w:ascii="Lucida Sans"/>
                <w:i/>
                <w:spacing w:val="-5"/>
                <w:sz w:val="18"/>
              </w:rPr>
              <w:t>SD</w:t>
            </w:r>
          </w:p>
        </w:tc>
        <w:tc>
          <w:tcPr>
            <w:tcW w:w="799" w:type="dxa"/>
            <w:tcBorders>
              <w:bottom w:val="nil"/>
            </w:tcBorders>
          </w:tcPr>
          <w:p>
            <w:pPr>
              <w:pStyle w:val="TableParagraph"/>
              <w:spacing w:before="92"/>
              <w:ind w:left="203"/>
              <w:rPr>
                <w:rFonts w:ascii="Lucida Sans"/>
                <w:i/>
                <w:sz w:val="18"/>
              </w:rPr>
            </w:pPr>
            <w:r>
              <w:rPr>
                <w:rFonts w:ascii="Lucida Sans"/>
                <w:i/>
                <w:w w:val="101"/>
                <w:sz w:val="18"/>
              </w:rPr>
              <w:t>M</w:t>
            </w:r>
          </w:p>
        </w:tc>
        <w:tc>
          <w:tcPr>
            <w:tcW w:w="660" w:type="dxa"/>
            <w:tcBorders>
              <w:bottom w:val="nil"/>
            </w:tcBorders>
          </w:tcPr>
          <w:p>
            <w:pPr>
              <w:pStyle w:val="TableParagraph"/>
              <w:spacing w:before="92"/>
              <w:ind w:left="184"/>
              <w:rPr>
                <w:rFonts w:ascii="Lucida Sans"/>
                <w:i/>
                <w:sz w:val="18"/>
              </w:rPr>
            </w:pPr>
            <w:r>
              <w:rPr>
                <w:rFonts w:ascii="Lucida Sans"/>
                <w:i/>
                <w:spacing w:val="-5"/>
                <w:sz w:val="18"/>
              </w:rPr>
              <w:t>SD</w:t>
            </w:r>
          </w:p>
        </w:tc>
        <w:tc>
          <w:tcPr>
            <w:tcW w:w="840" w:type="dxa"/>
            <w:tcBorders>
              <w:bottom w:val="nil"/>
            </w:tcBorders>
          </w:tcPr>
          <w:p>
            <w:pPr>
              <w:pStyle w:val="TableParagraph"/>
              <w:spacing w:before="92"/>
              <w:ind w:left="183"/>
              <w:rPr>
                <w:rFonts w:ascii="Lucida Sans"/>
                <w:i/>
                <w:sz w:val="18"/>
              </w:rPr>
            </w:pPr>
            <w:r>
              <w:rPr>
                <w:rFonts w:ascii="Lucida Sans"/>
                <w:i/>
                <w:w w:val="69"/>
                <w:sz w:val="18"/>
              </w:rPr>
              <w:t>t</w:t>
            </w:r>
          </w:p>
        </w:tc>
      </w:tr>
      <w:tr>
        <w:trPr>
          <w:trHeight w:val="339" w:hRule="atLeast"/>
        </w:trPr>
        <w:tc>
          <w:tcPr>
            <w:tcW w:w="790" w:type="dxa"/>
            <w:tcBorders>
              <w:top w:val="nil"/>
              <w:bottom w:val="nil"/>
            </w:tcBorders>
          </w:tcPr>
          <w:p>
            <w:pPr>
              <w:pStyle w:val="TableParagraph"/>
              <w:ind w:left="115"/>
              <w:rPr>
                <w:sz w:val="18"/>
              </w:rPr>
            </w:pPr>
            <w:r>
              <w:rPr>
                <w:spacing w:val="-5"/>
                <w:sz w:val="18"/>
              </w:rPr>
              <w:t>Wb</w:t>
            </w:r>
          </w:p>
        </w:tc>
        <w:tc>
          <w:tcPr>
            <w:tcW w:w="742" w:type="dxa"/>
            <w:tcBorders>
              <w:top w:val="nil"/>
              <w:bottom w:val="nil"/>
            </w:tcBorders>
          </w:tcPr>
          <w:p>
            <w:pPr>
              <w:pStyle w:val="TableParagraph"/>
              <w:ind w:left="164"/>
              <w:rPr>
                <w:sz w:val="18"/>
              </w:rPr>
            </w:pPr>
            <w:r>
              <w:rPr>
                <w:spacing w:val="-2"/>
                <w:sz w:val="18"/>
              </w:rPr>
              <w:t>30.90</w:t>
            </w:r>
          </w:p>
        </w:tc>
        <w:tc>
          <w:tcPr>
            <w:tcW w:w="660" w:type="dxa"/>
            <w:tcBorders>
              <w:top w:val="nil"/>
              <w:bottom w:val="nil"/>
            </w:tcBorders>
          </w:tcPr>
          <w:p>
            <w:pPr>
              <w:pStyle w:val="TableParagraph"/>
              <w:ind w:left="125" w:right="137"/>
              <w:jc w:val="center"/>
              <w:rPr>
                <w:sz w:val="18"/>
              </w:rPr>
            </w:pPr>
            <w:r>
              <w:rPr>
                <w:spacing w:val="-4"/>
                <w:w w:val="105"/>
                <w:sz w:val="18"/>
              </w:rPr>
              <w:t>5.71</w:t>
            </w:r>
          </w:p>
        </w:tc>
        <w:tc>
          <w:tcPr>
            <w:tcW w:w="799" w:type="dxa"/>
            <w:tcBorders>
              <w:top w:val="nil"/>
              <w:bottom w:val="nil"/>
            </w:tcBorders>
          </w:tcPr>
          <w:p>
            <w:pPr>
              <w:pStyle w:val="TableParagraph"/>
              <w:ind w:left="203"/>
              <w:rPr>
                <w:sz w:val="18"/>
              </w:rPr>
            </w:pPr>
            <w:r>
              <w:rPr>
                <w:spacing w:val="-2"/>
                <w:sz w:val="18"/>
              </w:rPr>
              <w:t>29.24</w:t>
            </w:r>
          </w:p>
        </w:tc>
        <w:tc>
          <w:tcPr>
            <w:tcW w:w="660" w:type="dxa"/>
            <w:tcBorders>
              <w:top w:val="nil"/>
              <w:bottom w:val="nil"/>
            </w:tcBorders>
          </w:tcPr>
          <w:p>
            <w:pPr>
              <w:pStyle w:val="TableParagraph"/>
              <w:ind w:left="185"/>
              <w:rPr>
                <w:sz w:val="18"/>
              </w:rPr>
            </w:pPr>
            <w:r>
              <w:rPr>
                <w:spacing w:val="-4"/>
                <w:w w:val="105"/>
                <w:sz w:val="18"/>
              </w:rPr>
              <w:t>4.31</w:t>
            </w:r>
          </w:p>
        </w:tc>
        <w:tc>
          <w:tcPr>
            <w:tcW w:w="840" w:type="dxa"/>
            <w:tcBorders>
              <w:top w:val="nil"/>
              <w:bottom w:val="nil"/>
            </w:tcBorders>
          </w:tcPr>
          <w:p>
            <w:pPr>
              <w:pStyle w:val="TableParagraph"/>
              <w:ind w:left="185"/>
              <w:rPr>
                <w:sz w:val="18"/>
              </w:rPr>
            </w:pPr>
            <w:r>
              <w:rPr>
                <w:spacing w:val="-4"/>
                <w:w w:val="105"/>
                <w:sz w:val="18"/>
              </w:rPr>
              <w:t>1.64</w:t>
            </w:r>
          </w:p>
        </w:tc>
      </w:tr>
      <w:tr>
        <w:trPr>
          <w:trHeight w:val="361" w:hRule="atLeast"/>
        </w:trPr>
        <w:tc>
          <w:tcPr>
            <w:tcW w:w="790" w:type="dxa"/>
            <w:tcBorders>
              <w:top w:val="nil"/>
            </w:tcBorders>
          </w:tcPr>
          <w:p>
            <w:pPr>
              <w:pStyle w:val="TableParagraph"/>
              <w:spacing w:before="61"/>
              <w:ind w:left="115"/>
              <w:rPr>
                <w:sz w:val="18"/>
              </w:rPr>
            </w:pPr>
            <w:r>
              <w:rPr>
                <w:spacing w:val="-5"/>
                <w:sz w:val="18"/>
              </w:rPr>
              <w:t>WPI</w:t>
            </w:r>
          </w:p>
        </w:tc>
        <w:tc>
          <w:tcPr>
            <w:tcW w:w="742" w:type="dxa"/>
            <w:tcBorders>
              <w:top w:val="nil"/>
            </w:tcBorders>
          </w:tcPr>
          <w:p>
            <w:pPr>
              <w:pStyle w:val="TableParagraph"/>
              <w:spacing w:before="61"/>
              <w:ind w:left="165"/>
              <w:rPr>
                <w:sz w:val="18"/>
              </w:rPr>
            </w:pPr>
            <w:r>
              <w:rPr>
                <w:spacing w:val="-2"/>
                <w:sz w:val="18"/>
              </w:rPr>
              <w:t>84.34</w:t>
            </w:r>
          </w:p>
        </w:tc>
        <w:tc>
          <w:tcPr>
            <w:tcW w:w="660" w:type="dxa"/>
            <w:tcBorders>
              <w:top w:val="nil"/>
            </w:tcBorders>
          </w:tcPr>
          <w:p>
            <w:pPr>
              <w:pStyle w:val="TableParagraph"/>
              <w:spacing w:before="61"/>
              <w:ind w:left="126" w:right="137"/>
              <w:jc w:val="center"/>
              <w:rPr>
                <w:sz w:val="18"/>
              </w:rPr>
            </w:pPr>
            <w:r>
              <w:rPr>
                <w:spacing w:val="-4"/>
                <w:sz w:val="18"/>
              </w:rPr>
              <w:t>5.30</w:t>
            </w:r>
          </w:p>
        </w:tc>
        <w:tc>
          <w:tcPr>
            <w:tcW w:w="799" w:type="dxa"/>
            <w:tcBorders>
              <w:top w:val="nil"/>
            </w:tcBorders>
          </w:tcPr>
          <w:p>
            <w:pPr>
              <w:pStyle w:val="TableParagraph"/>
              <w:spacing w:before="61"/>
              <w:ind w:left="204"/>
              <w:rPr>
                <w:sz w:val="18"/>
              </w:rPr>
            </w:pPr>
            <w:r>
              <w:rPr>
                <w:spacing w:val="-2"/>
                <w:sz w:val="18"/>
              </w:rPr>
              <w:t>88.74</w:t>
            </w:r>
          </w:p>
        </w:tc>
        <w:tc>
          <w:tcPr>
            <w:tcW w:w="660" w:type="dxa"/>
            <w:tcBorders>
              <w:top w:val="nil"/>
            </w:tcBorders>
          </w:tcPr>
          <w:p>
            <w:pPr>
              <w:pStyle w:val="TableParagraph"/>
              <w:spacing w:before="61"/>
              <w:ind w:left="186"/>
              <w:rPr>
                <w:sz w:val="18"/>
              </w:rPr>
            </w:pPr>
            <w:r>
              <w:rPr>
                <w:spacing w:val="-4"/>
                <w:sz w:val="18"/>
              </w:rPr>
              <w:t>9.35</w:t>
            </w:r>
          </w:p>
        </w:tc>
        <w:tc>
          <w:tcPr>
            <w:tcW w:w="840" w:type="dxa"/>
            <w:tcBorders>
              <w:top w:val="nil"/>
            </w:tcBorders>
          </w:tcPr>
          <w:p>
            <w:pPr>
              <w:pStyle w:val="TableParagraph"/>
              <w:spacing w:before="61"/>
              <w:ind w:left="185"/>
              <w:rPr>
                <w:sz w:val="18"/>
              </w:rPr>
            </w:pPr>
            <w:r>
              <w:rPr>
                <w:spacing w:val="-2"/>
                <w:sz w:val="18"/>
              </w:rPr>
              <w:t>2.89**</w:t>
            </w:r>
          </w:p>
        </w:tc>
      </w:tr>
    </w:tbl>
    <w:p>
      <w:pPr>
        <w:spacing w:before="91"/>
        <w:ind w:left="119" w:right="0" w:firstLine="0"/>
        <w:jc w:val="left"/>
        <w:rPr>
          <w:rFonts w:ascii="Lucida Sans"/>
          <w:i/>
          <w:sz w:val="18"/>
        </w:rPr>
      </w:pPr>
      <w:r>
        <w:rPr>
          <w:rFonts w:ascii="Lucida Sans"/>
          <w:i/>
          <w:w w:val="95"/>
          <w:sz w:val="18"/>
        </w:rPr>
        <w:t>df</w:t>
      </w:r>
      <w:r>
        <w:rPr>
          <w:rFonts w:ascii="Lucida Sans"/>
          <w:i/>
          <w:spacing w:val="-7"/>
          <w:w w:val="95"/>
          <w:sz w:val="18"/>
        </w:rPr>
        <w:t> </w:t>
      </w:r>
      <w:r>
        <w:rPr>
          <w:rFonts w:ascii="Lucida Sans"/>
          <w:i/>
          <w:w w:val="95"/>
          <w:sz w:val="18"/>
        </w:rPr>
        <w:t>=</w:t>
      </w:r>
      <w:r>
        <w:rPr>
          <w:rFonts w:ascii="Lucida Sans"/>
          <w:i/>
          <w:spacing w:val="-6"/>
          <w:w w:val="95"/>
          <w:sz w:val="18"/>
        </w:rPr>
        <w:t> </w:t>
      </w:r>
      <w:r>
        <w:rPr>
          <w:rFonts w:ascii="Lucida Sans"/>
          <w:i/>
          <w:w w:val="95"/>
          <w:sz w:val="18"/>
        </w:rPr>
        <w:t>118,</w:t>
      </w:r>
      <w:r>
        <w:rPr>
          <w:rFonts w:ascii="Lucida Sans"/>
          <w:i/>
          <w:spacing w:val="-7"/>
          <w:w w:val="95"/>
          <w:sz w:val="18"/>
        </w:rPr>
        <w:t> </w:t>
      </w:r>
      <w:r>
        <w:rPr>
          <w:rFonts w:ascii="Lucida Sans"/>
          <w:i/>
          <w:spacing w:val="-2"/>
          <w:w w:val="95"/>
          <w:sz w:val="18"/>
        </w:rPr>
        <w:t>**p&lt;.01</w:t>
      </w:r>
    </w:p>
    <w:p>
      <w:pPr>
        <w:pStyle w:val="BodyText"/>
        <w:spacing w:before="2"/>
        <w:ind w:left="0"/>
        <w:jc w:val="left"/>
        <w:rPr>
          <w:rFonts w:ascii="Lucida Sans"/>
          <w:i/>
          <w:sz w:val="22"/>
        </w:rPr>
      </w:pPr>
    </w:p>
    <w:p>
      <w:pPr>
        <w:pStyle w:val="BodyText"/>
        <w:spacing w:line="244" w:lineRule="auto" w:before="1"/>
        <w:ind w:right="115" w:firstLine="480"/>
      </w:pPr>
      <w:r>
        <w:rPr>
          <w:w w:val="105"/>
        </w:rPr>
        <w:t>Results</w:t>
      </w:r>
      <w:r>
        <w:rPr>
          <w:spacing w:val="-7"/>
          <w:w w:val="105"/>
        </w:rPr>
        <w:t> </w:t>
      </w:r>
      <w:r>
        <w:rPr>
          <w:w w:val="105"/>
        </w:rPr>
        <w:t>in</w:t>
      </w:r>
      <w:r>
        <w:rPr>
          <w:spacing w:val="-7"/>
          <w:w w:val="105"/>
        </w:rPr>
        <w:t> </w:t>
      </w:r>
      <w:r>
        <w:rPr>
          <w:w w:val="105"/>
        </w:rPr>
        <w:t>table</w:t>
      </w:r>
      <w:r>
        <w:rPr>
          <w:spacing w:val="-7"/>
          <w:w w:val="105"/>
        </w:rPr>
        <w:t> </w:t>
      </w:r>
      <w:r>
        <w:rPr>
          <w:w w:val="105"/>
        </w:rPr>
        <w:t>2</w:t>
      </w:r>
      <w:r>
        <w:rPr>
          <w:spacing w:val="-7"/>
          <w:w w:val="105"/>
        </w:rPr>
        <w:t> </w:t>
      </w:r>
      <w:r>
        <w:rPr>
          <w:w w:val="105"/>
        </w:rPr>
        <w:t>indicate</w:t>
      </w:r>
      <w:r>
        <w:rPr>
          <w:spacing w:val="-7"/>
          <w:w w:val="105"/>
        </w:rPr>
        <w:t> </w:t>
      </w:r>
      <w:r>
        <w:rPr>
          <w:w w:val="105"/>
        </w:rPr>
        <w:t>a</w:t>
      </w:r>
      <w:r>
        <w:rPr>
          <w:spacing w:val="-7"/>
          <w:w w:val="105"/>
        </w:rPr>
        <w:t> </w:t>
      </w:r>
      <w:r>
        <w:rPr>
          <w:w w:val="105"/>
        </w:rPr>
        <w:t>non-significant</w:t>
      </w:r>
      <w:r>
        <w:rPr>
          <w:spacing w:val="-7"/>
          <w:w w:val="105"/>
        </w:rPr>
        <w:t> </w:t>
      </w:r>
      <w:r>
        <w:rPr>
          <w:w w:val="105"/>
        </w:rPr>
        <w:t>differ- ence between scores of work motivation subscales of </w:t>
      </w:r>
      <w:r>
        <w:rPr/>
        <w:t>two</w:t>
      </w:r>
      <w:r>
        <w:rPr>
          <w:spacing w:val="-7"/>
        </w:rPr>
        <w:t> </w:t>
      </w:r>
      <w:r>
        <w:rPr/>
        <w:t>groups</w:t>
      </w:r>
      <w:r>
        <w:rPr>
          <w:spacing w:val="-7"/>
        </w:rPr>
        <w:t> </w:t>
      </w:r>
      <w:r>
        <w:rPr/>
        <w:t>except</w:t>
      </w:r>
      <w:r>
        <w:rPr>
          <w:spacing w:val="-7"/>
        </w:rPr>
        <w:t> </w:t>
      </w:r>
      <w:r>
        <w:rPr/>
        <w:t>their</w:t>
      </w:r>
      <w:r>
        <w:rPr>
          <w:spacing w:val="-7"/>
        </w:rPr>
        <w:t> </w:t>
      </w:r>
      <w:r>
        <w:rPr/>
        <w:t>consideration</w:t>
      </w:r>
      <w:r>
        <w:rPr>
          <w:spacing w:val="-7"/>
        </w:rPr>
        <w:t> </w:t>
      </w:r>
      <w:r>
        <w:rPr/>
        <w:t>of</w:t>
      </w:r>
      <w:r>
        <w:rPr>
          <w:spacing w:val="-7"/>
        </w:rPr>
        <w:t> </w:t>
      </w:r>
      <w:r>
        <w:rPr/>
        <w:t>taking</w:t>
      </w:r>
      <w:r>
        <w:rPr>
          <w:spacing w:val="-7"/>
        </w:rPr>
        <w:t> </w:t>
      </w:r>
      <w:r>
        <w:rPr/>
        <w:t>their</w:t>
      </w:r>
      <w:r>
        <w:rPr>
          <w:spacing w:val="-7"/>
        </w:rPr>
        <w:t> </w:t>
      </w:r>
      <w:r>
        <w:rPr/>
        <w:t>pro- </w:t>
      </w:r>
      <w:r>
        <w:rPr>
          <w:w w:val="105"/>
        </w:rPr>
        <w:t>fession as challenging (</w:t>
      </w:r>
      <w:r>
        <w:rPr>
          <w:rFonts w:ascii="Lucida Sans"/>
          <w:i/>
          <w:w w:val="105"/>
        </w:rPr>
        <w:t>t</w:t>
      </w:r>
      <w:r>
        <w:rPr>
          <w:w w:val="105"/>
        </w:rPr>
        <w:t>=2.36, *</w:t>
      </w:r>
      <w:r>
        <w:rPr>
          <w:rFonts w:ascii="Lucida Sans"/>
          <w:i/>
          <w:w w:val="105"/>
        </w:rPr>
        <w:t>p</w:t>
      </w:r>
      <w:r>
        <w:rPr>
          <w:w w:val="105"/>
        </w:rPr>
        <w:t>&lt;. 05).</w:t>
      </w:r>
    </w:p>
    <w:p>
      <w:pPr>
        <w:pStyle w:val="BodyText"/>
        <w:spacing w:line="244" w:lineRule="auto" w:before="119"/>
        <w:ind w:right="115" w:firstLine="480"/>
      </w:pPr>
      <w:r>
        <w:rPr>
          <w:w w:val="105"/>
        </w:rPr>
        <w:t>In</w:t>
      </w:r>
      <w:r>
        <w:rPr>
          <w:spacing w:val="-7"/>
          <w:w w:val="105"/>
        </w:rPr>
        <w:t> </w:t>
      </w:r>
      <w:r>
        <w:rPr>
          <w:w w:val="105"/>
        </w:rPr>
        <w:t>order</w:t>
      </w:r>
      <w:r>
        <w:rPr>
          <w:spacing w:val="-7"/>
          <w:w w:val="105"/>
        </w:rPr>
        <w:t> </w:t>
      </w:r>
      <w:r>
        <w:rPr>
          <w:w w:val="105"/>
        </w:rPr>
        <w:t>to</w:t>
      </w:r>
      <w:r>
        <w:rPr>
          <w:spacing w:val="-7"/>
          <w:w w:val="105"/>
        </w:rPr>
        <w:t> </w:t>
      </w:r>
      <w:r>
        <w:rPr>
          <w:w w:val="105"/>
        </w:rPr>
        <w:t>see</w:t>
      </w:r>
      <w:r>
        <w:rPr>
          <w:spacing w:val="-7"/>
          <w:w w:val="105"/>
        </w:rPr>
        <w:t> </w:t>
      </w:r>
      <w:r>
        <w:rPr>
          <w:w w:val="105"/>
        </w:rPr>
        <w:t>the</w:t>
      </w:r>
      <w:r>
        <w:rPr>
          <w:spacing w:val="-7"/>
          <w:w w:val="105"/>
        </w:rPr>
        <w:t> </w:t>
      </w:r>
      <w:r>
        <w:rPr>
          <w:w w:val="105"/>
        </w:rPr>
        <w:t>impact</w:t>
      </w:r>
      <w:r>
        <w:rPr>
          <w:spacing w:val="-7"/>
          <w:w w:val="105"/>
        </w:rPr>
        <w:t> </w:t>
      </w:r>
      <w:r>
        <w:rPr>
          <w:w w:val="105"/>
        </w:rPr>
        <w:t>of</w:t>
      </w:r>
      <w:r>
        <w:rPr>
          <w:spacing w:val="-7"/>
          <w:w w:val="105"/>
        </w:rPr>
        <w:t> </w:t>
      </w:r>
      <w:r>
        <w:rPr>
          <w:w w:val="105"/>
        </w:rPr>
        <w:t>age</w:t>
      </w:r>
      <w:r>
        <w:rPr>
          <w:spacing w:val="-7"/>
          <w:w w:val="105"/>
        </w:rPr>
        <w:t> </w:t>
      </w:r>
      <w:r>
        <w:rPr>
          <w:w w:val="105"/>
        </w:rPr>
        <w:t>on</w:t>
      </w:r>
      <w:r>
        <w:rPr>
          <w:spacing w:val="-7"/>
          <w:w w:val="105"/>
        </w:rPr>
        <w:t> </w:t>
      </w:r>
      <w:r>
        <w:rPr>
          <w:w w:val="105"/>
        </w:rPr>
        <w:t>the</w:t>
      </w:r>
      <w:r>
        <w:rPr>
          <w:spacing w:val="-7"/>
          <w:w w:val="105"/>
        </w:rPr>
        <w:t> </w:t>
      </w:r>
      <w:r>
        <w:rPr>
          <w:w w:val="105"/>
        </w:rPr>
        <w:t>scores</w:t>
      </w:r>
      <w:r>
        <w:rPr>
          <w:spacing w:val="-7"/>
          <w:w w:val="105"/>
        </w:rPr>
        <w:t> </w:t>
      </w:r>
      <w:r>
        <w:rPr>
          <w:w w:val="105"/>
        </w:rPr>
        <w:t>of </w:t>
      </w:r>
      <w:r>
        <w:rPr/>
        <w:t>Wb</w:t>
      </w:r>
      <w:r>
        <w:rPr>
          <w:spacing w:val="-5"/>
        </w:rPr>
        <w:t> </w:t>
      </w:r>
      <w:r>
        <w:rPr/>
        <w:t>and</w:t>
      </w:r>
      <w:r>
        <w:rPr>
          <w:spacing w:val="-5"/>
        </w:rPr>
        <w:t> </w:t>
      </w:r>
      <w:r>
        <w:rPr/>
        <w:t>WPI,</w:t>
      </w:r>
      <w:r>
        <w:rPr>
          <w:spacing w:val="-5"/>
        </w:rPr>
        <w:t> </w:t>
      </w:r>
      <w:r>
        <w:rPr/>
        <w:t>the</w:t>
      </w:r>
      <w:r>
        <w:rPr>
          <w:spacing w:val="-5"/>
        </w:rPr>
        <w:t> </w:t>
      </w:r>
      <w:r>
        <w:rPr/>
        <w:t>within</w:t>
      </w:r>
      <w:r>
        <w:rPr>
          <w:spacing w:val="-5"/>
        </w:rPr>
        <w:t> </w:t>
      </w:r>
      <w:r>
        <w:rPr/>
        <w:t>group</w:t>
      </w:r>
      <w:r>
        <w:rPr>
          <w:spacing w:val="-5"/>
        </w:rPr>
        <w:t> </w:t>
      </w:r>
      <w:r>
        <w:rPr/>
        <w:t>comparison</w:t>
      </w:r>
      <w:r>
        <w:rPr>
          <w:spacing w:val="-5"/>
        </w:rPr>
        <w:t> </w:t>
      </w:r>
      <w:r>
        <w:rPr/>
        <w:t>was</w:t>
      </w:r>
      <w:r>
        <w:rPr>
          <w:spacing w:val="-5"/>
        </w:rPr>
        <w:t> </w:t>
      </w:r>
      <w:r>
        <w:rPr/>
        <w:t>made</w:t>
      </w:r>
      <w:r>
        <w:rPr>
          <w:spacing w:val="-5"/>
        </w:rPr>
        <w:t> </w:t>
      </w:r>
      <w:r>
        <w:rPr/>
        <w:t>on </w:t>
      </w:r>
      <w:r>
        <w:rPr>
          <w:w w:val="105"/>
        </w:rPr>
        <w:t>the</w:t>
      </w:r>
      <w:r>
        <w:rPr>
          <w:spacing w:val="-8"/>
          <w:w w:val="105"/>
        </w:rPr>
        <w:t> </w:t>
      </w:r>
      <w:r>
        <w:rPr>
          <w:w w:val="105"/>
        </w:rPr>
        <w:t>scores</w:t>
      </w:r>
      <w:r>
        <w:rPr>
          <w:spacing w:val="-8"/>
          <w:w w:val="105"/>
        </w:rPr>
        <w:t> </w:t>
      </w:r>
      <w:r>
        <w:rPr>
          <w:w w:val="105"/>
        </w:rPr>
        <w:t>of</w:t>
      </w:r>
      <w:r>
        <w:rPr>
          <w:spacing w:val="-8"/>
          <w:w w:val="105"/>
        </w:rPr>
        <w:t> </w:t>
      </w:r>
      <w:r>
        <w:rPr>
          <w:w w:val="105"/>
        </w:rPr>
        <w:t>older</w:t>
      </w:r>
      <w:r>
        <w:rPr>
          <w:spacing w:val="-8"/>
          <w:w w:val="105"/>
        </w:rPr>
        <w:t> </w:t>
      </w:r>
      <w:r>
        <w:rPr>
          <w:w w:val="105"/>
        </w:rPr>
        <w:t>(age</w:t>
      </w:r>
      <w:r>
        <w:rPr>
          <w:spacing w:val="-8"/>
          <w:w w:val="105"/>
        </w:rPr>
        <w:t> </w:t>
      </w:r>
      <w:r>
        <w:rPr>
          <w:w w:val="105"/>
        </w:rPr>
        <w:t>range</w:t>
      </w:r>
      <w:r>
        <w:rPr>
          <w:spacing w:val="-8"/>
          <w:w w:val="105"/>
        </w:rPr>
        <w:t> </w:t>
      </w:r>
      <w:r>
        <w:rPr>
          <w:w w:val="105"/>
        </w:rPr>
        <w:t>53</w:t>
      </w:r>
      <w:r>
        <w:rPr>
          <w:spacing w:val="-8"/>
          <w:w w:val="105"/>
        </w:rPr>
        <w:t> </w:t>
      </w:r>
      <w:r>
        <w:rPr>
          <w:w w:val="105"/>
        </w:rPr>
        <w:t>years</w:t>
      </w:r>
      <w:r>
        <w:rPr>
          <w:spacing w:val="-8"/>
          <w:w w:val="105"/>
        </w:rPr>
        <w:t> </w:t>
      </w:r>
      <w:r>
        <w:rPr>
          <w:w w:val="105"/>
        </w:rPr>
        <w:t>and</w:t>
      </w:r>
      <w:r>
        <w:rPr>
          <w:spacing w:val="-8"/>
          <w:w w:val="105"/>
        </w:rPr>
        <w:t> </w:t>
      </w:r>
      <w:r>
        <w:rPr>
          <w:w w:val="105"/>
        </w:rPr>
        <w:t>above)</w:t>
      </w:r>
      <w:r>
        <w:rPr>
          <w:spacing w:val="-8"/>
          <w:w w:val="105"/>
        </w:rPr>
        <w:t> </w:t>
      </w:r>
      <w:r>
        <w:rPr>
          <w:w w:val="105"/>
        </w:rPr>
        <w:t>and younger</w:t>
      </w:r>
      <w:r>
        <w:rPr>
          <w:spacing w:val="-14"/>
          <w:w w:val="105"/>
        </w:rPr>
        <w:t> </w:t>
      </w:r>
      <w:r>
        <w:rPr>
          <w:w w:val="105"/>
        </w:rPr>
        <w:t>professionals</w:t>
      </w:r>
      <w:r>
        <w:rPr>
          <w:spacing w:val="-14"/>
          <w:w w:val="105"/>
        </w:rPr>
        <w:t> </w:t>
      </w:r>
      <w:r>
        <w:rPr>
          <w:w w:val="105"/>
        </w:rPr>
        <w:t>(age</w:t>
      </w:r>
      <w:r>
        <w:rPr>
          <w:spacing w:val="-14"/>
          <w:w w:val="105"/>
        </w:rPr>
        <w:t> </w:t>
      </w:r>
      <w:r>
        <w:rPr>
          <w:w w:val="105"/>
        </w:rPr>
        <w:t>range</w:t>
      </w:r>
      <w:r>
        <w:rPr>
          <w:spacing w:val="-14"/>
          <w:w w:val="105"/>
        </w:rPr>
        <w:t> </w:t>
      </w:r>
      <w:r>
        <w:rPr>
          <w:w w:val="105"/>
        </w:rPr>
        <w:t>equal</w:t>
      </w:r>
      <w:r>
        <w:rPr>
          <w:spacing w:val="-14"/>
          <w:w w:val="105"/>
        </w:rPr>
        <w:t> </w:t>
      </w:r>
      <w:r>
        <w:rPr>
          <w:w w:val="105"/>
        </w:rPr>
        <w:t>to</w:t>
      </w:r>
      <w:r>
        <w:rPr>
          <w:spacing w:val="-14"/>
          <w:w w:val="105"/>
        </w:rPr>
        <w:t> </w:t>
      </w:r>
      <w:r>
        <w:rPr>
          <w:w w:val="105"/>
        </w:rPr>
        <w:t>or</w:t>
      </w:r>
      <w:r>
        <w:rPr>
          <w:spacing w:val="-14"/>
          <w:w w:val="105"/>
        </w:rPr>
        <w:t> </w:t>
      </w:r>
      <w:r>
        <w:rPr>
          <w:w w:val="105"/>
        </w:rPr>
        <w:t>lesser</w:t>
      </w:r>
      <w:r>
        <w:rPr>
          <w:spacing w:val="-14"/>
          <w:w w:val="105"/>
        </w:rPr>
        <w:t> </w:t>
      </w:r>
      <w:r>
        <w:rPr>
          <w:w w:val="105"/>
        </w:rPr>
        <w:t>than 41 years).</w:t>
      </w:r>
    </w:p>
    <w:p>
      <w:pPr>
        <w:pStyle w:val="BodyText"/>
        <w:spacing w:before="119"/>
        <w:ind w:left="179" w:right="179"/>
        <w:jc w:val="center"/>
      </w:pPr>
      <w:r>
        <w:rPr/>
        <w:t>Table</w:t>
      </w:r>
      <w:r>
        <w:rPr>
          <w:spacing w:val="65"/>
        </w:rPr>
        <w:t> </w:t>
      </w:r>
      <w:r>
        <w:rPr>
          <w:spacing w:val="-10"/>
        </w:rPr>
        <w:t>2</w:t>
      </w:r>
    </w:p>
    <w:p>
      <w:pPr>
        <w:pStyle w:val="BodyText"/>
        <w:spacing w:line="244" w:lineRule="auto" w:before="125"/>
        <w:ind w:left="194" w:right="190" w:firstLine="1"/>
        <w:jc w:val="center"/>
      </w:pPr>
      <w:r>
        <w:rPr>
          <w:w w:val="105"/>
        </w:rPr>
        <w:t>Means, Standard deviations and t values on the scores of public &amp; private professionals on primary and secondary scales of WPI</w:t>
      </w:r>
    </w:p>
    <w:p>
      <w:pPr>
        <w:pStyle w:val="BodyText"/>
        <w:spacing w:before="9"/>
        <w:ind w:left="0"/>
        <w:jc w:val="left"/>
        <w:rPr>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739"/>
        <w:gridCol w:w="600"/>
        <w:gridCol w:w="761"/>
        <w:gridCol w:w="600"/>
        <w:gridCol w:w="674"/>
      </w:tblGrid>
      <w:tr>
        <w:trPr>
          <w:trHeight w:val="1006" w:hRule="atLeast"/>
        </w:trPr>
        <w:tc>
          <w:tcPr>
            <w:tcW w:w="4490" w:type="dxa"/>
            <w:gridSpan w:val="6"/>
          </w:tcPr>
          <w:p>
            <w:pPr>
              <w:pStyle w:val="TableParagraph"/>
              <w:tabs>
                <w:tab w:pos="2634" w:val="left" w:leader="none"/>
              </w:tabs>
              <w:spacing w:before="65"/>
              <w:ind w:left="74"/>
              <w:rPr>
                <w:sz w:val="18"/>
              </w:rPr>
            </w:pPr>
            <w:r>
              <w:rPr>
                <w:spacing w:val="-2"/>
                <w:w w:val="105"/>
                <w:sz w:val="18"/>
              </w:rPr>
              <w:t>Private</w:t>
            </w:r>
            <w:r>
              <w:rPr>
                <w:sz w:val="18"/>
              </w:rPr>
              <w:tab/>
            </w:r>
            <w:r>
              <w:rPr>
                <w:spacing w:val="-2"/>
                <w:w w:val="105"/>
                <w:sz w:val="18"/>
              </w:rPr>
              <w:t>Public</w:t>
            </w:r>
          </w:p>
          <w:p>
            <w:pPr>
              <w:pStyle w:val="TableParagraph"/>
              <w:tabs>
                <w:tab w:pos="2634" w:val="left" w:leader="none"/>
              </w:tabs>
              <w:spacing w:before="2"/>
              <w:ind w:left="74"/>
              <w:rPr>
                <w:sz w:val="18"/>
              </w:rPr>
            </w:pPr>
            <w:r>
              <w:rPr>
                <w:spacing w:val="-2"/>
                <w:w w:val="115"/>
                <w:sz w:val="18"/>
              </w:rPr>
              <w:t>Sector</w:t>
            </w:r>
            <w:r>
              <w:rPr>
                <w:sz w:val="18"/>
              </w:rPr>
              <w:tab/>
            </w:r>
            <w:r>
              <w:rPr>
                <w:spacing w:val="-2"/>
                <w:w w:val="115"/>
                <w:sz w:val="18"/>
              </w:rPr>
              <w:t>Sector</w:t>
            </w:r>
          </w:p>
          <w:p>
            <w:pPr>
              <w:pStyle w:val="TableParagraph"/>
              <w:tabs>
                <w:tab w:pos="2634" w:val="left" w:leader="none"/>
              </w:tabs>
              <w:spacing w:before="5"/>
              <w:ind w:left="74"/>
              <w:rPr>
                <w:sz w:val="18"/>
              </w:rPr>
            </w:pPr>
            <w:r>
              <w:rPr>
                <w:spacing w:val="-2"/>
                <w:w w:val="110"/>
                <w:sz w:val="18"/>
              </w:rPr>
              <w:t>Professionals</w:t>
            </w:r>
            <w:r>
              <w:rPr>
                <w:sz w:val="18"/>
              </w:rPr>
              <w:tab/>
            </w:r>
            <w:r>
              <w:rPr>
                <w:spacing w:val="-2"/>
                <w:w w:val="110"/>
                <w:sz w:val="18"/>
              </w:rPr>
              <w:t>Professionals</w:t>
            </w:r>
          </w:p>
          <w:p>
            <w:pPr>
              <w:pStyle w:val="TableParagraph"/>
              <w:tabs>
                <w:tab w:pos="2635" w:val="left" w:leader="none"/>
              </w:tabs>
              <w:spacing w:before="5"/>
              <w:ind w:left="74"/>
              <w:rPr>
                <w:rFonts w:ascii="Lucida Sans"/>
                <w:i/>
                <w:sz w:val="18"/>
              </w:rPr>
            </w:pPr>
            <w:r>
              <w:rPr>
                <w:rFonts w:ascii="Lucida Sans"/>
                <w:i/>
                <w:spacing w:val="-2"/>
                <w:sz w:val="18"/>
              </w:rPr>
              <w:t>(n=60)</w:t>
            </w:r>
            <w:r>
              <w:rPr>
                <w:rFonts w:ascii="Lucida Sans"/>
                <w:i/>
                <w:sz w:val="18"/>
              </w:rPr>
              <w:tab/>
            </w:r>
            <w:r>
              <w:rPr>
                <w:rFonts w:ascii="Lucida Sans"/>
                <w:i/>
                <w:spacing w:val="-2"/>
                <w:sz w:val="18"/>
              </w:rPr>
              <w:t>(n=60)</w:t>
            </w:r>
          </w:p>
        </w:tc>
      </w:tr>
      <w:tr>
        <w:trPr>
          <w:trHeight w:val="372" w:hRule="atLeast"/>
        </w:trPr>
        <w:tc>
          <w:tcPr>
            <w:tcW w:w="1116" w:type="dxa"/>
            <w:tcBorders>
              <w:bottom w:val="nil"/>
            </w:tcBorders>
          </w:tcPr>
          <w:p>
            <w:pPr>
              <w:pStyle w:val="TableParagraph"/>
              <w:spacing w:before="94"/>
              <w:ind w:left="74"/>
              <w:rPr>
                <w:rFonts w:ascii="Lucida Sans"/>
                <w:i/>
                <w:sz w:val="18"/>
              </w:rPr>
            </w:pPr>
            <w:r>
              <w:rPr>
                <w:rFonts w:ascii="Lucida Sans"/>
                <w:i/>
                <w:w w:val="95"/>
                <w:sz w:val="18"/>
              </w:rPr>
              <w:t>WPI</w:t>
            </w:r>
            <w:r>
              <w:rPr>
                <w:rFonts w:ascii="Lucida Sans"/>
                <w:i/>
                <w:spacing w:val="3"/>
                <w:sz w:val="18"/>
              </w:rPr>
              <w:t> </w:t>
            </w:r>
            <w:r>
              <w:rPr>
                <w:rFonts w:ascii="Lucida Sans"/>
                <w:i/>
                <w:spacing w:val="-2"/>
                <w:sz w:val="18"/>
              </w:rPr>
              <w:t>Scales</w:t>
            </w:r>
          </w:p>
        </w:tc>
        <w:tc>
          <w:tcPr>
            <w:tcW w:w="739" w:type="dxa"/>
            <w:tcBorders>
              <w:bottom w:val="nil"/>
            </w:tcBorders>
          </w:tcPr>
          <w:p>
            <w:pPr>
              <w:pStyle w:val="TableParagraph"/>
              <w:spacing w:before="94"/>
              <w:ind w:left="139"/>
              <w:rPr>
                <w:rFonts w:ascii="Lucida Sans"/>
                <w:i/>
                <w:sz w:val="18"/>
              </w:rPr>
            </w:pPr>
            <w:r>
              <w:rPr>
                <w:rFonts w:ascii="Lucida Sans"/>
                <w:i/>
                <w:w w:val="101"/>
                <w:sz w:val="18"/>
              </w:rPr>
              <w:t>M</w:t>
            </w:r>
          </w:p>
        </w:tc>
        <w:tc>
          <w:tcPr>
            <w:tcW w:w="600" w:type="dxa"/>
            <w:tcBorders>
              <w:bottom w:val="nil"/>
            </w:tcBorders>
          </w:tcPr>
          <w:p>
            <w:pPr>
              <w:pStyle w:val="TableParagraph"/>
              <w:spacing w:before="94"/>
              <w:ind w:left="120"/>
              <w:rPr>
                <w:rFonts w:ascii="Lucida Sans"/>
                <w:i/>
                <w:sz w:val="18"/>
              </w:rPr>
            </w:pPr>
            <w:r>
              <w:rPr>
                <w:rFonts w:ascii="Lucida Sans"/>
                <w:i/>
                <w:spacing w:val="-5"/>
                <w:sz w:val="18"/>
              </w:rPr>
              <w:t>SD</w:t>
            </w:r>
          </w:p>
        </w:tc>
        <w:tc>
          <w:tcPr>
            <w:tcW w:w="761" w:type="dxa"/>
            <w:tcBorders>
              <w:bottom w:val="nil"/>
            </w:tcBorders>
          </w:tcPr>
          <w:p>
            <w:pPr>
              <w:pStyle w:val="TableParagraph"/>
              <w:spacing w:before="94"/>
              <w:ind w:left="180"/>
              <w:rPr>
                <w:rFonts w:ascii="Lucida Sans"/>
                <w:i/>
                <w:sz w:val="18"/>
              </w:rPr>
            </w:pPr>
            <w:r>
              <w:rPr>
                <w:rFonts w:ascii="Lucida Sans"/>
                <w:i/>
                <w:w w:val="101"/>
                <w:sz w:val="18"/>
              </w:rPr>
              <w:t>M</w:t>
            </w:r>
          </w:p>
        </w:tc>
        <w:tc>
          <w:tcPr>
            <w:tcW w:w="600" w:type="dxa"/>
            <w:tcBorders>
              <w:bottom w:val="nil"/>
            </w:tcBorders>
          </w:tcPr>
          <w:p>
            <w:pPr>
              <w:pStyle w:val="TableParagraph"/>
              <w:spacing w:before="94"/>
              <w:ind w:left="14" w:right="84"/>
              <w:jc w:val="center"/>
              <w:rPr>
                <w:rFonts w:ascii="Lucida Sans"/>
                <w:i/>
                <w:sz w:val="18"/>
              </w:rPr>
            </w:pPr>
            <w:r>
              <w:rPr>
                <w:rFonts w:ascii="Lucida Sans"/>
                <w:i/>
                <w:spacing w:val="-5"/>
                <w:sz w:val="18"/>
              </w:rPr>
              <w:t>SD</w:t>
            </w:r>
          </w:p>
        </w:tc>
        <w:tc>
          <w:tcPr>
            <w:tcW w:w="674" w:type="dxa"/>
            <w:tcBorders>
              <w:bottom w:val="nil"/>
            </w:tcBorders>
          </w:tcPr>
          <w:p>
            <w:pPr>
              <w:pStyle w:val="TableParagraph"/>
              <w:spacing w:before="94"/>
              <w:ind w:left="138"/>
              <w:rPr>
                <w:rFonts w:ascii="Lucida Sans"/>
                <w:i/>
                <w:sz w:val="18"/>
              </w:rPr>
            </w:pPr>
            <w:r>
              <w:rPr>
                <w:rFonts w:ascii="Lucida Sans"/>
                <w:i/>
                <w:w w:val="69"/>
                <w:sz w:val="18"/>
              </w:rPr>
              <w:t>t</w:t>
            </w:r>
          </w:p>
        </w:tc>
      </w:tr>
      <w:tr>
        <w:trPr>
          <w:trHeight w:val="279" w:hRule="atLeast"/>
        </w:trPr>
        <w:tc>
          <w:tcPr>
            <w:tcW w:w="1116" w:type="dxa"/>
            <w:tcBorders>
              <w:top w:val="nil"/>
              <w:bottom w:val="nil"/>
            </w:tcBorders>
          </w:tcPr>
          <w:p>
            <w:pPr>
              <w:pStyle w:val="TableParagraph"/>
              <w:spacing w:line="192" w:lineRule="exact" w:before="67"/>
              <w:ind w:left="74"/>
              <w:rPr>
                <w:rFonts w:ascii="Gill Sans MT"/>
                <w:b/>
                <w:sz w:val="18"/>
              </w:rPr>
            </w:pPr>
            <w:r>
              <w:rPr>
                <w:rFonts w:ascii="Gill Sans MT"/>
                <w:b/>
                <w:spacing w:val="-2"/>
                <w:sz w:val="18"/>
              </w:rPr>
              <w:t>Intrinsic</w:t>
            </w:r>
          </w:p>
        </w:tc>
        <w:tc>
          <w:tcPr>
            <w:tcW w:w="739" w:type="dxa"/>
            <w:tcBorders>
              <w:top w:val="nil"/>
              <w:bottom w:val="nil"/>
            </w:tcBorders>
          </w:tcPr>
          <w:p>
            <w:pPr>
              <w:pStyle w:val="TableParagraph"/>
              <w:spacing w:line="198" w:lineRule="exact" w:before="61"/>
              <w:ind w:left="138"/>
              <w:rPr>
                <w:sz w:val="18"/>
              </w:rPr>
            </w:pPr>
            <w:r>
              <w:rPr>
                <w:spacing w:val="-2"/>
                <w:sz w:val="18"/>
              </w:rPr>
              <w:t>45.52</w:t>
            </w:r>
          </w:p>
        </w:tc>
        <w:tc>
          <w:tcPr>
            <w:tcW w:w="600" w:type="dxa"/>
            <w:tcBorders>
              <w:top w:val="nil"/>
              <w:bottom w:val="nil"/>
            </w:tcBorders>
          </w:tcPr>
          <w:p>
            <w:pPr>
              <w:pStyle w:val="TableParagraph"/>
              <w:spacing w:line="198" w:lineRule="exact" w:before="61"/>
              <w:ind w:left="120"/>
              <w:rPr>
                <w:sz w:val="18"/>
              </w:rPr>
            </w:pPr>
            <w:r>
              <w:rPr>
                <w:spacing w:val="-4"/>
                <w:sz w:val="18"/>
              </w:rPr>
              <w:t>4.35</w:t>
            </w:r>
          </w:p>
        </w:tc>
        <w:tc>
          <w:tcPr>
            <w:tcW w:w="761" w:type="dxa"/>
            <w:tcBorders>
              <w:top w:val="nil"/>
              <w:bottom w:val="nil"/>
            </w:tcBorders>
          </w:tcPr>
          <w:p>
            <w:pPr>
              <w:pStyle w:val="TableParagraph"/>
              <w:spacing w:line="198" w:lineRule="exact" w:before="61"/>
              <w:ind w:left="180"/>
              <w:rPr>
                <w:sz w:val="18"/>
              </w:rPr>
            </w:pPr>
            <w:r>
              <w:rPr>
                <w:spacing w:val="-2"/>
                <w:sz w:val="18"/>
              </w:rPr>
              <w:t>48.02</w:t>
            </w:r>
          </w:p>
        </w:tc>
        <w:tc>
          <w:tcPr>
            <w:tcW w:w="600" w:type="dxa"/>
            <w:tcBorders>
              <w:top w:val="nil"/>
              <w:bottom w:val="nil"/>
            </w:tcBorders>
          </w:tcPr>
          <w:p>
            <w:pPr>
              <w:pStyle w:val="TableParagraph"/>
              <w:spacing w:line="198" w:lineRule="exact" w:before="61"/>
              <w:ind w:left="105" w:right="66"/>
              <w:jc w:val="center"/>
              <w:rPr>
                <w:sz w:val="18"/>
              </w:rPr>
            </w:pPr>
            <w:r>
              <w:rPr>
                <w:spacing w:val="-4"/>
                <w:sz w:val="18"/>
              </w:rPr>
              <w:t>9.34</w:t>
            </w:r>
          </w:p>
        </w:tc>
        <w:tc>
          <w:tcPr>
            <w:tcW w:w="674" w:type="dxa"/>
            <w:tcBorders>
              <w:top w:val="nil"/>
              <w:bottom w:val="nil"/>
            </w:tcBorders>
          </w:tcPr>
          <w:p>
            <w:pPr>
              <w:pStyle w:val="TableParagraph"/>
              <w:spacing w:line="198" w:lineRule="exact" w:before="61"/>
              <w:ind w:left="140"/>
              <w:rPr>
                <w:sz w:val="18"/>
              </w:rPr>
            </w:pPr>
            <w:r>
              <w:rPr>
                <w:spacing w:val="-4"/>
                <w:w w:val="105"/>
                <w:sz w:val="18"/>
              </w:rPr>
              <w:t>1.72</w:t>
            </w:r>
          </w:p>
        </w:tc>
      </w:tr>
      <w:tr>
        <w:trPr>
          <w:trHeight w:val="280" w:hRule="atLeast"/>
        </w:trPr>
        <w:tc>
          <w:tcPr>
            <w:tcW w:w="1116" w:type="dxa"/>
            <w:tcBorders>
              <w:top w:val="nil"/>
              <w:bottom w:val="nil"/>
            </w:tcBorders>
          </w:tcPr>
          <w:p>
            <w:pPr>
              <w:pStyle w:val="TableParagraph"/>
              <w:spacing w:before="8"/>
              <w:ind w:left="74"/>
              <w:rPr>
                <w:rFonts w:ascii="Gill Sans MT"/>
                <w:b/>
                <w:sz w:val="18"/>
              </w:rPr>
            </w:pPr>
            <w:r>
              <w:rPr>
                <w:rFonts w:ascii="Gill Sans MT"/>
                <w:b/>
                <w:spacing w:val="-2"/>
                <w:sz w:val="18"/>
              </w:rPr>
              <w:t>Motivation</w:t>
            </w:r>
          </w:p>
        </w:tc>
        <w:tc>
          <w:tcPr>
            <w:tcW w:w="739" w:type="dxa"/>
            <w:tcBorders>
              <w:top w:val="nil"/>
              <w:bottom w:val="nil"/>
            </w:tcBorders>
          </w:tcPr>
          <w:p>
            <w:pPr>
              <w:pStyle w:val="TableParagraph"/>
              <w:spacing w:before="0"/>
              <w:rPr>
                <w:rFonts w:ascii="Times New Roman"/>
                <w:sz w:val="18"/>
              </w:rPr>
            </w:pPr>
          </w:p>
        </w:tc>
        <w:tc>
          <w:tcPr>
            <w:tcW w:w="600" w:type="dxa"/>
            <w:tcBorders>
              <w:top w:val="nil"/>
              <w:bottom w:val="nil"/>
            </w:tcBorders>
          </w:tcPr>
          <w:p>
            <w:pPr>
              <w:pStyle w:val="TableParagraph"/>
              <w:spacing w:before="0"/>
              <w:rPr>
                <w:rFonts w:ascii="Times New Roman"/>
                <w:sz w:val="18"/>
              </w:rPr>
            </w:pPr>
          </w:p>
        </w:tc>
        <w:tc>
          <w:tcPr>
            <w:tcW w:w="761" w:type="dxa"/>
            <w:tcBorders>
              <w:top w:val="nil"/>
              <w:bottom w:val="nil"/>
            </w:tcBorders>
          </w:tcPr>
          <w:p>
            <w:pPr>
              <w:pStyle w:val="TableParagraph"/>
              <w:spacing w:before="0"/>
              <w:rPr>
                <w:rFonts w:ascii="Times New Roman"/>
                <w:sz w:val="18"/>
              </w:rPr>
            </w:pPr>
          </w:p>
        </w:tc>
        <w:tc>
          <w:tcPr>
            <w:tcW w:w="600" w:type="dxa"/>
            <w:tcBorders>
              <w:top w:val="nil"/>
              <w:bottom w:val="nil"/>
            </w:tcBorders>
          </w:tcPr>
          <w:p>
            <w:pPr>
              <w:pStyle w:val="TableParagraph"/>
              <w:spacing w:before="0"/>
              <w:rPr>
                <w:rFonts w:ascii="Times New Roman"/>
                <w:sz w:val="18"/>
              </w:rPr>
            </w:pPr>
          </w:p>
        </w:tc>
        <w:tc>
          <w:tcPr>
            <w:tcW w:w="674" w:type="dxa"/>
            <w:tcBorders>
              <w:top w:val="nil"/>
              <w:bottom w:val="nil"/>
            </w:tcBorders>
          </w:tcPr>
          <w:p>
            <w:pPr>
              <w:pStyle w:val="TableParagraph"/>
              <w:spacing w:before="0"/>
              <w:rPr>
                <w:rFonts w:ascii="Times New Roman"/>
                <w:sz w:val="18"/>
              </w:rPr>
            </w:pPr>
          </w:p>
        </w:tc>
      </w:tr>
      <w:tr>
        <w:trPr>
          <w:trHeight w:val="339" w:hRule="atLeast"/>
        </w:trPr>
        <w:tc>
          <w:tcPr>
            <w:tcW w:w="1116" w:type="dxa"/>
            <w:tcBorders>
              <w:top w:val="nil"/>
              <w:bottom w:val="nil"/>
            </w:tcBorders>
          </w:tcPr>
          <w:p>
            <w:pPr>
              <w:pStyle w:val="TableParagraph"/>
              <w:ind w:left="74"/>
              <w:rPr>
                <w:sz w:val="18"/>
              </w:rPr>
            </w:pPr>
            <w:r>
              <w:rPr>
                <w:spacing w:val="-2"/>
                <w:sz w:val="18"/>
              </w:rPr>
              <w:t>Enjoyment</w:t>
            </w:r>
          </w:p>
        </w:tc>
        <w:tc>
          <w:tcPr>
            <w:tcW w:w="739" w:type="dxa"/>
            <w:tcBorders>
              <w:top w:val="nil"/>
              <w:bottom w:val="nil"/>
            </w:tcBorders>
          </w:tcPr>
          <w:p>
            <w:pPr>
              <w:pStyle w:val="TableParagraph"/>
              <w:ind w:left="136"/>
              <w:rPr>
                <w:sz w:val="18"/>
              </w:rPr>
            </w:pPr>
            <w:r>
              <w:rPr>
                <w:spacing w:val="-2"/>
                <w:sz w:val="18"/>
              </w:rPr>
              <w:t>32.74</w:t>
            </w:r>
          </w:p>
        </w:tc>
        <w:tc>
          <w:tcPr>
            <w:tcW w:w="600" w:type="dxa"/>
            <w:tcBorders>
              <w:top w:val="nil"/>
              <w:bottom w:val="nil"/>
            </w:tcBorders>
          </w:tcPr>
          <w:p>
            <w:pPr>
              <w:pStyle w:val="TableParagraph"/>
              <w:ind w:left="118"/>
              <w:rPr>
                <w:sz w:val="18"/>
              </w:rPr>
            </w:pPr>
            <w:r>
              <w:rPr>
                <w:spacing w:val="-4"/>
                <w:sz w:val="18"/>
              </w:rPr>
              <w:t>4.05</w:t>
            </w:r>
          </w:p>
        </w:tc>
        <w:tc>
          <w:tcPr>
            <w:tcW w:w="761" w:type="dxa"/>
            <w:tcBorders>
              <w:top w:val="nil"/>
              <w:bottom w:val="nil"/>
            </w:tcBorders>
          </w:tcPr>
          <w:p>
            <w:pPr>
              <w:pStyle w:val="TableParagraph"/>
              <w:ind w:left="178"/>
              <w:rPr>
                <w:sz w:val="18"/>
              </w:rPr>
            </w:pPr>
            <w:r>
              <w:rPr>
                <w:spacing w:val="-2"/>
                <w:sz w:val="18"/>
              </w:rPr>
              <w:t>32.50</w:t>
            </w:r>
          </w:p>
        </w:tc>
        <w:tc>
          <w:tcPr>
            <w:tcW w:w="600" w:type="dxa"/>
            <w:tcBorders>
              <w:top w:val="nil"/>
              <w:bottom w:val="nil"/>
            </w:tcBorders>
          </w:tcPr>
          <w:p>
            <w:pPr>
              <w:pStyle w:val="TableParagraph"/>
              <w:ind w:left="105" w:right="69"/>
              <w:jc w:val="center"/>
              <w:rPr>
                <w:sz w:val="18"/>
              </w:rPr>
            </w:pPr>
            <w:r>
              <w:rPr>
                <w:spacing w:val="-4"/>
                <w:sz w:val="18"/>
              </w:rPr>
              <w:t>4.83</w:t>
            </w:r>
          </w:p>
        </w:tc>
        <w:tc>
          <w:tcPr>
            <w:tcW w:w="674" w:type="dxa"/>
            <w:tcBorders>
              <w:top w:val="nil"/>
              <w:bottom w:val="nil"/>
            </w:tcBorders>
          </w:tcPr>
          <w:p>
            <w:pPr>
              <w:pStyle w:val="TableParagraph"/>
              <w:ind w:left="139"/>
              <w:rPr>
                <w:sz w:val="18"/>
              </w:rPr>
            </w:pPr>
            <w:r>
              <w:rPr>
                <w:spacing w:val="-4"/>
                <w:sz w:val="18"/>
              </w:rPr>
              <w:t>.269</w:t>
            </w:r>
          </w:p>
        </w:tc>
      </w:tr>
      <w:tr>
        <w:trPr>
          <w:trHeight w:val="339" w:hRule="atLeast"/>
        </w:trPr>
        <w:tc>
          <w:tcPr>
            <w:tcW w:w="1116" w:type="dxa"/>
            <w:tcBorders>
              <w:top w:val="nil"/>
              <w:bottom w:val="nil"/>
            </w:tcBorders>
          </w:tcPr>
          <w:p>
            <w:pPr>
              <w:pStyle w:val="TableParagraph"/>
              <w:spacing w:before="61"/>
              <w:ind w:left="74"/>
              <w:rPr>
                <w:sz w:val="18"/>
              </w:rPr>
            </w:pPr>
            <w:r>
              <w:rPr>
                <w:spacing w:val="-2"/>
                <w:w w:val="105"/>
                <w:sz w:val="18"/>
              </w:rPr>
              <w:t>Challenge</w:t>
            </w:r>
          </w:p>
        </w:tc>
        <w:tc>
          <w:tcPr>
            <w:tcW w:w="739" w:type="dxa"/>
            <w:tcBorders>
              <w:top w:val="nil"/>
              <w:bottom w:val="nil"/>
            </w:tcBorders>
          </w:tcPr>
          <w:p>
            <w:pPr>
              <w:pStyle w:val="TableParagraph"/>
              <w:spacing w:before="61"/>
              <w:ind w:left="137"/>
              <w:rPr>
                <w:sz w:val="18"/>
              </w:rPr>
            </w:pPr>
            <w:r>
              <w:rPr>
                <w:spacing w:val="-2"/>
                <w:w w:val="105"/>
                <w:sz w:val="18"/>
              </w:rPr>
              <w:t>12.78</w:t>
            </w:r>
          </w:p>
        </w:tc>
        <w:tc>
          <w:tcPr>
            <w:tcW w:w="600" w:type="dxa"/>
            <w:tcBorders>
              <w:top w:val="nil"/>
              <w:bottom w:val="nil"/>
            </w:tcBorders>
          </w:tcPr>
          <w:p>
            <w:pPr>
              <w:pStyle w:val="TableParagraph"/>
              <w:spacing w:before="61"/>
              <w:ind w:left="119"/>
              <w:rPr>
                <w:sz w:val="18"/>
              </w:rPr>
            </w:pPr>
            <w:r>
              <w:rPr>
                <w:spacing w:val="-4"/>
                <w:w w:val="105"/>
                <w:sz w:val="18"/>
              </w:rPr>
              <w:t>2.15</w:t>
            </w:r>
          </w:p>
        </w:tc>
        <w:tc>
          <w:tcPr>
            <w:tcW w:w="761" w:type="dxa"/>
            <w:tcBorders>
              <w:top w:val="nil"/>
              <w:bottom w:val="nil"/>
            </w:tcBorders>
          </w:tcPr>
          <w:p>
            <w:pPr>
              <w:pStyle w:val="TableParagraph"/>
              <w:spacing w:before="61"/>
              <w:ind w:left="180"/>
              <w:rPr>
                <w:sz w:val="18"/>
              </w:rPr>
            </w:pPr>
            <w:r>
              <w:rPr>
                <w:spacing w:val="-2"/>
                <w:w w:val="105"/>
                <w:sz w:val="18"/>
              </w:rPr>
              <w:t>15.52</w:t>
            </w:r>
          </w:p>
        </w:tc>
        <w:tc>
          <w:tcPr>
            <w:tcW w:w="600" w:type="dxa"/>
            <w:tcBorders>
              <w:top w:val="nil"/>
              <w:bottom w:val="nil"/>
            </w:tcBorders>
          </w:tcPr>
          <w:p>
            <w:pPr>
              <w:pStyle w:val="TableParagraph"/>
              <w:spacing w:before="61"/>
              <w:ind w:left="24" w:right="84"/>
              <w:jc w:val="center"/>
              <w:rPr>
                <w:sz w:val="18"/>
              </w:rPr>
            </w:pPr>
            <w:r>
              <w:rPr>
                <w:spacing w:val="-5"/>
                <w:sz w:val="18"/>
              </w:rPr>
              <w:t>7.9</w:t>
            </w:r>
          </w:p>
        </w:tc>
        <w:tc>
          <w:tcPr>
            <w:tcW w:w="674" w:type="dxa"/>
            <w:tcBorders>
              <w:top w:val="nil"/>
              <w:bottom w:val="nil"/>
            </w:tcBorders>
          </w:tcPr>
          <w:p>
            <w:pPr>
              <w:pStyle w:val="TableParagraph"/>
              <w:spacing w:before="61"/>
              <w:ind w:left="140"/>
              <w:rPr>
                <w:sz w:val="18"/>
              </w:rPr>
            </w:pPr>
            <w:r>
              <w:rPr>
                <w:spacing w:val="-2"/>
                <w:sz w:val="18"/>
              </w:rPr>
              <w:t>2.36*</w:t>
            </w:r>
          </w:p>
        </w:tc>
      </w:tr>
      <w:tr>
        <w:trPr>
          <w:trHeight w:val="280" w:hRule="atLeast"/>
        </w:trPr>
        <w:tc>
          <w:tcPr>
            <w:tcW w:w="1116" w:type="dxa"/>
            <w:tcBorders>
              <w:top w:val="nil"/>
              <w:bottom w:val="nil"/>
            </w:tcBorders>
          </w:tcPr>
          <w:p>
            <w:pPr>
              <w:pStyle w:val="TableParagraph"/>
              <w:spacing w:line="192" w:lineRule="exact" w:before="68"/>
              <w:ind w:left="74"/>
              <w:rPr>
                <w:rFonts w:ascii="Gill Sans MT"/>
                <w:b/>
                <w:sz w:val="18"/>
              </w:rPr>
            </w:pPr>
            <w:r>
              <w:rPr>
                <w:rFonts w:ascii="Gill Sans MT"/>
                <w:b/>
                <w:spacing w:val="-2"/>
                <w:sz w:val="18"/>
              </w:rPr>
              <w:t>Extrinsic</w:t>
            </w:r>
          </w:p>
        </w:tc>
        <w:tc>
          <w:tcPr>
            <w:tcW w:w="739" w:type="dxa"/>
            <w:tcBorders>
              <w:top w:val="nil"/>
              <w:bottom w:val="nil"/>
            </w:tcBorders>
          </w:tcPr>
          <w:p>
            <w:pPr>
              <w:pStyle w:val="TableParagraph"/>
              <w:spacing w:line="198" w:lineRule="exact"/>
              <w:ind w:left="138"/>
              <w:rPr>
                <w:sz w:val="18"/>
              </w:rPr>
            </w:pPr>
            <w:r>
              <w:rPr>
                <w:spacing w:val="-2"/>
                <w:sz w:val="18"/>
              </w:rPr>
              <w:t>36.78</w:t>
            </w:r>
          </w:p>
        </w:tc>
        <w:tc>
          <w:tcPr>
            <w:tcW w:w="600" w:type="dxa"/>
            <w:tcBorders>
              <w:top w:val="nil"/>
              <w:bottom w:val="nil"/>
            </w:tcBorders>
          </w:tcPr>
          <w:p>
            <w:pPr>
              <w:pStyle w:val="TableParagraph"/>
              <w:spacing w:line="198" w:lineRule="exact"/>
              <w:ind w:left="120"/>
              <w:rPr>
                <w:sz w:val="18"/>
              </w:rPr>
            </w:pPr>
            <w:r>
              <w:rPr>
                <w:spacing w:val="-5"/>
                <w:w w:val="110"/>
                <w:sz w:val="18"/>
              </w:rPr>
              <w:t>4.1</w:t>
            </w:r>
          </w:p>
        </w:tc>
        <w:tc>
          <w:tcPr>
            <w:tcW w:w="761" w:type="dxa"/>
            <w:tcBorders>
              <w:top w:val="nil"/>
              <w:bottom w:val="nil"/>
            </w:tcBorders>
          </w:tcPr>
          <w:p>
            <w:pPr>
              <w:pStyle w:val="TableParagraph"/>
              <w:spacing w:line="198" w:lineRule="exact"/>
              <w:ind w:left="181"/>
              <w:rPr>
                <w:sz w:val="18"/>
              </w:rPr>
            </w:pPr>
            <w:r>
              <w:rPr>
                <w:spacing w:val="-2"/>
                <w:sz w:val="18"/>
              </w:rPr>
              <w:t>38.60</w:t>
            </w:r>
          </w:p>
        </w:tc>
        <w:tc>
          <w:tcPr>
            <w:tcW w:w="600" w:type="dxa"/>
            <w:tcBorders>
              <w:top w:val="nil"/>
              <w:bottom w:val="nil"/>
            </w:tcBorders>
          </w:tcPr>
          <w:p>
            <w:pPr>
              <w:pStyle w:val="TableParagraph"/>
              <w:spacing w:line="198" w:lineRule="exact"/>
              <w:ind w:left="105" w:right="66"/>
              <w:jc w:val="center"/>
              <w:rPr>
                <w:sz w:val="18"/>
              </w:rPr>
            </w:pPr>
            <w:r>
              <w:rPr>
                <w:spacing w:val="-4"/>
                <w:sz w:val="18"/>
              </w:rPr>
              <w:t>5.48</w:t>
            </w:r>
          </w:p>
        </w:tc>
        <w:tc>
          <w:tcPr>
            <w:tcW w:w="674" w:type="dxa"/>
            <w:tcBorders>
              <w:top w:val="nil"/>
              <w:bottom w:val="nil"/>
            </w:tcBorders>
          </w:tcPr>
          <w:p>
            <w:pPr>
              <w:pStyle w:val="TableParagraph"/>
              <w:spacing w:line="198" w:lineRule="exact"/>
              <w:ind w:left="140"/>
              <w:rPr>
                <w:sz w:val="18"/>
              </w:rPr>
            </w:pPr>
            <w:r>
              <w:rPr>
                <w:spacing w:val="-4"/>
                <w:w w:val="105"/>
                <w:sz w:val="18"/>
              </w:rPr>
              <w:t>1.88</w:t>
            </w:r>
          </w:p>
        </w:tc>
      </w:tr>
      <w:tr>
        <w:trPr>
          <w:trHeight w:val="279" w:hRule="atLeast"/>
        </w:trPr>
        <w:tc>
          <w:tcPr>
            <w:tcW w:w="1116" w:type="dxa"/>
            <w:tcBorders>
              <w:top w:val="nil"/>
              <w:bottom w:val="nil"/>
            </w:tcBorders>
          </w:tcPr>
          <w:p>
            <w:pPr>
              <w:pStyle w:val="TableParagraph"/>
              <w:spacing w:before="8"/>
              <w:ind w:left="74"/>
              <w:rPr>
                <w:rFonts w:ascii="Gill Sans MT"/>
                <w:b/>
                <w:sz w:val="18"/>
              </w:rPr>
            </w:pPr>
            <w:r>
              <w:rPr>
                <w:rFonts w:ascii="Gill Sans MT"/>
                <w:b/>
                <w:spacing w:val="-2"/>
                <w:sz w:val="18"/>
              </w:rPr>
              <w:t>Motivation</w:t>
            </w:r>
          </w:p>
        </w:tc>
        <w:tc>
          <w:tcPr>
            <w:tcW w:w="739" w:type="dxa"/>
            <w:tcBorders>
              <w:top w:val="nil"/>
              <w:bottom w:val="nil"/>
            </w:tcBorders>
          </w:tcPr>
          <w:p>
            <w:pPr>
              <w:pStyle w:val="TableParagraph"/>
              <w:spacing w:before="0"/>
              <w:rPr>
                <w:rFonts w:ascii="Times New Roman"/>
                <w:sz w:val="18"/>
              </w:rPr>
            </w:pPr>
          </w:p>
        </w:tc>
        <w:tc>
          <w:tcPr>
            <w:tcW w:w="600" w:type="dxa"/>
            <w:tcBorders>
              <w:top w:val="nil"/>
              <w:bottom w:val="nil"/>
            </w:tcBorders>
          </w:tcPr>
          <w:p>
            <w:pPr>
              <w:pStyle w:val="TableParagraph"/>
              <w:spacing w:before="0"/>
              <w:rPr>
                <w:rFonts w:ascii="Times New Roman"/>
                <w:sz w:val="18"/>
              </w:rPr>
            </w:pPr>
          </w:p>
        </w:tc>
        <w:tc>
          <w:tcPr>
            <w:tcW w:w="761" w:type="dxa"/>
            <w:tcBorders>
              <w:top w:val="nil"/>
              <w:bottom w:val="nil"/>
            </w:tcBorders>
          </w:tcPr>
          <w:p>
            <w:pPr>
              <w:pStyle w:val="TableParagraph"/>
              <w:spacing w:before="0"/>
              <w:rPr>
                <w:rFonts w:ascii="Times New Roman"/>
                <w:sz w:val="18"/>
              </w:rPr>
            </w:pPr>
          </w:p>
        </w:tc>
        <w:tc>
          <w:tcPr>
            <w:tcW w:w="600" w:type="dxa"/>
            <w:tcBorders>
              <w:top w:val="nil"/>
              <w:bottom w:val="nil"/>
            </w:tcBorders>
          </w:tcPr>
          <w:p>
            <w:pPr>
              <w:pStyle w:val="TableParagraph"/>
              <w:spacing w:before="0"/>
              <w:rPr>
                <w:rFonts w:ascii="Times New Roman"/>
                <w:sz w:val="18"/>
              </w:rPr>
            </w:pPr>
          </w:p>
        </w:tc>
        <w:tc>
          <w:tcPr>
            <w:tcW w:w="674" w:type="dxa"/>
            <w:tcBorders>
              <w:top w:val="nil"/>
              <w:bottom w:val="nil"/>
            </w:tcBorders>
          </w:tcPr>
          <w:p>
            <w:pPr>
              <w:pStyle w:val="TableParagraph"/>
              <w:spacing w:before="0"/>
              <w:rPr>
                <w:rFonts w:ascii="Times New Roman"/>
                <w:sz w:val="18"/>
              </w:rPr>
            </w:pPr>
          </w:p>
        </w:tc>
      </w:tr>
      <w:tr>
        <w:trPr>
          <w:trHeight w:val="339" w:hRule="atLeast"/>
        </w:trPr>
        <w:tc>
          <w:tcPr>
            <w:tcW w:w="1116" w:type="dxa"/>
            <w:tcBorders>
              <w:top w:val="nil"/>
              <w:bottom w:val="nil"/>
            </w:tcBorders>
          </w:tcPr>
          <w:p>
            <w:pPr>
              <w:pStyle w:val="TableParagraph"/>
              <w:spacing w:before="61"/>
              <w:ind w:left="74"/>
              <w:rPr>
                <w:sz w:val="18"/>
              </w:rPr>
            </w:pPr>
            <w:r>
              <w:rPr>
                <w:spacing w:val="-2"/>
                <w:sz w:val="18"/>
              </w:rPr>
              <w:t>Outward</w:t>
            </w:r>
          </w:p>
        </w:tc>
        <w:tc>
          <w:tcPr>
            <w:tcW w:w="739" w:type="dxa"/>
            <w:tcBorders>
              <w:top w:val="nil"/>
              <w:bottom w:val="nil"/>
            </w:tcBorders>
          </w:tcPr>
          <w:p>
            <w:pPr>
              <w:pStyle w:val="TableParagraph"/>
              <w:spacing w:before="61"/>
              <w:ind w:left="136"/>
              <w:rPr>
                <w:sz w:val="18"/>
              </w:rPr>
            </w:pPr>
            <w:r>
              <w:rPr>
                <w:spacing w:val="-2"/>
                <w:sz w:val="18"/>
              </w:rPr>
              <w:t>23.72</w:t>
            </w:r>
          </w:p>
        </w:tc>
        <w:tc>
          <w:tcPr>
            <w:tcW w:w="600" w:type="dxa"/>
            <w:tcBorders>
              <w:top w:val="nil"/>
              <w:bottom w:val="nil"/>
            </w:tcBorders>
          </w:tcPr>
          <w:p>
            <w:pPr>
              <w:pStyle w:val="TableParagraph"/>
              <w:spacing w:before="61"/>
              <w:ind w:left="119"/>
              <w:rPr>
                <w:sz w:val="18"/>
              </w:rPr>
            </w:pPr>
            <w:r>
              <w:rPr>
                <w:spacing w:val="-4"/>
                <w:w w:val="105"/>
                <w:sz w:val="18"/>
              </w:rPr>
              <w:t>2.21</w:t>
            </w:r>
          </w:p>
        </w:tc>
        <w:tc>
          <w:tcPr>
            <w:tcW w:w="761" w:type="dxa"/>
            <w:tcBorders>
              <w:top w:val="nil"/>
              <w:bottom w:val="nil"/>
            </w:tcBorders>
          </w:tcPr>
          <w:p>
            <w:pPr>
              <w:pStyle w:val="TableParagraph"/>
              <w:spacing w:before="61"/>
              <w:ind w:left="180"/>
              <w:rPr>
                <w:sz w:val="18"/>
              </w:rPr>
            </w:pPr>
            <w:r>
              <w:rPr>
                <w:spacing w:val="-2"/>
                <w:sz w:val="18"/>
              </w:rPr>
              <w:t>24.92</w:t>
            </w:r>
          </w:p>
        </w:tc>
        <w:tc>
          <w:tcPr>
            <w:tcW w:w="600" w:type="dxa"/>
            <w:tcBorders>
              <w:top w:val="nil"/>
              <w:bottom w:val="nil"/>
            </w:tcBorders>
          </w:tcPr>
          <w:p>
            <w:pPr>
              <w:pStyle w:val="TableParagraph"/>
              <w:spacing w:before="61"/>
              <w:ind w:left="105" w:right="67"/>
              <w:jc w:val="center"/>
              <w:rPr>
                <w:sz w:val="18"/>
              </w:rPr>
            </w:pPr>
            <w:r>
              <w:rPr>
                <w:spacing w:val="-4"/>
                <w:sz w:val="18"/>
              </w:rPr>
              <w:t>3.97</w:t>
            </w:r>
          </w:p>
        </w:tc>
        <w:tc>
          <w:tcPr>
            <w:tcW w:w="674" w:type="dxa"/>
            <w:tcBorders>
              <w:top w:val="nil"/>
              <w:bottom w:val="nil"/>
            </w:tcBorders>
          </w:tcPr>
          <w:p>
            <w:pPr>
              <w:pStyle w:val="TableParagraph"/>
              <w:spacing w:before="61"/>
              <w:ind w:left="139"/>
              <w:rPr>
                <w:sz w:val="18"/>
              </w:rPr>
            </w:pPr>
            <w:r>
              <w:rPr>
                <w:spacing w:val="-4"/>
                <w:w w:val="105"/>
                <w:sz w:val="18"/>
              </w:rPr>
              <w:t>1.86</w:t>
            </w:r>
          </w:p>
        </w:tc>
      </w:tr>
      <w:tr>
        <w:trPr>
          <w:trHeight w:val="280" w:hRule="atLeast"/>
        </w:trPr>
        <w:tc>
          <w:tcPr>
            <w:tcW w:w="1116" w:type="dxa"/>
            <w:tcBorders>
              <w:top w:val="nil"/>
              <w:bottom w:val="nil"/>
            </w:tcBorders>
          </w:tcPr>
          <w:p>
            <w:pPr>
              <w:pStyle w:val="TableParagraph"/>
              <w:spacing w:line="198" w:lineRule="exact"/>
              <w:ind w:left="74"/>
              <w:rPr>
                <w:sz w:val="18"/>
              </w:rPr>
            </w:pPr>
            <w:r>
              <w:rPr>
                <w:spacing w:val="-2"/>
                <w:w w:val="105"/>
                <w:sz w:val="18"/>
              </w:rPr>
              <w:t>Compensa-</w:t>
            </w:r>
          </w:p>
        </w:tc>
        <w:tc>
          <w:tcPr>
            <w:tcW w:w="739" w:type="dxa"/>
            <w:tcBorders>
              <w:top w:val="nil"/>
              <w:bottom w:val="nil"/>
            </w:tcBorders>
          </w:tcPr>
          <w:p>
            <w:pPr>
              <w:pStyle w:val="TableParagraph"/>
              <w:spacing w:line="198" w:lineRule="exact"/>
              <w:ind w:left="136"/>
              <w:rPr>
                <w:sz w:val="18"/>
              </w:rPr>
            </w:pPr>
            <w:r>
              <w:rPr>
                <w:spacing w:val="-2"/>
                <w:sz w:val="18"/>
              </w:rPr>
              <w:t>13.06</w:t>
            </w:r>
          </w:p>
        </w:tc>
        <w:tc>
          <w:tcPr>
            <w:tcW w:w="600" w:type="dxa"/>
            <w:tcBorders>
              <w:top w:val="nil"/>
              <w:bottom w:val="nil"/>
            </w:tcBorders>
          </w:tcPr>
          <w:p>
            <w:pPr>
              <w:pStyle w:val="TableParagraph"/>
              <w:spacing w:line="198" w:lineRule="exact"/>
              <w:ind w:left="119"/>
              <w:rPr>
                <w:sz w:val="18"/>
              </w:rPr>
            </w:pPr>
            <w:r>
              <w:rPr>
                <w:spacing w:val="-4"/>
                <w:sz w:val="18"/>
              </w:rPr>
              <w:t>2.40</w:t>
            </w:r>
          </w:p>
        </w:tc>
        <w:tc>
          <w:tcPr>
            <w:tcW w:w="761" w:type="dxa"/>
            <w:tcBorders>
              <w:top w:val="nil"/>
              <w:bottom w:val="nil"/>
            </w:tcBorders>
          </w:tcPr>
          <w:p>
            <w:pPr>
              <w:pStyle w:val="TableParagraph"/>
              <w:spacing w:line="198" w:lineRule="exact"/>
              <w:ind w:left="179"/>
              <w:rPr>
                <w:sz w:val="18"/>
              </w:rPr>
            </w:pPr>
            <w:r>
              <w:rPr>
                <w:spacing w:val="-4"/>
                <w:w w:val="105"/>
                <w:sz w:val="18"/>
              </w:rPr>
              <w:t>13.7</w:t>
            </w:r>
          </w:p>
        </w:tc>
        <w:tc>
          <w:tcPr>
            <w:tcW w:w="600" w:type="dxa"/>
            <w:tcBorders>
              <w:top w:val="nil"/>
              <w:bottom w:val="nil"/>
            </w:tcBorders>
          </w:tcPr>
          <w:p>
            <w:pPr>
              <w:pStyle w:val="TableParagraph"/>
              <w:spacing w:line="198" w:lineRule="exact"/>
              <w:ind w:left="105" w:right="69"/>
              <w:jc w:val="center"/>
              <w:rPr>
                <w:sz w:val="18"/>
              </w:rPr>
            </w:pPr>
            <w:r>
              <w:rPr>
                <w:spacing w:val="-4"/>
                <w:sz w:val="18"/>
              </w:rPr>
              <w:t>2.52</w:t>
            </w:r>
          </w:p>
        </w:tc>
        <w:tc>
          <w:tcPr>
            <w:tcW w:w="674" w:type="dxa"/>
            <w:tcBorders>
              <w:top w:val="nil"/>
              <w:bottom w:val="nil"/>
            </w:tcBorders>
          </w:tcPr>
          <w:p>
            <w:pPr>
              <w:pStyle w:val="TableParagraph"/>
              <w:spacing w:line="198" w:lineRule="exact"/>
              <w:ind w:left="139"/>
              <w:rPr>
                <w:sz w:val="18"/>
              </w:rPr>
            </w:pPr>
            <w:r>
              <w:rPr>
                <w:spacing w:val="-4"/>
                <w:w w:val="105"/>
                <w:sz w:val="18"/>
              </w:rPr>
              <w:t>1.25</w:t>
            </w:r>
          </w:p>
        </w:tc>
      </w:tr>
      <w:tr>
        <w:trPr>
          <w:trHeight w:val="281" w:hRule="atLeast"/>
        </w:trPr>
        <w:tc>
          <w:tcPr>
            <w:tcW w:w="1116" w:type="dxa"/>
            <w:tcBorders>
              <w:top w:val="nil"/>
            </w:tcBorders>
          </w:tcPr>
          <w:p>
            <w:pPr>
              <w:pStyle w:val="TableParagraph"/>
              <w:spacing w:before="2"/>
              <w:ind w:left="74"/>
              <w:rPr>
                <w:sz w:val="18"/>
              </w:rPr>
            </w:pPr>
            <w:r>
              <w:rPr>
                <w:spacing w:val="-4"/>
                <w:sz w:val="18"/>
              </w:rPr>
              <w:t>tion</w:t>
            </w:r>
          </w:p>
        </w:tc>
        <w:tc>
          <w:tcPr>
            <w:tcW w:w="739" w:type="dxa"/>
            <w:tcBorders>
              <w:top w:val="nil"/>
            </w:tcBorders>
          </w:tcPr>
          <w:p>
            <w:pPr>
              <w:pStyle w:val="TableParagraph"/>
              <w:spacing w:before="0"/>
              <w:rPr>
                <w:rFonts w:ascii="Times New Roman"/>
                <w:sz w:val="18"/>
              </w:rPr>
            </w:pPr>
          </w:p>
        </w:tc>
        <w:tc>
          <w:tcPr>
            <w:tcW w:w="600" w:type="dxa"/>
            <w:tcBorders>
              <w:top w:val="nil"/>
            </w:tcBorders>
          </w:tcPr>
          <w:p>
            <w:pPr>
              <w:pStyle w:val="TableParagraph"/>
              <w:spacing w:before="0"/>
              <w:rPr>
                <w:rFonts w:ascii="Times New Roman"/>
                <w:sz w:val="18"/>
              </w:rPr>
            </w:pPr>
          </w:p>
        </w:tc>
        <w:tc>
          <w:tcPr>
            <w:tcW w:w="761" w:type="dxa"/>
            <w:tcBorders>
              <w:top w:val="nil"/>
            </w:tcBorders>
          </w:tcPr>
          <w:p>
            <w:pPr>
              <w:pStyle w:val="TableParagraph"/>
              <w:spacing w:before="0"/>
              <w:rPr>
                <w:rFonts w:ascii="Times New Roman"/>
                <w:sz w:val="18"/>
              </w:rPr>
            </w:pPr>
          </w:p>
        </w:tc>
        <w:tc>
          <w:tcPr>
            <w:tcW w:w="600" w:type="dxa"/>
            <w:tcBorders>
              <w:top w:val="nil"/>
            </w:tcBorders>
          </w:tcPr>
          <w:p>
            <w:pPr>
              <w:pStyle w:val="TableParagraph"/>
              <w:spacing w:before="0"/>
              <w:rPr>
                <w:rFonts w:ascii="Times New Roman"/>
                <w:sz w:val="18"/>
              </w:rPr>
            </w:pPr>
          </w:p>
        </w:tc>
        <w:tc>
          <w:tcPr>
            <w:tcW w:w="674" w:type="dxa"/>
            <w:tcBorders>
              <w:top w:val="nil"/>
            </w:tcBorders>
          </w:tcPr>
          <w:p>
            <w:pPr>
              <w:pStyle w:val="TableParagraph"/>
              <w:spacing w:before="0"/>
              <w:rPr>
                <w:rFonts w:ascii="Times New Roman"/>
                <w:sz w:val="18"/>
              </w:rPr>
            </w:pPr>
          </w:p>
        </w:tc>
      </w:tr>
    </w:tbl>
    <w:p>
      <w:pPr>
        <w:spacing w:before="54"/>
        <w:ind w:left="120" w:right="0" w:firstLine="0"/>
        <w:jc w:val="left"/>
        <w:rPr>
          <w:rFonts w:ascii="Lucida Sans"/>
          <w:i/>
          <w:sz w:val="18"/>
        </w:rPr>
      </w:pPr>
      <w:r>
        <w:rPr>
          <w:rFonts w:ascii="Lucida Sans"/>
          <w:i/>
          <w:w w:val="95"/>
          <w:sz w:val="18"/>
        </w:rPr>
        <w:t>df</w:t>
      </w:r>
      <w:r>
        <w:rPr>
          <w:rFonts w:ascii="Lucida Sans"/>
          <w:i/>
          <w:spacing w:val="-3"/>
          <w:w w:val="95"/>
          <w:sz w:val="18"/>
        </w:rPr>
        <w:t> </w:t>
      </w:r>
      <w:r>
        <w:rPr>
          <w:rFonts w:ascii="Lucida Sans"/>
          <w:i/>
          <w:w w:val="95"/>
          <w:sz w:val="18"/>
        </w:rPr>
        <w:t>=</w:t>
      </w:r>
      <w:r>
        <w:rPr>
          <w:rFonts w:ascii="Lucida Sans"/>
          <w:i/>
          <w:spacing w:val="-2"/>
          <w:w w:val="95"/>
          <w:sz w:val="18"/>
        </w:rPr>
        <w:t> </w:t>
      </w:r>
      <w:r>
        <w:rPr>
          <w:rFonts w:ascii="Lucida Sans"/>
          <w:i/>
          <w:w w:val="95"/>
          <w:sz w:val="18"/>
        </w:rPr>
        <w:t>118,*</w:t>
      </w:r>
      <w:r>
        <w:rPr>
          <w:rFonts w:ascii="Lucida Sans"/>
          <w:i/>
          <w:spacing w:val="-2"/>
          <w:w w:val="95"/>
          <w:sz w:val="18"/>
        </w:rPr>
        <w:t> p&lt;.05</w:t>
      </w:r>
    </w:p>
    <w:p>
      <w:pPr>
        <w:spacing w:line="249" w:lineRule="auto" w:before="69"/>
        <w:ind w:left="120" w:right="0" w:firstLine="0"/>
        <w:jc w:val="left"/>
        <w:rPr>
          <w:rFonts w:ascii="Lucida Sans"/>
          <w:i/>
          <w:sz w:val="18"/>
        </w:rPr>
      </w:pPr>
      <w:r>
        <w:rPr>
          <w:rFonts w:ascii="Lucida Sans"/>
          <w:i/>
          <w:w w:val="90"/>
          <w:sz w:val="18"/>
        </w:rPr>
        <w:t>Note:</w:t>
      </w:r>
      <w:r>
        <w:rPr>
          <w:rFonts w:ascii="Lucida Sans"/>
          <w:i/>
          <w:spacing w:val="-1"/>
          <w:w w:val="90"/>
          <w:sz w:val="18"/>
        </w:rPr>
        <w:t> </w:t>
      </w:r>
      <w:r>
        <w:rPr>
          <w:rFonts w:ascii="Lucida Sans"/>
          <w:i/>
          <w:w w:val="90"/>
          <w:sz w:val="18"/>
        </w:rPr>
        <w:t>Intrinsic</w:t>
      </w:r>
      <w:r>
        <w:rPr>
          <w:rFonts w:ascii="Lucida Sans"/>
          <w:i/>
          <w:spacing w:val="-1"/>
          <w:w w:val="90"/>
          <w:sz w:val="18"/>
        </w:rPr>
        <w:t> </w:t>
      </w:r>
      <w:r>
        <w:rPr>
          <w:rFonts w:ascii="Lucida Sans"/>
          <w:i/>
          <w:w w:val="90"/>
          <w:sz w:val="18"/>
        </w:rPr>
        <w:t>and</w:t>
      </w:r>
      <w:r>
        <w:rPr>
          <w:rFonts w:ascii="Lucida Sans"/>
          <w:i/>
          <w:spacing w:val="-1"/>
          <w:w w:val="90"/>
          <w:sz w:val="18"/>
        </w:rPr>
        <w:t> </w:t>
      </w:r>
      <w:r>
        <w:rPr>
          <w:rFonts w:ascii="Lucida Sans"/>
          <w:i/>
          <w:w w:val="90"/>
          <w:sz w:val="18"/>
        </w:rPr>
        <w:t>Extrinsic</w:t>
      </w:r>
      <w:r>
        <w:rPr>
          <w:rFonts w:ascii="Lucida Sans"/>
          <w:i/>
          <w:spacing w:val="-1"/>
          <w:w w:val="90"/>
          <w:sz w:val="18"/>
        </w:rPr>
        <w:t> </w:t>
      </w:r>
      <w:r>
        <w:rPr>
          <w:rFonts w:ascii="Lucida Sans"/>
          <w:i/>
          <w:w w:val="90"/>
          <w:sz w:val="18"/>
        </w:rPr>
        <w:t>primary</w:t>
      </w:r>
      <w:r>
        <w:rPr>
          <w:rFonts w:ascii="Lucida Sans"/>
          <w:i/>
          <w:spacing w:val="-1"/>
          <w:w w:val="90"/>
          <w:sz w:val="18"/>
        </w:rPr>
        <w:t> </w:t>
      </w:r>
      <w:r>
        <w:rPr>
          <w:rFonts w:ascii="Lucida Sans"/>
          <w:i/>
          <w:w w:val="90"/>
          <w:sz w:val="18"/>
        </w:rPr>
        <w:t>scales</w:t>
      </w:r>
      <w:r>
        <w:rPr>
          <w:rFonts w:ascii="Lucida Sans"/>
          <w:i/>
          <w:spacing w:val="-1"/>
          <w:w w:val="90"/>
          <w:sz w:val="18"/>
        </w:rPr>
        <w:t> </w:t>
      </w:r>
      <w:r>
        <w:rPr>
          <w:rFonts w:ascii="Lucida Sans"/>
          <w:i/>
          <w:w w:val="90"/>
          <w:sz w:val="18"/>
        </w:rPr>
        <w:t>have</w:t>
      </w:r>
      <w:r>
        <w:rPr>
          <w:rFonts w:ascii="Lucida Sans"/>
          <w:i/>
          <w:spacing w:val="-1"/>
          <w:w w:val="90"/>
          <w:sz w:val="18"/>
        </w:rPr>
        <w:t> </w:t>
      </w:r>
      <w:r>
        <w:rPr>
          <w:rFonts w:ascii="Lucida Sans"/>
          <w:i/>
          <w:w w:val="90"/>
          <w:sz w:val="18"/>
        </w:rPr>
        <w:t>two</w:t>
      </w:r>
      <w:r>
        <w:rPr>
          <w:rFonts w:ascii="Lucida Sans"/>
          <w:i/>
          <w:spacing w:val="-1"/>
          <w:w w:val="90"/>
          <w:sz w:val="18"/>
        </w:rPr>
        <w:t> </w:t>
      </w:r>
      <w:r>
        <w:rPr>
          <w:rFonts w:ascii="Lucida Sans"/>
          <w:i/>
          <w:w w:val="90"/>
          <w:sz w:val="18"/>
        </w:rPr>
        <w:t>sub</w:t>
      </w:r>
      <w:r>
        <w:rPr>
          <w:rFonts w:ascii="Lucida Sans"/>
          <w:i/>
          <w:w w:val="90"/>
          <w:sz w:val="18"/>
        </w:rPr>
        <w:t> </w:t>
      </w:r>
      <w:r>
        <w:rPr>
          <w:rFonts w:ascii="Lucida Sans"/>
          <w:i/>
          <w:sz w:val="18"/>
        </w:rPr>
        <w:t>scales each.</w:t>
      </w:r>
    </w:p>
    <w:p>
      <w:pPr>
        <w:pStyle w:val="BodyText"/>
        <w:ind w:left="0"/>
        <w:jc w:val="left"/>
        <w:rPr>
          <w:rFonts w:ascii="Lucida Sans"/>
          <w:i/>
          <w:sz w:val="25"/>
        </w:rPr>
      </w:pPr>
    </w:p>
    <w:p>
      <w:pPr>
        <w:pStyle w:val="BodyText"/>
        <w:spacing w:line="244" w:lineRule="auto"/>
        <w:ind w:right="115" w:firstLine="480"/>
      </w:pPr>
      <w:r>
        <w:rPr>
          <w:w w:val="105"/>
        </w:rPr>
        <w:t>Results</w:t>
      </w:r>
      <w:r>
        <w:rPr>
          <w:spacing w:val="-3"/>
          <w:w w:val="105"/>
        </w:rPr>
        <w:t> </w:t>
      </w:r>
      <w:r>
        <w:rPr>
          <w:w w:val="105"/>
        </w:rPr>
        <w:t>in</w:t>
      </w:r>
      <w:r>
        <w:rPr>
          <w:spacing w:val="-3"/>
          <w:w w:val="105"/>
        </w:rPr>
        <w:t> </w:t>
      </w:r>
      <w:r>
        <w:rPr>
          <w:w w:val="105"/>
        </w:rPr>
        <w:t>table</w:t>
      </w:r>
      <w:r>
        <w:rPr>
          <w:spacing w:val="-3"/>
          <w:w w:val="105"/>
        </w:rPr>
        <w:t> </w:t>
      </w:r>
      <w:r>
        <w:rPr>
          <w:w w:val="105"/>
        </w:rPr>
        <w:t>3</w:t>
      </w:r>
      <w:r>
        <w:rPr>
          <w:spacing w:val="-3"/>
          <w:w w:val="105"/>
        </w:rPr>
        <w:t> </w:t>
      </w:r>
      <w:r>
        <w:rPr>
          <w:w w:val="105"/>
        </w:rPr>
        <w:t>indicate</w:t>
      </w:r>
      <w:r>
        <w:rPr>
          <w:spacing w:val="-3"/>
          <w:w w:val="105"/>
        </w:rPr>
        <w:t> </w:t>
      </w:r>
      <w:r>
        <w:rPr>
          <w:w w:val="105"/>
        </w:rPr>
        <w:t>that</w:t>
      </w:r>
      <w:r>
        <w:rPr>
          <w:spacing w:val="-3"/>
          <w:w w:val="105"/>
        </w:rPr>
        <w:t> </w:t>
      </w:r>
      <w:r>
        <w:rPr>
          <w:w w:val="105"/>
        </w:rPr>
        <w:t>there</w:t>
      </w:r>
      <w:r>
        <w:rPr>
          <w:spacing w:val="-3"/>
          <w:w w:val="105"/>
        </w:rPr>
        <w:t> </w:t>
      </w:r>
      <w:r>
        <w:rPr>
          <w:w w:val="105"/>
        </w:rPr>
        <w:t>exists</w:t>
      </w:r>
      <w:r>
        <w:rPr>
          <w:spacing w:val="-3"/>
          <w:w w:val="105"/>
        </w:rPr>
        <w:t> </w:t>
      </w:r>
      <w:r>
        <w:rPr>
          <w:w w:val="105"/>
        </w:rPr>
        <w:t>signifi- cant difference in the scores of professionals on psy- </w:t>
      </w:r>
      <w:r>
        <w:rPr/>
        <w:t>chological</w:t>
      </w:r>
      <w:r>
        <w:rPr>
          <w:spacing w:val="-6"/>
        </w:rPr>
        <w:t> </w:t>
      </w:r>
      <w:r>
        <w:rPr/>
        <w:t>well-being</w:t>
      </w:r>
      <w:r>
        <w:rPr>
          <w:spacing w:val="-6"/>
        </w:rPr>
        <w:t> </w:t>
      </w:r>
      <w:r>
        <w:rPr/>
        <w:t>(</w:t>
      </w:r>
      <w:r>
        <w:rPr>
          <w:rFonts w:ascii="Lucida Sans"/>
          <w:i/>
        </w:rPr>
        <w:t>t</w:t>
      </w:r>
      <w:r>
        <w:rPr/>
        <w:t>=3.9,</w:t>
      </w:r>
      <w:r>
        <w:rPr>
          <w:spacing w:val="-6"/>
        </w:rPr>
        <w:t> </w:t>
      </w:r>
      <w:r>
        <w:rPr>
          <w:rFonts w:ascii="Lucida Sans"/>
          <w:i/>
        </w:rPr>
        <w:t>**p</w:t>
      </w:r>
      <w:r>
        <w:rPr/>
        <w:t>&lt;.</w:t>
      </w:r>
      <w:r>
        <w:rPr>
          <w:spacing w:val="-7"/>
        </w:rPr>
        <w:t> </w:t>
      </w:r>
      <w:r>
        <w:rPr/>
        <w:t>001)</w:t>
      </w:r>
      <w:r>
        <w:rPr>
          <w:spacing w:val="-7"/>
        </w:rPr>
        <w:t> </w:t>
      </w:r>
      <w:r>
        <w:rPr/>
        <w:t>and</w:t>
      </w:r>
      <w:r>
        <w:rPr>
          <w:spacing w:val="-7"/>
        </w:rPr>
        <w:t> </w:t>
      </w:r>
      <w:r>
        <w:rPr/>
        <w:t>work</w:t>
      </w:r>
      <w:r>
        <w:rPr>
          <w:spacing w:val="-7"/>
        </w:rPr>
        <w:t> </w:t>
      </w:r>
      <w:r>
        <w:rPr/>
        <w:t>moti- vation (</w:t>
      </w:r>
      <w:r>
        <w:rPr>
          <w:rFonts w:ascii="Lucida Sans"/>
          <w:i/>
        </w:rPr>
        <w:t>t</w:t>
      </w:r>
      <w:r>
        <w:rPr/>
        <w:t>=2.41, </w:t>
      </w:r>
      <w:r>
        <w:rPr>
          <w:rFonts w:ascii="Lucida Sans"/>
          <w:i/>
        </w:rPr>
        <w:t>*p</w:t>
      </w:r>
      <w:r>
        <w:rPr/>
        <w:t>&lt;. 05). These findings further suggest </w:t>
      </w:r>
      <w:r>
        <w:rPr>
          <w:w w:val="105"/>
        </w:rPr>
        <w:t>that</w:t>
      </w:r>
      <w:r>
        <w:rPr>
          <w:spacing w:val="5"/>
          <w:w w:val="105"/>
        </w:rPr>
        <w:t> </w:t>
      </w:r>
      <w:r>
        <w:rPr>
          <w:w w:val="105"/>
        </w:rPr>
        <w:t>compared</w:t>
      </w:r>
      <w:r>
        <w:rPr>
          <w:spacing w:val="4"/>
          <w:w w:val="105"/>
        </w:rPr>
        <w:t> </w:t>
      </w:r>
      <w:r>
        <w:rPr>
          <w:w w:val="105"/>
        </w:rPr>
        <w:t>to</w:t>
      </w:r>
      <w:r>
        <w:rPr>
          <w:spacing w:val="5"/>
          <w:w w:val="105"/>
        </w:rPr>
        <w:t> </w:t>
      </w:r>
      <w:r>
        <w:rPr>
          <w:w w:val="105"/>
        </w:rPr>
        <w:t>the</w:t>
      </w:r>
      <w:r>
        <w:rPr>
          <w:spacing w:val="5"/>
          <w:w w:val="105"/>
        </w:rPr>
        <w:t> </w:t>
      </w:r>
      <w:r>
        <w:rPr>
          <w:w w:val="105"/>
        </w:rPr>
        <w:t>younger</w:t>
      </w:r>
      <w:r>
        <w:rPr>
          <w:spacing w:val="5"/>
          <w:w w:val="105"/>
        </w:rPr>
        <w:t> </w:t>
      </w:r>
      <w:r>
        <w:rPr>
          <w:w w:val="105"/>
        </w:rPr>
        <w:t>group,</w:t>
      </w:r>
      <w:r>
        <w:rPr>
          <w:spacing w:val="5"/>
          <w:w w:val="105"/>
        </w:rPr>
        <w:t> </w:t>
      </w:r>
      <w:r>
        <w:rPr>
          <w:w w:val="105"/>
        </w:rPr>
        <w:t>the</w:t>
      </w:r>
      <w:r>
        <w:rPr>
          <w:spacing w:val="5"/>
          <w:w w:val="105"/>
        </w:rPr>
        <w:t> </w:t>
      </w:r>
      <w:r>
        <w:rPr>
          <w:w w:val="105"/>
        </w:rPr>
        <w:t>older</w:t>
      </w:r>
      <w:r>
        <w:rPr>
          <w:spacing w:val="4"/>
          <w:w w:val="105"/>
        </w:rPr>
        <w:t> </w:t>
      </w:r>
      <w:r>
        <w:rPr>
          <w:spacing w:val="-2"/>
          <w:w w:val="105"/>
        </w:rPr>
        <w:t>group</w:t>
      </w:r>
    </w:p>
    <w:p>
      <w:pPr>
        <w:spacing w:after="0" w:line="244" w:lineRule="auto"/>
        <w:sectPr>
          <w:pgSz w:w="12240" w:h="15840"/>
          <w:pgMar w:header="0" w:footer="1008" w:top="1340" w:bottom="1200" w:left="1320" w:right="1320"/>
          <w:cols w:num="2" w:equalWidth="0">
            <w:col w:w="4673" w:space="187"/>
            <w:col w:w="4740"/>
          </w:cols>
        </w:sectPr>
      </w:pPr>
    </w:p>
    <w:p>
      <w:pPr>
        <w:pStyle w:val="BodyText"/>
        <w:spacing w:before="73"/>
        <w:ind w:left="2029" w:right="1871"/>
        <w:jc w:val="center"/>
      </w:pPr>
      <w:r>
        <w:rPr/>
        <w:t>Table</w:t>
      </w:r>
      <w:r>
        <w:rPr>
          <w:spacing w:val="65"/>
        </w:rPr>
        <w:t> </w:t>
      </w:r>
      <w:r>
        <w:rPr>
          <w:spacing w:val="-10"/>
        </w:rPr>
        <w:t>3</w:t>
      </w:r>
    </w:p>
    <w:p>
      <w:pPr>
        <w:pStyle w:val="BodyText"/>
        <w:spacing w:line="244" w:lineRule="auto" w:before="125"/>
        <w:ind w:left="201" w:right="38" w:hanging="2"/>
        <w:jc w:val="center"/>
      </w:pPr>
      <w:r>
        <w:rPr>
          <w:w w:val="105"/>
        </w:rPr>
        <w:t>Mean, standard deviation and t values of different age groups (Older &amp;Younger) on Wb &amp; WPI Scores</w:t>
      </w:r>
    </w:p>
    <w:p>
      <w:pPr>
        <w:pStyle w:val="BodyText"/>
        <w:spacing w:line="244" w:lineRule="auto" w:before="73"/>
        <w:ind w:left="201" w:right="115" w:firstLine="480"/>
      </w:pPr>
      <w:r>
        <w:rPr/>
        <w:br w:type="column"/>
      </w:r>
      <w:r>
        <w:rPr/>
        <w:t>Results in table 5 indicate that more experienced medical professionals had significantly higher level of psychological well-being (</w:t>
      </w:r>
      <w:r>
        <w:rPr>
          <w:rFonts w:ascii="Lucida Sans"/>
          <w:i/>
        </w:rPr>
        <w:t>t</w:t>
      </w:r>
      <w:r>
        <w:rPr/>
        <w:t>=4.12, </w:t>
      </w:r>
      <w:r>
        <w:rPr>
          <w:rFonts w:ascii="Lucida Sans"/>
          <w:i/>
        </w:rPr>
        <w:t>****p</w:t>
      </w:r>
      <w:r>
        <w:rPr/>
        <w:t>&lt;. 0001), how- ever, the two groups do not differ much on their scores of work motivation.</w:t>
      </w:r>
    </w:p>
    <w:p>
      <w:pPr>
        <w:spacing w:after="0" w:line="244" w:lineRule="auto"/>
        <w:sectPr>
          <w:pgSz w:w="12240" w:h="15840"/>
          <w:pgMar w:header="0" w:footer="1008" w:top="1340" w:bottom="1200" w:left="1320" w:right="1320"/>
          <w:cols w:num="2" w:equalWidth="0">
            <w:col w:w="4583" w:space="196"/>
            <w:col w:w="4821"/>
          </w:cols>
        </w:sectPr>
      </w:pPr>
    </w:p>
    <w:p>
      <w:pPr>
        <w:pStyle w:val="BodyText"/>
        <w:spacing w:before="132"/>
        <w:ind w:left="6887" w:right="2027"/>
        <w:jc w:val="center"/>
      </w:pPr>
      <w:r>
        <w:rPr/>
        <w:pict>
          <v:shape style="position:absolute;margin-left:72pt;margin-top:-11.933863pt;width:225pt;height:81.9pt;mso-position-horizontal-relative:page;mso-position-vertical-relative:paragraph;z-index:15730176" type="#_x0000_t202" id="docshape5"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5"/>
                    <w:gridCol w:w="801"/>
                    <w:gridCol w:w="679"/>
                    <w:gridCol w:w="840"/>
                    <w:gridCol w:w="679"/>
                    <w:gridCol w:w="715"/>
                  </w:tblGrid>
                  <w:tr>
                    <w:trPr>
                      <w:trHeight w:val="531" w:hRule="atLeast"/>
                    </w:trPr>
                    <w:tc>
                      <w:tcPr>
                        <w:tcW w:w="4489" w:type="dxa"/>
                        <w:gridSpan w:val="6"/>
                      </w:tcPr>
                      <w:p>
                        <w:pPr>
                          <w:pStyle w:val="TableParagraph"/>
                          <w:tabs>
                            <w:tab w:pos="2454" w:val="left" w:leader="none"/>
                          </w:tabs>
                          <w:spacing w:before="27"/>
                          <w:ind w:left="114"/>
                          <w:rPr>
                            <w:sz w:val="18"/>
                          </w:rPr>
                        </w:pPr>
                        <w:r>
                          <w:rPr>
                            <w:sz w:val="18"/>
                          </w:rPr>
                          <w:t>Older</w:t>
                        </w:r>
                        <w:r>
                          <w:rPr>
                            <w:spacing w:val="13"/>
                            <w:sz w:val="18"/>
                          </w:rPr>
                          <w:t> </w:t>
                        </w:r>
                        <w:r>
                          <w:rPr>
                            <w:spacing w:val="-2"/>
                            <w:sz w:val="18"/>
                          </w:rPr>
                          <w:t>Group</w:t>
                        </w:r>
                        <w:r>
                          <w:rPr>
                            <w:sz w:val="18"/>
                          </w:rPr>
                          <w:tab/>
                          <w:t>Younger</w:t>
                        </w:r>
                        <w:r>
                          <w:rPr>
                            <w:spacing w:val="36"/>
                            <w:sz w:val="18"/>
                          </w:rPr>
                          <w:t> </w:t>
                        </w:r>
                        <w:r>
                          <w:rPr>
                            <w:spacing w:val="-2"/>
                            <w:sz w:val="18"/>
                          </w:rPr>
                          <w:t>Group</w:t>
                        </w:r>
                      </w:p>
                      <w:p>
                        <w:pPr>
                          <w:pStyle w:val="TableParagraph"/>
                          <w:tabs>
                            <w:tab w:pos="2455" w:val="left" w:leader="none"/>
                          </w:tabs>
                          <w:spacing w:before="4"/>
                          <w:ind w:left="115"/>
                          <w:rPr>
                            <w:rFonts w:ascii="Lucida Sans"/>
                            <w:i/>
                            <w:sz w:val="18"/>
                          </w:rPr>
                        </w:pPr>
                        <w:r>
                          <w:rPr>
                            <w:spacing w:val="-2"/>
                            <w:sz w:val="18"/>
                          </w:rPr>
                          <w:t>(</w:t>
                        </w:r>
                        <w:r>
                          <w:rPr>
                            <w:rFonts w:ascii="Lucida Sans"/>
                            <w:i/>
                            <w:spacing w:val="-2"/>
                            <w:sz w:val="18"/>
                          </w:rPr>
                          <w:t>n=14)</w:t>
                        </w:r>
                        <w:r>
                          <w:rPr>
                            <w:rFonts w:ascii="Lucida Sans"/>
                            <w:i/>
                            <w:sz w:val="18"/>
                          </w:rPr>
                          <w:tab/>
                        </w:r>
                        <w:r>
                          <w:rPr>
                            <w:rFonts w:ascii="Lucida Sans"/>
                            <w:i/>
                            <w:spacing w:val="-2"/>
                            <w:sz w:val="18"/>
                          </w:rPr>
                          <w:t>(n=54)</w:t>
                        </w:r>
                      </w:p>
                    </w:tc>
                  </w:tr>
                  <w:tr>
                    <w:trPr>
                      <w:trHeight w:val="371" w:hRule="atLeast"/>
                    </w:trPr>
                    <w:tc>
                      <w:tcPr>
                        <w:tcW w:w="775" w:type="dxa"/>
                        <w:tcBorders>
                          <w:bottom w:val="nil"/>
                        </w:tcBorders>
                      </w:tcPr>
                      <w:p>
                        <w:pPr>
                          <w:pStyle w:val="TableParagraph"/>
                          <w:spacing w:before="92"/>
                          <w:ind w:left="115"/>
                          <w:rPr>
                            <w:rFonts w:ascii="Lucida Sans"/>
                            <w:i/>
                            <w:sz w:val="18"/>
                          </w:rPr>
                        </w:pPr>
                        <w:r>
                          <w:rPr>
                            <w:rFonts w:ascii="Lucida Sans"/>
                            <w:i/>
                            <w:spacing w:val="-2"/>
                            <w:sz w:val="18"/>
                          </w:rPr>
                          <w:t>Scales</w:t>
                        </w:r>
                      </w:p>
                    </w:tc>
                    <w:tc>
                      <w:tcPr>
                        <w:tcW w:w="801" w:type="dxa"/>
                        <w:tcBorders>
                          <w:bottom w:val="nil"/>
                        </w:tcBorders>
                      </w:tcPr>
                      <w:p>
                        <w:pPr>
                          <w:pStyle w:val="TableParagraph"/>
                          <w:spacing w:before="92"/>
                          <w:ind w:left="180"/>
                          <w:rPr>
                            <w:rFonts w:ascii="Lucida Sans"/>
                            <w:i/>
                            <w:sz w:val="18"/>
                          </w:rPr>
                        </w:pPr>
                        <w:r>
                          <w:rPr>
                            <w:rFonts w:ascii="Lucida Sans"/>
                            <w:i/>
                            <w:w w:val="101"/>
                            <w:sz w:val="18"/>
                          </w:rPr>
                          <w:t>M</w:t>
                        </w:r>
                      </w:p>
                    </w:tc>
                    <w:tc>
                      <w:tcPr>
                        <w:tcW w:w="679" w:type="dxa"/>
                        <w:tcBorders>
                          <w:bottom w:val="nil"/>
                        </w:tcBorders>
                      </w:tcPr>
                      <w:p>
                        <w:pPr>
                          <w:pStyle w:val="TableParagraph"/>
                          <w:spacing w:before="92"/>
                          <w:ind w:left="33" w:right="143"/>
                          <w:jc w:val="center"/>
                          <w:rPr>
                            <w:rFonts w:ascii="Lucida Sans"/>
                            <w:i/>
                            <w:sz w:val="18"/>
                          </w:rPr>
                        </w:pPr>
                        <w:r>
                          <w:rPr>
                            <w:rFonts w:ascii="Lucida Sans"/>
                            <w:i/>
                            <w:spacing w:val="-5"/>
                            <w:sz w:val="18"/>
                          </w:rPr>
                          <w:t>SD</w:t>
                        </w:r>
                      </w:p>
                    </w:tc>
                    <w:tc>
                      <w:tcPr>
                        <w:tcW w:w="840" w:type="dxa"/>
                        <w:tcBorders>
                          <w:bottom w:val="nil"/>
                        </w:tcBorders>
                      </w:tcPr>
                      <w:p>
                        <w:pPr>
                          <w:pStyle w:val="TableParagraph"/>
                          <w:spacing w:before="92"/>
                          <w:ind w:left="200"/>
                          <w:rPr>
                            <w:rFonts w:ascii="Lucida Sans"/>
                            <w:i/>
                            <w:sz w:val="18"/>
                          </w:rPr>
                        </w:pPr>
                        <w:r>
                          <w:rPr>
                            <w:rFonts w:ascii="Lucida Sans"/>
                            <w:i/>
                            <w:w w:val="101"/>
                            <w:sz w:val="18"/>
                          </w:rPr>
                          <w:t>M</w:t>
                        </w:r>
                      </w:p>
                    </w:tc>
                    <w:tc>
                      <w:tcPr>
                        <w:tcW w:w="679" w:type="dxa"/>
                        <w:tcBorders>
                          <w:bottom w:val="nil"/>
                        </w:tcBorders>
                      </w:tcPr>
                      <w:p>
                        <w:pPr>
                          <w:pStyle w:val="TableParagraph"/>
                          <w:spacing w:before="92"/>
                          <w:ind w:left="200"/>
                          <w:rPr>
                            <w:rFonts w:ascii="Lucida Sans"/>
                            <w:i/>
                            <w:sz w:val="18"/>
                          </w:rPr>
                        </w:pPr>
                        <w:r>
                          <w:rPr>
                            <w:rFonts w:ascii="Lucida Sans"/>
                            <w:i/>
                            <w:spacing w:val="-5"/>
                            <w:sz w:val="18"/>
                          </w:rPr>
                          <w:t>SD</w:t>
                        </w:r>
                      </w:p>
                    </w:tc>
                    <w:tc>
                      <w:tcPr>
                        <w:tcW w:w="715" w:type="dxa"/>
                        <w:tcBorders>
                          <w:bottom w:val="nil"/>
                        </w:tcBorders>
                      </w:tcPr>
                      <w:p>
                        <w:pPr>
                          <w:pStyle w:val="TableParagraph"/>
                          <w:spacing w:before="92"/>
                          <w:ind w:left="161"/>
                          <w:rPr>
                            <w:rFonts w:ascii="Lucida Sans"/>
                            <w:i/>
                            <w:sz w:val="18"/>
                          </w:rPr>
                        </w:pPr>
                        <w:r>
                          <w:rPr>
                            <w:rFonts w:ascii="Lucida Sans"/>
                            <w:i/>
                            <w:w w:val="69"/>
                            <w:sz w:val="18"/>
                          </w:rPr>
                          <w:t>t</w:t>
                        </w:r>
                      </w:p>
                    </w:tc>
                  </w:tr>
                  <w:tr>
                    <w:trPr>
                      <w:trHeight w:val="340" w:hRule="atLeast"/>
                    </w:trPr>
                    <w:tc>
                      <w:tcPr>
                        <w:tcW w:w="775" w:type="dxa"/>
                        <w:tcBorders>
                          <w:top w:val="nil"/>
                          <w:bottom w:val="nil"/>
                        </w:tcBorders>
                      </w:tcPr>
                      <w:p>
                        <w:pPr>
                          <w:pStyle w:val="TableParagraph"/>
                          <w:ind w:left="115"/>
                          <w:rPr>
                            <w:sz w:val="18"/>
                          </w:rPr>
                        </w:pPr>
                        <w:r>
                          <w:rPr>
                            <w:spacing w:val="-5"/>
                            <w:sz w:val="18"/>
                          </w:rPr>
                          <w:t>Wb</w:t>
                        </w:r>
                      </w:p>
                    </w:tc>
                    <w:tc>
                      <w:tcPr>
                        <w:tcW w:w="801" w:type="dxa"/>
                        <w:tcBorders>
                          <w:top w:val="nil"/>
                          <w:bottom w:val="nil"/>
                        </w:tcBorders>
                      </w:tcPr>
                      <w:p>
                        <w:pPr>
                          <w:pStyle w:val="TableParagraph"/>
                          <w:ind w:left="179"/>
                          <w:rPr>
                            <w:sz w:val="18"/>
                          </w:rPr>
                        </w:pPr>
                        <w:r>
                          <w:rPr>
                            <w:spacing w:val="-2"/>
                            <w:sz w:val="18"/>
                          </w:rPr>
                          <w:t>34.79</w:t>
                        </w:r>
                      </w:p>
                    </w:tc>
                    <w:tc>
                      <w:tcPr>
                        <w:tcW w:w="679" w:type="dxa"/>
                        <w:tcBorders>
                          <w:top w:val="nil"/>
                          <w:bottom w:val="nil"/>
                        </w:tcBorders>
                      </w:tcPr>
                      <w:p>
                        <w:pPr>
                          <w:pStyle w:val="TableParagraph"/>
                          <w:ind w:left="142" w:right="143"/>
                          <w:jc w:val="center"/>
                          <w:rPr>
                            <w:sz w:val="18"/>
                          </w:rPr>
                        </w:pPr>
                        <w:r>
                          <w:rPr>
                            <w:spacing w:val="-4"/>
                            <w:w w:val="105"/>
                            <w:sz w:val="18"/>
                          </w:rPr>
                          <w:t>2.15</w:t>
                        </w:r>
                      </w:p>
                    </w:tc>
                    <w:tc>
                      <w:tcPr>
                        <w:tcW w:w="840" w:type="dxa"/>
                        <w:tcBorders>
                          <w:top w:val="nil"/>
                          <w:bottom w:val="nil"/>
                        </w:tcBorders>
                      </w:tcPr>
                      <w:p>
                        <w:pPr>
                          <w:pStyle w:val="TableParagraph"/>
                          <w:ind w:left="200"/>
                          <w:rPr>
                            <w:sz w:val="18"/>
                          </w:rPr>
                        </w:pPr>
                        <w:r>
                          <w:rPr>
                            <w:spacing w:val="-2"/>
                            <w:sz w:val="18"/>
                          </w:rPr>
                          <w:t>28.94</w:t>
                        </w:r>
                      </w:p>
                    </w:tc>
                    <w:tc>
                      <w:tcPr>
                        <w:tcW w:w="679" w:type="dxa"/>
                        <w:tcBorders>
                          <w:top w:val="nil"/>
                          <w:bottom w:val="nil"/>
                        </w:tcBorders>
                      </w:tcPr>
                      <w:p>
                        <w:pPr>
                          <w:pStyle w:val="TableParagraph"/>
                          <w:ind w:left="201"/>
                          <w:rPr>
                            <w:sz w:val="18"/>
                          </w:rPr>
                        </w:pPr>
                        <w:r>
                          <w:rPr>
                            <w:spacing w:val="-5"/>
                            <w:sz w:val="18"/>
                          </w:rPr>
                          <w:t>5.5</w:t>
                        </w:r>
                      </w:p>
                    </w:tc>
                    <w:tc>
                      <w:tcPr>
                        <w:tcW w:w="715" w:type="dxa"/>
                        <w:tcBorders>
                          <w:top w:val="nil"/>
                          <w:bottom w:val="nil"/>
                        </w:tcBorders>
                      </w:tcPr>
                      <w:p>
                        <w:pPr>
                          <w:pStyle w:val="TableParagraph"/>
                          <w:ind w:left="164"/>
                          <w:rPr>
                            <w:sz w:val="18"/>
                          </w:rPr>
                        </w:pPr>
                        <w:r>
                          <w:rPr>
                            <w:spacing w:val="-2"/>
                            <w:sz w:val="18"/>
                          </w:rPr>
                          <w:t>3.9**</w:t>
                        </w:r>
                      </w:p>
                    </w:tc>
                  </w:tr>
                  <w:tr>
                    <w:trPr>
                      <w:trHeight w:val="366" w:hRule="atLeast"/>
                    </w:trPr>
                    <w:tc>
                      <w:tcPr>
                        <w:tcW w:w="775" w:type="dxa"/>
                        <w:tcBorders>
                          <w:top w:val="nil"/>
                        </w:tcBorders>
                      </w:tcPr>
                      <w:p>
                        <w:pPr>
                          <w:pStyle w:val="TableParagraph"/>
                          <w:ind w:left="115"/>
                          <w:rPr>
                            <w:sz w:val="18"/>
                          </w:rPr>
                        </w:pPr>
                        <w:r>
                          <w:rPr>
                            <w:spacing w:val="-5"/>
                            <w:sz w:val="18"/>
                          </w:rPr>
                          <w:t>WPI</w:t>
                        </w:r>
                      </w:p>
                    </w:tc>
                    <w:tc>
                      <w:tcPr>
                        <w:tcW w:w="801" w:type="dxa"/>
                        <w:tcBorders>
                          <w:top w:val="nil"/>
                        </w:tcBorders>
                      </w:tcPr>
                      <w:p>
                        <w:pPr>
                          <w:pStyle w:val="TableParagraph"/>
                          <w:ind w:left="180"/>
                          <w:rPr>
                            <w:sz w:val="18"/>
                          </w:rPr>
                        </w:pPr>
                        <w:r>
                          <w:rPr>
                            <w:spacing w:val="-2"/>
                            <w:sz w:val="18"/>
                          </w:rPr>
                          <w:t>89.00</w:t>
                        </w:r>
                      </w:p>
                    </w:tc>
                    <w:tc>
                      <w:tcPr>
                        <w:tcW w:w="679" w:type="dxa"/>
                        <w:tcBorders>
                          <w:top w:val="nil"/>
                        </w:tcBorders>
                      </w:tcPr>
                      <w:p>
                        <w:pPr>
                          <w:pStyle w:val="TableParagraph"/>
                          <w:ind w:left="143" w:right="143"/>
                          <w:jc w:val="center"/>
                          <w:rPr>
                            <w:sz w:val="18"/>
                          </w:rPr>
                        </w:pPr>
                        <w:r>
                          <w:rPr>
                            <w:spacing w:val="-4"/>
                            <w:sz w:val="18"/>
                          </w:rPr>
                          <w:t>3.78</w:t>
                        </w:r>
                      </w:p>
                    </w:tc>
                    <w:tc>
                      <w:tcPr>
                        <w:tcW w:w="840" w:type="dxa"/>
                        <w:tcBorders>
                          <w:top w:val="nil"/>
                        </w:tcBorders>
                      </w:tcPr>
                      <w:p>
                        <w:pPr>
                          <w:pStyle w:val="TableParagraph"/>
                          <w:ind w:left="200"/>
                          <w:rPr>
                            <w:sz w:val="18"/>
                          </w:rPr>
                        </w:pPr>
                        <w:r>
                          <w:rPr>
                            <w:spacing w:val="-2"/>
                            <w:w w:val="105"/>
                            <w:sz w:val="18"/>
                          </w:rPr>
                          <w:t>84.41</w:t>
                        </w:r>
                      </w:p>
                    </w:tc>
                    <w:tc>
                      <w:tcPr>
                        <w:tcW w:w="679" w:type="dxa"/>
                        <w:tcBorders>
                          <w:top w:val="nil"/>
                        </w:tcBorders>
                      </w:tcPr>
                      <w:p>
                        <w:pPr>
                          <w:pStyle w:val="TableParagraph"/>
                          <w:ind w:left="201"/>
                          <w:rPr>
                            <w:sz w:val="18"/>
                          </w:rPr>
                        </w:pPr>
                        <w:r>
                          <w:rPr>
                            <w:spacing w:val="-4"/>
                            <w:sz w:val="18"/>
                          </w:rPr>
                          <w:t>6.85</w:t>
                        </w:r>
                      </w:p>
                    </w:tc>
                    <w:tc>
                      <w:tcPr>
                        <w:tcW w:w="715" w:type="dxa"/>
                        <w:tcBorders>
                          <w:top w:val="nil"/>
                        </w:tcBorders>
                      </w:tcPr>
                      <w:p>
                        <w:pPr>
                          <w:pStyle w:val="TableParagraph"/>
                          <w:ind w:left="163"/>
                          <w:rPr>
                            <w:sz w:val="18"/>
                          </w:rPr>
                        </w:pPr>
                        <w:r>
                          <w:rPr>
                            <w:spacing w:val="-2"/>
                            <w:w w:val="105"/>
                            <w:sz w:val="18"/>
                          </w:rPr>
                          <w:t>2.41*</w:t>
                        </w:r>
                      </w:p>
                    </w:tc>
                  </w:tr>
                </w:tbl>
                <w:p>
                  <w:pPr>
                    <w:pStyle w:val="BodyText"/>
                    <w:ind w:left="0"/>
                    <w:jc w:val="left"/>
                  </w:pPr>
                </w:p>
              </w:txbxContent>
            </v:textbox>
            <w10:wrap type="none"/>
          </v:shape>
        </w:pict>
      </w:r>
      <w:r>
        <w:rPr/>
        <w:t>Table</w:t>
      </w:r>
      <w:r>
        <w:rPr>
          <w:spacing w:val="68"/>
        </w:rPr>
        <w:t> </w:t>
      </w:r>
      <w:r>
        <w:rPr>
          <w:spacing w:val="-10"/>
        </w:rPr>
        <w:t>5</w:t>
      </w:r>
    </w:p>
    <w:p>
      <w:pPr>
        <w:pStyle w:val="BodyText"/>
        <w:spacing w:line="242" w:lineRule="auto" w:before="125"/>
        <w:ind w:left="5371" w:right="507"/>
        <w:jc w:val="center"/>
      </w:pPr>
      <w:r>
        <w:rPr>
          <w:w w:val="105"/>
        </w:rPr>
        <w:t>Means, Standard deviations and t values by More</w:t>
      </w:r>
      <w:r>
        <w:rPr>
          <w:spacing w:val="40"/>
          <w:w w:val="105"/>
        </w:rPr>
        <w:t> </w:t>
      </w:r>
      <w:r>
        <w:rPr>
          <w:w w:val="105"/>
        </w:rPr>
        <w:t>&amp;</w:t>
      </w:r>
      <w:r>
        <w:rPr>
          <w:spacing w:val="40"/>
          <w:w w:val="105"/>
        </w:rPr>
        <w:t> </w:t>
      </w:r>
      <w:r>
        <w:rPr>
          <w:w w:val="105"/>
        </w:rPr>
        <w:t>Less</w:t>
      </w:r>
      <w:r>
        <w:rPr>
          <w:spacing w:val="40"/>
          <w:w w:val="105"/>
        </w:rPr>
        <w:t> </w:t>
      </w:r>
      <w:r>
        <w:rPr>
          <w:w w:val="105"/>
        </w:rPr>
        <w:t>experienced</w:t>
      </w:r>
      <w:r>
        <w:rPr>
          <w:spacing w:val="40"/>
          <w:w w:val="105"/>
        </w:rPr>
        <w:t> </w:t>
      </w:r>
      <w:r>
        <w:rPr>
          <w:w w:val="105"/>
        </w:rPr>
        <w:t>professionals</w:t>
      </w:r>
    </w:p>
    <w:p>
      <w:pPr>
        <w:pStyle w:val="BodyText"/>
        <w:spacing w:before="4"/>
        <w:ind w:left="6357"/>
        <w:jc w:val="left"/>
      </w:pPr>
      <w:r>
        <w:rPr/>
        <w:pict>
          <v:shape style="position:absolute;margin-left:315pt;margin-top:15.016443pt;width:225pt;height:91.75pt;mso-position-horizontal-relative:page;mso-position-vertical-relative:paragraph;z-index:15730688" type="#_x0000_t202" id="docshape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739"/>
                    <w:gridCol w:w="701"/>
                    <w:gridCol w:w="799"/>
                    <w:gridCol w:w="641"/>
                    <w:gridCol w:w="910"/>
                  </w:tblGrid>
                  <w:tr>
                    <w:trPr>
                      <w:trHeight w:val="757" w:hRule="atLeast"/>
                    </w:trPr>
                    <w:tc>
                      <w:tcPr>
                        <w:tcW w:w="4491" w:type="dxa"/>
                        <w:gridSpan w:val="6"/>
                      </w:tcPr>
                      <w:p>
                        <w:pPr>
                          <w:pStyle w:val="TableParagraph"/>
                          <w:tabs>
                            <w:tab w:pos="2394" w:val="left" w:leader="none"/>
                          </w:tabs>
                          <w:spacing w:line="252" w:lineRule="auto" w:before="40"/>
                          <w:ind w:left="55" w:right="543"/>
                          <w:rPr>
                            <w:rFonts w:ascii="Gill Sans MT"/>
                            <w:b/>
                            <w:sz w:val="18"/>
                          </w:rPr>
                        </w:pPr>
                        <w:r>
                          <w:rPr>
                            <w:rFonts w:ascii="Gill Sans MT"/>
                            <w:b/>
                            <w:sz w:val="18"/>
                          </w:rPr>
                          <w:t>More Experienced</w:t>
                          <w:tab/>
                          <w:t>Less Experienced </w:t>
                        </w:r>
                        <w:r>
                          <w:rPr>
                            <w:rFonts w:ascii="Gill Sans MT"/>
                            <w:b/>
                            <w:spacing w:val="-2"/>
                            <w:sz w:val="18"/>
                          </w:rPr>
                          <w:t>Group</w:t>
                        </w:r>
                        <w:r>
                          <w:rPr>
                            <w:rFonts w:ascii="Gill Sans MT"/>
                            <w:b/>
                            <w:sz w:val="18"/>
                          </w:rPr>
                          <w:tab/>
                        </w:r>
                        <w:r>
                          <w:rPr>
                            <w:rFonts w:ascii="Gill Sans MT"/>
                            <w:b/>
                            <w:spacing w:val="-50"/>
                            <w:sz w:val="18"/>
                          </w:rPr>
                          <w:t> </w:t>
                        </w:r>
                        <w:r>
                          <w:rPr>
                            <w:rFonts w:ascii="Gill Sans MT"/>
                            <w:b/>
                            <w:spacing w:val="-2"/>
                            <w:sz w:val="18"/>
                          </w:rPr>
                          <w:t>Group</w:t>
                        </w:r>
                      </w:p>
                      <w:p>
                        <w:pPr>
                          <w:pStyle w:val="TableParagraph"/>
                          <w:tabs>
                            <w:tab w:pos="2394" w:val="left" w:leader="none"/>
                          </w:tabs>
                          <w:spacing w:line="206" w:lineRule="exact" w:before="0"/>
                          <w:ind w:left="55"/>
                          <w:rPr>
                            <w:rFonts w:ascii="Lucida Sans"/>
                            <w:i/>
                            <w:sz w:val="18"/>
                          </w:rPr>
                        </w:pPr>
                        <w:r>
                          <w:rPr>
                            <w:rFonts w:ascii="Lucida Sans"/>
                            <w:i/>
                            <w:spacing w:val="-2"/>
                            <w:sz w:val="18"/>
                          </w:rPr>
                          <w:t>(n=13)</w:t>
                        </w:r>
                        <w:r>
                          <w:rPr>
                            <w:rFonts w:ascii="Lucida Sans"/>
                            <w:i/>
                            <w:sz w:val="18"/>
                          </w:rPr>
                          <w:tab/>
                        </w:r>
                        <w:r>
                          <w:rPr>
                            <w:rFonts w:ascii="Lucida Sans"/>
                            <w:i/>
                            <w:spacing w:val="-2"/>
                            <w:sz w:val="18"/>
                          </w:rPr>
                          <w:t>(n=40)</w:t>
                        </w:r>
                      </w:p>
                    </w:tc>
                  </w:tr>
                  <w:tr>
                    <w:trPr>
                      <w:trHeight w:val="371" w:hRule="atLeast"/>
                    </w:trPr>
                    <w:tc>
                      <w:tcPr>
                        <w:tcW w:w="701" w:type="dxa"/>
                        <w:tcBorders>
                          <w:bottom w:val="nil"/>
                        </w:tcBorders>
                      </w:tcPr>
                      <w:p>
                        <w:pPr>
                          <w:pStyle w:val="TableParagraph"/>
                          <w:spacing w:before="92"/>
                          <w:ind w:left="55"/>
                          <w:rPr>
                            <w:rFonts w:ascii="Lucida Sans"/>
                            <w:i/>
                            <w:sz w:val="18"/>
                          </w:rPr>
                        </w:pPr>
                        <w:r>
                          <w:rPr>
                            <w:rFonts w:ascii="Lucida Sans"/>
                            <w:i/>
                            <w:spacing w:val="-2"/>
                            <w:sz w:val="18"/>
                          </w:rPr>
                          <w:t>Scales</w:t>
                        </w:r>
                      </w:p>
                    </w:tc>
                    <w:tc>
                      <w:tcPr>
                        <w:tcW w:w="739" w:type="dxa"/>
                        <w:tcBorders>
                          <w:bottom w:val="nil"/>
                        </w:tcBorders>
                      </w:tcPr>
                      <w:p>
                        <w:pPr>
                          <w:pStyle w:val="TableParagraph"/>
                          <w:spacing w:before="92"/>
                          <w:ind w:left="134"/>
                          <w:rPr>
                            <w:rFonts w:ascii="Lucida Sans"/>
                            <w:i/>
                            <w:sz w:val="18"/>
                          </w:rPr>
                        </w:pPr>
                        <w:r>
                          <w:rPr>
                            <w:rFonts w:ascii="Lucida Sans"/>
                            <w:i/>
                            <w:w w:val="101"/>
                            <w:sz w:val="18"/>
                          </w:rPr>
                          <w:t>M</w:t>
                        </w:r>
                      </w:p>
                    </w:tc>
                    <w:tc>
                      <w:tcPr>
                        <w:tcW w:w="701" w:type="dxa"/>
                        <w:tcBorders>
                          <w:bottom w:val="nil"/>
                        </w:tcBorders>
                      </w:tcPr>
                      <w:p>
                        <w:pPr>
                          <w:pStyle w:val="TableParagraph"/>
                          <w:spacing w:before="92"/>
                          <w:ind w:left="175"/>
                          <w:rPr>
                            <w:rFonts w:ascii="Lucida Sans"/>
                            <w:i/>
                            <w:sz w:val="18"/>
                          </w:rPr>
                        </w:pPr>
                        <w:r>
                          <w:rPr>
                            <w:rFonts w:ascii="Lucida Sans"/>
                            <w:i/>
                            <w:spacing w:val="-5"/>
                            <w:sz w:val="18"/>
                          </w:rPr>
                          <w:t>SD</w:t>
                        </w:r>
                      </w:p>
                    </w:tc>
                    <w:tc>
                      <w:tcPr>
                        <w:tcW w:w="799" w:type="dxa"/>
                        <w:tcBorders>
                          <w:bottom w:val="nil"/>
                        </w:tcBorders>
                      </w:tcPr>
                      <w:p>
                        <w:pPr>
                          <w:pStyle w:val="TableParagraph"/>
                          <w:spacing w:before="92"/>
                          <w:ind w:left="194"/>
                          <w:rPr>
                            <w:rFonts w:ascii="Lucida Sans"/>
                            <w:i/>
                            <w:sz w:val="18"/>
                          </w:rPr>
                        </w:pPr>
                        <w:r>
                          <w:rPr>
                            <w:rFonts w:ascii="Lucida Sans"/>
                            <w:i/>
                            <w:w w:val="101"/>
                            <w:sz w:val="18"/>
                          </w:rPr>
                          <w:t>M</w:t>
                        </w:r>
                      </w:p>
                    </w:tc>
                    <w:tc>
                      <w:tcPr>
                        <w:tcW w:w="641" w:type="dxa"/>
                        <w:tcBorders>
                          <w:bottom w:val="nil"/>
                        </w:tcBorders>
                      </w:tcPr>
                      <w:p>
                        <w:pPr>
                          <w:pStyle w:val="TableParagraph"/>
                          <w:spacing w:before="92"/>
                          <w:ind w:left="51" w:right="90"/>
                          <w:jc w:val="center"/>
                          <w:rPr>
                            <w:rFonts w:ascii="Lucida Sans"/>
                            <w:i/>
                            <w:sz w:val="18"/>
                          </w:rPr>
                        </w:pPr>
                        <w:r>
                          <w:rPr>
                            <w:rFonts w:ascii="Lucida Sans"/>
                            <w:i/>
                            <w:spacing w:val="-5"/>
                            <w:sz w:val="18"/>
                          </w:rPr>
                          <w:t>SD</w:t>
                        </w:r>
                      </w:p>
                    </w:tc>
                    <w:tc>
                      <w:tcPr>
                        <w:tcW w:w="910" w:type="dxa"/>
                        <w:tcBorders>
                          <w:bottom w:val="nil"/>
                        </w:tcBorders>
                      </w:tcPr>
                      <w:p>
                        <w:pPr>
                          <w:pStyle w:val="TableParagraph"/>
                          <w:spacing w:before="92"/>
                          <w:ind w:left="133"/>
                          <w:rPr>
                            <w:rFonts w:ascii="Lucida Sans"/>
                            <w:i/>
                            <w:sz w:val="18"/>
                          </w:rPr>
                        </w:pPr>
                        <w:r>
                          <w:rPr>
                            <w:rFonts w:ascii="Lucida Sans"/>
                            <w:i/>
                            <w:w w:val="69"/>
                            <w:sz w:val="18"/>
                          </w:rPr>
                          <w:t>t</w:t>
                        </w:r>
                      </w:p>
                    </w:tc>
                  </w:tr>
                  <w:tr>
                    <w:trPr>
                      <w:trHeight w:val="340" w:hRule="atLeast"/>
                    </w:trPr>
                    <w:tc>
                      <w:tcPr>
                        <w:tcW w:w="701" w:type="dxa"/>
                        <w:tcBorders>
                          <w:top w:val="nil"/>
                          <w:bottom w:val="nil"/>
                        </w:tcBorders>
                      </w:tcPr>
                      <w:p>
                        <w:pPr>
                          <w:pStyle w:val="TableParagraph"/>
                          <w:ind w:left="55"/>
                          <w:rPr>
                            <w:sz w:val="18"/>
                          </w:rPr>
                        </w:pPr>
                        <w:r>
                          <w:rPr>
                            <w:spacing w:val="-5"/>
                            <w:sz w:val="18"/>
                          </w:rPr>
                          <w:t>Wb</w:t>
                        </w:r>
                      </w:p>
                    </w:tc>
                    <w:tc>
                      <w:tcPr>
                        <w:tcW w:w="739" w:type="dxa"/>
                        <w:tcBorders>
                          <w:top w:val="nil"/>
                          <w:bottom w:val="nil"/>
                        </w:tcBorders>
                      </w:tcPr>
                      <w:p>
                        <w:pPr>
                          <w:pStyle w:val="TableParagraph"/>
                          <w:ind w:left="133"/>
                          <w:rPr>
                            <w:sz w:val="18"/>
                          </w:rPr>
                        </w:pPr>
                        <w:r>
                          <w:rPr>
                            <w:spacing w:val="-2"/>
                            <w:sz w:val="18"/>
                          </w:rPr>
                          <w:t>34.85</w:t>
                        </w:r>
                      </w:p>
                    </w:tc>
                    <w:tc>
                      <w:tcPr>
                        <w:tcW w:w="701" w:type="dxa"/>
                        <w:tcBorders>
                          <w:top w:val="nil"/>
                          <w:bottom w:val="nil"/>
                        </w:tcBorders>
                      </w:tcPr>
                      <w:p>
                        <w:pPr>
                          <w:pStyle w:val="TableParagraph"/>
                          <w:ind w:left="175"/>
                          <w:rPr>
                            <w:sz w:val="18"/>
                          </w:rPr>
                        </w:pPr>
                        <w:r>
                          <w:rPr>
                            <w:spacing w:val="-4"/>
                            <w:sz w:val="18"/>
                          </w:rPr>
                          <w:t>2.34</w:t>
                        </w:r>
                      </w:p>
                    </w:tc>
                    <w:tc>
                      <w:tcPr>
                        <w:tcW w:w="799" w:type="dxa"/>
                        <w:tcBorders>
                          <w:top w:val="nil"/>
                          <w:bottom w:val="nil"/>
                        </w:tcBorders>
                      </w:tcPr>
                      <w:p>
                        <w:pPr>
                          <w:pStyle w:val="TableParagraph"/>
                          <w:ind w:left="194"/>
                          <w:rPr>
                            <w:sz w:val="18"/>
                          </w:rPr>
                        </w:pPr>
                        <w:r>
                          <w:rPr>
                            <w:spacing w:val="-2"/>
                            <w:sz w:val="18"/>
                          </w:rPr>
                          <w:t>28.33</w:t>
                        </w:r>
                      </w:p>
                    </w:tc>
                    <w:tc>
                      <w:tcPr>
                        <w:tcW w:w="641" w:type="dxa"/>
                        <w:tcBorders>
                          <w:top w:val="nil"/>
                          <w:bottom w:val="nil"/>
                        </w:tcBorders>
                      </w:tcPr>
                      <w:p>
                        <w:pPr>
                          <w:pStyle w:val="TableParagraph"/>
                          <w:ind w:left="64" w:right="90"/>
                          <w:jc w:val="center"/>
                          <w:rPr>
                            <w:sz w:val="18"/>
                          </w:rPr>
                        </w:pPr>
                        <w:r>
                          <w:rPr>
                            <w:spacing w:val="-5"/>
                            <w:sz w:val="18"/>
                          </w:rPr>
                          <w:t>5.5</w:t>
                        </w:r>
                      </w:p>
                    </w:tc>
                    <w:tc>
                      <w:tcPr>
                        <w:tcW w:w="910" w:type="dxa"/>
                        <w:tcBorders>
                          <w:top w:val="nil"/>
                          <w:bottom w:val="nil"/>
                        </w:tcBorders>
                      </w:tcPr>
                      <w:p>
                        <w:pPr>
                          <w:pStyle w:val="TableParagraph"/>
                          <w:ind w:left="136"/>
                          <w:rPr>
                            <w:sz w:val="18"/>
                          </w:rPr>
                        </w:pPr>
                        <w:r>
                          <w:rPr>
                            <w:spacing w:val="-2"/>
                            <w:sz w:val="18"/>
                          </w:rPr>
                          <w:t>4.12****</w:t>
                        </w:r>
                      </w:p>
                    </w:tc>
                  </w:tr>
                  <w:tr>
                    <w:trPr>
                      <w:trHeight w:val="337" w:hRule="atLeast"/>
                    </w:trPr>
                    <w:tc>
                      <w:tcPr>
                        <w:tcW w:w="701" w:type="dxa"/>
                        <w:tcBorders>
                          <w:top w:val="nil"/>
                        </w:tcBorders>
                      </w:tcPr>
                      <w:p>
                        <w:pPr>
                          <w:pStyle w:val="TableParagraph"/>
                          <w:ind w:left="55"/>
                          <w:rPr>
                            <w:sz w:val="18"/>
                          </w:rPr>
                        </w:pPr>
                        <w:r>
                          <w:rPr>
                            <w:spacing w:val="-5"/>
                            <w:sz w:val="18"/>
                          </w:rPr>
                          <w:t>WPI</w:t>
                        </w:r>
                      </w:p>
                    </w:tc>
                    <w:tc>
                      <w:tcPr>
                        <w:tcW w:w="739" w:type="dxa"/>
                        <w:tcBorders>
                          <w:top w:val="nil"/>
                        </w:tcBorders>
                      </w:tcPr>
                      <w:p>
                        <w:pPr>
                          <w:pStyle w:val="TableParagraph"/>
                          <w:ind w:left="134"/>
                          <w:rPr>
                            <w:sz w:val="18"/>
                          </w:rPr>
                        </w:pPr>
                        <w:r>
                          <w:rPr>
                            <w:spacing w:val="-2"/>
                            <w:sz w:val="18"/>
                          </w:rPr>
                          <w:t>88.08</w:t>
                        </w:r>
                      </w:p>
                    </w:tc>
                    <w:tc>
                      <w:tcPr>
                        <w:tcW w:w="701" w:type="dxa"/>
                        <w:tcBorders>
                          <w:top w:val="nil"/>
                        </w:tcBorders>
                      </w:tcPr>
                      <w:p>
                        <w:pPr>
                          <w:pStyle w:val="TableParagraph"/>
                          <w:ind w:left="175"/>
                          <w:rPr>
                            <w:sz w:val="18"/>
                          </w:rPr>
                        </w:pPr>
                        <w:r>
                          <w:rPr>
                            <w:spacing w:val="-4"/>
                            <w:sz w:val="18"/>
                          </w:rPr>
                          <w:t>4.54</w:t>
                        </w:r>
                      </w:p>
                    </w:tc>
                    <w:tc>
                      <w:tcPr>
                        <w:tcW w:w="799" w:type="dxa"/>
                        <w:tcBorders>
                          <w:top w:val="nil"/>
                        </w:tcBorders>
                      </w:tcPr>
                      <w:p>
                        <w:pPr>
                          <w:pStyle w:val="TableParagraph"/>
                          <w:ind w:left="194"/>
                          <w:rPr>
                            <w:sz w:val="18"/>
                          </w:rPr>
                        </w:pPr>
                        <w:r>
                          <w:rPr>
                            <w:spacing w:val="-2"/>
                            <w:sz w:val="18"/>
                          </w:rPr>
                          <w:t>84.40</w:t>
                        </w:r>
                      </w:p>
                    </w:tc>
                    <w:tc>
                      <w:tcPr>
                        <w:tcW w:w="641" w:type="dxa"/>
                        <w:tcBorders>
                          <w:top w:val="nil"/>
                        </w:tcBorders>
                      </w:tcPr>
                      <w:p>
                        <w:pPr>
                          <w:pStyle w:val="TableParagraph"/>
                          <w:ind w:left="157" w:right="90"/>
                          <w:jc w:val="center"/>
                          <w:rPr>
                            <w:sz w:val="18"/>
                          </w:rPr>
                        </w:pPr>
                        <w:r>
                          <w:rPr>
                            <w:spacing w:val="-4"/>
                            <w:sz w:val="18"/>
                          </w:rPr>
                          <w:t>7.53</w:t>
                        </w:r>
                      </w:p>
                    </w:tc>
                    <w:tc>
                      <w:tcPr>
                        <w:tcW w:w="910" w:type="dxa"/>
                        <w:tcBorders>
                          <w:top w:val="nil"/>
                        </w:tcBorders>
                      </w:tcPr>
                      <w:p>
                        <w:pPr>
                          <w:pStyle w:val="TableParagraph"/>
                          <w:ind w:left="133"/>
                          <w:rPr>
                            <w:sz w:val="18"/>
                          </w:rPr>
                        </w:pPr>
                        <w:r>
                          <w:rPr>
                            <w:spacing w:val="-5"/>
                            <w:w w:val="110"/>
                            <w:sz w:val="18"/>
                          </w:rPr>
                          <w:t>1.7</w:t>
                        </w:r>
                      </w:p>
                    </w:tc>
                  </w:tr>
                </w:tbl>
                <w:p>
                  <w:pPr>
                    <w:pStyle w:val="BodyText"/>
                    <w:ind w:left="0"/>
                    <w:jc w:val="left"/>
                  </w:pPr>
                </w:p>
              </w:txbxContent>
            </v:textbox>
            <w10:wrap type="none"/>
          </v:shape>
        </w:pict>
      </w:r>
      <w:r>
        <w:rPr>
          <w:w w:val="105"/>
        </w:rPr>
        <w:t>on</w:t>
      </w:r>
      <w:r>
        <w:rPr>
          <w:spacing w:val="-12"/>
          <w:w w:val="105"/>
        </w:rPr>
        <w:t> </w:t>
      </w:r>
      <w:r>
        <w:rPr>
          <w:w w:val="105"/>
        </w:rPr>
        <w:t>Wb</w:t>
      </w:r>
      <w:r>
        <w:rPr>
          <w:spacing w:val="-11"/>
          <w:w w:val="105"/>
        </w:rPr>
        <w:t> </w:t>
      </w:r>
      <w:r>
        <w:rPr>
          <w:w w:val="105"/>
        </w:rPr>
        <w:t>&amp;</w:t>
      </w:r>
      <w:r>
        <w:rPr>
          <w:spacing w:val="-11"/>
          <w:w w:val="105"/>
        </w:rPr>
        <w:t> </w:t>
      </w:r>
      <w:r>
        <w:rPr>
          <w:w w:val="105"/>
        </w:rPr>
        <w:t>WPI</w:t>
      </w:r>
      <w:r>
        <w:rPr>
          <w:spacing w:val="-12"/>
          <w:w w:val="105"/>
        </w:rPr>
        <w:t> </w:t>
      </w:r>
      <w:r>
        <w:rPr>
          <w:spacing w:val="-2"/>
          <w:w w:val="105"/>
        </w:rPr>
        <w:t>Scales</w:t>
      </w:r>
    </w:p>
    <w:p>
      <w:pPr>
        <w:pStyle w:val="BodyText"/>
        <w:spacing w:before="6"/>
        <w:ind w:left="0"/>
        <w:jc w:val="left"/>
        <w:rPr>
          <w:sz w:val="21"/>
        </w:rPr>
      </w:pPr>
    </w:p>
    <w:p>
      <w:pPr>
        <w:spacing w:after="0"/>
        <w:jc w:val="left"/>
        <w:rPr>
          <w:sz w:val="21"/>
        </w:rPr>
        <w:sectPr>
          <w:type w:val="continuous"/>
          <w:pgSz w:w="12240" w:h="15840"/>
          <w:pgMar w:header="0" w:footer="1008" w:top="920" w:bottom="1200" w:left="1320" w:right="1320"/>
        </w:sectPr>
      </w:pPr>
    </w:p>
    <w:p>
      <w:pPr>
        <w:spacing w:before="99"/>
        <w:ind w:left="119" w:right="0" w:firstLine="0"/>
        <w:jc w:val="both"/>
        <w:rPr>
          <w:rFonts w:ascii="Lucida Sans"/>
          <w:i/>
          <w:sz w:val="18"/>
        </w:rPr>
      </w:pPr>
      <w:r>
        <w:rPr>
          <w:rFonts w:ascii="Lucida Sans"/>
          <w:i/>
          <w:w w:val="95"/>
          <w:sz w:val="18"/>
        </w:rPr>
        <w:t>df=</w:t>
      </w:r>
      <w:r>
        <w:rPr>
          <w:rFonts w:ascii="Lucida Sans"/>
          <w:i/>
          <w:spacing w:val="6"/>
          <w:sz w:val="18"/>
        </w:rPr>
        <w:t> </w:t>
      </w:r>
      <w:r>
        <w:rPr>
          <w:rFonts w:ascii="Lucida Sans"/>
          <w:i/>
          <w:w w:val="95"/>
          <w:sz w:val="18"/>
        </w:rPr>
        <w:t>66,</w:t>
      </w:r>
      <w:r>
        <w:rPr>
          <w:rFonts w:ascii="Lucida Sans"/>
          <w:i/>
          <w:spacing w:val="7"/>
          <w:sz w:val="18"/>
        </w:rPr>
        <w:t> </w:t>
      </w:r>
      <w:r>
        <w:rPr>
          <w:rFonts w:ascii="Lucida Sans"/>
          <w:i/>
          <w:w w:val="95"/>
          <w:sz w:val="18"/>
        </w:rPr>
        <w:t>**p&lt;.01,</w:t>
      </w:r>
      <w:r>
        <w:rPr>
          <w:rFonts w:ascii="Lucida Sans"/>
          <w:i/>
          <w:spacing w:val="7"/>
          <w:sz w:val="18"/>
        </w:rPr>
        <w:t> </w:t>
      </w:r>
      <w:r>
        <w:rPr>
          <w:rFonts w:ascii="Lucida Sans"/>
          <w:i/>
          <w:spacing w:val="-2"/>
          <w:w w:val="95"/>
          <w:sz w:val="18"/>
        </w:rPr>
        <w:t>*p&lt;.05</w:t>
      </w:r>
    </w:p>
    <w:p>
      <w:pPr>
        <w:pStyle w:val="BodyText"/>
        <w:spacing w:before="7"/>
        <w:ind w:left="0"/>
        <w:jc w:val="left"/>
        <w:rPr>
          <w:rFonts w:ascii="Lucida Sans"/>
          <w:i/>
          <w:sz w:val="20"/>
        </w:rPr>
      </w:pPr>
    </w:p>
    <w:p>
      <w:pPr>
        <w:pStyle w:val="BodyText"/>
        <w:spacing w:line="244" w:lineRule="auto"/>
        <w:ind w:left="120" w:right="48"/>
      </w:pPr>
      <w:r>
        <w:rPr/>
        <w:t>professionals report high level of psychological well-be- </w:t>
      </w:r>
      <w:r>
        <w:rPr>
          <w:w w:val="105"/>
        </w:rPr>
        <w:t>ing and work motivation.</w:t>
      </w:r>
    </w:p>
    <w:p>
      <w:pPr>
        <w:pStyle w:val="BodyText"/>
        <w:spacing w:line="244" w:lineRule="auto" w:before="119"/>
        <w:ind w:left="120" w:right="48" w:firstLine="480"/>
      </w:pPr>
      <w:r>
        <w:rPr>
          <w:spacing w:val="-2"/>
          <w:w w:val="105"/>
        </w:rPr>
        <w:t>The</w:t>
      </w:r>
      <w:r>
        <w:rPr>
          <w:spacing w:val="-10"/>
          <w:w w:val="105"/>
        </w:rPr>
        <w:t> </w:t>
      </w:r>
      <w:r>
        <w:rPr>
          <w:spacing w:val="-2"/>
          <w:w w:val="105"/>
        </w:rPr>
        <w:t>scores</w:t>
      </w:r>
      <w:r>
        <w:rPr>
          <w:spacing w:val="-12"/>
          <w:w w:val="105"/>
        </w:rPr>
        <w:t> </w:t>
      </w:r>
      <w:r>
        <w:rPr>
          <w:spacing w:val="-2"/>
          <w:w w:val="105"/>
        </w:rPr>
        <w:t>of</w:t>
      </w:r>
      <w:r>
        <w:rPr>
          <w:spacing w:val="-11"/>
          <w:w w:val="105"/>
        </w:rPr>
        <w:t> </w:t>
      </w:r>
      <w:r>
        <w:rPr>
          <w:spacing w:val="-2"/>
          <w:w w:val="105"/>
        </w:rPr>
        <w:t>both</w:t>
      </w:r>
      <w:r>
        <w:rPr>
          <w:spacing w:val="-12"/>
          <w:w w:val="105"/>
        </w:rPr>
        <w:t> </w:t>
      </w:r>
      <w:r>
        <w:rPr>
          <w:spacing w:val="-2"/>
          <w:w w:val="105"/>
        </w:rPr>
        <w:t>age</w:t>
      </w:r>
      <w:r>
        <w:rPr>
          <w:spacing w:val="-11"/>
          <w:w w:val="105"/>
        </w:rPr>
        <w:t> </w:t>
      </w:r>
      <w:r>
        <w:rPr>
          <w:spacing w:val="-2"/>
          <w:w w:val="105"/>
        </w:rPr>
        <w:t>groups</w:t>
      </w:r>
      <w:r>
        <w:rPr>
          <w:spacing w:val="-12"/>
          <w:w w:val="105"/>
        </w:rPr>
        <w:t> </w:t>
      </w:r>
      <w:r>
        <w:rPr>
          <w:spacing w:val="-2"/>
          <w:w w:val="105"/>
        </w:rPr>
        <w:t>on</w:t>
      </w:r>
      <w:r>
        <w:rPr>
          <w:spacing w:val="-11"/>
          <w:w w:val="105"/>
        </w:rPr>
        <w:t> </w:t>
      </w:r>
      <w:r>
        <w:rPr>
          <w:spacing w:val="-2"/>
          <w:w w:val="105"/>
        </w:rPr>
        <w:t>primary</w:t>
      </w:r>
      <w:r>
        <w:rPr>
          <w:spacing w:val="-12"/>
          <w:w w:val="105"/>
        </w:rPr>
        <w:t> </w:t>
      </w:r>
      <w:r>
        <w:rPr>
          <w:spacing w:val="-2"/>
          <w:w w:val="105"/>
        </w:rPr>
        <w:t>and</w:t>
      </w:r>
      <w:r>
        <w:rPr>
          <w:spacing w:val="-11"/>
          <w:w w:val="105"/>
        </w:rPr>
        <w:t> </w:t>
      </w:r>
      <w:r>
        <w:rPr>
          <w:spacing w:val="-2"/>
          <w:w w:val="105"/>
        </w:rPr>
        <w:t>sec- </w:t>
      </w:r>
      <w:r>
        <w:rPr>
          <w:w w:val="105"/>
        </w:rPr>
        <w:t>ondary scale of WPI was also analyzed.</w:t>
      </w:r>
    </w:p>
    <w:p>
      <w:pPr>
        <w:pStyle w:val="BodyText"/>
        <w:spacing w:line="223" w:lineRule="auto" w:before="119"/>
        <w:ind w:left="120" w:right="45" w:firstLine="480"/>
      </w:pPr>
      <w:r>
        <w:rPr/>
        <w:t>Results in the table 4 show that older and younger </w:t>
      </w:r>
      <w:r>
        <w:rPr>
          <w:w w:val="105"/>
        </w:rPr>
        <w:t>medical professionals differed significantly, in their in- </w:t>
      </w:r>
      <w:r>
        <w:rPr/>
        <w:t>trinsic</w:t>
      </w:r>
      <w:r>
        <w:rPr>
          <w:spacing w:val="-12"/>
        </w:rPr>
        <w:t> </w:t>
      </w:r>
      <w:r>
        <w:rPr/>
        <w:t>and</w:t>
      </w:r>
      <w:r>
        <w:rPr>
          <w:spacing w:val="-12"/>
        </w:rPr>
        <w:t> </w:t>
      </w:r>
      <w:r>
        <w:rPr/>
        <w:t>extrinsic</w:t>
      </w:r>
      <w:r>
        <w:rPr>
          <w:spacing w:val="-12"/>
        </w:rPr>
        <w:t> </w:t>
      </w:r>
      <w:r>
        <w:rPr/>
        <w:t>motivation</w:t>
      </w:r>
      <w:r>
        <w:rPr>
          <w:spacing w:val="-12"/>
        </w:rPr>
        <w:t> </w:t>
      </w:r>
      <w:r>
        <w:rPr/>
        <w:t>at</w:t>
      </w:r>
      <w:r>
        <w:rPr>
          <w:spacing w:val="-12"/>
        </w:rPr>
        <w:t> </w:t>
      </w:r>
      <w:r>
        <w:rPr/>
        <w:t>work.</w:t>
      </w:r>
      <w:r>
        <w:rPr>
          <w:spacing w:val="-12"/>
        </w:rPr>
        <w:t> </w:t>
      </w:r>
      <w:r>
        <w:rPr/>
        <w:t>Older</w:t>
      </w:r>
      <w:r>
        <w:rPr>
          <w:spacing w:val="-12"/>
        </w:rPr>
        <w:t> </w:t>
      </w:r>
      <w:r>
        <w:rPr/>
        <w:t>profession- als</w:t>
      </w:r>
      <w:r>
        <w:rPr>
          <w:spacing w:val="-12"/>
        </w:rPr>
        <w:t> </w:t>
      </w:r>
      <w:r>
        <w:rPr/>
        <w:t>scored</w:t>
      </w:r>
      <w:r>
        <w:rPr>
          <w:spacing w:val="-12"/>
        </w:rPr>
        <w:t> </w:t>
      </w:r>
      <w:r>
        <w:rPr/>
        <w:t>significantly</w:t>
      </w:r>
      <w:r>
        <w:rPr>
          <w:spacing w:val="-12"/>
        </w:rPr>
        <w:t> </w:t>
      </w:r>
      <w:r>
        <w:rPr/>
        <w:t>high</w:t>
      </w:r>
      <w:r>
        <w:rPr>
          <w:spacing w:val="-12"/>
        </w:rPr>
        <w:t> </w:t>
      </w:r>
      <w:r>
        <w:rPr/>
        <w:t>on</w:t>
      </w:r>
      <w:r>
        <w:rPr>
          <w:spacing w:val="-11"/>
        </w:rPr>
        <w:t> </w:t>
      </w:r>
      <w:r>
        <w:rPr/>
        <w:t>intrinsic</w:t>
      </w:r>
      <w:r>
        <w:rPr>
          <w:spacing w:val="-12"/>
        </w:rPr>
        <w:t> </w:t>
      </w:r>
      <w:r>
        <w:rPr/>
        <w:t>motivation</w:t>
      </w:r>
      <w:r>
        <w:rPr>
          <w:spacing w:val="-12"/>
        </w:rPr>
        <w:t> </w:t>
      </w:r>
      <w:r>
        <w:rPr>
          <w:spacing w:val="-2"/>
        </w:rPr>
        <w:t>(</w:t>
      </w:r>
      <w:r>
        <w:rPr>
          <w:rFonts w:ascii="Lucida Sans"/>
          <w:i/>
          <w:spacing w:val="-2"/>
        </w:rPr>
        <w:t>t</w:t>
      </w:r>
      <w:r>
        <w:rPr>
          <w:spacing w:val="-2"/>
        </w:rPr>
        <w:t>=4.8,</w:t>
      </w:r>
    </w:p>
    <w:p>
      <w:pPr>
        <w:pStyle w:val="BodyText"/>
        <w:spacing w:line="225" w:lineRule="auto"/>
        <w:ind w:right="38"/>
      </w:pPr>
      <w:r>
        <w:rPr/>
        <w:t>***</w:t>
      </w:r>
      <w:r>
        <w:rPr>
          <w:rFonts w:ascii="Lucida Sans"/>
          <w:i/>
        </w:rPr>
        <w:t>*p</w:t>
      </w:r>
      <w:r>
        <w:rPr/>
        <w:t>&lt;. 0001), seeking more enjoyment in their work (</w:t>
      </w:r>
      <w:r>
        <w:rPr>
          <w:rFonts w:ascii="Lucida Sans"/>
          <w:i/>
        </w:rPr>
        <w:t>t</w:t>
      </w:r>
      <w:r>
        <w:rPr/>
        <w:t>=3.33, *</w:t>
      </w:r>
      <w:r>
        <w:rPr>
          <w:rFonts w:ascii="Lucida Sans"/>
          <w:i/>
        </w:rPr>
        <w:t>*p</w:t>
      </w:r>
      <w:r>
        <w:rPr/>
        <w:t>&lt;. 01) and by reporting taking more chal- lenging tasks (</w:t>
      </w:r>
      <w:r>
        <w:rPr>
          <w:rFonts w:ascii="Lucida Sans"/>
          <w:i/>
        </w:rPr>
        <w:t>t</w:t>
      </w:r>
      <w:r>
        <w:rPr/>
        <w:t>=3.58, **</w:t>
      </w:r>
      <w:r>
        <w:rPr>
          <w:rFonts w:ascii="Lucida Sans"/>
          <w:i/>
        </w:rPr>
        <w:t>*p</w:t>
      </w:r>
      <w:r>
        <w:rPr/>
        <w:t>&lt;. 001). Whereas, the younger medical professionals scored significantly high</w:t>
      </w:r>
      <w:r>
        <w:rPr>
          <w:spacing w:val="40"/>
        </w:rPr>
        <w:t> </w:t>
      </w:r>
      <w:r>
        <w:rPr/>
        <w:t>on extrinsic motivation (</w:t>
      </w:r>
      <w:r>
        <w:rPr>
          <w:rFonts w:ascii="Lucida Sans"/>
          <w:i/>
        </w:rPr>
        <w:t>t</w:t>
      </w:r>
      <w:r>
        <w:rPr/>
        <w:t>=2.08, *</w:t>
      </w:r>
      <w:r>
        <w:rPr>
          <w:rFonts w:ascii="Lucida Sans"/>
          <w:i/>
        </w:rPr>
        <w:t>p</w:t>
      </w:r>
      <w:r>
        <w:rPr/>
        <w:t>&lt;. 05) and compen- sation</w:t>
      </w:r>
      <w:r>
        <w:rPr>
          <w:spacing w:val="-5"/>
        </w:rPr>
        <w:t> </w:t>
      </w:r>
      <w:r>
        <w:rPr/>
        <w:t>(</w:t>
      </w:r>
      <w:r>
        <w:rPr>
          <w:rFonts w:ascii="Lucida Sans"/>
          <w:i/>
        </w:rPr>
        <w:t>t</w:t>
      </w:r>
      <w:r>
        <w:rPr/>
        <w:t>=4.3,</w:t>
      </w:r>
      <w:r>
        <w:rPr>
          <w:spacing w:val="-5"/>
        </w:rPr>
        <w:t> </w:t>
      </w:r>
      <w:r>
        <w:rPr/>
        <w:t>***</w:t>
      </w:r>
      <w:r>
        <w:rPr>
          <w:rFonts w:ascii="Lucida Sans"/>
          <w:i/>
        </w:rPr>
        <w:t>*p</w:t>
      </w:r>
      <w:r>
        <w:rPr/>
        <w:t>&lt;.</w:t>
      </w:r>
      <w:r>
        <w:rPr>
          <w:spacing w:val="-6"/>
        </w:rPr>
        <w:t> </w:t>
      </w:r>
      <w:r>
        <w:rPr/>
        <w:t>0001)</w:t>
      </w:r>
      <w:r>
        <w:rPr>
          <w:spacing w:val="-6"/>
        </w:rPr>
        <w:t> </w:t>
      </w:r>
      <w:r>
        <w:rPr/>
        <w:t>subscale.</w:t>
      </w:r>
      <w:r>
        <w:rPr>
          <w:spacing w:val="-6"/>
        </w:rPr>
        <w:t> </w:t>
      </w:r>
      <w:r>
        <w:rPr/>
        <w:t>Outward</w:t>
      </w:r>
      <w:r>
        <w:rPr>
          <w:spacing w:val="-6"/>
        </w:rPr>
        <w:t> </w:t>
      </w:r>
      <w:r>
        <w:rPr/>
        <w:t>rewards are, however, neutral for both groups.</w:t>
      </w:r>
    </w:p>
    <w:p>
      <w:pPr>
        <w:pStyle w:val="BodyText"/>
        <w:spacing w:line="244" w:lineRule="auto" w:before="116"/>
        <w:ind w:left="120" w:right="44" w:firstLine="480"/>
      </w:pPr>
      <w:r>
        <w:rPr/>
        <w:t>In order to understand the relationship of experi- ence on the scores of Wb and WPI the following analysis was performed.</w:t>
      </w:r>
    </w:p>
    <w:p>
      <w:pPr>
        <w:pStyle w:val="BodyText"/>
        <w:ind w:left="0"/>
        <w:jc w:val="left"/>
        <w:rPr>
          <w:sz w:val="22"/>
        </w:rPr>
      </w:pPr>
    </w:p>
    <w:p>
      <w:pPr>
        <w:pStyle w:val="BodyText"/>
        <w:spacing w:before="5"/>
        <w:ind w:left="0"/>
        <w:jc w:val="left"/>
        <w:rPr>
          <w:sz w:val="22"/>
        </w:rPr>
      </w:pPr>
    </w:p>
    <w:p>
      <w:pPr>
        <w:pStyle w:val="BodyText"/>
        <w:ind w:left="237" w:right="167"/>
        <w:jc w:val="center"/>
      </w:pPr>
      <w:r>
        <w:rPr/>
        <w:t>Table</w:t>
      </w:r>
      <w:r>
        <w:rPr>
          <w:spacing w:val="65"/>
        </w:rPr>
        <w:t> </w:t>
      </w:r>
      <w:r>
        <w:rPr>
          <w:spacing w:val="-10"/>
        </w:rPr>
        <w:t>4</w:t>
      </w:r>
    </w:p>
    <w:p>
      <w:pPr>
        <w:spacing w:line="249" w:lineRule="auto" w:before="122"/>
        <w:ind w:left="242" w:right="167" w:firstLine="0"/>
        <w:jc w:val="center"/>
        <w:rPr>
          <w:rFonts w:ascii="Lucida Sans"/>
          <w:i/>
          <w:sz w:val="18"/>
        </w:rPr>
      </w:pPr>
      <w:r>
        <w:rPr>
          <w:rFonts w:ascii="Lucida Sans"/>
          <w:i/>
          <w:w w:val="95"/>
          <w:sz w:val="18"/>
        </w:rPr>
        <w:t>Means, Standard deviations and t values of scores</w:t>
      </w:r>
      <w:r>
        <w:rPr>
          <w:rFonts w:ascii="Lucida Sans"/>
          <w:i/>
          <w:w w:val="95"/>
          <w:sz w:val="18"/>
        </w:rPr>
        <w:t> </w:t>
      </w:r>
      <w:r>
        <w:rPr>
          <w:rFonts w:ascii="Lucida Sans"/>
          <w:i/>
          <w:sz w:val="18"/>
        </w:rPr>
        <w:t>by</w:t>
      </w:r>
      <w:r>
        <w:rPr>
          <w:rFonts w:ascii="Lucida Sans"/>
          <w:i/>
          <w:spacing w:val="-2"/>
          <w:sz w:val="18"/>
        </w:rPr>
        <w:t> </w:t>
      </w:r>
      <w:r>
        <w:rPr>
          <w:rFonts w:ascii="Lucida Sans"/>
          <w:i/>
          <w:sz w:val="18"/>
        </w:rPr>
        <w:t>age</w:t>
      </w:r>
      <w:r>
        <w:rPr>
          <w:rFonts w:ascii="Lucida Sans"/>
          <w:i/>
          <w:spacing w:val="-2"/>
          <w:sz w:val="18"/>
        </w:rPr>
        <w:t> </w:t>
      </w:r>
      <w:r>
        <w:rPr>
          <w:rFonts w:ascii="Lucida Sans"/>
          <w:i/>
          <w:sz w:val="18"/>
        </w:rPr>
        <w:t>groups</w:t>
      </w:r>
      <w:r>
        <w:rPr>
          <w:rFonts w:ascii="Lucida Sans"/>
          <w:i/>
          <w:spacing w:val="-2"/>
          <w:sz w:val="18"/>
        </w:rPr>
        <w:t> </w:t>
      </w:r>
      <w:r>
        <w:rPr>
          <w:rFonts w:ascii="Lucida Sans"/>
          <w:i/>
          <w:sz w:val="18"/>
        </w:rPr>
        <w:t>(Older</w:t>
      </w:r>
      <w:r>
        <w:rPr>
          <w:rFonts w:ascii="Lucida Sans"/>
          <w:i/>
          <w:spacing w:val="-2"/>
          <w:sz w:val="18"/>
        </w:rPr>
        <w:t> </w:t>
      </w:r>
      <w:r>
        <w:rPr>
          <w:rFonts w:ascii="Lucida Sans"/>
          <w:i/>
          <w:sz w:val="18"/>
        </w:rPr>
        <w:t>&amp;Younger)</w:t>
      </w:r>
      <w:r>
        <w:rPr>
          <w:rFonts w:ascii="Lucida Sans"/>
          <w:i/>
          <w:spacing w:val="-2"/>
          <w:sz w:val="18"/>
        </w:rPr>
        <w:t> </w:t>
      </w:r>
      <w:r>
        <w:rPr>
          <w:rFonts w:ascii="Lucida Sans"/>
          <w:i/>
          <w:sz w:val="18"/>
        </w:rPr>
        <w:t>on</w:t>
      </w:r>
      <w:r>
        <w:rPr>
          <w:rFonts w:ascii="Lucida Sans"/>
          <w:i/>
          <w:spacing w:val="-2"/>
          <w:sz w:val="18"/>
        </w:rPr>
        <w:t> </w:t>
      </w:r>
      <w:r>
        <w:rPr>
          <w:rFonts w:ascii="Lucida Sans"/>
          <w:i/>
          <w:sz w:val="18"/>
        </w:rPr>
        <w:t>primary</w:t>
      </w:r>
      <w:r>
        <w:rPr>
          <w:rFonts w:ascii="Lucida Sans"/>
          <w:i/>
          <w:spacing w:val="-2"/>
          <w:sz w:val="18"/>
        </w:rPr>
        <w:t> </w:t>
      </w:r>
      <w:r>
        <w:rPr>
          <w:rFonts w:ascii="Lucida Sans"/>
          <w:i/>
          <w:sz w:val="18"/>
        </w:rPr>
        <w:t>and secondary scales of WPI</w:t>
      </w:r>
    </w:p>
    <w:p>
      <w:pPr>
        <w:pStyle w:val="BodyText"/>
        <w:spacing w:before="7"/>
        <w:ind w:left="0"/>
        <w:jc w:val="left"/>
        <w:rPr>
          <w:rFonts w:ascii="Lucida Sans"/>
          <w:i/>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0"/>
        <w:gridCol w:w="701"/>
        <w:gridCol w:w="581"/>
        <w:gridCol w:w="679"/>
        <w:gridCol w:w="600"/>
        <w:gridCol w:w="840"/>
      </w:tblGrid>
      <w:tr>
        <w:trPr>
          <w:trHeight w:val="523" w:hRule="atLeast"/>
        </w:trPr>
        <w:tc>
          <w:tcPr>
            <w:tcW w:w="4491" w:type="dxa"/>
            <w:gridSpan w:val="6"/>
          </w:tcPr>
          <w:p>
            <w:pPr>
              <w:pStyle w:val="TableParagraph"/>
              <w:tabs>
                <w:tab w:pos="2514" w:val="left" w:leader="none"/>
              </w:tabs>
              <w:spacing w:before="19"/>
              <w:ind w:left="55"/>
              <w:rPr>
                <w:sz w:val="18"/>
              </w:rPr>
            </w:pPr>
            <w:r>
              <w:rPr>
                <w:sz w:val="18"/>
              </w:rPr>
              <w:t>Older</w:t>
            </w:r>
            <w:r>
              <w:rPr>
                <w:spacing w:val="13"/>
                <w:sz w:val="18"/>
              </w:rPr>
              <w:t> </w:t>
            </w:r>
            <w:r>
              <w:rPr>
                <w:spacing w:val="-2"/>
                <w:sz w:val="18"/>
              </w:rPr>
              <w:t>Group</w:t>
            </w:r>
            <w:r>
              <w:rPr>
                <w:sz w:val="18"/>
              </w:rPr>
              <w:tab/>
              <w:t>Younger</w:t>
            </w:r>
            <w:r>
              <w:rPr>
                <w:spacing w:val="36"/>
                <w:sz w:val="18"/>
              </w:rPr>
              <w:t> </w:t>
            </w:r>
            <w:r>
              <w:rPr>
                <w:spacing w:val="-2"/>
                <w:sz w:val="18"/>
              </w:rPr>
              <w:t>Group</w:t>
            </w:r>
          </w:p>
          <w:p>
            <w:pPr>
              <w:pStyle w:val="TableParagraph"/>
              <w:tabs>
                <w:tab w:pos="2514" w:val="left" w:leader="none"/>
              </w:tabs>
              <w:spacing w:before="4"/>
              <w:ind w:left="55"/>
              <w:rPr>
                <w:sz w:val="18"/>
              </w:rPr>
            </w:pPr>
            <w:r>
              <w:rPr>
                <w:spacing w:val="-2"/>
                <w:sz w:val="18"/>
              </w:rPr>
              <w:t>(</w:t>
            </w:r>
            <w:r>
              <w:rPr>
                <w:rFonts w:ascii="Lucida Sans"/>
                <w:i/>
                <w:spacing w:val="-2"/>
                <w:sz w:val="18"/>
              </w:rPr>
              <w:t>n</w:t>
            </w:r>
            <w:r>
              <w:rPr>
                <w:spacing w:val="-2"/>
                <w:sz w:val="18"/>
              </w:rPr>
              <w:t>=14)</w:t>
            </w:r>
            <w:r>
              <w:rPr>
                <w:sz w:val="18"/>
              </w:rPr>
              <w:tab/>
            </w:r>
            <w:r>
              <w:rPr>
                <w:spacing w:val="-2"/>
                <w:sz w:val="18"/>
              </w:rPr>
              <w:t>(</w:t>
            </w:r>
            <w:r>
              <w:rPr>
                <w:rFonts w:ascii="Lucida Sans"/>
                <w:i/>
                <w:spacing w:val="-2"/>
                <w:sz w:val="18"/>
              </w:rPr>
              <w:t>n</w:t>
            </w:r>
            <w:r>
              <w:rPr>
                <w:spacing w:val="-2"/>
                <w:sz w:val="18"/>
              </w:rPr>
              <w:t>=54)</w:t>
            </w:r>
          </w:p>
        </w:tc>
      </w:tr>
      <w:tr>
        <w:trPr>
          <w:trHeight w:val="311" w:hRule="atLeast"/>
        </w:trPr>
        <w:tc>
          <w:tcPr>
            <w:tcW w:w="1090" w:type="dxa"/>
            <w:tcBorders>
              <w:bottom w:val="nil"/>
            </w:tcBorders>
          </w:tcPr>
          <w:p>
            <w:pPr>
              <w:pStyle w:val="TableParagraph"/>
              <w:spacing w:line="199" w:lineRule="exact" w:before="92"/>
              <w:ind w:left="55"/>
              <w:rPr>
                <w:rFonts w:ascii="Lucida Sans"/>
                <w:i/>
                <w:sz w:val="18"/>
              </w:rPr>
            </w:pPr>
            <w:r>
              <w:rPr>
                <w:rFonts w:ascii="Lucida Sans"/>
                <w:i/>
                <w:sz w:val="18"/>
              </w:rPr>
              <w:t>WPI</w:t>
            </w:r>
            <w:r>
              <w:rPr>
                <w:rFonts w:ascii="Lucida Sans"/>
                <w:i/>
                <w:spacing w:val="-12"/>
                <w:sz w:val="18"/>
              </w:rPr>
              <w:t> </w:t>
            </w:r>
            <w:r>
              <w:rPr>
                <w:rFonts w:ascii="Lucida Sans"/>
                <w:i/>
                <w:spacing w:val="-4"/>
                <w:sz w:val="18"/>
              </w:rPr>
              <w:t>Sub-</w:t>
            </w:r>
          </w:p>
        </w:tc>
        <w:tc>
          <w:tcPr>
            <w:tcW w:w="701" w:type="dxa"/>
            <w:tcBorders>
              <w:bottom w:val="nil"/>
            </w:tcBorders>
          </w:tcPr>
          <w:p>
            <w:pPr>
              <w:pStyle w:val="TableParagraph"/>
              <w:spacing w:line="199" w:lineRule="exact" w:before="92"/>
              <w:ind w:left="165"/>
              <w:rPr>
                <w:rFonts w:ascii="Lucida Sans"/>
                <w:i/>
                <w:sz w:val="18"/>
              </w:rPr>
            </w:pPr>
            <w:r>
              <w:rPr>
                <w:rFonts w:ascii="Lucida Sans"/>
                <w:i/>
                <w:w w:val="101"/>
                <w:sz w:val="18"/>
              </w:rPr>
              <w:t>M</w:t>
            </w:r>
          </w:p>
        </w:tc>
        <w:tc>
          <w:tcPr>
            <w:tcW w:w="581" w:type="dxa"/>
            <w:tcBorders>
              <w:bottom w:val="nil"/>
            </w:tcBorders>
          </w:tcPr>
          <w:p>
            <w:pPr>
              <w:pStyle w:val="TableParagraph"/>
              <w:spacing w:line="199" w:lineRule="exact" w:before="92"/>
              <w:ind w:left="124"/>
              <w:rPr>
                <w:rFonts w:ascii="Lucida Sans"/>
                <w:i/>
                <w:sz w:val="18"/>
              </w:rPr>
            </w:pPr>
            <w:r>
              <w:rPr>
                <w:rFonts w:ascii="Lucida Sans"/>
                <w:i/>
                <w:spacing w:val="-5"/>
                <w:sz w:val="18"/>
              </w:rPr>
              <w:t>SD</w:t>
            </w:r>
          </w:p>
        </w:tc>
        <w:tc>
          <w:tcPr>
            <w:tcW w:w="679" w:type="dxa"/>
            <w:tcBorders>
              <w:bottom w:val="nil"/>
            </w:tcBorders>
          </w:tcPr>
          <w:p>
            <w:pPr>
              <w:pStyle w:val="TableParagraph"/>
              <w:spacing w:line="199" w:lineRule="exact" w:before="92"/>
              <w:ind w:left="143"/>
              <w:rPr>
                <w:rFonts w:ascii="Lucida Sans"/>
                <w:i/>
                <w:sz w:val="18"/>
              </w:rPr>
            </w:pPr>
            <w:r>
              <w:rPr>
                <w:rFonts w:ascii="Lucida Sans"/>
                <w:i/>
                <w:w w:val="101"/>
                <w:sz w:val="18"/>
              </w:rPr>
              <w:t>M</w:t>
            </w:r>
          </w:p>
        </w:tc>
        <w:tc>
          <w:tcPr>
            <w:tcW w:w="600" w:type="dxa"/>
            <w:tcBorders>
              <w:bottom w:val="nil"/>
            </w:tcBorders>
          </w:tcPr>
          <w:p>
            <w:pPr>
              <w:pStyle w:val="TableParagraph"/>
              <w:spacing w:line="199" w:lineRule="exact" w:before="92"/>
              <w:ind w:left="105" w:right="205"/>
              <w:jc w:val="center"/>
              <w:rPr>
                <w:rFonts w:ascii="Lucida Sans"/>
                <w:i/>
                <w:sz w:val="18"/>
              </w:rPr>
            </w:pPr>
            <w:r>
              <w:rPr>
                <w:rFonts w:ascii="Lucida Sans"/>
                <w:i/>
                <w:spacing w:val="-5"/>
                <w:sz w:val="18"/>
              </w:rPr>
              <w:t>SD</w:t>
            </w:r>
          </w:p>
        </w:tc>
        <w:tc>
          <w:tcPr>
            <w:tcW w:w="840" w:type="dxa"/>
            <w:tcBorders>
              <w:bottom w:val="nil"/>
            </w:tcBorders>
          </w:tcPr>
          <w:p>
            <w:pPr>
              <w:pStyle w:val="TableParagraph"/>
              <w:spacing w:line="199" w:lineRule="exact" w:before="92"/>
              <w:ind w:left="123"/>
              <w:rPr>
                <w:rFonts w:ascii="Lucida Sans"/>
                <w:i/>
                <w:sz w:val="18"/>
              </w:rPr>
            </w:pPr>
            <w:r>
              <w:rPr>
                <w:rFonts w:ascii="Lucida Sans"/>
                <w:i/>
                <w:w w:val="69"/>
                <w:sz w:val="18"/>
              </w:rPr>
              <w:t>t</w:t>
            </w:r>
          </w:p>
        </w:tc>
      </w:tr>
      <w:tr>
        <w:trPr>
          <w:trHeight w:val="280" w:hRule="atLeast"/>
        </w:trPr>
        <w:tc>
          <w:tcPr>
            <w:tcW w:w="1090" w:type="dxa"/>
            <w:tcBorders>
              <w:top w:val="nil"/>
              <w:bottom w:val="nil"/>
            </w:tcBorders>
          </w:tcPr>
          <w:p>
            <w:pPr>
              <w:pStyle w:val="TableParagraph"/>
              <w:spacing w:before="2"/>
              <w:ind w:left="55"/>
              <w:rPr>
                <w:rFonts w:ascii="Lucida Sans"/>
                <w:i/>
                <w:sz w:val="18"/>
              </w:rPr>
            </w:pPr>
            <w:r>
              <w:rPr>
                <w:rFonts w:ascii="Lucida Sans"/>
                <w:i/>
                <w:spacing w:val="-2"/>
                <w:sz w:val="18"/>
              </w:rPr>
              <w:t>Scales</w:t>
            </w:r>
          </w:p>
        </w:tc>
        <w:tc>
          <w:tcPr>
            <w:tcW w:w="701" w:type="dxa"/>
            <w:tcBorders>
              <w:top w:val="nil"/>
              <w:bottom w:val="nil"/>
            </w:tcBorders>
          </w:tcPr>
          <w:p>
            <w:pPr>
              <w:pStyle w:val="TableParagraph"/>
              <w:spacing w:before="0"/>
              <w:rPr>
                <w:rFonts w:ascii="Times New Roman"/>
                <w:sz w:val="18"/>
              </w:rPr>
            </w:pPr>
          </w:p>
        </w:tc>
        <w:tc>
          <w:tcPr>
            <w:tcW w:w="581" w:type="dxa"/>
            <w:tcBorders>
              <w:top w:val="nil"/>
              <w:bottom w:val="nil"/>
            </w:tcBorders>
          </w:tcPr>
          <w:p>
            <w:pPr>
              <w:pStyle w:val="TableParagraph"/>
              <w:spacing w:before="0"/>
              <w:rPr>
                <w:rFonts w:ascii="Times New Roman"/>
                <w:sz w:val="18"/>
              </w:rPr>
            </w:pPr>
          </w:p>
        </w:tc>
        <w:tc>
          <w:tcPr>
            <w:tcW w:w="679" w:type="dxa"/>
            <w:tcBorders>
              <w:top w:val="nil"/>
              <w:bottom w:val="nil"/>
            </w:tcBorders>
          </w:tcPr>
          <w:p>
            <w:pPr>
              <w:pStyle w:val="TableParagraph"/>
              <w:spacing w:before="0"/>
              <w:rPr>
                <w:rFonts w:ascii="Times New Roman"/>
                <w:sz w:val="18"/>
              </w:rPr>
            </w:pPr>
          </w:p>
        </w:tc>
        <w:tc>
          <w:tcPr>
            <w:tcW w:w="600" w:type="dxa"/>
            <w:tcBorders>
              <w:top w:val="nil"/>
              <w:bottom w:val="nil"/>
            </w:tcBorders>
          </w:tcPr>
          <w:p>
            <w:pPr>
              <w:pStyle w:val="TableParagraph"/>
              <w:spacing w:before="0"/>
              <w:rPr>
                <w:rFonts w:ascii="Times New Roman"/>
                <w:sz w:val="18"/>
              </w:rPr>
            </w:pPr>
          </w:p>
        </w:tc>
        <w:tc>
          <w:tcPr>
            <w:tcW w:w="840" w:type="dxa"/>
            <w:tcBorders>
              <w:top w:val="nil"/>
              <w:bottom w:val="nil"/>
            </w:tcBorders>
          </w:tcPr>
          <w:p>
            <w:pPr>
              <w:pStyle w:val="TableParagraph"/>
              <w:spacing w:before="0"/>
              <w:rPr>
                <w:rFonts w:ascii="Times New Roman"/>
                <w:sz w:val="18"/>
              </w:rPr>
            </w:pPr>
          </w:p>
        </w:tc>
      </w:tr>
      <w:tr>
        <w:trPr>
          <w:trHeight w:val="279" w:hRule="atLeast"/>
        </w:trPr>
        <w:tc>
          <w:tcPr>
            <w:tcW w:w="1090" w:type="dxa"/>
            <w:tcBorders>
              <w:top w:val="nil"/>
              <w:bottom w:val="nil"/>
            </w:tcBorders>
          </w:tcPr>
          <w:p>
            <w:pPr>
              <w:pStyle w:val="TableParagraph"/>
              <w:spacing w:line="191" w:lineRule="exact" w:before="68"/>
              <w:ind w:left="55"/>
              <w:rPr>
                <w:rFonts w:ascii="Gill Sans MT"/>
                <w:b/>
                <w:sz w:val="18"/>
              </w:rPr>
            </w:pPr>
            <w:r>
              <w:rPr>
                <w:rFonts w:ascii="Gill Sans MT"/>
                <w:b/>
                <w:spacing w:val="-2"/>
                <w:sz w:val="18"/>
              </w:rPr>
              <w:t>Intrinsic</w:t>
            </w:r>
          </w:p>
        </w:tc>
        <w:tc>
          <w:tcPr>
            <w:tcW w:w="701" w:type="dxa"/>
            <w:tcBorders>
              <w:top w:val="nil"/>
              <w:bottom w:val="nil"/>
            </w:tcBorders>
          </w:tcPr>
          <w:p>
            <w:pPr>
              <w:pStyle w:val="TableParagraph"/>
              <w:spacing w:line="197" w:lineRule="exact"/>
              <w:ind w:left="165"/>
              <w:rPr>
                <w:sz w:val="18"/>
              </w:rPr>
            </w:pPr>
            <w:r>
              <w:rPr>
                <w:spacing w:val="-2"/>
                <w:sz w:val="18"/>
              </w:rPr>
              <w:t>50.64</w:t>
            </w:r>
          </w:p>
        </w:tc>
        <w:tc>
          <w:tcPr>
            <w:tcW w:w="581" w:type="dxa"/>
            <w:tcBorders>
              <w:top w:val="nil"/>
              <w:bottom w:val="nil"/>
            </w:tcBorders>
          </w:tcPr>
          <w:p>
            <w:pPr>
              <w:pStyle w:val="TableParagraph"/>
              <w:spacing w:line="197" w:lineRule="exact"/>
              <w:ind w:left="125"/>
              <w:rPr>
                <w:sz w:val="18"/>
              </w:rPr>
            </w:pPr>
            <w:r>
              <w:rPr>
                <w:spacing w:val="-4"/>
                <w:sz w:val="18"/>
              </w:rPr>
              <w:t>3.25</w:t>
            </w:r>
          </w:p>
        </w:tc>
        <w:tc>
          <w:tcPr>
            <w:tcW w:w="679" w:type="dxa"/>
            <w:tcBorders>
              <w:top w:val="nil"/>
              <w:bottom w:val="nil"/>
            </w:tcBorders>
          </w:tcPr>
          <w:p>
            <w:pPr>
              <w:pStyle w:val="TableParagraph"/>
              <w:spacing w:line="197" w:lineRule="exact"/>
              <w:ind w:left="144"/>
              <w:rPr>
                <w:sz w:val="18"/>
              </w:rPr>
            </w:pPr>
            <w:r>
              <w:rPr>
                <w:spacing w:val="-2"/>
                <w:sz w:val="18"/>
              </w:rPr>
              <w:t>44.22</w:t>
            </w:r>
          </w:p>
        </w:tc>
        <w:tc>
          <w:tcPr>
            <w:tcW w:w="600" w:type="dxa"/>
            <w:tcBorders>
              <w:top w:val="nil"/>
              <w:bottom w:val="nil"/>
            </w:tcBorders>
          </w:tcPr>
          <w:p>
            <w:pPr>
              <w:pStyle w:val="TableParagraph"/>
              <w:spacing w:line="197" w:lineRule="exact"/>
              <w:ind w:left="96" w:right="84"/>
              <w:jc w:val="center"/>
              <w:rPr>
                <w:sz w:val="18"/>
              </w:rPr>
            </w:pPr>
            <w:r>
              <w:rPr>
                <w:spacing w:val="-4"/>
                <w:sz w:val="18"/>
              </w:rPr>
              <w:t>4.72</w:t>
            </w:r>
          </w:p>
        </w:tc>
        <w:tc>
          <w:tcPr>
            <w:tcW w:w="840" w:type="dxa"/>
            <w:tcBorders>
              <w:top w:val="nil"/>
              <w:bottom w:val="nil"/>
            </w:tcBorders>
          </w:tcPr>
          <w:p>
            <w:pPr>
              <w:pStyle w:val="TableParagraph"/>
              <w:spacing w:line="197" w:lineRule="exact"/>
              <w:ind w:left="127"/>
              <w:rPr>
                <w:sz w:val="18"/>
              </w:rPr>
            </w:pPr>
            <w:r>
              <w:rPr>
                <w:spacing w:val="-2"/>
                <w:sz w:val="18"/>
              </w:rPr>
              <w:t>4.8****</w:t>
            </w:r>
          </w:p>
        </w:tc>
      </w:tr>
      <w:tr>
        <w:trPr>
          <w:trHeight w:val="279" w:hRule="atLeast"/>
        </w:trPr>
        <w:tc>
          <w:tcPr>
            <w:tcW w:w="1090" w:type="dxa"/>
            <w:tcBorders>
              <w:top w:val="nil"/>
              <w:bottom w:val="nil"/>
            </w:tcBorders>
          </w:tcPr>
          <w:p>
            <w:pPr>
              <w:pStyle w:val="TableParagraph"/>
              <w:spacing w:before="7"/>
              <w:ind w:left="55"/>
              <w:rPr>
                <w:rFonts w:ascii="Gill Sans MT"/>
                <w:b/>
                <w:sz w:val="18"/>
              </w:rPr>
            </w:pPr>
            <w:r>
              <w:rPr>
                <w:rFonts w:ascii="Gill Sans MT"/>
                <w:b/>
                <w:spacing w:val="-2"/>
                <w:sz w:val="18"/>
              </w:rPr>
              <w:t>Motivation</w:t>
            </w:r>
          </w:p>
        </w:tc>
        <w:tc>
          <w:tcPr>
            <w:tcW w:w="701" w:type="dxa"/>
            <w:tcBorders>
              <w:top w:val="nil"/>
              <w:bottom w:val="nil"/>
            </w:tcBorders>
          </w:tcPr>
          <w:p>
            <w:pPr>
              <w:pStyle w:val="TableParagraph"/>
              <w:spacing w:before="0"/>
              <w:rPr>
                <w:rFonts w:ascii="Times New Roman"/>
                <w:sz w:val="18"/>
              </w:rPr>
            </w:pPr>
          </w:p>
        </w:tc>
        <w:tc>
          <w:tcPr>
            <w:tcW w:w="581" w:type="dxa"/>
            <w:tcBorders>
              <w:top w:val="nil"/>
              <w:bottom w:val="nil"/>
            </w:tcBorders>
          </w:tcPr>
          <w:p>
            <w:pPr>
              <w:pStyle w:val="TableParagraph"/>
              <w:spacing w:before="0"/>
              <w:rPr>
                <w:rFonts w:ascii="Times New Roman"/>
                <w:sz w:val="18"/>
              </w:rPr>
            </w:pPr>
          </w:p>
        </w:tc>
        <w:tc>
          <w:tcPr>
            <w:tcW w:w="679" w:type="dxa"/>
            <w:tcBorders>
              <w:top w:val="nil"/>
              <w:bottom w:val="nil"/>
            </w:tcBorders>
          </w:tcPr>
          <w:p>
            <w:pPr>
              <w:pStyle w:val="TableParagraph"/>
              <w:spacing w:before="0"/>
              <w:rPr>
                <w:rFonts w:ascii="Times New Roman"/>
                <w:sz w:val="18"/>
              </w:rPr>
            </w:pPr>
          </w:p>
        </w:tc>
        <w:tc>
          <w:tcPr>
            <w:tcW w:w="600" w:type="dxa"/>
            <w:tcBorders>
              <w:top w:val="nil"/>
              <w:bottom w:val="nil"/>
            </w:tcBorders>
          </w:tcPr>
          <w:p>
            <w:pPr>
              <w:pStyle w:val="TableParagraph"/>
              <w:spacing w:before="0"/>
              <w:rPr>
                <w:rFonts w:ascii="Times New Roman"/>
                <w:sz w:val="18"/>
              </w:rPr>
            </w:pPr>
          </w:p>
        </w:tc>
        <w:tc>
          <w:tcPr>
            <w:tcW w:w="840" w:type="dxa"/>
            <w:tcBorders>
              <w:top w:val="nil"/>
              <w:bottom w:val="nil"/>
            </w:tcBorders>
          </w:tcPr>
          <w:p>
            <w:pPr>
              <w:pStyle w:val="TableParagraph"/>
              <w:spacing w:before="0"/>
              <w:rPr>
                <w:rFonts w:ascii="Times New Roman"/>
                <w:sz w:val="18"/>
              </w:rPr>
            </w:pPr>
          </w:p>
        </w:tc>
      </w:tr>
      <w:tr>
        <w:trPr>
          <w:trHeight w:val="340" w:hRule="atLeast"/>
        </w:trPr>
        <w:tc>
          <w:tcPr>
            <w:tcW w:w="1090" w:type="dxa"/>
            <w:tcBorders>
              <w:top w:val="nil"/>
              <w:bottom w:val="nil"/>
            </w:tcBorders>
          </w:tcPr>
          <w:p>
            <w:pPr>
              <w:pStyle w:val="TableParagraph"/>
              <w:ind w:left="55"/>
              <w:rPr>
                <w:sz w:val="18"/>
              </w:rPr>
            </w:pPr>
            <w:r>
              <w:rPr>
                <w:spacing w:val="-2"/>
                <w:sz w:val="18"/>
              </w:rPr>
              <w:t>Enjoyment</w:t>
            </w:r>
          </w:p>
        </w:tc>
        <w:tc>
          <w:tcPr>
            <w:tcW w:w="701" w:type="dxa"/>
            <w:tcBorders>
              <w:top w:val="nil"/>
              <w:bottom w:val="nil"/>
            </w:tcBorders>
          </w:tcPr>
          <w:p>
            <w:pPr>
              <w:pStyle w:val="TableParagraph"/>
              <w:ind w:left="163"/>
              <w:rPr>
                <w:sz w:val="18"/>
              </w:rPr>
            </w:pPr>
            <w:r>
              <w:rPr>
                <w:spacing w:val="-4"/>
                <w:sz w:val="18"/>
              </w:rPr>
              <w:t>35.9</w:t>
            </w:r>
          </w:p>
        </w:tc>
        <w:tc>
          <w:tcPr>
            <w:tcW w:w="581" w:type="dxa"/>
            <w:tcBorders>
              <w:top w:val="nil"/>
              <w:bottom w:val="nil"/>
            </w:tcBorders>
          </w:tcPr>
          <w:p>
            <w:pPr>
              <w:pStyle w:val="TableParagraph"/>
              <w:ind w:left="122"/>
              <w:rPr>
                <w:sz w:val="18"/>
              </w:rPr>
            </w:pPr>
            <w:r>
              <w:rPr>
                <w:spacing w:val="-4"/>
                <w:w w:val="105"/>
                <w:sz w:val="18"/>
              </w:rPr>
              <w:t>1.88</w:t>
            </w:r>
          </w:p>
        </w:tc>
        <w:tc>
          <w:tcPr>
            <w:tcW w:w="679" w:type="dxa"/>
            <w:tcBorders>
              <w:top w:val="nil"/>
              <w:bottom w:val="nil"/>
            </w:tcBorders>
          </w:tcPr>
          <w:p>
            <w:pPr>
              <w:pStyle w:val="TableParagraph"/>
              <w:ind w:left="142"/>
              <w:rPr>
                <w:sz w:val="18"/>
              </w:rPr>
            </w:pPr>
            <w:r>
              <w:rPr>
                <w:spacing w:val="-4"/>
                <w:w w:val="105"/>
                <w:sz w:val="18"/>
              </w:rPr>
              <w:t>31.8</w:t>
            </w:r>
          </w:p>
        </w:tc>
        <w:tc>
          <w:tcPr>
            <w:tcW w:w="600" w:type="dxa"/>
            <w:tcBorders>
              <w:top w:val="nil"/>
              <w:bottom w:val="nil"/>
            </w:tcBorders>
          </w:tcPr>
          <w:p>
            <w:pPr>
              <w:pStyle w:val="TableParagraph"/>
              <w:ind w:left="90" w:right="84"/>
              <w:jc w:val="center"/>
              <w:rPr>
                <w:sz w:val="18"/>
              </w:rPr>
            </w:pPr>
            <w:r>
              <w:rPr>
                <w:spacing w:val="-4"/>
                <w:sz w:val="18"/>
              </w:rPr>
              <w:t>4.60</w:t>
            </w:r>
          </w:p>
        </w:tc>
        <w:tc>
          <w:tcPr>
            <w:tcW w:w="840" w:type="dxa"/>
            <w:tcBorders>
              <w:top w:val="nil"/>
              <w:bottom w:val="nil"/>
            </w:tcBorders>
          </w:tcPr>
          <w:p>
            <w:pPr>
              <w:pStyle w:val="TableParagraph"/>
              <w:ind w:left="124"/>
              <w:rPr>
                <w:sz w:val="18"/>
              </w:rPr>
            </w:pPr>
            <w:r>
              <w:rPr>
                <w:spacing w:val="-2"/>
                <w:sz w:val="18"/>
              </w:rPr>
              <w:t>3.33**</w:t>
            </w:r>
          </w:p>
        </w:tc>
      </w:tr>
      <w:tr>
        <w:trPr>
          <w:trHeight w:val="339" w:hRule="atLeast"/>
        </w:trPr>
        <w:tc>
          <w:tcPr>
            <w:tcW w:w="1090" w:type="dxa"/>
            <w:tcBorders>
              <w:top w:val="nil"/>
              <w:bottom w:val="nil"/>
            </w:tcBorders>
          </w:tcPr>
          <w:p>
            <w:pPr>
              <w:pStyle w:val="TableParagraph"/>
              <w:ind w:left="55"/>
              <w:rPr>
                <w:sz w:val="18"/>
              </w:rPr>
            </w:pPr>
            <w:r>
              <w:rPr>
                <w:spacing w:val="-2"/>
                <w:w w:val="105"/>
                <w:sz w:val="18"/>
              </w:rPr>
              <w:t>Challenge</w:t>
            </w:r>
          </w:p>
        </w:tc>
        <w:tc>
          <w:tcPr>
            <w:tcW w:w="701" w:type="dxa"/>
            <w:tcBorders>
              <w:top w:val="nil"/>
              <w:bottom w:val="nil"/>
            </w:tcBorders>
          </w:tcPr>
          <w:p>
            <w:pPr>
              <w:pStyle w:val="TableParagraph"/>
              <w:ind w:left="162"/>
              <w:rPr>
                <w:sz w:val="18"/>
              </w:rPr>
            </w:pPr>
            <w:r>
              <w:rPr>
                <w:spacing w:val="-4"/>
                <w:w w:val="105"/>
                <w:sz w:val="18"/>
              </w:rPr>
              <w:t>14.8</w:t>
            </w:r>
          </w:p>
        </w:tc>
        <w:tc>
          <w:tcPr>
            <w:tcW w:w="581" w:type="dxa"/>
            <w:tcBorders>
              <w:top w:val="nil"/>
              <w:bottom w:val="nil"/>
            </w:tcBorders>
          </w:tcPr>
          <w:p>
            <w:pPr>
              <w:pStyle w:val="TableParagraph"/>
              <w:ind w:left="121"/>
              <w:rPr>
                <w:sz w:val="18"/>
              </w:rPr>
            </w:pPr>
            <w:r>
              <w:rPr>
                <w:spacing w:val="-5"/>
                <w:sz w:val="18"/>
              </w:rPr>
              <w:t>2.9</w:t>
            </w:r>
          </w:p>
        </w:tc>
        <w:tc>
          <w:tcPr>
            <w:tcW w:w="679" w:type="dxa"/>
            <w:tcBorders>
              <w:top w:val="nil"/>
              <w:bottom w:val="nil"/>
            </w:tcBorders>
          </w:tcPr>
          <w:p>
            <w:pPr>
              <w:pStyle w:val="TableParagraph"/>
              <w:ind w:left="142"/>
              <w:rPr>
                <w:sz w:val="18"/>
              </w:rPr>
            </w:pPr>
            <w:r>
              <w:rPr>
                <w:spacing w:val="-2"/>
                <w:w w:val="105"/>
                <w:sz w:val="18"/>
              </w:rPr>
              <w:t>12.44</w:t>
            </w:r>
          </w:p>
        </w:tc>
        <w:tc>
          <w:tcPr>
            <w:tcW w:w="600" w:type="dxa"/>
            <w:tcBorders>
              <w:top w:val="nil"/>
              <w:bottom w:val="nil"/>
            </w:tcBorders>
          </w:tcPr>
          <w:p>
            <w:pPr>
              <w:pStyle w:val="TableParagraph"/>
              <w:ind w:left="92" w:right="84"/>
              <w:jc w:val="center"/>
              <w:rPr>
                <w:sz w:val="18"/>
              </w:rPr>
            </w:pPr>
            <w:r>
              <w:rPr>
                <w:spacing w:val="-4"/>
                <w:w w:val="105"/>
                <w:sz w:val="18"/>
              </w:rPr>
              <w:t>1.93</w:t>
            </w:r>
          </w:p>
        </w:tc>
        <w:tc>
          <w:tcPr>
            <w:tcW w:w="840" w:type="dxa"/>
            <w:tcBorders>
              <w:top w:val="nil"/>
              <w:bottom w:val="nil"/>
            </w:tcBorders>
          </w:tcPr>
          <w:p>
            <w:pPr>
              <w:pStyle w:val="TableParagraph"/>
              <w:ind w:left="124"/>
              <w:rPr>
                <w:sz w:val="18"/>
              </w:rPr>
            </w:pPr>
            <w:r>
              <w:rPr>
                <w:spacing w:val="-2"/>
                <w:sz w:val="18"/>
              </w:rPr>
              <w:t>2.58***</w:t>
            </w:r>
          </w:p>
        </w:tc>
      </w:tr>
      <w:tr>
        <w:trPr>
          <w:trHeight w:val="279" w:hRule="atLeast"/>
        </w:trPr>
        <w:tc>
          <w:tcPr>
            <w:tcW w:w="1090" w:type="dxa"/>
            <w:tcBorders>
              <w:top w:val="nil"/>
              <w:bottom w:val="nil"/>
            </w:tcBorders>
          </w:tcPr>
          <w:p>
            <w:pPr>
              <w:pStyle w:val="TableParagraph"/>
              <w:spacing w:line="192" w:lineRule="exact" w:before="67"/>
              <w:ind w:left="55"/>
              <w:rPr>
                <w:rFonts w:ascii="Gill Sans MT"/>
                <w:b/>
                <w:sz w:val="18"/>
              </w:rPr>
            </w:pPr>
            <w:r>
              <w:rPr>
                <w:rFonts w:ascii="Gill Sans MT"/>
                <w:b/>
                <w:spacing w:val="-2"/>
                <w:sz w:val="18"/>
              </w:rPr>
              <w:t>Extrinsic</w:t>
            </w:r>
          </w:p>
        </w:tc>
        <w:tc>
          <w:tcPr>
            <w:tcW w:w="701" w:type="dxa"/>
            <w:tcBorders>
              <w:top w:val="nil"/>
              <w:bottom w:val="nil"/>
            </w:tcBorders>
          </w:tcPr>
          <w:p>
            <w:pPr>
              <w:pStyle w:val="TableParagraph"/>
              <w:spacing w:line="198" w:lineRule="exact" w:before="61"/>
              <w:ind w:left="165"/>
              <w:rPr>
                <w:sz w:val="18"/>
              </w:rPr>
            </w:pPr>
            <w:r>
              <w:rPr>
                <w:spacing w:val="-2"/>
                <w:sz w:val="18"/>
              </w:rPr>
              <w:t>35.43</w:t>
            </w:r>
          </w:p>
        </w:tc>
        <w:tc>
          <w:tcPr>
            <w:tcW w:w="581" w:type="dxa"/>
            <w:tcBorders>
              <w:top w:val="nil"/>
              <w:bottom w:val="nil"/>
            </w:tcBorders>
          </w:tcPr>
          <w:p>
            <w:pPr>
              <w:pStyle w:val="TableParagraph"/>
              <w:spacing w:line="198" w:lineRule="exact" w:before="61"/>
              <w:ind w:left="124"/>
              <w:rPr>
                <w:sz w:val="18"/>
              </w:rPr>
            </w:pPr>
            <w:r>
              <w:rPr>
                <w:spacing w:val="-4"/>
                <w:sz w:val="18"/>
              </w:rPr>
              <w:t>4.30</w:t>
            </w:r>
          </w:p>
        </w:tc>
        <w:tc>
          <w:tcPr>
            <w:tcW w:w="679" w:type="dxa"/>
            <w:tcBorders>
              <w:top w:val="nil"/>
              <w:bottom w:val="nil"/>
            </w:tcBorders>
          </w:tcPr>
          <w:p>
            <w:pPr>
              <w:pStyle w:val="TableParagraph"/>
              <w:spacing w:line="198" w:lineRule="exact" w:before="61"/>
              <w:ind w:left="143"/>
              <w:rPr>
                <w:sz w:val="18"/>
              </w:rPr>
            </w:pPr>
            <w:r>
              <w:rPr>
                <w:spacing w:val="-2"/>
                <w:sz w:val="18"/>
              </w:rPr>
              <w:t>38.24</w:t>
            </w:r>
          </w:p>
        </w:tc>
        <w:tc>
          <w:tcPr>
            <w:tcW w:w="600" w:type="dxa"/>
            <w:tcBorders>
              <w:top w:val="nil"/>
              <w:bottom w:val="nil"/>
            </w:tcBorders>
          </w:tcPr>
          <w:p>
            <w:pPr>
              <w:pStyle w:val="TableParagraph"/>
              <w:spacing w:line="198" w:lineRule="exact" w:before="61"/>
              <w:ind w:left="93" w:right="84"/>
              <w:jc w:val="center"/>
              <w:rPr>
                <w:sz w:val="18"/>
              </w:rPr>
            </w:pPr>
            <w:r>
              <w:rPr>
                <w:spacing w:val="-4"/>
                <w:sz w:val="18"/>
              </w:rPr>
              <w:t>4.55</w:t>
            </w:r>
          </w:p>
        </w:tc>
        <w:tc>
          <w:tcPr>
            <w:tcW w:w="840" w:type="dxa"/>
            <w:tcBorders>
              <w:top w:val="nil"/>
              <w:bottom w:val="nil"/>
            </w:tcBorders>
          </w:tcPr>
          <w:p>
            <w:pPr>
              <w:pStyle w:val="TableParagraph"/>
              <w:spacing w:line="198" w:lineRule="exact" w:before="61"/>
              <w:ind w:left="125"/>
              <w:rPr>
                <w:sz w:val="18"/>
              </w:rPr>
            </w:pPr>
            <w:r>
              <w:rPr>
                <w:spacing w:val="-2"/>
                <w:sz w:val="18"/>
              </w:rPr>
              <w:t>2.08*</w:t>
            </w:r>
          </w:p>
        </w:tc>
      </w:tr>
      <w:tr>
        <w:trPr>
          <w:trHeight w:val="280" w:hRule="atLeast"/>
        </w:trPr>
        <w:tc>
          <w:tcPr>
            <w:tcW w:w="1090" w:type="dxa"/>
            <w:tcBorders>
              <w:top w:val="nil"/>
              <w:bottom w:val="nil"/>
            </w:tcBorders>
          </w:tcPr>
          <w:p>
            <w:pPr>
              <w:pStyle w:val="TableParagraph"/>
              <w:spacing w:before="8"/>
              <w:ind w:left="55"/>
              <w:rPr>
                <w:rFonts w:ascii="Gill Sans MT"/>
                <w:b/>
                <w:sz w:val="18"/>
              </w:rPr>
            </w:pPr>
            <w:r>
              <w:rPr>
                <w:rFonts w:ascii="Gill Sans MT"/>
                <w:b/>
                <w:spacing w:val="-2"/>
                <w:sz w:val="18"/>
              </w:rPr>
              <w:t>Motivation</w:t>
            </w:r>
          </w:p>
        </w:tc>
        <w:tc>
          <w:tcPr>
            <w:tcW w:w="701" w:type="dxa"/>
            <w:tcBorders>
              <w:top w:val="nil"/>
              <w:bottom w:val="nil"/>
            </w:tcBorders>
          </w:tcPr>
          <w:p>
            <w:pPr>
              <w:pStyle w:val="TableParagraph"/>
              <w:spacing w:before="0"/>
              <w:rPr>
                <w:rFonts w:ascii="Times New Roman"/>
                <w:sz w:val="18"/>
              </w:rPr>
            </w:pPr>
          </w:p>
        </w:tc>
        <w:tc>
          <w:tcPr>
            <w:tcW w:w="581" w:type="dxa"/>
            <w:tcBorders>
              <w:top w:val="nil"/>
              <w:bottom w:val="nil"/>
            </w:tcBorders>
          </w:tcPr>
          <w:p>
            <w:pPr>
              <w:pStyle w:val="TableParagraph"/>
              <w:spacing w:before="0"/>
              <w:rPr>
                <w:rFonts w:ascii="Times New Roman"/>
                <w:sz w:val="18"/>
              </w:rPr>
            </w:pPr>
          </w:p>
        </w:tc>
        <w:tc>
          <w:tcPr>
            <w:tcW w:w="679" w:type="dxa"/>
            <w:tcBorders>
              <w:top w:val="nil"/>
              <w:bottom w:val="nil"/>
            </w:tcBorders>
          </w:tcPr>
          <w:p>
            <w:pPr>
              <w:pStyle w:val="TableParagraph"/>
              <w:spacing w:before="0"/>
              <w:rPr>
                <w:rFonts w:ascii="Times New Roman"/>
                <w:sz w:val="18"/>
              </w:rPr>
            </w:pPr>
          </w:p>
        </w:tc>
        <w:tc>
          <w:tcPr>
            <w:tcW w:w="600" w:type="dxa"/>
            <w:tcBorders>
              <w:top w:val="nil"/>
              <w:bottom w:val="nil"/>
            </w:tcBorders>
          </w:tcPr>
          <w:p>
            <w:pPr>
              <w:pStyle w:val="TableParagraph"/>
              <w:spacing w:before="0"/>
              <w:rPr>
                <w:rFonts w:ascii="Times New Roman"/>
                <w:sz w:val="18"/>
              </w:rPr>
            </w:pPr>
          </w:p>
        </w:tc>
        <w:tc>
          <w:tcPr>
            <w:tcW w:w="840" w:type="dxa"/>
            <w:tcBorders>
              <w:top w:val="nil"/>
              <w:bottom w:val="nil"/>
            </w:tcBorders>
          </w:tcPr>
          <w:p>
            <w:pPr>
              <w:pStyle w:val="TableParagraph"/>
              <w:spacing w:before="0"/>
              <w:rPr>
                <w:rFonts w:ascii="Times New Roman"/>
                <w:sz w:val="18"/>
              </w:rPr>
            </w:pPr>
          </w:p>
        </w:tc>
      </w:tr>
      <w:tr>
        <w:trPr>
          <w:trHeight w:val="339" w:hRule="atLeast"/>
        </w:trPr>
        <w:tc>
          <w:tcPr>
            <w:tcW w:w="1090" w:type="dxa"/>
            <w:tcBorders>
              <w:top w:val="nil"/>
              <w:bottom w:val="nil"/>
            </w:tcBorders>
          </w:tcPr>
          <w:p>
            <w:pPr>
              <w:pStyle w:val="TableParagraph"/>
              <w:ind w:left="55"/>
              <w:rPr>
                <w:sz w:val="18"/>
              </w:rPr>
            </w:pPr>
            <w:r>
              <w:rPr>
                <w:spacing w:val="-2"/>
                <w:sz w:val="18"/>
              </w:rPr>
              <w:t>Outward</w:t>
            </w:r>
          </w:p>
        </w:tc>
        <w:tc>
          <w:tcPr>
            <w:tcW w:w="701" w:type="dxa"/>
            <w:tcBorders>
              <w:top w:val="nil"/>
              <w:bottom w:val="nil"/>
            </w:tcBorders>
          </w:tcPr>
          <w:p>
            <w:pPr>
              <w:pStyle w:val="TableParagraph"/>
              <w:ind w:left="162"/>
              <w:rPr>
                <w:sz w:val="18"/>
              </w:rPr>
            </w:pPr>
            <w:r>
              <w:rPr>
                <w:spacing w:val="-2"/>
                <w:sz w:val="18"/>
              </w:rPr>
              <w:t>24.50</w:t>
            </w:r>
          </w:p>
        </w:tc>
        <w:tc>
          <w:tcPr>
            <w:tcW w:w="581" w:type="dxa"/>
            <w:tcBorders>
              <w:top w:val="nil"/>
              <w:bottom w:val="nil"/>
            </w:tcBorders>
          </w:tcPr>
          <w:p>
            <w:pPr>
              <w:pStyle w:val="TableParagraph"/>
              <w:ind w:left="123"/>
              <w:rPr>
                <w:sz w:val="18"/>
              </w:rPr>
            </w:pPr>
            <w:r>
              <w:rPr>
                <w:spacing w:val="-4"/>
                <w:w w:val="105"/>
                <w:sz w:val="18"/>
              </w:rPr>
              <w:t>2.41</w:t>
            </w:r>
          </w:p>
        </w:tc>
        <w:tc>
          <w:tcPr>
            <w:tcW w:w="679" w:type="dxa"/>
            <w:tcBorders>
              <w:top w:val="nil"/>
              <w:bottom w:val="nil"/>
            </w:tcBorders>
          </w:tcPr>
          <w:p>
            <w:pPr>
              <w:pStyle w:val="TableParagraph"/>
              <w:ind w:left="143"/>
              <w:rPr>
                <w:sz w:val="18"/>
              </w:rPr>
            </w:pPr>
            <w:r>
              <w:rPr>
                <w:spacing w:val="-2"/>
                <w:sz w:val="18"/>
              </w:rPr>
              <w:t>24.40</w:t>
            </w:r>
          </w:p>
        </w:tc>
        <w:tc>
          <w:tcPr>
            <w:tcW w:w="600" w:type="dxa"/>
            <w:tcBorders>
              <w:top w:val="nil"/>
              <w:bottom w:val="nil"/>
            </w:tcBorders>
          </w:tcPr>
          <w:p>
            <w:pPr>
              <w:pStyle w:val="TableParagraph"/>
              <w:ind w:left="92" w:right="84"/>
              <w:jc w:val="center"/>
              <w:rPr>
                <w:sz w:val="18"/>
              </w:rPr>
            </w:pPr>
            <w:r>
              <w:rPr>
                <w:spacing w:val="-4"/>
                <w:sz w:val="18"/>
              </w:rPr>
              <w:t>2.62</w:t>
            </w:r>
          </w:p>
        </w:tc>
        <w:tc>
          <w:tcPr>
            <w:tcW w:w="840" w:type="dxa"/>
            <w:tcBorders>
              <w:top w:val="nil"/>
              <w:bottom w:val="nil"/>
            </w:tcBorders>
          </w:tcPr>
          <w:p>
            <w:pPr>
              <w:pStyle w:val="TableParagraph"/>
              <w:ind w:left="124"/>
              <w:rPr>
                <w:sz w:val="18"/>
              </w:rPr>
            </w:pPr>
            <w:r>
              <w:rPr>
                <w:spacing w:val="-4"/>
                <w:w w:val="105"/>
                <w:sz w:val="18"/>
              </w:rPr>
              <w:t>.143</w:t>
            </w:r>
          </w:p>
        </w:tc>
      </w:tr>
      <w:tr>
        <w:trPr>
          <w:trHeight w:val="279" w:hRule="atLeast"/>
        </w:trPr>
        <w:tc>
          <w:tcPr>
            <w:tcW w:w="1090" w:type="dxa"/>
            <w:tcBorders>
              <w:top w:val="nil"/>
              <w:bottom w:val="nil"/>
            </w:tcBorders>
          </w:tcPr>
          <w:p>
            <w:pPr>
              <w:pStyle w:val="TableParagraph"/>
              <w:spacing w:line="198" w:lineRule="exact" w:before="61"/>
              <w:ind w:left="54"/>
              <w:rPr>
                <w:sz w:val="18"/>
              </w:rPr>
            </w:pPr>
            <w:r>
              <w:rPr>
                <w:spacing w:val="-2"/>
                <w:w w:val="105"/>
                <w:sz w:val="18"/>
              </w:rPr>
              <w:t>Compen-</w:t>
            </w:r>
          </w:p>
        </w:tc>
        <w:tc>
          <w:tcPr>
            <w:tcW w:w="701" w:type="dxa"/>
            <w:tcBorders>
              <w:top w:val="nil"/>
              <w:bottom w:val="nil"/>
            </w:tcBorders>
          </w:tcPr>
          <w:p>
            <w:pPr>
              <w:pStyle w:val="TableParagraph"/>
              <w:spacing w:line="198" w:lineRule="exact" w:before="61"/>
              <w:ind w:left="163"/>
              <w:rPr>
                <w:sz w:val="18"/>
              </w:rPr>
            </w:pPr>
            <w:r>
              <w:rPr>
                <w:spacing w:val="-2"/>
                <w:sz w:val="18"/>
              </w:rPr>
              <w:t>10.93</w:t>
            </w:r>
          </w:p>
        </w:tc>
        <w:tc>
          <w:tcPr>
            <w:tcW w:w="581" w:type="dxa"/>
            <w:tcBorders>
              <w:top w:val="nil"/>
              <w:bottom w:val="nil"/>
            </w:tcBorders>
          </w:tcPr>
          <w:p>
            <w:pPr>
              <w:pStyle w:val="TableParagraph"/>
              <w:spacing w:line="198" w:lineRule="exact" w:before="61"/>
              <w:ind w:left="124"/>
              <w:rPr>
                <w:sz w:val="18"/>
              </w:rPr>
            </w:pPr>
            <w:r>
              <w:rPr>
                <w:spacing w:val="-4"/>
                <w:sz w:val="18"/>
              </w:rPr>
              <w:t>2.02</w:t>
            </w:r>
          </w:p>
        </w:tc>
        <w:tc>
          <w:tcPr>
            <w:tcW w:w="679" w:type="dxa"/>
            <w:tcBorders>
              <w:top w:val="nil"/>
              <w:bottom w:val="nil"/>
            </w:tcBorders>
          </w:tcPr>
          <w:p>
            <w:pPr>
              <w:pStyle w:val="TableParagraph"/>
              <w:spacing w:line="198" w:lineRule="exact" w:before="61"/>
              <w:ind w:left="144"/>
              <w:rPr>
                <w:sz w:val="18"/>
              </w:rPr>
            </w:pPr>
            <w:r>
              <w:rPr>
                <w:spacing w:val="-4"/>
                <w:w w:val="105"/>
                <w:sz w:val="18"/>
              </w:rPr>
              <w:t>13.9</w:t>
            </w:r>
          </w:p>
        </w:tc>
        <w:tc>
          <w:tcPr>
            <w:tcW w:w="600" w:type="dxa"/>
            <w:tcBorders>
              <w:top w:val="nil"/>
              <w:bottom w:val="nil"/>
            </w:tcBorders>
          </w:tcPr>
          <w:p>
            <w:pPr>
              <w:pStyle w:val="TableParagraph"/>
              <w:spacing w:line="198" w:lineRule="exact" w:before="61"/>
              <w:ind w:left="95" w:right="84"/>
              <w:jc w:val="center"/>
              <w:rPr>
                <w:sz w:val="18"/>
              </w:rPr>
            </w:pPr>
            <w:r>
              <w:rPr>
                <w:spacing w:val="-4"/>
                <w:sz w:val="18"/>
              </w:rPr>
              <w:t>2.33</w:t>
            </w:r>
          </w:p>
        </w:tc>
        <w:tc>
          <w:tcPr>
            <w:tcW w:w="840" w:type="dxa"/>
            <w:tcBorders>
              <w:top w:val="nil"/>
              <w:bottom w:val="nil"/>
            </w:tcBorders>
          </w:tcPr>
          <w:p>
            <w:pPr>
              <w:pStyle w:val="TableParagraph"/>
              <w:spacing w:line="198" w:lineRule="exact" w:before="61"/>
              <w:ind w:left="126"/>
              <w:rPr>
                <w:sz w:val="18"/>
              </w:rPr>
            </w:pPr>
            <w:r>
              <w:rPr>
                <w:spacing w:val="-2"/>
                <w:sz w:val="18"/>
              </w:rPr>
              <w:t>4.3****</w:t>
            </w:r>
          </w:p>
        </w:tc>
      </w:tr>
      <w:tr>
        <w:trPr>
          <w:trHeight w:val="281" w:hRule="atLeast"/>
        </w:trPr>
        <w:tc>
          <w:tcPr>
            <w:tcW w:w="1090" w:type="dxa"/>
            <w:tcBorders>
              <w:top w:val="nil"/>
            </w:tcBorders>
          </w:tcPr>
          <w:p>
            <w:pPr>
              <w:pStyle w:val="TableParagraph"/>
              <w:spacing w:before="2"/>
              <w:ind w:left="54"/>
              <w:rPr>
                <w:sz w:val="18"/>
              </w:rPr>
            </w:pPr>
            <w:r>
              <w:rPr>
                <w:spacing w:val="-2"/>
                <w:w w:val="105"/>
                <w:sz w:val="18"/>
              </w:rPr>
              <w:t>sation</w:t>
            </w:r>
          </w:p>
        </w:tc>
        <w:tc>
          <w:tcPr>
            <w:tcW w:w="701" w:type="dxa"/>
            <w:tcBorders>
              <w:top w:val="nil"/>
            </w:tcBorders>
          </w:tcPr>
          <w:p>
            <w:pPr>
              <w:pStyle w:val="TableParagraph"/>
              <w:spacing w:before="0"/>
              <w:rPr>
                <w:rFonts w:ascii="Times New Roman"/>
                <w:sz w:val="18"/>
              </w:rPr>
            </w:pPr>
          </w:p>
        </w:tc>
        <w:tc>
          <w:tcPr>
            <w:tcW w:w="581" w:type="dxa"/>
            <w:tcBorders>
              <w:top w:val="nil"/>
            </w:tcBorders>
          </w:tcPr>
          <w:p>
            <w:pPr>
              <w:pStyle w:val="TableParagraph"/>
              <w:spacing w:before="0"/>
              <w:rPr>
                <w:rFonts w:ascii="Times New Roman"/>
                <w:sz w:val="18"/>
              </w:rPr>
            </w:pPr>
          </w:p>
        </w:tc>
        <w:tc>
          <w:tcPr>
            <w:tcW w:w="679" w:type="dxa"/>
            <w:tcBorders>
              <w:top w:val="nil"/>
            </w:tcBorders>
          </w:tcPr>
          <w:p>
            <w:pPr>
              <w:pStyle w:val="TableParagraph"/>
              <w:spacing w:before="0"/>
              <w:rPr>
                <w:rFonts w:ascii="Times New Roman"/>
                <w:sz w:val="18"/>
              </w:rPr>
            </w:pPr>
          </w:p>
        </w:tc>
        <w:tc>
          <w:tcPr>
            <w:tcW w:w="600" w:type="dxa"/>
            <w:tcBorders>
              <w:top w:val="nil"/>
            </w:tcBorders>
          </w:tcPr>
          <w:p>
            <w:pPr>
              <w:pStyle w:val="TableParagraph"/>
              <w:spacing w:before="0"/>
              <w:rPr>
                <w:rFonts w:ascii="Times New Roman"/>
                <w:sz w:val="18"/>
              </w:rPr>
            </w:pPr>
          </w:p>
        </w:tc>
        <w:tc>
          <w:tcPr>
            <w:tcW w:w="840" w:type="dxa"/>
            <w:tcBorders>
              <w:top w:val="nil"/>
            </w:tcBorders>
          </w:tcPr>
          <w:p>
            <w:pPr>
              <w:pStyle w:val="TableParagraph"/>
              <w:spacing w:before="0"/>
              <w:rPr>
                <w:rFonts w:ascii="Times New Roman"/>
                <w:sz w:val="18"/>
              </w:rPr>
            </w:pPr>
          </w:p>
        </w:tc>
      </w:tr>
    </w:tbl>
    <w:p>
      <w:pPr>
        <w:pStyle w:val="BodyText"/>
        <w:spacing w:before="119"/>
        <w:ind w:left="120"/>
      </w:pPr>
      <w:r>
        <w:rPr/>
        <w:t>df</w:t>
      </w:r>
      <w:r>
        <w:rPr>
          <w:spacing w:val="2"/>
        </w:rPr>
        <w:t> </w:t>
      </w:r>
      <w:r>
        <w:rPr/>
        <w:t>=</w:t>
      </w:r>
      <w:r>
        <w:rPr>
          <w:spacing w:val="3"/>
        </w:rPr>
        <w:t> </w:t>
      </w:r>
      <w:r>
        <w:rPr/>
        <w:t>66,</w:t>
      </w:r>
      <w:r>
        <w:rPr>
          <w:spacing w:val="3"/>
        </w:rPr>
        <w:t> </w:t>
      </w:r>
      <w:r>
        <w:rPr/>
        <w:t>****p&lt;.0001,</w:t>
      </w:r>
      <w:r>
        <w:rPr>
          <w:spacing w:val="3"/>
        </w:rPr>
        <w:t> </w:t>
      </w:r>
      <w:r>
        <w:rPr/>
        <w:t>***p&lt;.001,</w:t>
      </w:r>
      <w:r>
        <w:rPr>
          <w:spacing w:val="3"/>
        </w:rPr>
        <w:t> </w:t>
      </w:r>
      <w:r>
        <w:rPr/>
        <w:t>**p&lt;.01,</w:t>
      </w:r>
      <w:r>
        <w:rPr>
          <w:spacing w:val="3"/>
        </w:rPr>
        <w:t> </w:t>
      </w:r>
      <w:r>
        <w:rPr>
          <w:spacing w:val="-2"/>
        </w:rPr>
        <w:t>*p&lt;.05</w:t>
      </w:r>
    </w:p>
    <w:p>
      <w:pPr>
        <w:spacing w:line="240" w:lineRule="auto" w:before="0"/>
        <w:rPr>
          <w:sz w:val="22"/>
        </w:rPr>
      </w:pPr>
      <w:r>
        <w:rPr/>
        <w:br w:type="column"/>
      </w:r>
      <w:r>
        <w:rPr>
          <w:sz w:val="22"/>
        </w:rPr>
      </w:r>
    </w:p>
    <w:p>
      <w:pPr>
        <w:pStyle w:val="BodyText"/>
        <w:ind w:left="0"/>
        <w:jc w:val="left"/>
        <w:rPr>
          <w:sz w:val="22"/>
        </w:rPr>
      </w:pPr>
    </w:p>
    <w:p>
      <w:pPr>
        <w:pStyle w:val="BodyText"/>
        <w:ind w:left="0"/>
        <w:jc w:val="left"/>
        <w:rPr>
          <w:sz w:val="22"/>
        </w:rPr>
      </w:pPr>
    </w:p>
    <w:p>
      <w:pPr>
        <w:pStyle w:val="BodyText"/>
        <w:ind w:left="0"/>
        <w:jc w:val="left"/>
        <w:rPr>
          <w:sz w:val="22"/>
        </w:rPr>
      </w:pPr>
    </w:p>
    <w:p>
      <w:pPr>
        <w:pStyle w:val="BodyText"/>
        <w:ind w:left="0"/>
        <w:jc w:val="left"/>
        <w:rPr>
          <w:sz w:val="22"/>
        </w:rPr>
      </w:pPr>
    </w:p>
    <w:p>
      <w:pPr>
        <w:pStyle w:val="BodyText"/>
        <w:spacing w:before="10"/>
        <w:ind w:left="0"/>
        <w:jc w:val="left"/>
        <w:rPr>
          <w:sz w:val="32"/>
        </w:rPr>
      </w:pPr>
    </w:p>
    <w:p>
      <w:pPr>
        <w:pStyle w:val="BodyText"/>
        <w:ind w:left="120"/>
        <w:jc w:val="left"/>
      </w:pPr>
      <w:r>
        <w:rPr/>
        <w:t>df</w:t>
      </w:r>
      <w:r>
        <w:rPr>
          <w:spacing w:val="2"/>
        </w:rPr>
        <w:t> </w:t>
      </w:r>
      <w:r>
        <w:rPr/>
        <w:t>=</w:t>
      </w:r>
      <w:r>
        <w:rPr>
          <w:spacing w:val="3"/>
        </w:rPr>
        <w:t> </w:t>
      </w:r>
      <w:r>
        <w:rPr/>
        <w:t>51,</w:t>
      </w:r>
      <w:r>
        <w:rPr>
          <w:spacing w:val="2"/>
        </w:rPr>
        <w:t> </w:t>
      </w:r>
      <w:r>
        <w:rPr>
          <w:spacing w:val="-2"/>
        </w:rPr>
        <w:t>****p&lt;.0001</w:t>
      </w:r>
    </w:p>
    <w:p>
      <w:pPr>
        <w:pStyle w:val="BodyText"/>
        <w:spacing w:before="10"/>
        <w:ind w:left="0"/>
        <w:jc w:val="left"/>
      </w:pPr>
    </w:p>
    <w:p>
      <w:pPr>
        <w:pStyle w:val="BodyText"/>
        <w:spacing w:line="242" w:lineRule="auto"/>
        <w:ind w:right="116" w:firstLine="480"/>
      </w:pPr>
      <w:r>
        <w:rPr>
          <w:w w:val="105"/>
        </w:rPr>
        <w:t>Comparison of scores by experience is given as </w:t>
      </w:r>
      <w:r>
        <w:rPr>
          <w:spacing w:val="-2"/>
          <w:w w:val="105"/>
        </w:rPr>
        <w:t>below:</w:t>
      </w:r>
    </w:p>
    <w:p>
      <w:pPr>
        <w:pStyle w:val="BodyText"/>
        <w:spacing w:line="244" w:lineRule="auto" w:before="124"/>
        <w:ind w:right="113" w:firstLine="480"/>
      </w:pPr>
      <w:r>
        <w:rPr>
          <w:w w:val="105"/>
        </w:rPr>
        <w:t>Results</w:t>
      </w:r>
      <w:r>
        <w:rPr>
          <w:spacing w:val="-7"/>
          <w:w w:val="105"/>
        </w:rPr>
        <w:t> </w:t>
      </w:r>
      <w:r>
        <w:rPr>
          <w:w w:val="105"/>
        </w:rPr>
        <w:t>in</w:t>
      </w:r>
      <w:r>
        <w:rPr>
          <w:spacing w:val="-7"/>
          <w:w w:val="105"/>
        </w:rPr>
        <w:t> </w:t>
      </w:r>
      <w:r>
        <w:rPr>
          <w:w w:val="105"/>
        </w:rPr>
        <w:t>table</w:t>
      </w:r>
      <w:r>
        <w:rPr>
          <w:spacing w:val="-6"/>
          <w:w w:val="105"/>
        </w:rPr>
        <w:t> </w:t>
      </w:r>
      <w:r>
        <w:rPr>
          <w:w w:val="105"/>
        </w:rPr>
        <w:t>6</w:t>
      </w:r>
      <w:r>
        <w:rPr>
          <w:spacing w:val="-6"/>
          <w:w w:val="105"/>
        </w:rPr>
        <w:t> </w:t>
      </w:r>
      <w:r>
        <w:rPr>
          <w:w w:val="105"/>
        </w:rPr>
        <w:t>suggest</w:t>
      </w:r>
      <w:r>
        <w:rPr>
          <w:spacing w:val="-7"/>
          <w:w w:val="105"/>
        </w:rPr>
        <w:t> </w:t>
      </w:r>
      <w:r>
        <w:rPr>
          <w:w w:val="105"/>
        </w:rPr>
        <w:t>that</w:t>
      </w:r>
      <w:r>
        <w:rPr>
          <w:spacing w:val="-6"/>
          <w:w w:val="105"/>
        </w:rPr>
        <w:t> </w:t>
      </w:r>
      <w:r>
        <w:rPr>
          <w:w w:val="105"/>
        </w:rPr>
        <w:t>the</w:t>
      </w:r>
      <w:r>
        <w:rPr>
          <w:spacing w:val="-6"/>
          <w:w w:val="105"/>
        </w:rPr>
        <w:t> </w:t>
      </w:r>
      <w:r>
        <w:rPr>
          <w:w w:val="105"/>
        </w:rPr>
        <w:t>two</w:t>
      </w:r>
      <w:r>
        <w:rPr>
          <w:spacing w:val="-6"/>
          <w:w w:val="105"/>
        </w:rPr>
        <w:t> </w:t>
      </w:r>
      <w:r>
        <w:rPr>
          <w:w w:val="105"/>
        </w:rPr>
        <w:t>groups</w:t>
      </w:r>
      <w:r>
        <w:rPr>
          <w:spacing w:val="-7"/>
          <w:w w:val="105"/>
        </w:rPr>
        <w:t> </w:t>
      </w:r>
      <w:r>
        <w:rPr>
          <w:w w:val="105"/>
        </w:rPr>
        <w:t>dif- </w:t>
      </w:r>
      <w:r>
        <w:rPr/>
        <w:t>fered significantly in intrinsic motivation (</w:t>
      </w:r>
      <w:r>
        <w:rPr>
          <w:rFonts w:ascii="Lucida Sans"/>
          <w:i/>
        </w:rPr>
        <w:t>t</w:t>
      </w:r>
      <w:r>
        <w:rPr/>
        <w:t>=3.12, *</w:t>
      </w:r>
      <w:r>
        <w:rPr>
          <w:rFonts w:ascii="Lucida Sans"/>
          <w:i/>
        </w:rPr>
        <w:t>*p</w:t>
      </w:r>
      <w:r>
        <w:rPr/>
        <w:t>&lt;. </w:t>
      </w:r>
      <w:r>
        <w:rPr>
          <w:w w:val="105"/>
        </w:rPr>
        <w:t>01),</w:t>
      </w:r>
      <w:r>
        <w:rPr>
          <w:spacing w:val="-13"/>
          <w:w w:val="105"/>
        </w:rPr>
        <w:t> </w:t>
      </w:r>
      <w:r>
        <w:rPr>
          <w:w w:val="105"/>
        </w:rPr>
        <w:t>and</w:t>
      </w:r>
      <w:r>
        <w:rPr>
          <w:spacing w:val="-13"/>
          <w:w w:val="105"/>
        </w:rPr>
        <w:t> </w:t>
      </w:r>
      <w:r>
        <w:rPr>
          <w:w w:val="105"/>
        </w:rPr>
        <w:t>on</w:t>
      </w:r>
      <w:r>
        <w:rPr>
          <w:spacing w:val="-13"/>
          <w:w w:val="105"/>
        </w:rPr>
        <w:t> </w:t>
      </w:r>
      <w:r>
        <w:rPr>
          <w:w w:val="105"/>
        </w:rPr>
        <w:t>its</w:t>
      </w:r>
      <w:r>
        <w:rPr>
          <w:spacing w:val="-13"/>
          <w:w w:val="105"/>
        </w:rPr>
        <w:t> </w:t>
      </w:r>
      <w:r>
        <w:rPr>
          <w:w w:val="105"/>
        </w:rPr>
        <w:t>sub</w:t>
      </w:r>
      <w:r>
        <w:rPr>
          <w:spacing w:val="-13"/>
          <w:w w:val="105"/>
        </w:rPr>
        <w:t> </w:t>
      </w:r>
      <w:r>
        <w:rPr>
          <w:w w:val="105"/>
        </w:rPr>
        <w:t>scale</w:t>
      </w:r>
      <w:r>
        <w:rPr>
          <w:spacing w:val="-13"/>
          <w:w w:val="105"/>
        </w:rPr>
        <w:t> </w:t>
      </w:r>
      <w:r>
        <w:rPr>
          <w:w w:val="105"/>
        </w:rPr>
        <w:t>of</w:t>
      </w:r>
      <w:r>
        <w:rPr>
          <w:spacing w:val="-13"/>
          <w:w w:val="105"/>
        </w:rPr>
        <w:t> </w:t>
      </w:r>
      <w:r>
        <w:rPr>
          <w:w w:val="105"/>
        </w:rPr>
        <w:t>challenge</w:t>
      </w:r>
      <w:r>
        <w:rPr>
          <w:spacing w:val="-13"/>
          <w:w w:val="105"/>
        </w:rPr>
        <w:t> </w:t>
      </w:r>
      <w:r>
        <w:rPr>
          <w:w w:val="105"/>
        </w:rPr>
        <w:t>(</w:t>
      </w:r>
      <w:r>
        <w:rPr>
          <w:rFonts w:ascii="Lucida Sans"/>
          <w:i/>
          <w:w w:val="105"/>
        </w:rPr>
        <w:t>t</w:t>
      </w:r>
      <w:r>
        <w:rPr>
          <w:w w:val="105"/>
        </w:rPr>
        <w:t>=2.9,</w:t>
      </w:r>
      <w:r>
        <w:rPr>
          <w:spacing w:val="-13"/>
          <w:w w:val="105"/>
        </w:rPr>
        <w:t> </w:t>
      </w:r>
      <w:r>
        <w:rPr>
          <w:w w:val="105"/>
        </w:rPr>
        <w:t>*</w:t>
      </w:r>
      <w:r>
        <w:rPr>
          <w:rFonts w:ascii="Lucida Sans"/>
          <w:i/>
          <w:w w:val="105"/>
        </w:rPr>
        <w:t>*p</w:t>
      </w:r>
      <w:r>
        <w:rPr>
          <w:w w:val="105"/>
        </w:rPr>
        <w:t>&lt;.</w:t>
      </w:r>
      <w:r>
        <w:rPr>
          <w:spacing w:val="-13"/>
          <w:w w:val="105"/>
        </w:rPr>
        <w:t> </w:t>
      </w:r>
      <w:r>
        <w:rPr>
          <w:w w:val="105"/>
        </w:rPr>
        <w:t>01). However,</w:t>
      </w:r>
      <w:r>
        <w:rPr>
          <w:spacing w:val="-5"/>
          <w:w w:val="105"/>
        </w:rPr>
        <w:t> </w:t>
      </w:r>
      <w:r>
        <w:rPr>
          <w:w w:val="105"/>
        </w:rPr>
        <w:t>the</w:t>
      </w:r>
      <w:r>
        <w:rPr>
          <w:spacing w:val="-5"/>
          <w:w w:val="105"/>
        </w:rPr>
        <w:t> </w:t>
      </w:r>
      <w:r>
        <w:rPr>
          <w:w w:val="105"/>
        </w:rPr>
        <w:t>scores</w:t>
      </w:r>
      <w:r>
        <w:rPr>
          <w:spacing w:val="-5"/>
          <w:w w:val="105"/>
        </w:rPr>
        <w:t> </w:t>
      </w:r>
      <w:r>
        <w:rPr>
          <w:w w:val="105"/>
        </w:rPr>
        <w:t>on</w:t>
      </w:r>
      <w:r>
        <w:rPr>
          <w:spacing w:val="-5"/>
          <w:w w:val="105"/>
        </w:rPr>
        <w:t> </w:t>
      </w:r>
      <w:r>
        <w:rPr>
          <w:w w:val="105"/>
        </w:rPr>
        <w:t>sub</w:t>
      </w:r>
      <w:r>
        <w:rPr>
          <w:spacing w:val="-5"/>
          <w:w w:val="105"/>
        </w:rPr>
        <w:t> </w:t>
      </w:r>
      <w:r>
        <w:rPr>
          <w:w w:val="105"/>
        </w:rPr>
        <w:t>scale</w:t>
      </w:r>
      <w:r>
        <w:rPr>
          <w:spacing w:val="-5"/>
          <w:w w:val="105"/>
        </w:rPr>
        <w:t> </w:t>
      </w:r>
      <w:r>
        <w:rPr>
          <w:w w:val="105"/>
        </w:rPr>
        <w:t>of</w:t>
      </w:r>
      <w:r>
        <w:rPr>
          <w:spacing w:val="-5"/>
          <w:w w:val="105"/>
        </w:rPr>
        <w:t> </w:t>
      </w:r>
      <w:r>
        <w:rPr>
          <w:w w:val="105"/>
        </w:rPr>
        <w:t>enjoyment</w:t>
      </w:r>
      <w:r>
        <w:rPr>
          <w:spacing w:val="-5"/>
          <w:w w:val="105"/>
        </w:rPr>
        <w:t> </w:t>
      </w:r>
      <w:r>
        <w:rPr>
          <w:w w:val="105"/>
        </w:rPr>
        <w:t>do</w:t>
      </w:r>
      <w:r>
        <w:rPr>
          <w:spacing w:val="-5"/>
          <w:w w:val="105"/>
        </w:rPr>
        <w:t> </w:t>
      </w:r>
      <w:r>
        <w:rPr>
          <w:w w:val="105"/>
        </w:rPr>
        <w:t>not seem to be different for the two groups. Similarly, the groups differed significantly on the sub scale of com- </w:t>
      </w:r>
      <w:r>
        <w:rPr/>
        <w:t>pensation</w:t>
      </w:r>
      <w:r>
        <w:rPr>
          <w:spacing w:val="-11"/>
        </w:rPr>
        <w:t> </w:t>
      </w:r>
      <w:r>
        <w:rPr/>
        <w:t>(</w:t>
      </w:r>
      <w:r>
        <w:rPr>
          <w:rFonts w:ascii="Lucida Sans"/>
          <w:i/>
        </w:rPr>
        <w:t>t</w:t>
      </w:r>
      <w:r>
        <w:rPr/>
        <w:t>=2.95,</w:t>
      </w:r>
      <w:r>
        <w:rPr>
          <w:spacing w:val="-10"/>
        </w:rPr>
        <w:t> </w:t>
      </w:r>
      <w:r>
        <w:rPr/>
        <w:t>*</w:t>
      </w:r>
      <w:r>
        <w:rPr>
          <w:rFonts w:ascii="Lucida Sans"/>
          <w:i/>
        </w:rPr>
        <w:t>*p</w:t>
      </w:r>
      <w:r>
        <w:rPr/>
        <w:t>&lt;.</w:t>
      </w:r>
      <w:r>
        <w:rPr>
          <w:spacing w:val="-11"/>
        </w:rPr>
        <w:t> </w:t>
      </w:r>
      <w:r>
        <w:rPr/>
        <w:t>01),</w:t>
      </w:r>
      <w:r>
        <w:rPr>
          <w:spacing w:val="-11"/>
        </w:rPr>
        <w:t> </w:t>
      </w:r>
      <w:r>
        <w:rPr/>
        <w:t>whereas,</w:t>
      </w:r>
      <w:r>
        <w:rPr>
          <w:spacing w:val="-11"/>
        </w:rPr>
        <w:t> </w:t>
      </w:r>
      <w:r>
        <w:rPr/>
        <w:t>outward</w:t>
      </w:r>
      <w:r>
        <w:rPr>
          <w:spacing w:val="-11"/>
        </w:rPr>
        <w:t> </w:t>
      </w:r>
      <w:r>
        <w:rPr/>
        <w:t>rewards are</w:t>
      </w:r>
      <w:r>
        <w:rPr>
          <w:spacing w:val="-7"/>
        </w:rPr>
        <w:t> </w:t>
      </w:r>
      <w:r>
        <w:rPr/>
        <w:t>neutral</w:t>
      </w:r>
      <w:r>
        <w:rPr>
          <w:spacing w:val="-7"/>
        </w:rPr>
        <w:t> </w:t>
      </w:r>
      <w:r>
        <w:rPr/>
        <w:t>for</w:t>
      </w:r>
      <w:r>
        <w:rPr>
          <w:spacing w:val="-7"/>
        </w:rPr>
        <w:t> </w:t>
      </w:r>
      <w:r>
        <w:rPr/>
        <w:t>both.</w:t>
      </w:r>
      <w:r>
        <w:rPr>
          <w:spacing w:val="-7"/>
        </w:rPr>
        <w:t> </w:t>
      </w:r>
      <w:r>
        <w:rPr/>
        <w:t>The</w:t>
      </w:r>
      <w:r>
        <w:rPr>
          <w:spacing w:val="-7"/>
        </w:rPr>
        <w:t> </w:t>
      </w:r>
      <w:r>
        <w:rPr/>
        <w:t>table</w:t>
      </w:r>
      <w:r>
        <w:rPr>
          <w:spacing w:val="-7"/>
        </w:rPr>
        <w:t> </w:t>
      </w:r>
      <w:r>
        <w:rPr/>
        <w:t>also</w:t>
      </w:r>
      <w:r>
        <w:rPr>
          <w:spacing w:val="-7"/>
        </w:rPr>
        <w:t> </w:t>
      </w:r>
      <w:r>
        <w:rPr/>
        <w:t>suggests</w:t>
      </w:r>
      <w:r>
        <w:rPr>
          <w:spacing w:val="-7"/>
        </w:rPr>
        <w:t> </w:t>
      </w:r>
      <w:r>
        <w:rPr/>
        <w:t>that</w:t>
      </w:r>
      <w:r>
        <w:rPr>
          <w:spacing w:val="-7"/>
        </w:rPr>
        <w:t> </w:t>
      </w:r>
      <w:r>
        <w:rPr/>
        <w:t>the</w:t>
      </w:r>
      <w:r>
        <w:rPr>
          <w:spacing w:val="-7"/>
        </w:rPr>
        <w:t> </w:t>
      </w:r>
      <w:r>
        <w:rPr/>
        <w:t>more </w:t>
      </w:r>
      <w:r>
        <w:rPr>
          <w:w w:val="105"/>
        </w:rPr>
        <w:t>experienced group of professionals scored high on in- trinsic motivation, enjoyment and challenge, whereas, less experienced group scored high on compensation </w:t>
      </w:r>
      <w:r>
        <w:rPr>
          <w:spacing w:val="-2"/>
          <w:w w:val="105"/>
        </w:rPr>
        <w:t>sub-scale.</w:t>
      </w:r>
    </w:p>
    <w:p>
      <w:pPr>
        <w:pStyle w:val="BodyText"/>
        <w:spacing w:before="150"/>
        <w:ind w:left="179" w:right="179"/>
        <w:jc w:val="center"/>
      </w:pPr>
      <w:r>
        <w:rPr/>
        <w:t>Table</w:t>
      </w:r>
      <w:r>
        <w:rPr>
          <w:spacing w:val="65"/>
        </w:rPr>
        <w:t> </w:t>
      </w:r>
      <w:r>
        <w:rPr>
          <w:spacing w:val="-10"/>
        </w:rPr>
        <w:t>6</w:t>
      </w:r>
    </w:p>
    <w:p>
      <w:pPr>
        <w:pStyle w:val="BodyText"/>
        <w:spacing w:line="244" w:lineRule="auto" w:before="123"/>
        <w:ind w:left="186" w:right="179"/>
        <w:jc w:val="center"/>
      </w:pPr>
      <w:r>
        <w:rPr>
          <w:w w:val="105"/>
        </w:rPr>
        <w:t>Means, standard deviation and t values of More and Less</w:t>
      </w:r>
      <w:r>
        <w:rPr>
          <w:spacing w:val="40"/>
          <w:w w:val="105"/>
        </w:rPr>
        <w:t> </w:t>
      </w:r>
      <w:r>
        <w:rPr>
          <w:w w:val="105"/>
        </w:rPr>
        <w:t>experienced</w:t>
      </w:r>
      <w:r>
        <w:rPr>
          <w:spacing w:val="40"/>
          <w:w w:val="105"/>
        </w:rPr>
        <w:t> </w:t>
      </w:r>
      <w:r>
        <w:rPr>
          <w:w w:val="105"/>
        </w:rPr>
        <w:t>groups</w:t>
      </w:r>
      <w:r>
        <w:rPr>
          <w:spacing w:val="40"/>
          <w:w w:val="105"/>
        </w:rPr>
        <w:t> </w:t>
      </w:r>
      <w:r>
        <w:rPr>
          <w:w w:val="105"/>
        </w:rPr>
        <w:t>on</w:t>
      </w:r>
      <w:r>
        <w:rPr>
          <w:spacing w:val="40"/>
          <w:w w:val="105"/>
        </w:rPr>
        <w:t> </w:t>
      </w:r>
      <w:r>
        <w:rPr>
          <w:w w:val="105"/>
        </w:rPr>
        <w:t>sub-scales</w:t>
      </w:r>
      <w:r>
        <w:rPr>
          <w:spacing w:val="40"/>
          <w:w w:val="105"/>
        </w:rPr>
        <w:t> </w:t>
      </w:r>
      <w:r>
        <w:rPr>
          <w:w w:val="105"/>
        </w:rPr>
        <w:t>of</w:t>
      </w:r>
      <w:r>
        <w:rPr>
          <w:spacing w:val="40"/>
          <w:w w:val="105"/>
        </w:rPr>
        <w:t> </w:t>
      </w:r>
      <w:r>
        <w:rPr>
          <w:w w:val="105"/>
        </w:rPr>
        <w:t>WPI</w:t>
      </w:r>
    </w:p>
    <w:p>
      <w:pPr>
        <w:pStyle w:val="BodyText"/>
        <w:spacing w:before="11"/>
        <w:ind w:left="0"/>
        <w:jc w:val="left"/>
        <w:rPr>
          <w:sz w:val="5"/>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651"/>
        <w:gridCol w:w="610"/>
        <w:gridCol w:w="759"/>
        <w:gridCol w:w="581"/>
        <w:gridCol w:w="771"/>
      </w:tblGrid>
      <w:tr>
        <w:trPr>
          <w:trHeight w:val="763" w:hRule="atLeast"/>
        </w:trPr>
        <w:tc>
          <w:tcPr>
            <w:tcW w:w="4493" w:type="dxa"/>
            <w:gridSpan w:val="6"/>
          </w:tcPr>
          <w:p>
            <w:pPr>
              <w:pStyle w:val="TableParagraph"/>
              <w:tabs>
                <w:tab w:pos="2514" w:val="left" w:leader="none"/>
              </w:tabs>
              <w:spacing w:before="40"/>
              <w:ind w:left="115"/>
              <w:rPr>
                <w:sz w:val="18"/>
              </w:rPr>
            </w:pPr>
            <w:r>
              <w:rPr>
                <w:sz w:val="18"/>
              </w:rPr>
              <w:t>More</w:t>
            </w:r>
            <w:r>
              <w:rPr>
                <w:spacing w:val="-5"/>
                <w:w w:val="110"/>
                <w:sz w:val="18"/>
              </w:rPr>
              <w:t> </w:t>
            </w:r>
            <w:r>
              <w:rPr>
                <w:spacing w:val="-2"/>
                <w:w w:val="110"/>
                <w:sz w:val="18"/>
              </w:rPr>
              <w:t>Experienced</w:t>
            </w:r>
            <w:r>
              <w:rPr>
                <w:sz w:val="18"/>
              </w:rPr>
              <w:tab/>
            </w:r>
            <w:r>
              <w:rPr>
                <w:w w:val="110"/>
                <w:sz w:val="18"/>
              </w:rPr>
              <w:t>Less</w:t>
            </w:r>
            <w:r>
              <w:rPr>
                <w:spacing w:val="68"/>
                <w:w w:val="110"/>
                <w:sz w:val="18"/>
              </w:rPr>
              <w:t> </w:t>
            </w:r>
            <w:r>
              <w:rPr>
                <w:spacing w:val="-2"/>
                <w:w w:val="110"/>
                <w:sz w:val="18"/>
              </w:rPr>
              <w:t>experienced</w:t>
            </w:r>
          </w:p>
          <w:p>
            <w:pPr>
              <w:pStyle w:val="TableParagraph"/>
              <w:tabs>
                <w:tab w:pos="2514" w:val="left" w:leader="none"/>
              </w:tabs>
              <w:spacing w:before="3"/>
              <w:ind w:left="115"/>
              <w:rPr>
                <w:sz w:val="18"/>
              </w:rPr>
            </w:pPr>
            <w:r>
              <w:rPr>
                <w:spacing w:val="-2"/>
                <w:sz w:val="18"/>
              </w:rPr>
              <w:t>Group</w:t>
            </w:r>
            <w:r>
              <w:rPr>
                <w:sz w:val="18"/>
              </w:rPr>
              <w:tab/>
            </w:r>
            <w:r>
              <w:rPr>
                <w:spacing w:val="-2"/>
                <w:sz w:val="18"/>
              </w:rPr>
              <w:t>Group</w:t>
            </w:r>
          </w:p>
          <w:p>
            <w:pPr>
              <w:pStyle w:val="TableParagraph"/>
              <w:tabs>
                <w:tab w:pos="2515" w:val="left" w:leader="none"/>
              </w:tabs>
              <w:spacing w:before="4"/>
              <w:ind w:left="115"/>
              <w:rPr>
                <w:rFonts w:ascii="Lucida Sans"/>
                <w:i/>
                <w:sz w:val="18"/>
              </w:rPr>
            </w:pPr>
            <w:r>
              <w:rPr>
                <w:rFonts w:ascii="Lucida Sans"/>
                <w:i/>
                <w:spacing w:val="-2"/>
                <w:sz w:val="18"/>
              </w:rPr>
              <w:t>(n=13)</w:t>
            </w:r>
            <w:r>
              <w:rPr>
                <w:rFonts w:ascii="Lucida Sans"/>
                <w:i/>
                <w:sz w:val="18"/>
              </w:rPr>
              <w:tab/>
            </w:r>
            <w:r>
              <w:rPr>
                <w:rFonts w:ascii="Lucida Sans"/>
                <w:i/>
                <w:spacing w:val="-2"/>
                <w:sz w:val="18"/>
              </w:rPr>
              <w:t>(n=40)</w:t>
            </w:r>
          </w:p>
        </w:tc>
      </w:tr>
      <w:tr>
        <w:trPr>
          <w:trHeight w:val="311" w:hRule="atLeast"/>
        </w:trPr>
        <w:tc>
          <w:tcPr>
            <w:tcW w:w="1121" w:type="dxa"/>
            <w:tcBorders>
              <w:bottom w:val="nil"/>
            </w:tcBorders>
          </w:tcPr>
          <w:p>
            <w:pPr>
              <w:pStyle w:val="TableParagraph"/>
              <w:spacing w:line="199" w:lineRule="exact" w:before="92"/>
              <w:ind w:left="115"/>
              <w:rPr>
                <w:rFonts w:ascii="Lucida Sans"/>
                <w:i/>
                <w:sz w:val="18"/>
              </w:rPr>
            </w:pPr>
            <w:r>
              <w:rPr>
                <w:rFonts w:ascii="Lucida Sans"/>
                <w:i/>
                <w:sz w:val="18"/>
              </w:rPr>
              <w:t>WPI</w:t>
            </w:r>
            <w:r>
              <w:rPr>
                <w:rFonts w:ascii="Lucida Sans"/>
                <w:i/>
                <w:spacing w:val="-12"/>
                <w:sz w:val="18"/>
              </w:rPr>
              <w:t> </w:t>
            </w:r>
            <w:r>
              <w:rPr>
                <w:rFonts w:ascii="Lucida Sans"/>
                <w:i/>
                <w:spacing w:val="-4"/>
                <w:sz w:val="18"/>
              </w:rPr>
              <w:t>Sub-</w:t>
            </w:r>
          </w:p>
        </w:tc>
        <w:tc>
          <w:tcPr>
            <w:tcW w:w="651" w:type="dxa"/>
            <w:tcBorders>
              <w:bottom w:val="nil"/>
            </w:tcBorders>
          </w:tcPr>
          <w:p>
            <w:pPr>
              <w:pStyle w:val="TableParagraph"/>
              <w:spacing w:line="199" w:lineRule="exact" w:before="92"/>
              <w:ind w:left="74"/>
              <w:rPr>
                <w:rFonts w:ascii="Lucida Sans"/>
                <w:i/>
                <w:sz w:val="18"/>
              </w:rPr>
            </w:pPr>
            <w:r>
              <w:rPr>
                <w:rFonts w:ascii="Lucida Sans"/>
                <w:i/>
                <w:w w:val="101"/>
                <w:sz w:val="18"/>
              </w:rPr>
              <w:t>M</w:t>
            </w:r>
          </w:p>
        </w:tc>
        <w:tc>
          <w:tcPr>
            <w:tcW w:w="610" w:type="dxa"/>
            <w:tcBorders>
              <w:bottom w:val="nil"/>
            </w:tcBorders>
          </w:tcPr>
          <w:p>
            <w:pPr>
              <w:pStyle w:val="TableParagraph"/>
              <w:spacing w:line="199" w:lineRule="exact" w:before="92"/>
              <w:ind w:left="18" w:right="90"/>
              <w:jc w:val="center"/>
              <w:rPr>
                <w:rFonts w:ascii="Lucida Sans"/>
                <w:i/>
                <w:sz w:val="18"/>
              </w:rPr>
            </w:pPr>
            <w:r>
              <w:rPr>
                <w:rFonts w:ascii="Lucida Sans"/>
                <w:i/>
                <w:spacing w:val="-5"/>
                <w:sz w:val="18"/>
              </w:rPr>
              <w:t>SD</w:t>
            </w:r>
          </w:p>
        </w:tc>
        <w:tc>
          <w:tcPr>
            <w:tcW w:w="759" w:type="dxa"/>
            <w:tcBorders>
              <w:bottom w:val="nil"/>
            </w:tcBorders>
          </w:tcPr>
          <w:p>
            <w:pPr>
              <w:pStyle w:val="TableParagraph"/>
              <w:spacing w:line="199" w:lineRule="exact" w:before="92"/>
              <w:ind w:left="133"/>
              <w:rPr>
                <w:rFonts w:ascii="Lucida Sans"/>
                <w:i/>
                <w:sz w:val="18"/>
              </w:rPr>
            </w:pPr>
            <w:r>
              <w:rPr>
                <w:rFonts w:ascii="Lucida Sans"/>
                <w:i/>
                <w:w w:val="101"/>
                <w:sz w:val="18"/>
              </w:rPr>
              <w:t>M</w:t>
            </w:r>
          </w:p>
        </w:tc>
        <w:tc>
          <w:tcPr>
            <w:tcW w:w="581" w:type="dxa"/>
            <w:tcBorders>
              <w:bottom w:val="nil"/>
            </w:tcBorders>
          </w:tcPr>
          <w:p>
            <w:pPr>
              <w:pStyle w:val="TableParagraph"/>
              <w:spacing w:line="199" w:lineRule="exact" w:before="92"/>
              <w:ind w:left="154"/>
              <w:rPr>
                <w:rFonts w:ascii="Lucida Sans"/>
                <w:i/>
                <w:sz w:val="18"/>
              </w:rPr>
            </w:pPr>
            <w:r>
              <w:rPr>
                <w:rFonts w:ascii="Lucida Sans"/>
                <w:i/>
                <w:spacing w:val="-5"/>
                <w:sz w:val="18"/>
              </w:rPr>
              <w:t>Sd</w:t>
            </w:r>
          </w:p>
        </w:tc>
        <w:tc>
          <w:tcPr>
            <w:tcW w:w="771" w:type="dxa"/>
            <w:tcBorders>
              <w:bottom w:val="nil"/>
            </w:tcBorders>
          </w:tcPr>
          <w:p>
            <w:pPr>
              <w:pStyle w:val="TableParagraph"/>
              <w:spacing w:line="199" w:lineRule="exact" w:before="92"/>
              <w:ind w:left="113"/>
              <w:rPr>
                <w:rFonts w:ascii="Lucida Sans"/>
                <w:i/>
                <w:sz w:val="18"/>
              </w:rPr>
            </w:pPr>
            <w:r>
              <w:rPr>
                <w:rFonts w:ascii="Lucida Sans"/>
                <w:i/>
                <w:w w:val="69"/>
                <w:sz w:val="18"/>
              </w:rPr>
              <w:t>t</w:t>
            </w:r>
          </w:p>
        </w:tc>
      </w:tr>
      <w:tr>
        <w:trPr>
          <w:trHeight w:val="260" w:hRule="atLeast"/>
        </w:trPr>
        <w:tc>
          <w:tcPr>
            <w:tcW w:w="1121" w:type="dxa"/>
            <w:tcBorders>
              <w:top w:val="nil"/>
              <w:bottom w:val="nil"/>
            </w:tcBorders>
          </w:tcPr>
          <w:p>
            <w:pPr>
              <w:pStyle w:val="TableParagraph"/>
              <w:spacing w:before="2"/>
              <w:ind w:left="115"/>
              <w:rPr>
                <w:rFonts w:ascii="Lucida Sans"/>
                <w:i/>
                <w:sz w:val="18"/>
              </w:rPr>
            </w:pPr>
            <w:r>
              <w:rPr>
                <w:rFonts w:ascii="Lucida Sans"/>
                <w:i/>
                <w:spacing w:val="-2"/>
                <w:sz w:val="18"/>
              </w:rPr>
              <w:t>Scales</w:t>
            </w:r>
          </w:p>
        </w:tc>
        <w:tc>
          <w:tcPr>
            <w:tcW w:w="651" w:type="dxa"/>
            <w:tcBorders>
              <w:top w:val="nil"/>
              <w:bottom w:val="nil"/>
            </w:tcBorders>
          </w:tcPr>
          <w:p>
            <w:pPr>
              <w:pStyle w:val="TableParagraph"/>
              <w:spacing w:before="0"/>
              <w:rPr>
                <w:rFonts w:ascii="Times New Roman"/>
                <w:sz w:val="18"/>
              </w:rPr>
            </w:pPr>
          </w:p>
        </w:tc>
        <w:tc>
          <w:tcPr>
            <w:tcW w:w="610" w:type="dxa"/>
            <w:tcBorders>
              <w:top w:val="nil"/>
              <w:bottom w:val="nil"/>
            </w:tcBorders>
          </w:tcPr>
          <w:p>
            <w:pPr>
              <w:pStyle w:val="TableParagraph"/>
              <w:spacing w:before="0"/>
              <w:rPr>
                <w:rFonts w:ascii="Times New Roman"/>
                <w:sz w:val="18"/>
              </w:rPr>
            </w:pPr>
          </w:p>
        </w:tc>
        <w:tc>
          <w:tcPr>
            <w:tcW w:w="759" w:type="dxa"/>
            <w:tcBorders>
              <w:top w:val="nil"/>
              <w:bottom w:val="nil"/>
            </w:tcBorders>
          </w:tcPr>
          <w:p>
            <w:pPr>
              <w:pStyle w:val="TableParagraph"/>
              <w:spacing w:before="0"/>
              <w:rPr>
                <w:rFonts w:ascii="Times New Roman"/>
                <w:sz w:val="18"/>
              </w:rPr>
            </w:pPr>
          </w:p>
        </w:tc>
        <w:tc>
          <w:tcPr>
            <w:tcW w:w="581" w:type="dxa"/>
            <w:tcBorders>
              <w:top w:val="nil"/>
              <w:bottom w:val="nil"/>
            </w:tcBorders>
          </w:tcPr>
          <w:p>
            <w:pPr>
              <w:pStyle w:val="TableParagraph"/>
              <w:spacing w:before="0"/>
              <w:rPr>
                <w:rFonts w:ascii="Times New Roman"/>
                <w:sz w:val="18"/>
              </w:rPr>
            </w:pPr>
          </w:p>
        </w:tc>
        <w:tc>
          <w:tcPr>
            <w:tcW w:w="771" w:type="dxa"/>
            <w:tcBorders>
              <w:top w:val="nil"/>
              <w:bottom w:val="nil"/>
            </w:tcBorders>
          </w:tcPr>
          <w:p>
            <w:pPr>
              <w:pStyle w:val="TableParagraph"/>
              <w:spacing w:before="0"/>
              <w:rPr>
                <w:rFonts w:ascii="Times New Roman"/>
                <w:sz w:val="18"/>
              </w:rPr>
            </w:pPr>
          </w:p>
        </w:tc>
      </w:tr>
      <w:tr>
        <w:trPr>
          <w:trHeight w:val="260" w:hRule="atLeast"/>
        </w:trPr>
        <w:tc>
          <w:tcPr>
            <w:tcW w:w="1121" w:type="dxa"/>
            <w:tcBorders>
              <w:top w:val="nil"/>
              <w:bottom w:val="nil"/>
            </w:tcBorders>
          </w:tcPr>
          <w:p>
            <w:pPr>
              <w:pStyle w:val="TableParagraph"/>
              <w:spacing w:line="198" w:lineRule="exact" w:before="42"/>
              <w:ind w:left="115"/>
              <w:rPr>
                <w:sz w:val="18"/>
              </w:rPr>
            </w:pPr>
            <w:r>
              <w:rPr>
                <w:spacing w:val="-2"/>
                <w:sz w:val="18"/>
              </w:rPr>
              <w:t>Intrinsic</w:t>
            </w:r>
          </w:p>
        </w:tc>
        <w:tc>
          <w:tcPr>
            <w:tcW w:w="651" w:type="dxa"/>
            <w:tcBorders>
              <w:top w:val="nil"/>
              <w:bottom w:val="nil"/>
            </w:tcBorders>
          </w:tcPr>
          <w:p>
            <w:pPr>
              <w:pStyle w:val="TableParagraph"/>
              <w:spacing w:line="198" w:lineRule="exact" w:before="42"/>
              <w:ind w:left="71"/>
              <w:rPr>
                <w:sz w:val="18"/>
              </w:rPr>
            </w:pPr>
            <w:r>
              <w:rPr>
                <w:spacing w:val="-2"/>
                <w:sz w:val="18"/>
              </w:rPr>
              <w:t>49.00</w:t>
            </w:r>
          </w:p>
        </w:tc>
        <w:tc>
          <w:tcPr>
            <w:tcW w:w="610" w:type="dxa"/>
            <w:tcBorders>
              <w:top w:val="nil"/>
              <w:bottom w:val="nil"/>
            </w:tcBorders>
          </w:tcPr>
          <w:p>
            <w:pPr>
              <w:pStyle w:val="TableParagraph"/>
              <w:spacing w:line="198" w:lineRule="exact" w:before="42"/>
              <w:ind w:left="27" w:right="90"/>
              <w:jc w:val="center"/>
              <w:rPr>
                <w:sz w:val="18"/>
              </w:rPr>
            </w:pPr>
            <w:r>
              <w:rPr>
                <w:spacing w:val="-5"/>
                <w:sz w:val="18"/>
              </w:rPr>
              <w:t>5.7</w:t>
            </w:r>
          </w:p>
        </w:tc>
        <w:tc>
          <w:tcPr>
            <w:tcW w:w="759" w:type="dxa"/>
            <w:tcBorders>
              <w:top w:val="nil"/>
              <w:bottom w:val="nil"/>
            </w:tcBorders>
          </w:tcPr>
          <w:p>
            <w:pPr>
              <w:pStyle w:val="TableParagraph"/>
              <w:spacing w:line="198" w:lineRule="exact" w:before="42"/>
              <w:ind w:left="133"/>
              <w:rPr>
                <w:sz w:val="18"/>
              </w:rPr>
            </w:pPr>
            <w:r>
              <w:rPr>
                <w:spacing w:val="-2"/>
                <w:sz w:val="18"/>
              </w:rPr>
              <w:t>44.05</w:t>
            </w:r>
          </w:p>
        </w:tc>
        <w:tc>
          <w:tcPr>
            <w:tcW w:w="581" w:type="dxa"/>
            <w:tcBorders>
              <w:top w:val="nil"/>
              <w:bottom w:val="nil"/>
            </w:tcBorders>
          </w:tcPr>
          <w:p>
            <w:pPr>
              <w:pStyle w:val="TableParagraph"/>
              <w:spacing w:line="198" w:lineRule="exact" w:before="42"/>
              <w:ind w:left="155"/>
              <w:rPr>
                <w:sz w:val="18"/>
              </w:rPr>
            </w:pPr>
            <w:r>
              <w:rPr>
                <w:spacing w:val="-5"/>
                <w:sz w:val="18"/>
              </w:rPr>
              <w:t>4.8</w:t>
            </w:r>
          </w:p>
        </w:tc>
        <w:tc>
          <w:tcPr>
            <w:tcW w:w="771" w:type="dxa"/>
            <w:tcBorders>
              <w:top w:val="nil"/>
              <w:bottom w:val="nil"/>
            </w:tcBorders>
          </w:tcPr>
          <w:p>
            <w:pPr>
              <w:pStyle w:val="TableParagraph"/>
              <w:spacing w:line="198" w:lineRule="exact" w:before="42"/>
              <w:ind w:left="115"/>
              <w:rPr>
                <w:sz w:val="18"/>
              </w:rPr>
            </w:pPr>
            <w:r>
              <w:rPr>
                <w:spacing w:val="-2"/>
                <w:w w:val="105"/>
                <w:sz w:val="18"/>
              </w:rPr>
              <w:t>3.12**</w:t>
            </w:r>
          </w:p>
        </w:tc>
      </w:tr>
      <w:tr>
        <w:trPr>
          <w:trHeight w:val="260" w:hRule="atLeast"/>
        </w:trPr>
        <w:tc>
          <w:tcPr>
            <w:tcW w:w="1121" w:type="dxa"/>
            <w:tcBorders>
              <w:top w:val="nil"/>
              <w:bottom w:val="nil"/>
            </w:tcBorders>
          </w:tcPr>
          <w:p>
            <w:pPr>
              <w:pStyle w:val="TableParagraph"/>
              <w:spacing w:before="2"/>
              <w:ind w:left="115"/>
              <w:rPr>
                <w:sz w:val="18"/>
              </w:rPr>
            </w:pPr>
            <w:r>
              <w:rPr>
                <w:spacing w:val="-2"/>
                <w:sz w:val="18"/>
              </w:rPr>
              <w:t>Motivation</w:t>
            </w:r>
          </w:p>
        </w:tc>
        <w:tc>
          <w:tcPr>
            <w:tcW w:w="651" w:type="dxa"/>
            <w:tcBorders>
              <w:top w:val="nil"/>
              <w:bottom w:val="nil"/>
            </w:tcBorders>
          </w:tcPr>
          <w:p>
            <w:pPr>
              <w:pStyle w:val="TableParagraph"/>
              <w:spacing w:before="0"/>
              <w:rPr>
                <w:rFonts w:ascii="Times New Roman"/>
                <w:sz w:val="18"/>
              </w:rPr>
            </w:pPr>
          </w:p>
        </w:tc>
        <w:tc>
          <w:tcPr>
            <w:tcW w:w="610" w:type="dxa"/>
            <w:tcBorders>
              <w:top w:val="nil"/>
              <w:bottom w:val="nil"/>
            </w:tcBorders>
          </w:tcPr>
          <w:p>
            <w:pPr>
              <w:pStyle w:val="TableParagraph"/>
              <w:spacing w:before="0"/>
              <w:rPr>
                <w:rFonts w:ascii="Times New Roman"/>
                <w:sz w:val="18"/>
              </w:rPr>
            </w:pPr>
          </w:p>
        </w:tc>
        <w:tc>
          <w:tcPr>
            <w:tcW w:w="759" w:type="dxa"/>
            <w:tcBorders>
              <w:top w:val="nil"/>
              <w:bottom w:val="nil"/>
            </w:tcBorders>
          </w:tcPr>
          <w:p>
            <w:pPr>
              <w:pStyle w:val="TableParagraph"/>
              <w:spacing w:before="0"/>
              <w:rPr>
                <w:rFonts w:ascii="Times New Roman"/>
                <w:sz w:val="18"/>
              </w:rPr>
            </w:pPr>
          </w:p>
        </w:tc>
        <w:tc>
          <w:tcPr>
            <w:tcW w:w="581" w:type="dxa"/>
            <w:tcBorders>
              <w:top w:val="nil"/>
              <w:bottom w:val="nil"/>
            </w:tcBorders>
          </w:tcPr>
          <w:p>
            <w:pPr>
              <w:pStyle w:val="TableParagraph"/>
              <w:spacing w:before="0"/>
              <w:rPr>
                <w:rFonts w:ascii="Times New Roman"/>
                <w:sz w:val="18"/>
              </w:rPr>
            </w:pPr>
          </w:p>
        </w:tc>
        <w:tc>
          <w:tcPr>
            <w:tcW w:w="771" w:type="dxa"/>
            <w:tcBorders>
              <w:top w:val="nil"/>
              <w:bottom w:val="nil"/>
            </w:tcBorders>
          </w:tcPr>
          <w:p>
            <w:pPr>
              <w:pStyle w:val="TableParagraph"/>
              <w:spacing w:before="0"/>
              <w:rPr>
                <w:rFonts w:ascii="Times New Roman"/>
                <w:sz w:val="18"/>
              </w:rPr>
            </w:pPr>
          </w:p>
        </w:tc>
      </w:tr>
      <w:tr>
        <w:trPr>
          <w:trHeight w:val="300" w:hRule="atLeast"/>
        </w:trPr>
        <w:tc>
          <w:tcPr>
            <w:tcW w:w="1121" w:type="dxa"/>
            <w:tcBorders>
              <w:top w:val="nil"/>
              <w:bottom w:val="nil"/>
            </w:tcBorders>
          </w:tcPr>
          <w:p>
            <w:pPr>
              <w:pStyle w:val="TableParagraph"/>
              <w:spacing w:before="42"/>
              <w:ind w:left="115"/>
              <w:rPr>
                <w:sz w:val="18"/>
              </w:rPr>
            </w:pPr>
            <w:r>
              <w:rPr>
                <w:spacing w:val="-2"/>
                <w:sz w:val="18"/>
              </w:rPr>
              <w:t>Enjoyment</w:t>
            </w:r>
          </w:p>
        </w:tc>
        <w:tc>
          <w:tcPr>
            <w:tcW w:w="651" w:type="dxa"/>
            <w:tcBorders>
              <w:top w:val="nil"/>
              <w:bottom w:val="nil"/>
            </w:tcBorders>
          </w:tcPr>
          <w:p>
            <w:pPr>
              <w:pStyle w:val="TableParagraph"/>
              <w:spacing w:before="42"/>
              <w:ind w:left="72"/>
              <w:rPr>
                <w:sz w:val="18"/>
              </w:rPr>
            </w:pPr>
            <w:r>
              <w:rPr>
                <w:spacing w:val="-2"/>
                <w:w w:val="105"/>
                <w:sz w:val="18"/>
              </w:rPr>
              <w:t>34.31</w:t>
            </w:r>
          </w:p>
        </w:tc>
        <w:tc>
          <w:tcPr>
            <w:tcW w:w="610" w:type="dxa"/>
            <w:tcBorders>
              <w:top w:val="nil"/>
              <w:bottom w:val="nil"/>
            </w:tcBorders>
          </w:tcPr>
          <w:p>
            <w:pPr>
              <w:pStyle w:val="TableParagraph"/>
              <w:spacing w:before="42"/>
              <w:ind w:left="123" w:right="89"/>
              <w:jc w:val="center"/>
              <w:rPr>
                <w:sz w:val="18"/>
              </w:rPr>
            </w:pPr>
            <w:r>
              <w:rPr>
                <w:spacing w:val="-4"/>
                <w:w w:val="105"/>
                <w:sz w:val="18"/>
              </w:rPr>
              <w:t>2.81</w:t>
            </w:r>
          </w:p>
        </w:tc>
        <w:tc>
          <w:tcPr>
            <w:tcW w:w="759" w:type="dxa"/>
            <w:tcBorders>
              <w:top w:val="nil"/>
              <w:bottom w:val="nil"/>
            </w:tcBorders>
          </w:tcPr>
          <w:p>
            <w:pPr>
              <w:pStyle w:val="TableParagraph"/>
              <w:spacing w:before="42"/>
              <w:ind w:left="132"/>
              <w:rPr>
                <w:sz w:val="18"/>
              </w:rPr>
            </w:pPr>
            <w:r>
              <w:rPr>
                <w:spacing w:val="-2"/>
                <w:w w:val="105"/>
                <w:sz w:val="18"/>
              </w:rPr>
              <w:t>31.62</w:t>
            </w:r>
          </w:p>
        </w:tc>
        <w:tc>
          <w:tcPr>
            <w:tcW w:w="581" w:type="dxa"/>
            <w:tcBorders>
              <w:top w:val="nil"/>
              <w:bottom w:val="nil"/>
            </w:tcBorders>
          </w:tcPr>
          <w:p>
            <w:pPr>
              <w:pStyle w:val="TableParagraph"/>
              <w:spacing w:before="42"/>
              <w:ind w:left="153"/>
              <w:rPr>
                <w:sz w:val="18"/>
              </w:rPr>
            </w:pPr>
            <w:r>
              <w:rPr>
                <w:spacing w:val="-5"/>
                <w:sz w:val="18"/>
              </w:rPr>
              <w:t>4.5</w:t>
            </w:r>
          </w:p>
        </w:tc>
        <w:tc>
          <w:tcPr>
            <w:tcW w:w="771" w:type="dxa"/>
            <w:tcBorders>
              <w:top w:val="nil"/>
              <w:bottom w:val="nil"/>
            </w:tcBorders>
          </w:tcPr>
          <w:p>
            <w:pPr>
              <w:pStyle w:val="TableParagraph"/>
              <w:spacing w:before="42"/>
              <w:ind w:left="112"/>
              <w:rPr>
                <w:sz w:val="18"/>
              </w:rPr>
            </w:pPr>
            <w:r>
              <w:rPr>
                <w:spacing w:val="-5"/>
                <w:w w:val="110"/>
                <w:sz w:val="18"/>
              </w:rPr>
              <w:t>1.9</w:t>
            </w:r>
          </w:p>
        </w:tc>
      </w:tr>
      <w:tr>
        <w:trPr>
          <w:trHeight w:val="300" w:hRule="atLeast"/>
        </w:trPr>
        <w:tc>
          <w:tcPr>
            <w:tcW w:w="1121" w:type="dxa"/>
            <w:tcBorders>
              <w:top w:val="nil"/>
              <w:bottom w:val="nil"/>
            </w:tcBorders>
          </w:tcPr>
          <w:p>
            <w:pPr>
              <w:pStyle w:val="TableParagraph"/>
              <w:spacing w:before="42"/>
              <w:ind w:left="115"/>
              <w:rPr>
                <w:sz w:val="18"/>
              </w:rPr>
            </w:pPr>
            <w:r>
              <w:rPr>
                <w:spacing w:val="-2"/>
                <w:w w:val="105"/>
                <w:sz w:val="18"/>
              </w:rPr>
              <w:t>Challenge</w:t>
            </w:r>
          </w:p>
        </w:tc>
        <w:tc>
          <w:tcPr>
            <w:tcW w:w="651" w:type="dxa"/>
            <w:tcBorders>
              <w:top w:val="nil"/>
              <w:bottom w:val="nil"/>
            </w:tcBorders>
          </w:tcPr>
          <w:p>
            <w:pPr>
              <w:pStyle w:val="TableParagraph"/>
              <w:spacing w:before="42"/>
              <w:ind w:left="72"/>
              <w:rPr>
                <w:sz w:val="18"/>
              </w:rPr>
            </w:pPr>
            <w:r>
              <w:rPr>
                <w:spacing w:val="-4"/>
                <w:w w:val="105"/>
                <w:sz w:val="18"/>
              </w:rPr>
              <w:t>14.7</w:t>
            </w:r>
          </w:p>
        </w:tc>
        <w:tc>
          <w:tcPr>
            <w:tcW w:w="610" w:type="dxa"/>
            <w:tcBorders>
              <w:top w:val="nil"/>
              <w:bottom w:val="nil"/>
            </w:tcBorders>
          </w:tcPr>
          <w:p>
            <w:pPr>
              <w:pStyle w:val="TableParagraph"/>
              <w:spacing w:before="42"/>
              <w:ind w:left="122" w:right="90"/>
              <w:jc w:val="center"/>
              <w:rPr>
                <w:sz w:val="18"/>
              </w:rPr>
            </w:pPr>
            <w:r>
              <w:rPr>
                <w:spacing w:val="-4"/>
                <w:sz w:val="18"/>
              </w:rPr>
              <w:t>3.40</w:t>
            </w:r>
          </w:p>
        </w:tc>
        <w:tc>
          <w:tcPr>
            <w:tcW w:w="759" w:type="dxa"/>
            <w:tcBorders>
              <w:top w:val="nil"/>
              <w:bottom w:val="nil"/>
            </w:tcBorders>
          </w:tcPr>
          <w:p>
            <w:pPr>
              <w:pStyle w:val="TableParagraph"/>
              <w:spacing w:before="42"/>
              <w:ind w:left="132"/>
              <w:rPr>
                <w:sz w:val="18"/>
              </w:rPr>
            </w:pPr>
            <w:r>
              <w:rPr>
                <w:spacing w:val="-2"/>
                <w:w w:val="105"/>
                <w:sz w:val="18"/>
              </w:rPr>
              <w:t>12.42</w:t>
            </w:r>
          </w:p>
        </w:tc>
        <w:tc>
          <w:tcPr>
            <w:tcW w:w="581" w:type="dxa"/>
            <w:tcBorders>
              <w:top w:val="nil"/>
              <w:bottom w:val="nil"/>
            </w:tcBorders>
          </w:tcPr>
          <w:p>
            <w:pPr>
              <w:pStyle w:val="TableParagraph"/>
              <w:spacing w:before="42"/>
              <w:ind w:left="155"/>
              <w:rPr>
                <w:sz w:val="18"/>
              </w:rPr>
            </w:pPr>
            <w:r>
              <w:rPr>
                <w:spacing w:val="-4"/>
                <w:w w:val="115"/>
                <w:sz w:val="18"/>
              </w:rPr>
              <w:t>2.11</w:t>
            </w:r>
          </w:p>
        </w:tc>
        <w:tc>
          <w:tcPr>
            <w:tcW w:w="771" w:type="dxa"/>
            <w:tcBorders>
              <w:top w:val="nil"/>
              <w:bottom w:val="nil"/>
            </w:tcBorders>
          </w:tcPr>
          <w:p>
            <w:pPr>
              <w:pStyle w:val="TableParagraph"/>
              <w:spacing w:before="42"/>
              <w:ind w:left="114"/>
              <w:rPr>
                <w:sz w:val="18"/>
              </w:rPr>
            </w:pPr>
            <w:r>
              <w:rPr>
                <w:spacing w:val="-2"/>
                <w:sz w:val="18"/>
              </w:rPr>
              <w:t>2.9**</w:t>
            </w:r>
          </w:p>
        </w:tc>
      </w:tr>
      <w:tr>
        <w:trPr>
          <w:trHeight w:val="259" w:hRule="atLeast"/>
        </w:trPr>
        <w:tc>
          <w:tcPr>
            <w:tcW w:w="1121" w:type="dxa"/>
            <w:tcBorders>
              <w:top w:val="nil"/>
              <w:bottom w:val="nil"/>
            </w:tcBorders>
          </w:tcPr>
          <w:p>
            <w:pPr>
              <w:pStyle w:val="TableParagraph"/>
              <w:spacing w:line="197" w:lineRule="exact" w:before="42"/>
              <w:ind w:left="115"/>
              <w:rPr>
                <w:sz w:val="18"/>
              </w:rPr>
            </w:pPr>
            <w:r>
              <w:rPr>
                <w:spacing w:val="-2"/>
                <w:w w:val="105"/>
                <w:sz w:val="18"/>
              </w:rPr>
              <w:t>Extrinsic</w:t>
            </w:r>
          </w:p>
        </w:tc>
        <w:tc>
          <w:tcPr>
            <w:tcW w:w="651" w:type="dxa"/>
            <w:tcBorders>
              <w:top w:val="nil"/>
              <w:bottom w:val="nil"/>
            </w:tcBorders>
          </w:tcPr>
          <w:p>
            <w:pPr>
              <w:pStyle w:val="TableParagraph"/>
              <w:spacing w:line="197" w:lineRule="exact" w:before="42"/>
              <w:ind w:left="70"/>
              <w:rPr>
                <w:sz w:val="18"/>
              </w:rPr>
            </w:pPr>
            <w:r>
              <w:rPr>
                <w:spacing w:val="-2"/>
                <w:sz w:val="18"/>
              </w:rPr>
              <w:t>36.53</w:t>
            </w:r>
          </w:p>
        </w:tc>
        <w:tc>
          <w:tcPr>
            <w:tcW w:w="610" w:type="dxa"/>
            <w:tcBorders>
              <w:top w:val="nil"/>
              <w:bottom w:val="nil"/>
            </w:tcBorders>
          </w:tcPr>
          <w:p>
            <w:pPr>
              <w:pStyle w:val="TableParagraph"/>
              <w:spacing w:line="197" w:lineRule="exact" w:before="42"/>
              <w:ind w:left="123" w:right="90"/>
              <w:jc w:val="center"/>
              <w:rPr>
                <w:sz w:val="18"/>
              </w:rPr>
            </w:pPr>
            <w:r>
              <w:rPr>
                <w:spacing w:val="-4"/>
                <w:sz w:val="18"/>
              </w:rPr>
              <w:t>5.04</w:t>
            </w:r>
          </w:p>
        </w:tc>
        <w:tc>
          <w:tcPr>
            <w:tcW w:w="759" w:type="dxa"/>
            <w:tcBorders>
              <w:top w:val="nil"/>
              <w:bottom w:val="nil"/>
            </w:tcBorders>
          </w:tcPr>
          <w:p>
            <w:pPr>
              <w:pStyle w:val="TableParagraph"/>
              <w:spacing w:line="197" w:lineRule="exact" w:before="42"/>
              <w:ind w:left="132"/>
              <w:rPr>
                <w:sz w:val="18"/>
              </w:rPr>
            </w:pPr>
            <w:r>
              <w:rPr>
                <w:spacing w:val="-2"/>
                <w:sz w:val="18"/>
              </w:rPr>
              <w:t>38.20</w:t>
            </w:r>
          </w:p>
        </w:tc>
        <w:tc>
          <w:tcPr>
            <w:tcW w:w="581" w:type="dxa"/>
            <w:tcBorders>
              <w:top w:val="nil"/>
              <w:bottom w:val="nil"/>
            </w:tcBorders>
          </w:tcPr>
          <w:p>
            <w:pPr>
              <w:pStyle w:val="TableParagraph"/>
              <w:spacing w:line="197" w:lineRule="exact" w:before="42"/>
              <w:ind w:left="154"/>
              <w:rPr>
                <w:sz w:val="18"/>
              </w:rPr>
            </w:pPr>
            <w:r>
              <w:rPr>
                <w:spacing w:val="-5"/>
                <w:sz w:val="18"/>
              </w:rPr>
              <w:t>4.3</w:t>
            </w:r>
          </w:p>
        </w:tc>
        <w:tc>
          <w:tcPr>
            <w:tcW w:w="771" w:type="dxa"/>
            <w:tcBorders>
              <w:top w:val="nil"/>
              <w:bottom w:val="nil"/>
            </w:tcBorders>
          </w:tcPr>
          <w:p>
            <w:pPr>
              <w:pStyle w:val="TableParagraph"/>
              <w:spacing w:line="197" w:lineRule="exact" w:before="42"/>
              <w:ind w:left="114"/>
              <w:rPr>
                <w:sz w:val="18"/>
              </w:rPr>
            </w:pPr>
            <w:r>
              <w:rPr>
                <w:spacing w:val="-4"/>
                <w:w w:val="115"/>
                <w:sz w:val="18"/>
              </w:rPr>
              <w:t>1.16</w:t>
            </w:r>
          </w:p>
        </w:tc>
      </w:tr>
      <w:tr>
        <w:trPr>
          <w:trHeight w:val="259" w:hRule="atLeast"/>
        </w:trPr>
        <w:tc>
          <w:tcPr>
            <w:tcW w:w="1121" w:type="dxa"/>
            <w:tcBorders>
              <w:top w:val="nil"/>
              <w:bottom w:val="nil"/>
            </w:tcBorders>
          </w:tcPr>
          <w:p>
            <w:pPr>
              <w:pStyle w:val="TableParagraph"/>
              <w:spacing w:before="1"/>
              <w:ind w:left="115"/>
              <w:rPr>
                <w:sz w:val="18"/>
              </w:rPr>
            </w:pPr>
            <w:r>
              <w:rPr>
                <w:spacing w:val="-2"/>
                <w:sz w:val="18"/>
              </w:rPr>
              <w:t>Motivation</w:t>
            </w:r>
          </w:p>
        </w:tc>
        <w:tc>
          <w:tcPr>
            <w:tcW w:w="651" w:type="dxa"/>
            <w:tcBorders>
              <w:top w:val="nil"/>
              <w:bottom w:val="nil"/>
            </w:tcBorders>
          </w:tcPr>
          <w:p>
            <w:pPr>
              <w:pStyle w:val="TableParagraph"/>
              <w:spacing w:before="0"/>
              <w:rPr>
                <w:rFonts w:ascii="Times New Roman"/>
                <w:sz w:val="18"/>
              </w:rPr>
            </w:pPr>
          </w:p>
        </w:tc>
        <w:tc>
          <w:tcPr>
            <w:tcW w:w="610" w:type="dxa"/>
            <w:tcBorders>
              <w:top w:val="nil"/>
              <w:bottom w:val="nil"/>
            </w:tcBorders>
          </w:tcPr>
          <w:p>
            <w:pPr>
              <w:pStyle w:val="TableParagraph"/>
              <w:spacing w:before="0"/>
              <w:rPr>
                <w:rFonts w:ascii="Times New Roman"/>
                <w:sz w:val="18"/>
              </w:rPr>
            </w:pPr>
          </w:p>
        </w:tc>
        <w:tc>
          <w:tcPr>
            <w:tcW w:w="759" w:type="dxa"/>
            <w:tcBorders>
              <w:top w:val="nil"/>
              <w:bottom w:val="nil"/>
            </w:tcBorders>
          </w:tcPr>
          <w:p>
            <w:pPr>
              <w:pStyle w:val="TableParagraph"/>
              <w:spacing w:before="0"/>
              <w:rPr>
                <w:rFonts w:ascii="Times New Roman"/>
                <w:sz w:val="18"/>
              </w:rPr>
            </w:pPr>
          </w:p>
        </w:tc>
        <w:tc>
          <w:tcPr>
            <w:tcW w:w="581" w:type="dxa"/>
            <w:tcBorders>
              <w:top w:val="nil"/>
              <w:bottom w:val="nil"/>
            </w:tcBorders>
          </w:tcPr>
          <w:p>
            <w:pPr>
              <w:pStyle w:val="TableParagraph"/>
              <w:spacing w:before="0"/>
              <w:rPr>
                <w:rFonts w:ascii="Times New Roman"/>
                <w:sz w:val="18"/>
              </w:rPr>
            </w:pPr>
          </w:p>
        </w:tc>
        <w:tc>
          <w:tcPr>
            <w:tcW w:w="771" w:type="dxa"/>
            <w:tcBorders>
              <w:top w:val="nil"/>
              <w:bottom w:val="nil"/>
            </w:tcBorders>
          </w:tcPr>
          <w:p>
            <w:pPr>
              <w:pStyle w:val="TableParagraph"/>
              <w:spacing w:before="0"/>
              <w:rPr>
                <w:rFonts w:ascii="Times New Roman"/>
                <w:sz w:val="18"/>
              </w:rPr>
            </w:pPr>
          </w:p>
        </w:tc>
      </w:tr>
      <w:tr>
        <w:trPr>
          <w:trHeight w:val="300" w:hRule="atLeast"/>
        </w:trPr>
        <w:tc>
          <w:tcPr>
            <w:tcW w:w="1121" w:type="dxa"/>
            <w:tcBorders>
              <w:top w:val="nil"/>
              <w:bottom w:val="nil"/>
            </w:tcBorders>
          </w:tcPr>
          <w:p>
            <w:pPr>
              <w:pStyle w:val="TableParagraph"/>
              <w:spacing w:before="42"/>
              <w:ind w:left="115"/>
              <w:rPr>
                <w:sz w:val="18"/>
              </w:rPr>
            </w:pPr>
            <w:r>
              <w:rPr>
                <w:spacing w:val="-2"/>
                <w:sz w:val="18"/>
              </w:rPr>
              <w:t>Outward</w:t>
            </w:r>
          </w:p>
        </w:tc>
        <w:tc>
          <w:tcPr>
            <w:tcW w:w="651" w:type="dxa"/>
            <w:tcBorders>
              <w:top w:val="nil"/>
              <w:bottom w:val="nil"/>
            </w:tcBorders>
          </w:tcPr>
          <w:p>
            <w:pPr>
              <w:pStyle w:val="TableParagraph"/>
              <w:spacing w:before="42"/>
              <w:ind w:left="71"/>
              <w:rPr>
                <w:sz w:val="18"/>
              </w:rPr>
            </w:pPr>
            <w:r>
              <w:rPr>
                <w:spacing w:val="-2"/>
                <w:sz w:val="18"/>
              </w:rPr>
              <w:t>25.00</w:t>
            </w:r>
          </w:p>
        </w:tc>
        <w:tc>
          <w:tcPr>
            <w:tcW w:w="610" w:type="dxa"/>
            <w:tcBorders>
              <w:top w:val="nil"/>
              <w:bottom w:val="nil"/>
            </w:tcBorders>
          </w:tcPr>
          <w:p>
            <w:pPr>
              <w:pStyle w:val="TableParagraph"/>
              <w:spacing w:before="42"/>
              <w:ind w:left="123" w:right="89"/>
              <w:jc w:val="center"/>
              <w:rPr>
                <w:sz w:val="18"/>
              </w:rPr>
            </w:pPr>
            <w:r>
              <w:rPr>
                <w:spacing w:val="-4"/>
                <w:sz w:val="18"/>
              </w:rPr>
              <w:t>2.64</w:t>
            </w:r>
          </w:p>
        </w:tc>
        <w:tc>
          <w:tcPr>
            <w:tcW w:w="759" w:type="dxa"/>
            <w:tcBorders>
              <w:top w:val="nil"/>
              <w:bottom w:val="nil"/>
            </w:tcBorders>
          </w:tcPr>
          <w:p>
            <w:pPr>
              <w:pStyle w:val="TableParagraph"/>
              <w:spacing w:before="42"/>
              <w:ind w:left="132"/>
              <w:rPr>
                <w:sz w:val="18"/>
              </w:rPr>
            </w:pPr>
            <w:r>
              <w:rPr>
                <w:spacing w:val="-4"/>
                <w:sz w:val="18"/>
              </w:rPr>
              <w:t>24.5</w:t>
            </w:r>
          </w:p>
        </w:tc>
        <w:tc>
          <w:tcPr>
            <w:tcW w:w="581" w:type="dxa"/>
            <w:tcBorders>
              <w:top w:val="nil"/>
              <w:bottom w:val="nil"/>
            </w:tcBorders>
          </w:tcPr>
          <w:p>
            <w:pPr>
              <w:pStyle w:val="TableParagraph"/>
              <w:spacing w:before="42"/>
              <w:ind w:left="153"/>
              <w:rPr>
                <w:sz w:val="18"/>
              </w:rPr>
            </w:pPr>
            <w:r>
              <w:rPr>
                <w:spacing w:val="-5"/>
                <w:sz w:val="18"/>
              </w:rPr>
              <w:t>2.6</w:t>
            </w:r>
          </w:p>
        </w:tc>
        <w:tc>
          <w:tcPr>
            <w:tcW w:w="771" w:type="dxa"/>
            <w:tcBorders>
              <w:top w:val="nil"/>
              <w:bottom w:val="nil"/>
            </w:tcBorders>
          </w:tcPr>
          <w:p>
            <w:pPr>
              <w:pStyle w:val="TableParagraph"/>
              <w:spacing w:before="42"/>
              <w:ind w:left="113"/>
              <w:rPr>
                <w:sz w:val="18"/>
              </w:rPr>
            </w:pPr>
            <w:r>
              <w:rPr>
                <w:spacing w:val="-4"/>
                <w:w w:val="105"/>
                <w:sz w:val="18"/>
              </w:rPr>
              <w:t>.631</w:t>
            </w:r>
          </w:p>
        </w:tc>
      </w:tr>
      <w:tr>
        <w:trPr>
          <w:trHeight w:val="260" w:hRule="atLeast"/>
        </w:trPr>
        <w:tc>
          <w:tcPr>
            <w:tcW w:w="1121" w:type="dxa"/>
            <w:tcBorders>
              <w:top w:val="nil"/>
              <w:bottom w:val="nil"/>
            </w:tcBorders>
          </w:tcPr>
          <w:p>
            <w:pPr>
              <w:pStyle w:val="TableParagraph"/>
              <w:spacing w:line="198" w:lineRule="exact" w:before="42"/>
              <w:ind w:left="115"/>
              <w:rPr>
                <w:sz w:val="18"/>
              </w:rPr>
            </w:pPr>
            <w:r>
              <w:rPr>
                <w:spacing w:val="-2"/>
                <w:w w:val="105"/>
                <w:sz w:val="18"/>
              </w:rPr>
              <w:t>Compensa-</w:t>
            </w:r>
          </w:p>
        </w:tc>
        <w:tc>
          <w:tcPr>
            <w:tcW w:w="651" w:type="dxa"/>
            <w:tcBorders>
              <w:top w:val="nil"/>
              <w:bottom w:val="nil"/>
            </w:tcBorders>
          </w:tcPr>
          <w:p>
            <w:pPr>
              <w:pStyle w:val="TableParagraph"/>
              <w:spacing w:line="198" w:lineRule="exact" w:before="42"/>
              <w:ind w:left="71"/>
              <w:rPr>
                <w:sz w:val="18"/>
              </w:rPr>
            </w:pPr>
            <w:r>
              <w:rPr>
                <w:spacing w:val="-4"/>
                <w:w w:val="110"/>
                <w:sz w:val="18"/>
              </w:rPr>
              <w:t>11.54</w:t>
            </w:r>
          </w:p>
        </w:tc>
        <w:tc>
          <w:tcPr>
            <w:tcW w:w="610" w:type="dxa"/>
            <w:tcBorders>
              <w:top w:val="nil"/>
              <w:bottom w:val="nil"/>
            </w:tcBorders>
          </w:tcPr>
          <w:p>
            <w:pPr>
              <w:pStyle w:val="TableParagraph"/>
              <w:spacing w:line="198" w:lineRule="exact" w:before="42"/>
              <w:ind w:left="122" w:right="90"/>
              <w:jc w:val="center"/>
              <w:rPr>
                <w:sz w:val="18"/>
              </w:rPr>
            </w:pPr>
            <w:r>
              <w:rPr>
                <w:spacing w:val="-4"/>
                <w:sz w:val="18"/>
              </w:rPr>
              <w:t>2.60</w:t>
            </w:r>
          </w:p>
        </w:tc>
        <w:tc>
          <w:tcPr>
            <w:tcW w:w="759" w:type="dxa"/>
            <w:tcBorders>
              <w:top w:val="nil"/>
              <w:bottom w:val="nil"/>
            </w:tcBorders>
          </w:tcPr>
          <w:p>
            <w:pPr>
              <w:pStyle w:val="TableParagraph"/>
              <w:spacing w:line="198" w:lineRule="exact" w:before="42"/>
              <w:ind w:left="131"/>
              <w:rPr>
                <w:sz w:val="18"/>
              </w:rPr>
            </w:pPr>
            <w:r>
              <w:rPr>
                <w:spacing w:val="-2"/>
                <w:w w:val="105"/>
                <w:sz w:val="18"/>
              </w:rPr>
              <w:t>13.73</w:t>
            </w:r>
          </w:p>
        </w:tc>
        <w:tc>
          <w:tcPr>
            <w:tcW w:w="581" w:type="dxa"/>
            <w:tcBorders>
              <w:top w:val="nil"/>
              <w:bottom w:val="nil"/>
            </w:tcBorders>
          </w:tcPr>
          <w:p>
            <w:pPr>
              <w:pStyle w:val="TableParagraph"/>
              <w:spacing w:line="198" w:lineRule="exact" w:before="42"/>
              <w:ind w:left="154"/>
              <w:rPr>
                <w:sz w:val="18"/>
              </w:rPr>
            </w:pPr>
            <w:r>
              <w:rPr>
                <w:spacing w:val="-4"/>
                <w:sz w:val="18"/>
              </w:rPr>
              <w:t>2.23</w:t>
            </w:r>
          </w:p>
        </w:tc>
        <w:tc>
          <w:tcPr>
            <w:tcW w:w="771" w:type="dxa"/>
            <w:tcBorders>
              <w:top w:val="nil"/>
              <w:bottom w:val="nil"/>
            </w:tcBorders>
          </w:tcPr>
          <w:p>
            <w:pPr>
              <w:pStyle w:val="TableParagraph"/>
              <w:spacing w:line="198" w:lineRule="exact" w:before="42"/>
              <w:ind w:left="113"/>
              <w:rPr>
                <w:sz w:val="18"/>
              </w:rPr>
            </w:pPr>
            <w:r>
              <w:rPr>
                <w:spacing w:val="-2"/>
                <w:sz w:val="18"/>
              </w:rPr>
              <w:t>2.95**</w:t>
            </w:r>
          </w:p>
        </w:tc>
      </w:tr>
      <w:tr>
        <w:trPr>
          <w:trHeight w:val="234" w:hRule="atLeast"/>
        </w:trPr>
        <w:tc>
          <w:tcPr>
            <w:tcW w:w="1121" w:type="dxa"/>
            <w:tcBorders>
              <w:top w:val="nil"/>
            </w:tcBorders>
          </w:tcPr>
          <w:p>
            <w:pPr>
              <w:pStyle w:val="TableParagraph"/>
              <w:spacing w:line="212" w:lineRule="exact" w:before="2"/>
              <w:ind w:left="115"/>
              <w:rPr>
                <w:sz w:val="18"/>
              </w:rPr>
            </w:pPr>
            <w:r>
              <w:rPr>
                <w:spacing w:val="-4"/>
                <w:sz w:val="18"/>
              </w:rPr>
              <w:t>tion</w:t>
            </w:r>
          </w:p>
        </w:tc>
        <w:tc>
          <w:tcPr>
            <w:tcW w:w="651" w:type="dxa"/>
            <w:tcBorders>
              <w:top w:val="nil"/>
            </w:tcBorders>
          </w:tcPr>
          <w:p>
            <w:pPr>
              <w:pStyle w:val="TableParagraph"/>
              <w:spacing w:before="0"/>
              <w:rPr>
                <w:rFonts w:ascii="Times New Roman"/>
                <w:sz w:val="16"/>
              </w:rPr>
            </w:pPr>
          </w:p>
        </w:tc>
        <w:tc>
          <w:tcPr>
            <w:tcW w:w="610" w:type="dxa"/>
            <w:tcBorders>
              <w:top w:val="nil"/>
            </w:tcBorders>
          </w:tcPr>
          <w:p>
            <w:pPr>
              <w:pStyle w:val="TableParagraph"/>
              <w:spacing w:before="0"/>
              <w:rPr>
                <w:rFonts w:ascii="Times New Roman"/>
                <w:sz w:val="16"/>
              </w:rPr>
            </w:pPr>
          </w:p>
        </w:tc>
        <w:tc>
          <w:tcPr>
            <w:tcW w:w="759" w:type="dxa"/>
            <w:tcBorders>
              <w:top w:val="nil"/>
            </w:tcBorders>
          </w:tcPr>
          <w:p>
            <w:pPr>
              <w:pStyle w:val="TableParagraph"/>
              <w:spacing w:before="0"/>
              <w:rPr>
                <w:rFonts w:ascii="Times New Roman"/>
                <w:sz w:val="16"/>
              </w:rPr>
            </w:pPr>
          </w:p>
        </w:tc>
        <w:tc>
          <w:tcPr>
            <w:tcW w:w="581" w:type="dxa"/>
            <w:tcBorders>
              <w:top w:val="nil"/>
            </w:tcBorders>
          </w:tcPr>
          <w:p>
            <w:pPr>
              <w:pStyle w:val="TableParagraph"/>
              <w:spacing w:before="0"/>
              <w:rPr>
                <w:rFonts w:ascii="Times New Roman"/>
                <w:sz w:val="16"/>
              </w:rPr>
            </w:pPr>
          </w:p>
        </w:tc>
        <w:tc>
          <w:tcPr>
            <w:tcW w:w="771" w:type="dxa"/>
            <w:tcBorders>
              <w:top w:val="nil"/>
            </w:tcBorders>
          </w:tcPr>
          <w:p>
            <w:pPr>
              <w:pStyle w:val="TableParagraph"/>
              <w:spacing w:before="0"/>
              <w:rPr>
                <w:rFonts w:ascii="Times New Roman"/>
                <w:sz w:val="16"/>
              </w:rPr>
            </w:pPr>
          </w:p>
        </w:tc>
      </w:tr>
    </w:tbl>
    <w:p>
      <w:pPr>
        <w:spacing w:before="101"/>
        <w:ind w:left="119" w:right="0" w:firstLine="0"/>
        <w:jc w:val="left"/>
        <w:rPr>
          <w:rFonts w:ascii="Lucida Sans"/>
          <w:i/>
          <w:sz w:val="18"/>
        </w:rPr>
      </w:pPr>
      <w:r>
        <w:rPr>
          <w:rFonts w:ascii="Lucida Sans"/>
          <w:i/>
          <w:w w:val="105"/>
          <w:sz w:val="18"/>
        </w:rPr>
        <w:t>df</w:t>
      </w:r>
      <w:r>
        <w:rPr>
          <w:rFonts w:ascii="Lucida Sans"/>
          <w:i/>
          <w:spacing w:val="-12"/>
          <w:w w:val="105"/>
          <w:sz w:val="18"/>
        </w:rPr>
        <w:t> </w:t>
      </w:r>
      <w:r>
        <w:rPr>
          <w:rFonts w:ascii="Lucida Sans"/>
          <w:i/>
          <w:w w:val="105"/>
          <w:sz w:val="18"/>
        </w:rPr>
        <w:t>=</w:t>
      </w:r>
      <w:r>
        <w:rPr>
          <w:rFonts w:ascii="Lucida Sans"/>
          <w:i/>
          <w:spacing w:val="-11"/>
          <w:w w:val="105"/>
          <w:sz w:val="18"/>
        </w:rPr>
        <w:t> </w:t>
      </w:r>
      <w:r>
        <w:rPr>
          <w:rFonts w:ascii="Lucida Sans"/>
          <w:i/>
          <w:spacing w:val="-2"/>
          <w:w w:val="105"/>
          <w:sz w:val="18"/>
        </w:rPr>
        <w:t>51,**p&lt;.01</w:t>
      </w:r>
    </w:p>
    <w:p>
      <w:pPr>
        <w:spacing w:after="0"/>
        <w:jc w:val="left"/>
        <w:rPr>
          <w:rFonts w:ascii="Lucida Sans"/>
          <w:sz w:val="18"/>
        </w:rPr>
        <w:sectPr>
          <w:type w:val="continuous"/>
          <w:pgSz w:w="12240" w:h="15840"/>
          <w:pgMar w:header="0" w:footer="1008" w:top="920" w:bottom="1200" w:left="1320" w:right="1320"/>
          <w:cols w:num="2" w:equalWidth="0">
            <w:col w:w="4670" w:space="190"/>
            <w:col w:w="4740"/>
          </w:cols>
        </w:sectPr>
      </w:pPr>
    </w:p>
    <w:p>
      <w:pPr>
        <w:pStyle w:val="Heading1"/>
        <w:spacing w:before="88"/>
      </w:pPr>
      <w:r>
        <w:rPr>
          <w:spacing w:val="-2"/>
          <w:w w:val="110"/>
        </w:rPr>
        <w:t>DISCUSSION</w:t>
      </w:r>
    </w:p>
    <w:p>
      <w:pPr>
        <w:pStyle w:val="BodyText"/>
        <w:spacing w:line="244" w:lineRule="auto" w:before="125"/>
        <w:ind w:right="38" w:firstLine="480"/>
      </w:pPr>
      <w:r>
        <w:rPr/>
        <w:t>Our findings showed a significant inverse relation- ship between the scores of work motivation and psycho- logical</w:t>
      </w:r>
      <w:r>
        <w:rPr>
          <w:spacing w:val="-7"/>
        </w:rPr>
        <w:t> </w:t>
      </w:r>
      <w:r>
        <w:rPr/>
        <w:t>well-being.</w:t>
      </w:r>
      <w:r>
        <w:rPr>
          <w:spacing w:val="-7"/>
        </w:rPr>
        <w:t> </w:t>
      </w:r>
      <w:r>
        <w:rPr/>
        <w:t>These</w:t>
      </w:r>
      <w:r>
        <w:rPr>
          <w:spacing w:val="-7"/>
        </w:rPr>
        <w:t> </w:t>
      </w:r>
      <w:r>
        <w:rPr/>
        <w:t>are</w:t>
      </w:r>
      <w:r>
        <w:rPr>
          <w:spacing w:val="-7"/>
        </w:rPr>
        <w:t> </w:t>
      </w:r>
      <w:r>
        <w:rPr/>
        <w:t>in</w:t>
      </w:r>
      <w:r>
        <w:rPr>
          <w:spacing w:val="-7"/>
        </w:rPr>
        <w:t> </w:t>
      </w:r>
      <w:r>
        <w:rPr/>
        <w:t>line</w:t>
      </w:r>
      <w:r>
        <w:rPr>
          <w:spacing w:val="-7"/>
        </w:rPr>
        <w:t> </w:t>
      </w:r>
      <w:r>
        <w:rPr/>
        <w:t>with</w:t>
      </w:r>
      <w:r>
        <w:rPr>
          <w:spacing w:val="-7"/>
        </w:rPr>
        <w:t> </w:t>
      </w:r>
      <w:r>
        <w:rPr/>
        <w:t>earlier</w:t>
      </w:r>
      <w:r>
        <w:rPr>
          <w:spacing w:val="-7"/>
        </w:rPr>
        <w:t> </w:t>
      </w:r>
      <w:r>
        <w:rPr/>
        <w:t>studies</w:t>
      </w:r>
      <w:r>
        <w:rPr>
          <w:position w:val="6"/>
          <w:sz w:val="10"/>
        </w:rPr>
        <w:t>22,23</w:t>
      </w:r>
      <w:r>
        <w:rPr>
          <w:spacing w:val="40"/>
          <w:position w:val="6"/>
          <w:sz w:val="10"/>
        </w:rPr>
        <w:t> </w:t>
      </w:r>
      <w:r>
        <w:rPr/>
        <w:t>which suggest that higher the motivation to work,</w:t>
      </w:r>
      <w:r>
        <w:rPr>
          <w:spacing w:val="40"/>
        </w:rPr>
        <w:t> </w:t>
      </w:r>
      <w:r>
        <w:rPr/>
        <w:t>lesser will be the over all psychological well being, as recogni- tion</w:t>
      </w:r>
      <w:r>
        <w:rPr>
          <w:spacing w:val="-2"/>
        </w:rPr>
        <w:t> </w:t>
      </w:r>
      <w:r>
        <w:rPr/>
        <w:t>in</w:t>
      </w:r>
      <w:r>
        <w:rPr>
          <w:spacing w:val="-2"/>
        </w:rPr>
        <w:t> </w:t>
      </w:r>
      <w:r>
        <w:rPr/>
        <w:t>work</w:t>
      </w:r>
      <w:r>
        <w:rPr>
          <w:spacing w:val="-2"/>
        </w:rPr>
        <w:t> </w:t>
      </w:r>
      <w:r>
        <w:rPr/>
        <w:t>place</w:t>
      </w:r>
      <w:r>
        <w:rPr>
          <w:spacing w:val="-2"/>
        </w:rPr>
        <w:t> </w:t>
      </w:r>
      <w:r>
        <w:rPr/>
        <w:t>is</w:t>
      </w:r>
      <w:r>
        <w:rPr>
          <w:spacing w:val="-2"/>
        </w:rPr>
        <w:t> </w:t>
      </w:r>
      <w:r>
        <w:rPr/>
        <w:t>found</w:t>
      </w:r>
      <w:r>
        <w:rPr>
          <w:spacing w:val="-2"/>
        </w:rPr>
        <w:t> </w:t>
      </w:r>
      <w:r>
        <w:rPr/>
        <w:t>to</w:t>
      </w:r>
      <w:r>
        <w:rPr>
          <w:spacing w:val="-2"/>
        </w:rPr>
        <w:t> </w:t>
      </w:r>
      <w:r>
        <w:rPr/>
        <w:t>be</w:t>
      </w:r>
      <w:r>
        <w:rPr>
          <w:spacing w:val="-2"/>
        </w:rPr>
        <w:t> </w:t>
      </w:r>
      <w:r>
        <w:rPr/>
        <w:t>effective</w:t>
      </w:r>
      <w:r>
        <w:rPr>
          <w:spacing w:val="-2"/>
        </w:rPr>
        <w:t> </w:t>
      </w:r>
      <w:r>
        <w:rPr/>
        <w:t>in</w:t>
      </w:r>
      <w:r>
        <w:rPr>
          <w:spacing w:val="-2"/>
        </w:rPr>
        <w:t> </w:t>
      </w:r>
      <w:r>
        <w:rPr/>
        <w:t>determining one’s well-being. Our findings also showed that the mo- tivational orientation of private and public sector medi- </w:t>
      </w:r>
      <w:r>
        <w:rPr>
          <w:w w:val="105"/>
        </w:rPr>
        <w:t>cal</w:t>
      </w:r>
      <w:r>
        <w:rPr>
          <w:spacing w:val="-6"/>
          <w:w w:val="105"/>
        </w:rPr>
        <w:t> </w:t>
      </w:r>
      <w:r>
        <w:rPr>
          <w:w w:val="105"/>
        </w:rPr>
        <w:t>professionals</w:t>
      </w:r>
      <w:r>
        <w:rPr>
          <w:spacing w:val="-6"/>
          <w:w w:val="105"/>
        </w:rPr>
        <w:t> </w:t>
      </w:r>
      <w:r>
        <w:rPr>
          <w:w w:val="105"/>
        </w:rPr>
        <w:t>were</w:t>
      </w:r>
      <w:r>
        <w:rPr>
          <w:spacing w:val="-6"/>
          <w:w w:val="105"/>
        </w:rPr>
        <w:t> </w:t>
      </w:r>
      <w:r>
        <w:rPr>
          <w:w w:val="105"/>
        </w:rPr>
        <w:t>significantly</w:t>
      </w:r>
      <w:r>
        <w:rPr>
          <w:spacing w:val="-6"/>
          <w:w w:val="105"/>
        </w:rPr>
        <w:t> </w:t>
      </w:r>
      <w:r>
        <w:rPr>
          <w:w w:val="105"/>
        </w:rPr>
        <w:t>different.</w:t>
      </w:r>
      <w:r>
        <w:rPr>
          <w:spacing w:val="-6"/>
          <w:w w:val="105"/>
        </w:rPr>
        <w:t> </w:t>
      </w:r>
      <w:r>
        <w:rPr>
          <w:w w:val="105"/>
        </w:rPr>
        <w:t>However, </w:t>
      </w:r>
      <w:r>
        <w:rPr/>
        <w:t>both groups did not differ significantly on their scores of psychological well-being. These findings are contrary to </w:t>
      </w:r>
      <w:r>
        <w:rPr>
          <w:w w:val="105"/>
        </w:rPr>
        <w:t>some earlier studies which suggest that over all mental and psychological health of public sector professionals is higher than its counter parts in the private sector</w:t>
      </w:r>
      <w:r>
        <w:rPr>
          <w:w w:val="105"/>
          <w:position w:val="6"/>
          <w:sz w:val="10"/>
        </w:rPr>
        <w:t>24</w:t>
      </w:r>
      <w:r>
        <w:rPr>
          <w:w w:val="105"/>
        </w:rPr>
        <w:t>. Our</w:t>
      </w:r>
      <w:r>
        <w:rPr>
          <w:spacing w:val="-2"/>
          <w:w w:val="105"/>
        </w:rPr>
        <w:t> </w:t>
      </w:r>
      <w:r>
        <w:rPr>
          <w:w w:val="105"/>
        </w:rPr>
        <w:t>findings</w:t>
      </w:r>
      <w:r>
        <w:rPr>
          <w:spacing w:val="-2"/>
          <w:w w:val="105"/>
        </w:rPr>
        <w:t> </w:t>
      </w:r>
      <w:r>
        <w:rPr>
          <w:w w:val="105"/>
        </w:rPr>
        <w:t>suggest</w:t>
      </w:r>
      <w:r>
        <w:rPr>
          <w:spacing w:val="-2"/>
          <w:w w:val="105"/>
        </w:rPr>
        <w:t> </w:t>
      </w:r>
      <w:r>
        <w:rPr>
          <w:w w:val="105"/>
        </w:rPr>
        <w:t>that</w:t>
      </w:r>
      <w:r>
        <w:rPr>
          <w:spacing w:val="-2"/>
          <w:w w:val="105"/>
        </w:rPr>
        <w:t> </w:t>
      </w:r>
      <w:r>
        <w:rPr>
          <w:w w:val="105"/>
        </w:rPr>
        <w:t>“enjoyment”</w:t>
      </w:r>
      <w:r>
        <w:rPr>
          <w:spacing w:val="-2"/>
          <w:w w:val="105"/>
        </w:rPr>
        <w:t> </w:t>
      </w:r>
      <w:r>
        <w:rPr>
          <w:w w:val="105"/>
        </w:rPr>
        <w:t>in</w:t>
      </w:r>
      <w:r>
        <w:rPr>
          <w:spacing w:val="-2"/>
          <w:w w:val="105"/>
        </w:rPr>
        <w:t> </w:t>
      </w:r>
      <w:r>
        <w:rPr>
          <w:w w:val="105"/>
        </w:rPr>
        <w:t>the</w:t>
      </w:r>
      <w:r>
        <w:rPr>
          <w:spacing w:val="-2"/>
          <w:w w:val="105"/>
        </w:rPr>
        <w:t> </w:t>
      </w:r>
      <w:r>
        <w:rPr>
          <w:w w:val="105"/>
        </w:rPr>
        <w:t>work</w:t>
      </w:r>
      <w:r>
        <w:rPr>
          <w:spacing w:val="-2"/>
          <w:w w:val="105"/>
        </w:rPr>
        <w:t> </w:t>
      </w:r>
      <w:r>
        <w:rPr>
          <w:w w:val="105"/>
        </w:rPr>
        <w:t>is</w:t>
      </w:r>
      <w:r>
        <w:rPr>
          <w:spacing w:val="-2"/>
          <w:w w:val="105"/>
        </w:rPr>
        <w:t> </w:t>
      </w:r>
      <w:r>
        <w:rPr>
          <w:w w:val="105"/>
        </w:rPr>
        <w:t>a key</w:t>
      </w:r>
      <w:r>
        <w:rPr>
          <w:spacing w:val="-14"/>
          <w:w w:val="105"/>
        </w:rPr>
        <w:t> </w:t>
      </w:r>
      <w:r>
        <w:rPr>
          <w:w w:val="105"/>
        </w:rPr>
        <w:t>motivator,</w:t>
      </w:r>
      <w:r>
        <w:rPr>
          <w:spacing w:val="-14"/>
          <w:w w:val="105"/>
        </w:rPr>
        <w:t> </w:t>
      </w:r>
      <w:r>
        <w:rPr>
          <w:w w:val="105"/>
        </w:rPr>
        <w:t>which</w:t>
      </w:r>
      <w:r>
        <w:rPr>
          <w:spacing w:val="-14"/>
          <w:w w:val="105"/>
        </w:rPr>
        <w:t> </w:t>
      </w:r>
      <w:r>
        <w:rPr>
          <w:w w:val="105"/>
        </w:rPr>
        <w:t>is</w:t>
      </w:r>
      <w:r>
        <w:rPr>
          <w:spacing w:val="-14"/>
          <w:w w:val="105"/>
        </w:rPr>
        <w:t> </w:t>
      </w:r>
      <w:r>
        <w:rPr>
          <w:w w:val="105"/>
        </w:rPr>
        <w:t>perceived</w:t>
      </w:r>
      <w:r>
        <w:rPr>
          <w:spacing w:val="-14"/>
          <w:w w:val="105"/>
        </w:rPr>
        <w:t> </w:t>
      </w:r>
      <w:r>
        <w:rPr>
          <w:w w:val="105"/>
        </w:rPr>
        <w:t>significantly</w:t>
      </w:r>
      <w:r>
        <w:rPr>
          <w:spacing w:val="-14"/>
          <w:w w:val="105"/>
        </w:rPr>
        <w:t> </w:t>
      </w:r>
      <w:r>
        <w:rPr>
          <w:w w:val="105"/>
        </w:rPr>
        <w:t>different </w:t>
      </w:r>
      <w:r>
        <w:rPr/>
        <w:t>by private and public sector professionals. We may infer that public sector medical professionals prefer work that </w:t>
      </w:r>
      <w:r>
        <w:rPr>
          <w:w w:val="105"/>
        </w:rPr>
        <w:t>stretches</w:t>
      </w:r>
      <w:r>
        <w:rPr>
          <w:w w:val="105"/>
        </w:rPr>
        <w:t> their</w:t>
      </w:r>
      <w:r>
        <w:rPr>
          <w:w w:val="105"/>
        </w:rPr>
        <w:t> abilities</w:t>
      </w:r>
      <w:r>
        <w:rPr>
          <w:w w:val="105"/>
        </w:rPr>
        <w:t> by</w:t>
      </w:r>
      <w:r>
        <w:rPr>
          <w:w w:val="105"/>
        </w:rPr>
        <w:t> perceiving</w:t>
      </w:r>
      <w:r>
        <w:rPr>
          <w:w w:val="105"/>
        </w:rPr>
        <w:t> work</w:t>
      </w:r>
      <w:r>
        <w:rPr>
          <w:w w:val="105"/>
        </w:rPr>
        <w:t> load</w:t>
      </w:r>
      <w:r>
        <w:rPr>
          <w:w w:val="105"/>
        </w:rPr>
        <w:t> and “stress” as an energizing force or “Eustress”, which in turn results in satisfaction in task accomplishment, and which</w:t>
      </w:r>
      <w:r>
        <w:rPr>
          <w:w w:val="105"/>
        </w:rPr>
        <w:t> is</w:t>
      </w:r>
      <w:r>
        <w:rPr>
          <w:w w:val="105"/>
        </w:rPr>
        <w:t> good</w:t>
      </w:r>
      <w:r>
        <w:rPr>
          <w:w w:val="105"/>
        </w:rPr>
        <w:t> for</w:t>
      </w:r>
      <w:r>
        <w:rPr>
          <w:w w:val="105"/>
        </w:rPr>
        <w:t> their</w:t>
      </w:r>
      <w:r>
        <w:rPr>
          <w:w w:val="105"/>
        </w:rPr>
        <w:t> well-being</w:t>
      </w:r>
      <w:r>
        <w:rPr>
          <w:w w:val="105"/>
        </w:rPr>
        <w:t> and</w:t>
      </w:r>
      <w:r>
        <w:rPr>
          <w:w w:val="105"/>
        </w:rPr>
        <w:t> professional </w:t>
      </w:r>
      <w:r>
        <w:rPr>
          <w:spacing w:val="-2"/>
          <w:w w:val="105"/>
        </w:rPr>
        <w:t>growth.</w:t>
      </w:r>
    </w:p>
    <w:p>
      <w:pPr>
        <w:pStyle w:val="BodyText"/>
        <w:spacing w:line="244" w:lineRule="auto" w:before="158"/>
        <w:ind w:right="38" w:firstLine="480"/>
      </w:pPr>
      <w:r>
        <w:rPr/>
        <w:t>Our findings also suggests that younger and older medical</w:t>
      </w:r>
      <w:r>
        <w:rPr>
          <w:spacing w:val="40"/>
        </w:rPr>
        <w:t> </w:t>
      </w:r>
      <w:r>
        <w:rPr/>
        <w:t>professionals</w:t>
      </w:r>
      <w:r>
        <w:rPr>
          <w:spacing w:val="40"/>
        </w:rPr>
        <w:t> </w:t>
      </w:r>
      <w:r>
        <w:rPr/>
        <w:t>differ</w:t>
      </w:r>
      <w:r>
        <w:rPr>
          <w:spacing w:val="40"/>
        </w:rPr>
        <w:t> </w:t>
      </w:r>
      <w:r>
        <w:rPr/>
        <w:t>significantly</w:t>
      </w:r>
      <w:r>
        <w:rPr>
          <w:spacing w:val="40"/>
        </w:rPr>
        <w:t> </w:t>
      </w:r>
      <w:r>
        <w:rPr/>
        <w:t>in</w:t>
      </w:r>
      <w:r>
        <w:rPr>
          <w:spacing w:val="40"/>
        </w:rPr>
        <w:t> </w:t>
      </w:r>
      <w:r>
        <w:rPr/>
        <w:t>their</w:t>
      </w:r>
      <w:r>
        <w:rPr>
          <w:spacing w:val="40"/>
        </w:rPr>
        <w:t> </w:t>
      </w:r>
      <w:r>
        <w:rPr/>
        <w:t>scores of psychological well-being and work motivation. These findings do not support our hypothesis that young pro- fessionals will be high in their motivational forces and well being. These findings are, however, supported by some</w:t>
      </w:r>
      <w:r>
        <w:rPr>
          <w:spacing w:val="-3"/>
        </w:rPr>
        <w:t> </w:t>
      </w:r>
      <w:r>
        <w:rPr/>
        <w:t>earlier</w:t>
      </w:r>
      <w:r>
        <w:rPr>
          <w:spacing w:val="-2"/>
        </w:rPr>
        <w:t> </w:t>
      </w:r>
      <w:r>
        <w:rPr/>
        <w:t>studies</w:t>
      </w:r>
      <w:r>
        <w:rPr>
          <w:position w:val="6"/>
          <w:sz w:val="10"/>
        </w:rPr>
        <w:t>19</w:t>
      </w:r>
      <w:r>
        <w:rPr/>
        <w:t>.</w:t>
      </w:r>
      <w:r>
        <w:rPr>
          <w:spacing w:val="-3"/>
        </w:rPr>
        <w:t> </w:t>
      </w:r>
      <w:r>
        <w:rPr/>
        <w:t>Our</w:t>
      </w:r>
      <w:r>
        <w:rPr>
          <w:spacing w:val="-3"/>
        </w:rPr>
        <w:t> </w:t>
      </w:r>
      <w:r>
        <w:rPr/>
        <w:t>findings</w:t>
      </w:r>
      <w:r>
        <w:rPr>
          <w:spacing w:val="-3"/>
        </w:rPr>
        <w:t> </w:t>
      </w:r>
      <w:r>
        <w:rPr/>
        <w:t>indicate</w:t>
      </w:r>
      <w:r>
        <w:rPr>
          <w:spacing w:val="-3"/>
        </w:rPr>
        <w:t> </w:t>
      </w:r>
      <w:r>
        <w:rPr/>
        <w:t>that</w:t>
      </w:r>
      <w:r>
        <w:rPr>
          <w:spacing w:val="-3"/>
        </w:rPr>
        <w:t> </w:t>
      </w:r>
      <w:r>
        <w:rPr/>
        <w:t>the</w:t>
      </w:r>
      <w:r>
        <w:rPr>
          <w:spacing w:val="-3"/>
        </w:rPr>
        <w:t> </w:t>
      </w:r>
      <w:r>
        <w:rPr/>
        <w:t>older medical professionals are more intrinsically motivated compared to the younger group. They value their work and seek “enjoyment” and “challenge” in their work. Whereas ,the younger medical professionals are signifi- cantly high in “compensation” need of extrinsic motiva- tion. One possible explanation could be that the older professionals are at that stage of their career path where they</w:t>
      </w:r>
      <w:r>
        <w:rPr>
          <w:spacing w:val="-5"/>
        </w:rPr>
        <w:t> </w:t>
      </w:r>
      <w:r>
        <w:rPr/>
        <w:t>are</w:t>
      </w:r>
      <w:r>
        <w:rPr>
          <w:spacing w:val="-5"/>
        </w:rPr>
        <w:t> </w:t>
      </w:r>
      <w:r>
        <w:rPr/>
        <w:t>well</w:t>
      </w:r>
      <w:r>
        <w:rPr>
          <w:spacing w:val="-5"/>
        </w:rPr>
        <w:t> </w:t>
      </w:r>
      <w:r>
        <w:rPr/>
        <w:t>established;</w:t>
      </w:r>
      <w:r>
        <w:rPr>
          <w:spacing w:val="-5"/>
        </w:rPr>
        <w:t> </w:t>
      </w:r>
      <w:r>
        <w:rPr/>
        <w:t>both</w:t>
      </w:r>
      <w:r>
        <w:rPr>
          <w:spacing w:val="-5"/>
        </w:rPr>
        <w:t> </w:t>
      </w:r>
      <w:r>
        <w:rPr/>
        <w:t>economically</w:t>
      </w:r>
      <w:r>
        <w:rPr>
          <w:spacing w:val="-5"/>
        </w:rPr>
        <w:t> </w:t>
      </w:r>
      <w:r>
        <w:rPr/>
        <w:t>and</w:t>
      </w:r>
      <w:r>
        <w:rPr>
          <w:spacing w:val="-5"/>
        </w:rPr>
        <w:t> </w:t>
      </w:r>
      <w:r>
        <w:rPr/>
        <w:t>in</w:t>
      </w:r>
      <w:r>
        <w:rPr>
          <w:spacing w:val="-5"/>
        </w:rPr>
        <w:t> </w:t>
      </w:r>
      <w:r>
        <w:rPr/>
        <w:t>terms of their job status. These findings are in accordance with earlier findings</w:t>
      </w:r>
      <w:r>
        <w:rPr>
          <w:position w:val="6"/>
          <w:sz w:val="10"/>
        </w:rPr>
        <w:t>25-27</w:t>
      </w:r>
      <w:r>
        <w:rPr/>
        <w:t>. Whereas, the younger group of pro- fessionals have a long way to go to achieve at optimum level, hence, this sounds a forceful justification for their high need of extrinsic motivators in the form of “com- pensations”. Our findings are also well supported by Edward’s</w:t>
      </w:r>
      <w:r>
        <w:rPr>
          <w:position w:val="6"/>
          <w:sz w:val="10"/>
        </w:rPr>
        <w:t>28</w:t>
      </w:r>
      <w:r>
        <w:rPr>
          <w:spacing w:val="40"/>
          <w:position w:val="6"/>
          <w:sz w:val="10"/>
        </w:rPr>
        <w:t> </w:t>
      </w:r>
      <w:r>
        <w:rPr/>
        <w:t>“Control Model Theory” and Adam’s</w:t>
      </w:r>
      <w:r>
        <w:rPr>
          <w:position w:val="6"/>
          <w:sz w:val="10"/>
        </w:rPr>
        <w:t>29 </w:t>
      </w:r>
      <w:r>
        <w:rPr/>
        <w:t>“Eq- uity Theory”, which assume that younger professionals generally perceive effort- reward imbalance in their oc- cupational roles, thus, they give more value to compen- sation and due to which they report low psychological </w:t>
      </w:r>
      <w:r>
        <w:rPr>
          <w:spacing w:val="-2"/>
        </w:rPr>
        <w:t>well-being.</w:t>
      </w:r>
    </w:p>
    <w:p>
      <w:pPr>
        <w:pStyle w:val="BodyText"/>
        <w:spacing w:line="244" w:lineRule="auto" w:before="159"/>
        <w:ind w:right="40" w:firstLine="480"/>
      </w:pPr>
      <w:r>
        <w:rPr/>
        <w:t>The</w:t>
      </w:r>
      <w:r>
        <w:rPr>
          <w:spacing w:val="-1"/>
        </w:rPr>
        <w:t> </w:t>
      </w:r>
      <w:r>
        <w:rPr/>
        <w:t>significantly</w:t>
      </w:r>
      <w:r>
        <w:rPr>
          <w:spacing w:val="-3"/>
        </w:rPr>
        <w:t> </w:t>
      </w:r>
      <w:r>
        <w:rPr/>
        <w:t>higher</w:t>
      </w:r>
      <w:r>
        <w:rPr>
          <w:spacing w:val="-1"/>
        </w:rPr>
        <w:t> </w:t>
      </w:r>
      <w:r>
        <w:rPr/>
        <w:t>scores</w:t>
      </w:r>
      <w:r>
        <w:rPr>
          <w:spacing w:val="-3"/>
        </w:rPr>
        <w:t> </w:t>
      </w:r>
      <w:r>
        <w:rPr/>
        <w:t>of</w:t>
      </w:r>
      <w:r>
        <w:rPr>
          <w:spacing w:val="-1"/>
        </w:rPr>
        <w:t> </w:t>
      </w:r>
      <w:r>
        <w:rPr/>
        <w:t>more</w:t>
      </w:r>
      <w:r>
        <w:rPr>
          <w:spacing w:val="-1"/>
        </w:rPr>
        <w:t> </w:t>
      </w:r>
      <w:r>
        <w:rPr/>
        <w:t>experienced group of professionals on psychological well-being and “challenge” as intrinsic motivation, is consistent with our earlier findings about age-wise comparison of scores. Some earlier findings</w:t>
      </w:r>
      <w:r>
        <w:rPr>
          <w:position w:val="6"/>
          <w:sz w:val="10"/>
        </w:rPr>
        <w:t>30</w:t>
      </w:r>
      <w:r>
        <w:rPr>
          <w:spacing w:val="40"/>
          <w:position w:val="6"/>
          <w:sz w:val="10"/>
        </w:rPr>
        <w:t> </w:t>
      </w:r>
      <w:r>
        <w:rPr/>
        <w:t>also reported that the medical practitioners</w:t>
      </w:r>
      <w:r>
        <w:rPr>
          <w:spacing w:val="16"/>
        </w:rPr>
        <w:t> </w:t>
      </w:r>
      <w:r>
        <w:rPr/>
        <w:t>with</w:t>
      </w:r>
      <w:r>
        <w:rPr>
          <w:spacing w:val="17"/>
        </w:rPr>
        <w:t> </w:t>
      </w:r>
      <w:r>
        <w:rPr/>
        <w:t>fewer</w:t>
      </w:r>
      <w:r>
        <w:rPr>
          <w:spacing w:val="17"/>
        </w:rPr>
        <w:t> </w:t>
      </w:r>
      <w:r>
        <w:rPr/>
        <w:t>years</w:t>
      </w:r>
      <w:r>
        <w:rPr>
          <w:spacing w:val="16"/>
        </w:rPr>
        <w:t> </w:t>
      </w:r>
      <w:r>
        <w:rPr/>
        <w:t>of</w:t>
      </w:r>
      <w:r>
        <w:rPr>
          <w:spacing w:val="17"/>
        </w:rPr>
        <w:t> </w:t>
      </w:r>
      <w:r>
        <w:rPr/>
        <w:t>experience</w:t>
      </w:r>
      <w:r>
        <w:rPr>
          <w:spacing w:val="17"/>
        </w:rPr>
        <w:t> </w:t>
      </w:r>
      <w:r>
        <w:rPr/>
        <w:t>tend</w:t>
      </w:r>
      <w:r>
        <w:rPr>
          <w:spacing w:val="16"/>
        </w:rPr>
        <w:t> </w:t>
      </w:r>
      <w:r>
        <w:rPr/>
        <w:t>to</w:t>
      </w:r>
      <w:r>
        <w:rPr>
          <w:spacing w:val="17"/>
        </w:rPr>
        <w:t> </w:t>
      </w:r>
      <w:r>
        <w:rPr>
          <w:spacing w:val="-5"/>
        </w:rPr>
        <w:t>re-</w:t>
      </w:r>
    </w:p>
    <w:p>
      <w:pPr>
        <w:pStyle w:val="BodyText"/>
        <w:spacing w:line="244" w:lineRule="auto" w:before="93"/>
        <w:jc w:val="left"/>
      </w:pPr>
      <w:r>
        <w:rPr/>
        <w:br w:type="column"/>
      </w:r>
      <w:r>
        <w:rPr>
          <w:w w:val="105"/>
        </w:rPr>
        <w:t>port greater stress and less job satisfaction and lower level of well-being.</w:t>
      </w:r>
    </w:p>
    <w:p>
      <w:pPr>
        <w:pStyle w:val="BodyText"/>
        <w:spacing w:line="232" w:lineRule="auto" w:before="119"/>
        <w:ind w:right="107" w:firstLine="480"/>
      </w:pPr>
      <w:r>
        <w:rPr/>
        <w:t>Although our study has given some important di- rections</w:t>
      </w:r>
      <w:r>
        <w:rPr>
          <w:spacing w:val="-6"/>
        </w:rPr>
        <w:t> </w:t>
      </w:r>
      <w:r>
        <w:rPr/>
        <w:t>of</w:t>
      </w:r>
      <w:r>
        <w:rPr>
          <w:spacing w:val="-6"/>
        </w:rPr>
        <w:t> </w:t>
      </w:r>
      <w:r>
        <w:rPr/>
        <w:t>research</w:t>
      </w:r>
      <w:r>
        <w:rPr>
          <w:spacing w:val="-6"/>
        </w:rPr>
        <w:t> </w:t>
      </w:r>
      <w:r>
        <w:rPr/>
        <w:t>about</w:t>
      </w:r>
      <w:r>
        <w:rPr>
          <w:spacing w:val="-6"/>
        </w:rPr>
        <w:t> </w:t>
      </w:r>
      <w:r>
        <w:rPr/>
        <w:t>a</w:t>
      </w:r>
      <w:r>
        <w:rPr>
          <w:spacing w:val="-6"/>
        </w:rPr>
        <w:t> </w:t>
      </w:r>
      <w:r>
        <w:rPr/>
        <w:t>particular</w:t>
      </w:r>
      <w:r>
        <w:rPr>
          <w:spacing w:val="-6"/>
        </w:rPr>
        <w:t> </w:t>
      </w:r>
      <w:r>
        <w:rPr/>
        <w:t>professional</w:t>
      </w:r>
      <w:r>
        <w:rPr>
          <w:spacing w:val="-6"/>
        </w:rPr>
        <w:t> </w:t>
      </w:r>
      <w:r>
        <w:rPr/>
        <w:t>group, however, we believe that this study should be replicated on a larger sample. Many associated variables and personal attributes such as, socialization; creativity, autonomy,</w:t>
      </w:r>
      <w:r>
        <w:rPr>
          <w:spacing w:val="40"/>
        </w:rPr>
        <w:t> </w:t>
      </w:r>
      <w:r>
        <w:rPr/>
        <w:t>control</w:t>
      </w:r>
      <w:r>
        <w:rPr>
          <w:spacing w:val="40"/>
        </w:rPr>
        <w:t> </w:t>
      </w:r>
      <w:r>
        <w:rPr/>
        <w:t>&amp;</w:t>
      </w:r>
      <w:r>
        <w:rPr>
          <w:spacing w:val="40"/>
        </w:rPr>
        <w:t> </w:t>
      </w:r>
      <w:r>
        <w:rPr/>
        <w:t>tough</w:t>
      </w:r>
      <w:r>
        <w:rPr>
          <w:spacing w:val="40"/>
        </w:rPr>
        <w:t> </w:t>
      </w:r>
      <w:r>
        <w:rPr/>
        <w:t>mindedness</w:t>
      </w:r>
      <w:r>
        <w:rPr>
          <w:spacing w:val="40"/>
        </w:rPr>
        <w:t> </w:t>
      </w:r>
      <w:r>
        <w:rPr/>
        <w:t>along</w:t>
      </w:r>
      <w:r>
        <w:rPr>
          <w:spacing w:val="40"/>
        </w:rPr>
        <w:t> </w:t>
      </w:r>
      <w:r>
        <w:rPr/>
        <w:t>with their</w:t>
      </w:r>
      <w:r>
        <w:rPr>
          <w:spacing w:val="40"/>
        </w:rPr>
        <w:t> </w:t>
      </w:r>
      <w:r>
        <w:rPr/>
        <w:t>specific</w:t>
      </w:r>
      <w:r>
        <w:rPr>
          <w:spacing w:val="40"/>
        </w:rPr>
        <w:t> </w:t>
      </w:r>
      <w:r>
        <w:rPr/>
        <w:t>nature</w:t>
      </w:r>
      <w:r>
        <w:rPr>
          <w:spacing w:val="40"/>
        </w:rPr>
        <w:t> </w:t>
      </w:r>
      <w:r>
        <w:rPr/>
        <w:t>of</w:t>
      </w:r>
      <w:r>
        <w:rPr>
          <w:spacing w:val="40"/>
        </w:rPr>
        <w:t> </w:t>
      </w:r>
      <w:r>
        <w:rPr/>
        <w:t>jobs</w:t>
      </w:r>
      <w:r>
        <w:rPr>
          <w:spacing w:val="40"/>
        </w:rPr>
        <w:t> </w:t>
      </w:r>
      <w:r>
        <w:rPr/>
        <w:t>(e.g.</w:t>
      </w:r>
      <w:r>
        <w:rPr>
          <w:spacing w:val="40"/>
        </w:rPr>
        <w:t> </w:t>
      </w:r>
      <w:r>
        <w:rPr/>
        <w:t>surgery,</w:t>
      </w:r>
      <w:r>
        <w:rPr>
          <w:spacing w:val="40"/>
        </w:rPr>
        <w:t> </w:t>
      </w:r>
      <w:r>
        <w:rPr/>
        <w:t>cardiology, etc)</w:t>
      </w:r>
      <w:r>
        <w:rPr>
          <w:spacing w:val="20"/>
        </w:rPr>
        <w:t> </w:t>
      </w:r>
      <w:r>
        <w:rPr/>
        <w:t>may</w:t>
      </w:r>
      <w:r>
        <w:rPr>
          <w:spacing w:val="20"/>
        </w:rPr>
        <w:t> </w:t>
      </w:r>
      <w:r>
        <w:rPr/>
        <w:t>also</w:t>
      </w:r>
      <w:r>
        <w:rPr>
          <w:spacing w:val="20"/>
        </w:rPr>
        <w:t> </w:t>
      </w:r>
      <w:r>
        <w:rPr/>
        <w:t>be included in the</w:t>
      </w:r>
      <w:r>
        <w:rPr>
          <w:spacing w:val="20"/>
        </w:rPr>
        <w:t> </w:t>
      </w:r>
      <w:r>
        <w:rPr/>
        <w:t>study.</w:t>
      </w:r>
      <w:r>
        <w:rPr>
          <w:spacing w:val="20"/>
        </w:rPr>
        <w:t> </w:t>
      </w:r>
      <w:r>
        <w:rPr/>
        <w:t>There</w:t>
      </w:r>
      <w:r>
        <w:rPr>
          <w:spacing w:val="20"/>
        </w:rPr>
        <w:t> </w:t>
      </w:r>
      <w:r>
        <w:rPr/>
        <w:t>is a</w:t>
      </w:r>
      <w:r>
        <w:rPr>
          <w:spacing w:val="20"/>
        </w:rPr>
        <w:t> </w:t>
      </w:r>
      <w:r>
        <w:rPr/>
        <w:t>need to carry out this research on different samples of profes- sionals e.g., Law, Police, Armed Forces, IT profession-</w:t>
      </w:r>
      <w:r>
        <w:rPr>
          <w:spacing w:val="80"/>
        </w:rPr>
        <w:t> </w:t>
      </w:r>
      <w:r>
        <w:rPr/>
        <w:t>als, mental health professionals etc. Considering the</w:t>
      </w:r>
      <w:r>
        <w:rPr>
          <w:spacing w:val="40"/>
        </w:rPr>
        <w:t> </w:t>
      </w:r>
      <w:r>
        <w:rPr/>
        <w:t>utility</w:t>
      </w:r>
      <w:r>
        <w:rPr>
          <w:spacing w:val="40"/>
        </w:rPr>
        <w:t> </w:t>
      </w:r>
      <w:r>
        <w:rPr/>
        <w:t>of</w:t>
      </w:r>
      <w:r>
        <w:rPr>
          <w:spacing w:val="40"/>
        </w:rPr>
        <w:t> </w:t>
      </w:r>
      <w:r>
        <w:rPr/>
        <w:t>research</w:t>
      </w:r>
      <w:r>
        <w:rPr>
          <w:spacing w:val="40"/>
        </w:rPr>
        <w:t> </w:t>
      </w:r>
      <w:r>
        <w:rPr/>
        <w:t>we</w:t>
      </w:r>
      <w:r>
        <w:rPr>
          <w:spacing w:val="40"/>
        </w:rPr>
        <w:t> </w:t>
      </w:r>
      <w:r>
        <w:rPr/>
        <w:t>recommend</w:t>
      </w:r>
      <w:r>
        <w:rPr>
          <w:spacing w:val="40"/>
        </w:rPr>
        <w:t> </w:t>
      </w:r>
      <w:r>
        <w:rPr/>
        <w:t>to</w:t>
      </w:r>
      <w:r>
        <w:rPr>
          <w:spacing w:val="40"/>
        </w:rPr>
        <w:t> </w:t>
      </w:r>
      <w:r>
        <w:rPr/>
        <w:t>have</w:t>
      </w:r>
      <w:r>
        <w:rPr>
          <w:spacing w:val="40"/>
        </w:rPr>
        <w:t> </w:t>
      </w:r>
      <w:r>
        <w:rPr/>
        <w:t>a</w:t>
      </w:r>
      <w:r>
        <w:rPr>
          <w:spacing w:val="40"/>
        </w:rPr>
        <w:t> </w:t>
      </w:r>
      <w:r>
        <w:rPr/>
        <w:t>nation- wide</w:t>
      </w:r>
      <w:r>
        <w:rPr>
          <w:spacing w:val="40"/>
        </w:rPr>
        <w:t> </w:t>
      </w:r>
      <w:r>
        <w:rPr/>
        <w:t>norms</w:t>
      </w:r>
      <w:r>
        <w:rPr>
          <w:spacing w:val="40"/>
        </w:rPr>
        <w:t> </w:t>
      </w:r>
      <w:r>
        <w:rPr/>
        <w:t>of</w:t>
      </w:r>
      <w:r>
        <w:rPr>
          <w:spacing w:val="40"/>
        </w:rPr>
        <w:t> </w:t>
      </w:r>
      <w:r>
        <w:rPr/>
        <w:t>these</w:t>
      </w:r>
      <w:r>
        <w:rPr>
          <w:spacing w:val="40"/>
        </w:rPr>
        <w:t> </w:t>
      </w:r>
      <w:r>
        <w:rPr/>
        <w:t>measures</w:t>
      </w:r>
      <w:r>
        <w:rPr>
          <w:spacing w:val="40"/>
        </w:rPr>
        <w:t> </w:t>
      </w:r>
      <w:r>
        <w:rPr/>
        <w:t>for</w:t>
      </w:r>
      <w:r>
        <w:rPr>
          <w:spacing w:val="40"/>
        </w:rPr>
        <w:t> </w:t>
      </w:r>
      <w:r>
        <w:rPr/>
        <w:t>the</w:t>
      </w:r>
      <w:r>
        <w:rPr>
          <w:spacing w:val="40"/>
        </w:rPr>
        <w:t> </w:t>
      </w:r>
      <w:r>
        <w:rPr/>
        <w:t>sample</w:t>
      </w:r>
      <w:r>
        <w:rPr>
          <w:spacing w:val="40"/>
        </w:rPr>
        <w:t> </w:t>
      </w:r>
      <w:r>
        <w:rPr/>
        <w:t>of medical professionals. From Human Resource perspec- tive, availability of such criteria will be more beneficial</w:t>
      </w:r>
      <w:r>
        <w:rPr>
          <w:spacing w:val="80"/>
        </w:rPr>
        <w:t> </w:t>
      </w:r>
      <w:r>
        <w:rPr/>
        <w:t>as these norms can be utilized as a reference for as-</w:t>
      </w:r>
      <w:r>
        <w:rPr>
          <w:spacing w:val="40"/>
        </w:rPr>
        <w:t> </w:t>
      </w:r>
      <w:r>
        <w:rPr/>
        <w:t>sessing</w:t>
      </w:r>
      <w:r>
        <w:rPr>
          <w:spacing w:val="40"/>
        </w:rPr>
        <w:t> </w:t>
      </w:r>
      <w:r>
        <w:rPr/>
        <w:t>any</w:t>
      </w:r>
      <w:r>
        <w:rPr>
          <w:spacing w:val="40"/>
        </w:rPr>
        <w:t> </w:t>
      </w:r>
      <w:r>
        <w:rPr/>
        <w:t>single</w:t>
      </w:r>
      <w:r>
        <w:rPr>
          <w:spacing w:val="40"/>
        </w:rPr>
        <w:t> </w:t>
      </w:r>
      <w:r>
        <w:rPr/>
        <w:t>medical</w:t>
      </w:r>
      <w:r>
        <w:rPr>
          <w:spacing w:val="40"/>
        </w:rPr>
        <w:t> </w:t>
      </w:r>
      <w:r>
        <w:rPr/>
        <w:t>professional’s</w:t>
      </w:r>
      <w:r>
        <w:rPr>
          <w:spacing w:val="40"/>
        </w:rPr>
        <w:t> </w:t>
      </w:r>
      <w:r>
        <w:rPr/>
        <w:t>scores</w:t>
      </w:r>
      <w:r>
        <w:rPr>
          <w:spacing w:val="40"/>
        </w:rPr>
        <w:t> </w:t>
      </w:r>
      <w:r>
        <w:rPr/>
        <w:t>on these measures.</w:t>
      </w:r>
    </w:p>
    <w:p>
      <w:pPr>
        <w:pStyle w:val="Heading1"/>
        <w:spacing w:before="197"/>
        <w:ind w:left="119"/>
      </w:pPr>
      <w:r>
        <w:rPr>
          <w:spacing w:val="-2"/>
          <w:w w:val="115"/>
        </w:rPr>
        <w:t>REFERENCES</w:t>
      </w:r>
    </w:p>
    <w:p>
      <w:pPr>
        <w:pStyle w:val="ListParagraph"/>
        <w:numPr>
          <w:ilvl w:val="0"/>
          <w:numId w:val="1"/>
        </w:numPr>
        <w:tabs>
          <w:tab w:pos="601" w:val="left" w:leader="none"/>
        </w:tabs>
        <w:spacing w:line="235" w:lineRule="auto" w:before="126" w:after="0"/>
        <w:ind w:left="599" w:right="115" w:hanging="480"/>
        <w:jc w:val="both"/>
        <w:rPr>
          <w:sz w:val="17"/>
        </w:rPr>
      </w:pPr>
      <w:r>
        <w:rPr>
          <w:w w:val="105"/>
          <w:sz w:val="17"/>
        </w:rPr>
        <w:t>Seiber </w:t>
      </w:r>
      <w:r>
        <w:rPr>
          <w:w w:val="120"/>
          <w:sz w:val="17"/>
        </w:rPr>
        <w:t>S</w:t>
      </w:r>
      <w:r>
        <w:rPr>
          <w:spacing w:val="-7"/>
          <w:w w:val="120"/>
          <w:sz w:val="17"/>
        </w:rPr>
        <w:t> </w:t>
      </w:r>
      <w:r>
        <w:rPr>
          <w:w w:val="105"/>
          <w:sz w:val="17"/>
        </w:rPr>
        <w:t>D. Towards a theory of role accumulation. Am Sociol Rev 1974; 39: 567-78.</w:t>
      </w:r>
    </w:p>
    <w:p>
      <w:pPr>
        <w:pStyle w:val="ListParagraph"/>
        <w:numPr>
          <w:ilvl w:val="0"/>
          <w:numId w:val="1"/>
        </w:numPr>
        <w:tabs>
          <w:tab w:pos="601" w:val="left" w:leader="none"/>
        </w:tabs>
        <w:spacing w:line="235" w:lineRule="auto" w:before="122" w:after="0"/>
        <w:ind w:left="599" w:right="117" w:hanging="480"/>
        <w:jc w:val="both"/>
        <w:rPr>
          <w:sz w:val="17"/>
        </w:rPr>
      </w:pPr>
      <w:r>
        <w:rPr>
          <w:w w:val="105"/>
          <w:sz w:val="17"/>
        </w:rPr>
        <w:t>Barnett R C, Baruch G K. Women’s involvement in multiple roles and psychological distress. J Personal Social Psychol 1985; 49: 135-45.</w:t>
      </w:r>
    </w:p>
    <w:p>
      <w:pPr>
        <w:pStyle w:val="ListParagraph"/>
        <w:numPr>
          <w:ilvl w:val="0"/>
          <w:numId w:val="1"/>
        </w:numPr>
        <w:tabs>
          <w:tab w:pos="601" w:val="left" w:leader="none"/>
        </w:tabs>
        <w:spacing w:line="235" w:lineRule="auto" w:before="120" w:after="0"/>
        <w:ind w:left="599" w:right="118" w:hanging="480"/>
        <w:jc w:val="both"/>
        <w:rPr>
          <w:sz w:val="17"/>
        </w:rPr>
      </w:pPr>
      <w:r>
        <w:rPr>
          <w:w w:val="105"/>
          <w:sz w:val="17"/>
        </w:rPr>
        <w:t>Gore S, Mangione T W. Social Roles, sex roles, and </w:t>
      </w:r>
      <w:r>
        <w:rPr>
          <w:sz w:val="17"/>
        </w:rPr>
        <w:t>psychological distress: Additive and interactive mod- </w:t>
      </w:r>
      <w:r>
        <w:rPr>
          <w:w w:val="105"/>
          <w:sz w:val="17"/>
        </w:rPr>
        <w:t>els of sex differences. J Health Soc Beh 1983; 24: </w:t>
      </w:r>
      <w:r>
        <w:rPr>
          <w:spacing w:val="-2"/>
          <w:w w:val="105"/>
          <w:sz w:val="17"/>
        </w:rPr>
        <w:t>300-12.</w:t>
      </w:r>
    </w:p>
    <w:p>
      <w:pPr>
        <w:pStyle w:val="ListParagraph"/>
        <w:numPr>
          <w:ilvl w:val="0"/>
          <w:numId w:val="1"/>
        </w:numPr>
        <w:tabs>
          <w:tab w:pos="601" w:val="left" w:leader="none"/>
        </w:tabs>
        <w:spacing w:line="235" w:lineRule="auto" w:before="121" w:after="0"/>
        <w:ind w:left="599" w:right="111" w:hanging="480"/>
        <w:jc w:val="both"/>
        <w:rPr>
          <w:sz w:val="17"/>
        </w:rPr>
      </w:pPr>
      <w:r>
        <w:rPr>
          <w:w w:val="105"/>
          <w:sz w:val="17"/>
        </w:rPr>
        <w:t>Verbrugge</w:t>
      </w:r>
      <w:r>
        <w:rPr>
          <w:spacing w:val="40"/>
          <w:w w:val="105"/>
          <w:sz w:val="17"/>
        </w:rPr>
        <w:t> </w:t>
      </w:r>
      <w:r>
        <w:rPr>
          <w:w w:val="105"/>
          <w:sz w:val="17"/>
        </w:rPr>
        <w:t>L.</w:t>
      </w:r>
      <w:r>
        <w:rPr>
          <w:spacing w:val="40"/>
          <w:w w:val="105"/>
          <w:sz w:val="17"/>
        </w:rPr>
        <w:t> </w:t>
      </w:r>
      <w:r>
        <w:rPr>
          <w:w w:val="105"/>
          <w:sz w:val="17"/>
        </w:rPr>
        <w:t>Multiple</w:t>
      </w:r>
      <w:r>
        <w:rPr>
          <w:spacing w:val="40"/>
          <w:w w:val="105"/>
          <w:sz w:val="17"/>
        </w:rPr>
        <w:t> </w:t>
      </w:r>
      <w:r>
        <w:rPr>
          <w:w w:val="105"/>
          <w:sz w:val="17"/>
        </w:rPr>
        <w:t>roles</w:t>
      </w:r>
      <w:r>
        <w:rPr>
          <w:spacing w:val="40"/>
          <w:w w:val="105"/>
          <w:sz w:val="17"/>
        </w:rPr>
        <w:t> </w:t>
      </w:r>
      <w:r>
        <w:rPr>
          <w:w w:val="105"/>
          <w:sz w:val="17"/>
        </w:rPr>
        <w:t>and</w:t>
      </w:r>
      <w:r>
        <w:rPr>
          <w:spacing w:val="40"/>
          <w:w w:val="105"/>
          <w:sz w:val="17"/>
        </w:rPr>
        <w:t> </w:t>
      </w:r>
      <w:r>
        <w:rPr>
          <w:w w:val="105"/>
          <w:sz w:val="17"/>
        </w:rPr>
        <w:t>physical</w:t>
      </w:r>
      <w:r>
        <w:rPr>
          <w:spacing w:val="40"/>
          <w:w w:val="105"/>
          <w:sz w:val="17"/>
        </w:rPr>
        <w:t> </w:t>
      </w:r>
      <w:r>
        <w:rPr>
          <w:w w:val="105"/>
          <w:sz w:val="17"/>
        </w:rPr>
        <w:t>health for</w:t>
      </w:r>
      <w:r>
        <w:rPr>
          <w:w w:val="105"/>
          <w:sz w:val="17"/>
        </w:rPr>
        <w:t> women</w:t>
      </w:r>
      <w:r>
        <w:rPr>
          <w:w w:val="105"/>
          <w:sz w:val="17"/>
        </w:rPr>
        <w:t> and</w:t>
      </w:r>
      <w:r>
        <w:rPr>
          <w:w w:val="105"/>
          <w:sz w:val="17"/>
        </w:rPr>
        <w:t> men.</w:t>
      </w:r>
      <w:r>
        <w:rPr>
          <w:w w:val="105"/>
          <w:sz w:val="17"/>
        </w:rPr>
        <w:t> J</w:t>
      </w:r>
      <w:r>
        <w:rPr>
          <w:w w:val="105"/>
          <w:sz w:val="17"/>
        </w:rPr>
        <w:t> Health</w:t>
      </w:r>
      <w:r>
        <w:rPr>
          <w:w w:val="105"/>
          <w:sz w:val="17"/>
        </w:rPr>
        <w:t> Soc</w:t>
      </w:r>
      <w:r>
        <w:rPr>
          <w:w w:val="105"/>
          <w:sz w:val="17"/>
        </w:rPr>
        <w:t> Beh</w:t>
      </w:r>
      <w:r>
        <w:rPr>
          <w:w w:val="105"/>
          <w:sz w:val="17"/>
        </w:rPr>
        <w:t> 1983;</w:t>
      </w:r>
      <w:r>
        <w:rPr>
          <w:w w:val="105"/>
          <w:sz w:val="17"/>
        </w:rPr>
        <w:t> 24: </w:t>
      </w:r>
      <w:r>
        <w:rPr>
          <w:spacing w:val="-2"/>
          <w:w w:val="105"/>
          <w:sz w:val="17"/>
        </w:rPr>
        <w:t>16-30.</w:t>
      </w:r>
    </w:p>
    <w:p>
      <w:pPr>
        <w:pStyle w:val="ListParagraph"/>
        <w:numPr>
          <w:ilvl w:val="0"/>
          <w:numId w:val="1"/>
        </w:numPr>
        <w:tabs>
          <w:tab w:pos="601" w:val="left" w:leader="none"/>
        </w:tabs>
        <w:spacing w:line="235" w:lineRule="auto" w:before="121" w:after="0"/>
        <w:ind w:left="599" w:right="115" w:hanging="480"/>
        <w:jc w:val="both"/>
        <w:rPr>
          <w:sz w:val="17"/>
        </w:rPr>
      </w:pPr>
      <w:r>
        <w:rPr>
          <w:w w:val="105"/>
          <w:sz w:val="17"/>
        </w:rPr>
        <w:t>Marks</w:t>
      </w:r>
      <w:r>
        <w:rPr>
          <w:spacing w:val="-14"/>
          <w:w w:val="105"/>
          <w:sz w:val="17"/>
        </w:rPr>
        <w:t> </w:t>
      </w:r>
      <w:r>
        <w:rPr>
          <w:w w:val="105"/>
          <w:sz w:val="17"/>
        </w:rPr>
        <w:t>S</w:t>
      </w:r>
      <w:r>
        <w:rPr>
          <w:spacing w:val="-13"/>
          <w:w w:val="105"/>
          <w:sz w:val="17"/>
        </w:rPr>
        <w:t> </w:t>
      </w:r>
      <w:r>
        <w:rPr>
          <w:w w:val="105"/>
          <w:sz w:val="17"/>
        </w:rPr>
        <w:t>R.</w:t>
      </w:r>
      <w:r>
        <w:rPr>
          <w:spacing w:val="-13"/>
          <w:w w:val="105"/>
          <w:sz w:val="17"/>
        </w:rPr>
        <w:t> </w:t>
      </w:r>
      <w:r>
        <w:rPr>
          <w:w w:val="105"/>
          <w:sz w:val="17"/>
        </w:rPr>
        <w:t>Multiple</w:t>
      </w:r>
      <w:r>
        <w:rPr>
          <w:spacing w:val="-13"/>
          <w:w w:val="105"/>
          <w:sz w:val="17"/>
        </w:rPr>
        <w:t> </w:t>
      </w:r>
      <w:r>
        <w:rPr>
          <w:w w:val="105"/>
          <w:sz w:val="17"/>
        </w:rPr>
        <w:t>roles</w:t>
      </w:r>
      <w:r>
        <w:rPr>
          <w:spacing w:val="-13"/>
          <w:w w:val="105"/>
          <w:sz w:val="17"/>
        </w:rPr>
        <w:t> </w:t>
      </w:r>
      <w:r>
        <w:rPr>
          <w:w w:val="105"/>
          <w:sz w:val="17"/>
        </w:rPr>
        <w:t>and</w:t>
      </w:r>
      <w:r>
        <w:rPr>
          <w:spacing w:val="-13"/>
          <w:w w:val="105"/>
          <w:sz w:val="17"/>
        </w:rPr>
        <w:t> </w:t>
      </w:r>
      <w:r>
        <w:rPr>
          <w:w w:val="105"/>
          <w:sz w:val="17"/>
        </w:rPr>
        <w:t>role</w:t>
      </w:r>
      <w:r>
        <w:rPr>
          <w:spacing w:val="-13"/>
          <w:w w:val="105"/>
          <w:sz w:val="17"/>
        </w:rPr>
        <w:t> </w:t>
      </w:r>
      <w:r>
        <w:rPr>
          <w:w w:val="105"/>
          <w:sz w:val="17"/>
        </w:rPr>
        <w:t>strain:</w:t>
      </w:r>
      <w:r>
        <w:rPr>
          <w:spacing w:val="-13"/>
          <w:w w:val="105"/>
          <w:sz w:val="17"/>
        </w:rPr>
        <w:t> </w:t>
      </w:r>
      <w:r>
        <w:rPr>
          <w:w w:val="105"/>
          <w:sz w:val="17"/>
        </w:rPr>
        <w:t>some</w:t>
      </w:r>
      <w:r>
        <w:rPr>
          <w:spacing w:val="-14"/>
          <w:w w:val="105"/>
          <w:sz w:val="17"/>
        </w:rPr>
        <w:t> </w:t>
      </w:r>
      <w:r>
        <w:rPr>
          <w:w w:val="105"/>
          <w:sz w:val="17"/>
        </w:rPr>
        <w:t>notes on</w:t>
      </w:r>
      <w:r>
        <w:rPr>
          <w:spacing w:val="-14"/>
          <w:w w:val="105"/>
          <w:sz w:val="17"/>
        </w:rPr>
        <w:t> </w:t>
      </w:r>
      <w:r>
        <w:rPr>
          <w:w w:val="105"/>
          <w:sz w:val="17"/>
        </w:rPr>
        <w:t>human</w:t>
      </w:r>
      <w:r>
        <w:rPr>
          <w:spacing w:val="-13"/>
          <w:w w:val="105"/>
          <w:sz w:val="17"/>
        </w:rPr>
        <w:t> </w:t>
      </w:r>
      <w:r>
        <w:rPr>
          <w:w w:val="105"/>
          <w:sz w:val="17"/>
        </w:rPr>
        <w:t>energy,</w:t>
      </w:r>
      <w:r>
        <w:rPr>
          <w:spacing w:val="-13"/>
          <w:w w:val="105"/>
          <w:sz w:val="17"/>
        </w:rPr>
        <w:t> </w:t>
      </w:r>
      <w:r>
        <w:rPr>
          <w:w w:val="105"/>
          <w:sz w:val="17"/>
        </w:rPr>
        <w:t>time</w:t>
      </w:r>
      <w:r>
        <w:rPr>
          <w:spacing w:val="-13"/>
          <w:w w:val="105"/>
          <w:sz w:val="17"/>
        </w:rPr>
        <w:t> </w:t>
      </w:r>
      <w:r>
        <w:rPr>
          <w:w w:val="105"/>
          <w:sz w:val="17"/>
        </w:rPr>
        <w:t>and</w:t>
      </w:r>
      <w:r>
        <w:rPr>
          <w:spacing w:val="-13"/>
          <w:w w:val="105"/>
          <w:sz w:val="17"/>
        </w:rPr>
        <w:t> </w:t>
      </w:r>
      <w:r>
        <w:rPr>
          <w:w w:val="105"/>
          <w:sz w:val="17"/>
        </w:rPr>
        <w:t>commitment.</w:t>
      </w:r>
      <w:r>
        <w:rPr>
          <w:spacing w:val="-13"/>
          <w:w w:val="105"/>
          <w:sz w:val="17"/>
        </w:rPr>
        <w:t> </w:t>
      </w:r>
      <w:r>
        <w:rPr>
          <w:w w:val="105"/>
          <w:sz w:val="17"/>
        </w:rPr>
        <w:t>Am</w:t>
      </w:r>
      <w:r>
        <w:rPr>
          <w:spacing w:val="-13"/>
          <w:w w:val="105"/>
          <w:sz w:val="17"/>
        </w:rPr>
        <w:t> </w:t>
      </w:r>
      <w:r>
        <w:rPr>
          <w:w w:val="105"/>
          <w:sz w:val="17"/>
        </w:rPr>
        <w:t>Sociol Rev 1997; 42: 921-36.</w:t>
      </w:r>
    </w:p>
    <w:p>
      <w:pPr>
        <w:pStyle w:val="ListParagraph"/>
        <w:numPr>
          <w:ilvl w:val="0"/>
          <w:numId w:val="1"/>
        </w:numPr>
        <w:tabs>
          <w:tab w:pos="601" w:val="left" w:leader="none"/>
        </w:tabs>
        <w:spacing w:line="235" w:lineRule="auto" w:before="121" w:after="0"/>
        <w:ind w:left="599" w:right="116" w:hanging="480"/>
        <w:jc w:val="both"/>
        <w:rPr>
          <w:sz w:val="17"/>
        </w:rPr>
      </w:pPr>
      <w:r>
        <w:rPr>
          <w:sz w:val="17"/>
        </w:rPr>
        <w:t>Ericsson SN. Gender, social roles, and mental health: An epidemiological perspective. Sex Roles: A Jour-</w:t>
      </w:r>
      <w:r>
        <w:rPr>
          <w:spacing w:val="80"/>
          <w:sz w:val="17"/>
        </w:rPr>
        <w:t> </w:t>
      </w:r>
      <w:r>
        <w:rPr>
          <w:sz w:val="17"/>
        </w:rPr>
        <w:t>nal of Research. [Online]2000. Available from:URL:// </w:t>
      </w:r>
      <w:hyperlink r:id="rId7">
        <w:r>
          <w:rPr>
            <w:spacing w:val="-2"/>
            <w:sz w:val="17"/>
          </w:rPr>
          <w:t>http://www.findarticles.com.</w:t>
        </w:r>
      </w:hyperlink>
    </w:p>
    <w:p>
      <w:pPr>
        <w:pStyle w:val="ListParagraph"/>
        <w:numPr>
          <w:ilvl w:val="0"/>
          <w:numId w:val="1"/>
        </w:numPr>
        <w:tabs>
          <w:tab w:pos="601" w:val="left" w:leader="none"/>
        </w:tabs>
        <w:spacing w:line="235" w:lineRule="auto" w:before="120" w:after="0"/>
        <w:ind w:left="599" w:right="106" w:hanging="480"/>
        <w:jc w:val="both"/>
        <w:rPr>
          <w:sz w:val="17"/>
        </w:rPr>
      </w:pPr>
      <w:r>
        <w:rPr>
          <w:sz w:val="17"/>
        </w:rPr>
        <w:t>Accel-Team. Personal and Self Motivation. [Online] 2001. </w:t>
      </w:r>
      <w:r>
        <w:rPr>
          <w:spacing w:val="9"/>
          <w:sz w:val="17"/>
        </w:rPr>
        <w:t>Available</w:t>
      </w:r>
      <w:r>
        <w:rPr>
          <w:spacing w:val="9"/>
          <w:sz w:val="17"/>
        </w:rPr>
        <w:t> </w:t>
      </w:r>
      <w:r>
        <w:rPr>
          <w:sz w:val="17"/>
        </w:rPr>
        <w:t>from: </w:t>
      </w:r>
      <w:r>
        <w:rPr>
          <w:spacing w:val="9"/>
          <w:sz w:val="17"/>
        </w:rPr>
        <w:t>URL://</w:t>
      </w:r>
      <w:r>
        <w:rPr>
          <w:spacing w:val="9"/>
          <w:sz w:val="17"/>
        </w:rPr>
        <w:t> </w:t>
      </w:r>
      <w:r>
        <w:rPr>
          <w:spacing w:val="10"/>
          <w:sz w:val="17"/>
        </w:rPr>
        <w:t>http:/www.Accel- </w:t>
      </w:r>
      <w:r>
        <w:rPr>
          <w:spacing w:val="-2"/>
          <w:sz w:val="17"/>
        </w:rPr>
        <w:t>Team.com.</w:t>
      </w:r>
    </w:p>
    <w:p>
      <w:pPr>
        <w:pStyle w:val="ListParagraph"/>
        <w:numPr>
          <w:ilvl w:val="0"/>
          <w:numId w:val="1"/>
        </w:numPr>
        <w:tabs>
          <w:tab w:pos="601" w:val="left" w:leader="none"/>
        </w:tabs>
        <w:spacing w:line="237" w:lineRule="auto" w:before="119" w:after="0"/>
        <w:ind w:left="599" w:right="117" w:hanging="480"/>
        <w:jc w:val="both"/>
        <w:rPr>
          <w:sz w:val="17"/>
        </w:rPr>
      </w:pPr>
      <w:r>
        <w:rPr>
          <w:sz w:val="17"/>
        </w:rPr>
        <w:t>Myers DG, Diener E. Who is happy? Psychol Sci 1995; </w:t>
      </w:r>
      <w:r>
        <w:rPr>
          <w:w w:val="105"/>
          <w:sz w:val="17"/>
        </w:rPr>
        <w:t>6: 10-9.</w:t>
      </w:r>
    </w:p>
    <w:p>
      <w:pPr>
        <w:pStyle w:val="ListParagraph"/>
        <w:numPr>
          <w:ilvl w:val="0"/>
          <w:numId w:val="1"/>
        </w:numPr>
        <w:tabs>
          <w:tab w:pos="601" w:val="left" w:leader="none"/>
        </w:tabs>
        <w:spacing w:line="235" w:lineRule="auto" w:before="119" w:after="0"/>
        <w:ind w:left="599" w:right="104" w:hanging="480"/>
        <w:jc w:val="both"/>
        <w:rPr>
          <w:sz w:val="17"/>
        </w:rPr>
      </w:pPr>
      <w:r>
        <w:rPr>
          <w:sz w:val="17"/>
        </w:rPr>
        <w:t>World Health Organization. Definition of Health. </w:t>
      </w:r>
      <w:r>
        <w:rPr>
          <w:spacing w:val="11"/>
          <w:sz w:val="17"/>
        </w:rPr>
        <w:t>[Online]</w:t>
      </w:r>
      <w:r>
        <w:rPr>
          <w:spacing w:val="11"/>
          <w:sz w:val="17"/>
        </w:rPr>
        <w:t> </w:t>
      </w:r>
      <w:r>
        <w:rPr>
          <w:spacing w:val="10"/>
          <w:sz w:val="17"/>
        </w:rPr>
        <w:t>1998.</w:t>
      </w:r>
      <w:r>
        <w:rPr>
          <w:spacing w:val="10"/>
          <w:sz w:val="17"/>
        </w:rPr>
        <w:t> </w:t>
      </w:r>
      <w:r>
        <w:rPr>
          <w:spacing w:val="11"/>
          <w:sz w:val="17"/>
        </w:rPr>
        <w:t>Available</w:t>
      </w:r>
      <w:r>
        <w:rPr>
          <w:spacing w:val="11"/>
          <w:sz w:val="17"/>
        </w:rPr>
        <w:t> </w:t>
      </w:r>
      <w:r>
        <w:rPr>
          <w:spacing w:val="10"/>
          <w:sz w:val="17"/>
        </w:rPr>
        <w:t>from:</w:t>
      </w:r>
      <w:r>
        <w:rPr>
          <w:spacing w:val="10"/>
          <w:sz w:val="17"/>
        </w:rPr>
        <w:t> URL://</w:t>
      </w:r>
      <w:r>
        <w:rPr>
          <w:spacing w:val="10"/>
          <w:sz w:val="17"/>
        </w:rPr>
        <w:t> </w:t>
      </w:r>
      <w:r>
        <w:rPr>
          <w:spacing w:val="13"/>
          <w:sz w:val="17"/>
        </w:rPr>
        <w:t>http:// </w:t>
      </w:r>
      <w:hyperlink r:id="rId8">
        <w:r>
          <w:rPr>
            <w:spacing w:val="-2"/>
            <w:sz w:val="17"/>
          </w:rPr>
          <w:t>www.who.ch/aboutwho/definition.htm.</w:t>
        </w:r>
      </w:hyperlink>
    </w:p>
    <w:p>
      <w:pPr>
        <w:pStyle w:val="ListParagraph"/>
        <w:numPr>
          <w:ilvl w:val="0"/>
          <w:numId w:val="1"/>
        </w:numPr>
        <w:tabs>
          <w:tab w:pos="600" w:val="left" w:leader="none"/>
        </w:tabs>
        <w:spacing w:line="235" w:lineRule="auto" w:before="121" w:after="0"/>
        <w:ind w:left="599" w:right="119" w:hanging="480"/>
        <w:jc w:val="both"/>
        <w:rPr>
          <w:sz w:val="17"/>
        </w:rPr>
      </w:pPr>
      <w:r>
        <w:rPr>
          <w:sz w:val="17"/>
        </w:rPr>
        <w:t>Steers</w:t>
      </w:r>
      <w:r>
        <w:rPr>
          <w:spacing w:val="-10"/>
          <w:sz w:val="17"/>
        </w:rPr>
        <w:t> </w:t>
      </w:r>
      <w:r>
        <w:rPr>
          <w:sz w:val="17"/>
        </w:rPr>
        <w:t>RM,</w:t>
      </w:r>
      <w:r>
        <w:rPr>
          <w:spacing w:val="-10"/>
          <w:sz w:val="17"/>
        </w:rPr>
        <w:t> </w:t>
      </w:r>
      <w:r>
        <w:rPr>
          <w:sz w:val="17"/>
        </w:rPr>
        <w:t>Porter</w:t>
      </w:r>
      <w:r>
        <w:rPr>
          <w:spacing w:val="-10"/>
          <w:sz w:val="17"/>
        </w:rPr>
        <w:t> </w:t>
      </w:r>
      <w:r>
        <w:rPr>
          <w:sz w:val="17"/>
        </w:rPr>
        <w:t>LW.</w:t>
      </w:r>
      <w:r>
        <w:rPr>
          <w:spacing w:val="-10"/>
          <w:sz w:val="17"/>
        </w:rPr>
        <w:t> </w:t>
      </w:r>
      <w:r>
        <w:rPr>
          <w:sz w:val="17"/>
        </w:rPr>
        <w:t>Motivation</w:t>
      </w:r>
      <w:r>
        <w:rPr>
          <w:spacing w:val="-10"/>
          <w:sz w:val="17"/>
        </w:rPr>
        <w:t> </w:t>
      </w:r>
      <w:r>
        <w:rPr>
          <w:sz w:val="17"/>
        </w:rPr>
        <w:t>and</w:t>
      </w:r>
      <w:r>
        <w:rPr>
          <w:spacing w:val="-10"/>
          <w:sz w:val="17"/>
        </w:rPr>
        <w:t> </w:t>
      </w:r>
      <w:r>
        <w:rPr>
          <w:sz w:val="17"/>
        </w:rPr>
        <w:t>work</w:t>
      </w:r>
      <w:r>
        <w:rPr>
          <w:spacing w:val="-10"/>
          <w:sz w:val="17"/>
        </w:rPr>
        <w:t> </w:t>
      </w:r>
      <w:r>
        <w:rPr>
          <w:sz w:val="17"/>
        </w:rPr>
        <w:t>behavior. 2</w:t>
      </w:r>
      <w:r>
        <w:rPr>
          <w:position w:val="6"/>
          <w:sz w:val="10"/>
        </w:rPr>
        <w:t>nd</w:t>
      </w:r>
      <w:r>
        <w:rPr>
          <w:spacing w:val="38"/>
          <w:position w:val="6"/>
          <w:sz w:val="10"/>
        </w:rPr>
        <w:t> </w:t>
      </w:r>
      <w:r>
        <w:rPr>
          <w:sz w:val="17"/>
        </w:rPr>
        <w:t>ed. New York: McGraw Hill 1983.</w:t>
      </w:r>
    </w:p>
    <w:p>
      <w:pPr>
        <w:pStyle w:val="ListParagraph"/>
        <w:numPr>
          <w:ilvl w:val="0"/>
          <w:numId w:val="1"/>
        </w:numPr>
        <w:tabs>
          <w:tab w:pos="599" w:val="left" w:leader="none"/>
        </w:tabs>
        <w:spacing w:line="235" w:lineRule="auto" w:before="121" w:after="0"/>
        <w:ind w:left="599" w:right="114" w:hanging="480"/>
        <w:jc w:val="both"/>
        <w:rPr>
          <w:sz w:val="17"/>
        </w:rPr>
      </w:pPr>
      <w:r>
        <w:rPr>
          <w:sz w:val="17"/>
        </w:rPr>
        <w:t>Muchinsky MP. Psychology Applied to Work: An In- troduction to Industrial and Organizational Psychol- ogy. Pacific Grove, CA: Brooks/ Cole 1993.</w:t>
      </w:r>
    </w:p>
    <w:p>
      <w:pPr>
        <w:pStyle w:val="ListParagraph"/>
        <w:numPr>
          <w:ilvl w:val="0"/>
          <w:numId w:val="1"/>
        </w:numPr>
        <w:tabs>
          <w:tab w:pos="600" w:val="left" w:leader="none"/>
        </w:tabs>
        <w:spacing w:line="235" w:lineRule="auto" w:before="121" w:after="0"/>
        <w:ind w:left="599" w:right="115" w:hanging="480"/>
        <w:jc w:val="both"/>
        <w:rPr>
          <w:sz w:val="17"/>
        </w:rPr>
      </w:pPr>
      <w:r>
        <w:rPr>
          <w:w w:val="105"/>
          <w:sz w:val="17"/>
        </w:rPr>
        <w:t>Haasen A, Gordon F S. A Better Place to Work: A </w:t>
      </w:r>
      <w:r>
        <w:rPr>
          <w:sz w:val="17"/>
        </w:rPr>
        <w:t>New Sense of Motivation Leading to High Productiv-</w:t>
      </w:r>
    </w:p>
    <w:p>
      <w:pPr>
        <w:spacing w:after="0" w:line="235" w:lineRule="auto"/>
        <w:jc w:val="both"/>
        <w:rPr>
          <w:sz w:val="17"/>
        </w:rPr>
        <w:sectPr>
          <w:pgSz w:w="12240" w:h="15840"/>
          <w:pgMar w:header="0" w:footer="1008" w:top="1320" w:bottom="1200" w:left="1320" w:right="1320"/>
          <w:cols w:num="2" w:equalWidth="0">
            <w:col w:w="4665" w:space="195"/>
            <w:col w:w="4740"/>
          </w:cols>
        </w:sectPr>
      </w:pPr>
    </w:p>
    <w:p>
      <w:pPr>
        <w:spacing w:line="237" w:lineRule="auto" w:before="90"/>
        <w:ind w:left="600" w:right="0" w:firstLine="0"/>
        <w:jc w:val="left"/>
        <w:rPr>
          <w:sz w:val="17"/>
        </w:rPr>
      </w:pPr>
      <w:r>
        <w:rPr>
          <w:sz w:val="17"/>
        </w:rPr>
        <w:t>ity. AMA Management Briefing, American Manage- ment Association, New York 1997.</w:t>
      </w:r>
    </w:p>
    <w:p>
      <w:pPr>
        <w:pStyle w:val="ListParagraph"/>
        <w:numPr>
          <w:ilvl w:val="0"/>
          <w:numId w:val="1"/>
        </w:numPr>
        <w:tabs>
          <w:tab w:pos="599" w:val="left" w:leader="none"/>
        </w:tabs>
        <w:spacing w:line="235" w:lineRule="auto" w:before="119" w:after="0"/>
        <w:ind w:left="599" w:right="48" w:hanging="481"/>
        <w:jc w:val="both"/>
        <w:rPr>
          <w:sz w:val="17"/>
        </w:rPr>
      </w:pPr>
      <w:r>
        <w:rPr>
          <w:w w:val="105"/>
          <w:sz w:val="17"/>
        </w:rPr>
        <w:t>Nairne SJ. Psychology: The adaptive mind. 2</w:t>
      </w:r>
      <w:r>
        <w:rPr>
          <w:w w:val="105"/>
          <w:position w:val="6"/>
          <w:sz w:val="10"/>
        </w:rPr>
        <w:t>nd</w:t>
      </w:r>
      <w:r>
        <w:rPr>
          <w:spacing w:val="35"/>
          <w:w w:val="105"/>
          <w:position w:val="6"/>
          <w:sz w:val="10"/>
        </w:rPr>
        <w:t> </w:t>
      </w:r>
      <w:r>
        <w:rPr>
          <w:w w:val="105"/>
          <w:sz w:val="17"/>
        </w:rPr>
        <w:t>ed. Oxford: Thomson Learning 2000.</w:t>
      </w:r>
    </w:p>
    <w:p>
      <w:pPr>
        <w:pStyle w:val="ListParagraph"/>
        <w:numPr>
          <w:ilvl w:val="0"/>
          <w:numId w:val="1"/>
        </w:numPr>
        <w:tabs>
          <w:tab w:pos="599" w:val="left" w:leader="none"/>
        </w:tabs>
        <w:spacing w:line="235" w:lineRule="auto" w:before="121" w:after="0"/>
        <w:ind w:left="599" w:right="51" w:hanging="481"/>
        <w:jc w:val="both"/>
        <w:rPr>
          <w:sz w:val="17"/>
        </w:rPr>
      </w:pPr>
      <w:r>
        <w:rPr/>
        <w:pict>
          <v:line style="position:absolute;mso-position-horizontal-relative:page;mso-position-vertical-relative:paragraph;z-index:-16231936" from="297.000006pt,14.950858pt" to="294.600006pt,14.950858pt" stroked="true" strokeweight=".452pt" strokecolor="#000000">
            <v:stroke dashstyle="solid"/>
            <w10:wrap type="none"/>
          </v:line>
        </w:pict>
      </w:r>
      <w:r>
        <w:rPr>
          <w:w w:val="105"/>
          <w:sz w:val="17"/>
        </w:rPr>
        <w:t>Schneider B, David EB. Winning the Service Game, Harvard Business School Press 1995.</w:t>
      </w:r>
    </w:p>
    <w:p>
      <w:pPr>
        <w:pStyle w:val="ListParagraph"/>
        <w:numPr>
          <w:ilvl w:val="0"/>
          <w:numId w:val="1"/>
        </w:numPr>
        <w:tabs>
          <w:tab w:pos="599" w:val="left" w:leader="none"/>
        </w:tabs>
        <w:spacing w:line="235" w:lineRule="auto" w:before="119" w:after="0"/>
        <w:ind w:left="599" w:right="47" w:hanging="481"/>
        <w:jc w:val="both"/>
        <w:rPr>
          <w:sz w:val="17"/>
        </w:rPr>
      </w:pPr>
      <w:r>
        <w:rPr>
          <w:sz w:val="17"/>
        </w:rPr>
        <w:t>Gjerdingen D, McGovern P, Bekker M, Lundberg U, Willemsen T. Women’s work roles and their impact on health, well-being and career: Comparisons be- tween the United States, Sweden, and the Nether- lands. Women and Health, 31, 1-20. [Online] 2002. Available from: URL:// </w:t>
      </w:r>
      <w:hyperlink r:id="rId7">
        <w:r>
          <w:rPr>
            <w:sz w:val="17"/>
          </w:rPr>
          <w:t>http://www.findarticles.com/</w:t>
        </w:r>
      </w:hyperlink>
      <w:r>
        <w:rPr>
          <w:sz w:val="17"/>
        </w:rPr>
        <w:t> </w:t>
      </w:r>
      <w:r>
        <w:rPr>
          <w:spacing w:val="-2"/>
          <w:sz w:val="17"/>
        </w:rPr>
        <w:t>cf_o/m1175/1_33/58616818/print.jhtml.</w:t>
      </w:r>
    </w:p>
    <w:p>
      <w:pPr>
        <w:pStyle w:val="ListParagraph"/>
        <w:numPr>
          <w:ilvl w:val="0"/>
          <w:numId w:val="1"/>
        </w:numPr>
        <w:tabs>
          <w:tab w:pos="600" w:val="left" w:leader="none"/>
        </w:tabs>
        <w:spacing w:line="235" w:lineRule="auto" w:before="124" w:after="0"/>
        <w:ind w:left="599" w:right="44" w:hanging="481"/>
        <w:jc w:val="both"/>
        <w:rPr>
          <w:sz w:val="17"/>
        </w:rPr>
      </w:pPr>
      <w:r>
        <w:rPr>
          <w:w w:val="105"/>
          <w:sz w:val="17"/>
        </w:rPr>
        <w:t>PsychINFO</w:t>
      </w:r>
      <w:r>
        <w:rPr>
          <w:w w:val="105"/>
          <w:sz w:val="17"/>
        </w:rPr>
        <w:t> Database</w:t>
      </w:r>
      <w:r>
        <w:rPr>
          <w:w w:val="105"/>
          <w:sz w:val="17"/>
        </w:rPr>
        <w:t> Record.</w:t>
      </w:r>
      <w:r>
        <w:rPr>
          <w:w w:val="105"/>
          <w:sz w:val="17"/>
        </w:rPr>
        <w:t> J</w:t>
      </w:r>
      <w:r>
        <w:rPr>
          <w:w w:val="105"/>
          <w:sz w:val="17"/>
        </w:rPr>
        <w:t> Occupat</w:t>
      </w:r>
      <w:r>
        <w:rPr>
          <w:w w:val="105"/>
          <w:sz w:val="17"/>
        </w:rPr>
        <w:t> Health Psychol 20000; 5: 84-94.</w:t>
      </w:r>
    </w:p>
    <w:p>
      <w:pPr>
        <w:pStyle w:val="ListParagraph"/>
        <w:numPr>
          <w:ilvl w:val="0"/>
          <w:numId w:val="1"/>
        </w:numPr>
        <w:tabs>
          <w:tab w:pos="599" w:val="left" w:leader="none"/>
        </w:tabs>
        <w:spacing w:line="235" w:lineRule="auto" w:before="119" w:after="0"/>
        <w:ind w:left="599" w:right="47" w:hanging="481"/>
        <w:jc w:val="both"/>
        <w:rPr>
          <w:sz w:val="17"/>
        </w:rPr>
      </w:pPr>
      <w:r>
        <w:rPr>
          <w:w w:val="105"/>
          <w:sz w:val="17"/>
        </w:rPr>
        <w:t>Belkic SP, Ugljestic M. Cardiovascular evaluation of the</w:t>
      </w:r>
      <w:r>
        <w:rPr>
          <w:spacing w:val="-4"/>
          <w:w w:val="105"/>
          <w:sz w:val="17"/>
        </w:rPr>
        <w:t> </w:t>
      </w:r>
      <w:r>
        <w:rPr>
          <w:w w:val="105"/>
          <w:sz w:val="17"/>
        </w:rPr>
        <w:t>work</w:t>
      </w:r>
      <w:r>
        <w:rPr>
          <w:spacing w:val="-4"/>
          <w:w w:val="105"/>
          <w:sz w:val="17"/>
        </w:rPr>
        <w:t> </w:t>
      </w:r>
      <w:r>
        <w:rPr>
          <w:w w:val="105"/>
          <w:sz w:val="17"/>
        </w:rPr>
        <w:t>and</w:t>
      </w:r>
      <w:r>
        <w:rPr>
          <w:spacing w:val="-4"/>
          <w:w w:val="105"/>
          <w:sz w:val="17"/>
        </w:rPr>
        <w:t> </w:t>
      </w:r>
      <w:r>
        <w:rPr>
          <w:w w:val="105"/>
          <w:sz w:val="17"/>
        </w:rPr>
        <w:t>workplace:</w:t>
      </w:r>
      <w:r>
        <w:rPr>
          <w:spacing w:val="-4"/>
          <w:w w:val="105"/>
          <w:sz w:val="17"/>
        </w:rPr>
        <w:t> </w:t>
      </w:r>
      <w:r>
        <w:rPr>
          <w:w w:val="105"/>
          <w:sz w:val="17"/>
        </w:rPr>
        <w:t>A</w:t>
      </w:r>
      <w:r>
        <w:rPr>
          <w:spacing w:val="-4"/>
          <w:w w:val="105"/>
          <w:sz w:val="17"/>
        </w:rPr>
        <w:t> </w:t>
      </w:r>
      <w:r>
        <w:rPr>
          <w:w w:val="105"/>
          <w:sz w:val="17"/>
        </w:rPr>
        <w:t>practical</w:t>
      </w:r>
      <w:r>
        <w:rPr>
          <w:spacing w:val="-4"/>
          <w:w w:val="105"/>
          <w:sz w:val="17"/>
        </w:rPr>
        <w:t> </w:t>
      </w:r>
      <w:r>
        <w:rPr>
          <w:w w:val="105"/>
          <w:sz w:val="17"/>
        </w:rPr>
        <w:t>guide</w:t>
      </w:r>
      <w:r>
        <w:rPr>
          <w:spacing w:val="-4"/>
          <w:w w:val="105"/>
          <w:sz w:val="17"/>
        </w:rPr>
        <w:t> </w:t>
      </w:r>
      <w:r>
        <w:rPr>
          <w:w w:val="105"/>
          <w:sz w:val="17"/>
        </w:rPr>
        <w:t>for</w:t>
      </w:r>
      <w:r>
        <w:rPr>
          <w:spacing w:val="-4"/>
          <w:w w:val="105"/>
          <w:sz w:val="17"/>
        </w:rPr>
        <w:t> </w:t>
      </w:r>
      <w:r>
        <w:rPr>
          <w:w w:val="105"/>
          <w:sz w:val="17"/>
        </w:rPr>
        <w:t>clini- cians. The Workplace and Cardiovascular Disease. Occupat Med 2000; 15: 213-22.</w:t>
      </w:r>
    </w:p>
    <w:p>
      <w:pPr>
        <w:pStyle w:val="ListParagraph"/>
        <w:numPr>
          <w:ilvl w:val="0"/>
          <w:numId w:val="1"/>
        </w:numPr>
        <w:tabs>
          <w:tab w:pos="599" w:val="left" w:leader="none"/>
        </w:tabs>
        <w:spacing w:line="235" w:lineRule="auto" w:before="123" w:after="0"/>
        <w:ind w:left="599" w:right="48" w:hanging="481"/>
        <w:jc w:val="both"/>
        <w:rPr>
          <w:sz w:val="17"/>
        </w:rPr>
      </w:pPr>
      <w:r>
        <w:rPr>
          <w:w w:val="105"/>
          <w:sz w:val="17"/>
        </w:rPr>
        <w:t>Fisher</w:t>
      </w:r>
      <w:r>
        <w:rPr>
          <w:spacing w:val="-13"/>
          <w:w w:val="105"/>
          <w:sz w:val="17"/>
        </w:rPr>
        <w:t> </w:t>
      </w:r>
      <w:r>
        <w:rPr>
          <w:w w:val="105"/>
          <w:sz w:val="17"/>
        </w:rPr>
        <w:t>I,</w:t>
      </w:r>
      <w:r>
        <w:rPr>
          <w:spacing w:val="-13"/>
          <w:w w:val="105"/>
          <w:sz w:val="17"/>
        </w:rPr>
        <w:t> </w:t>
      </w:r>
      <w:r>
        <w:rPr>
          <w:w w:val="105"/>
          <w:sz w:val="17"/>
        </w:rPr>
        <w:t>Belkic</w:t>
      </w:r>
      <w:r>
        <w:rPr>
          <w:spacing w:val="-13"/>
          <w:w w:val="105"/>
          <w:sz w:val="17"/>
        </w:rPr>
        <w:t> </w:t>
      </w:r>
      <w:r>
        <w:rPr>
          <w:w w:val="105"/>
          <w:sz w:val="17"/>
        </w:rPr>
        <w:t>K.</w:t>
      </w:r>
      <w:r>
        <w:rPr>
          <w:spacing w:val="-13"/>
          <w:w w:val="105"/>
          <w:sz w:val="17"/>
        </w:rPr>
        <w:t> </w:t>
      </w:r>
      <w:r>
        <w:rPr>
          <w:w w:val="105"/>
          <w:sz w:val="17"/>
        </w:rPr>
        <w:t>A</w:t>
      </w:r>
      <w:r>
        <w:rPr>
          <w:spacing w:val="-13"/>
          <w:w w:val="105"/>
          <w:sz w:val="17"/>
        </w:rPr>
        <w:t> </w:t>
      </w:r>
      <w:r>
        <w:rPr>
          <w:w w:val="105"/>
          <w:sz w:val="17"/>
        </w:rPr>
        <w:t>public</w:t>
      </w:r>
      <w:r>
        <w:rPr>
          <w:spacing w:val="-13"/>
          <w:w w:val="105"/>
          <w:sz w:val="17"/>
        </w:rPr>
        <w:t> </w:t>
      </w:r>
      <w:r>
        <w:rPr>
          <w:w w:val="105"/>
          <w:sz w:val="17"/>
        </w:rPr>
        <w:t>health</w:t>
      </w:r>
      <w:r>
        <w:rPr>
          <w:spacing w:val="-13"/>
          <w:w w:val="105"/>
          <w:sz w:val="17"/>
        </w:rPr>
        <w:t> </w:t>
      </w:r>
      <w:r>
        <w:rPr>
          <w:w w:val="105"/>
          <w:sz w:val="17"/>
        </w:rPr>
        <w:t>approach</w:t>
      </w:r>
      <w:r>
        <w:rPr>
          <w:spacing w:val="-13"/>
          <w:w w:val="105"/>
          <w:sz w:val="17"/>
        </w:rPr>
        <w:t> </w:t>
      </w:r>
      <w:r>
        <w:rPr>
          <w:w w:val="105"/>
          <w:sz w:val="17"/>
        </w:rPr>
        <w:t>in</w:t>
      </w:r>
      <w:r>
        <w:rPr>
          <w:spacing w:val="-13"/>
          <w:w w:val="105"/>
          <w:sz w:val="17"/>
        </w:rPr>
        <w:t> </w:t>
      </w:r>
      <w:r>
        <w:rPr>
          <w:w w:val="105"/>
          <w:sz w:val="17"/>
        </w:rPr>
        <w:t>clinical </w:t>
      </w:r>
      <w:r>
        <w:rPr>
          <w:sz w:val="17"/>
        </w:rPr>
        <w:t>practice. The Workplace and Cardiovascular Disease. </w:t>
      </w:r>
      <w:r>
        <w:rPr>
          <w:w w:val="105"/>
          <w:sz w:val="17"/>
        </w:rPr>
        <w:t>Occupat Med 2000; 1: 245-53.</w:t>
      </w:r>
    </w:p>
    <w:p>
      <w:pPr>
        <w:pStyle w:val="ListParagraph"/>
        <w:numPr>
          <w:ilvl w:val="0"/>
          <w:numId w:val="1"/>
        </w:numPr>
        <w:tabs>
          <w:tab w:pos="600" w:val="left" w:leader="none"/>
        </w:tabs>
        <w:spacing w:line="235" w:lineRule="auto" w:before="99" w:after="0"/>
        <w:ind w:left="599" w:right="38" w:hanging="481"/>
        <w:jc w:val="both"/>
        <w:rPr>
          <w:sz w:val="17"/>
        </w:rPr>
      </w:pPr>
      <w:r>
        <w:rPr>
          <w:w w:val="105"/>
          <w:sz w:val="17"/>
        </w:rPr>
        <w:t>Kaur</w:t>
      </w:r>
      <w:r>
        <w:rPr>
          <w:w w:val="105"/>
          <w:sz w:val="17"/>
        </w:rPr>
        <w:t> R,</w:t>
      </w:r>
      <w:r>
        <w:rPr>
          <w:w w:val="105"/>
          <w:sz w:val="17"/>
        </w:rPr>
        <w:t> Shah</w:t>
      </w:r>
      <w:r>
        <w:rPr>
          <w:w w:val="105"/>
          <w:sz w:val="17"/>
        </w:rPr>
        <w:t> AA,</w:t>
      </w:r>
      <w:r>
        <w:rPr>
          <w:w w:val="105"/>
          <w:sz w:val="17"/>
        </w:rPr>
        <w:t> Haque</w:t>
      </w:r>
      <w:r>
        <w:rPr>
          <w:w w:val="105"/>
          <w:sz w:val="17"/>
        </w:rPr>
        <w:t> A.</w:t>
      </w:r>
      <w:r>
        <w:rPr>
          <w:w w:val="105"/>
          <w:sz w:val="17"/>
        </w:rPr>
        <w:t> Organizational</w:t>
      </w:r>
      <w:r>
        <w:rPr>
          <w:w w:val="105"/>
          <w:sz w:val="17"/>
        </w:rPr>
        <w:t> role </w:t>
      </w:r>
      <w:r>
        <w:rPr>
          <w:spacing w:val="10"/>
          <w:w w:val="105"/>
          <w:sz w:val="17"/>
        </w:rPr>
        <w:t>stress</w:t>
      </w:r>
      <w:r>
        <w:rPr>
          <w:spacing w:val="10"/>
          <w:w w:val="105"/>
          <w:sz w:val="17"/>
        </w:rPr>
        <w:t> </w:t>
      </w:r>
      <w:r>
        <w:rPr>
          <w:w w:val="105"/>
          <w:sz w:val="17"/>
        </w:rPr>
        <w:t>and</w:t>
      </w:r>
      <w:r>
        <w:rPr>
          <w:w w:val="105"/>
          <w:sz w:val="17"/>
        </w:rPr>
        <w:t> job</w:t>
      </w:r>
      <w:r>
        <w:rPr>
          <w:w w:val="105"/>
          <w:sz w:val="17"/>
        </w:rPr>
        <w:t> </w:t>
      </w:r>
      <w:r>
        <w:rPr>
          <w:spacing w:val="11"/>
          <w:w w:val="105"/>
          <w:sz w:val="17"/>
        </w:rPr>
        <w:t>satisfaction</w:t>
      </w:r>
      <w:r>
        <w:rPr>
          <w:spacing w:val="11"/>
          <w:w w:val="105"/>
          <w:sz w:val="17"/>
        </w:rPr>
        <w:t> </w:t>
      </w:r>
      <w:r>
        <w:rPr>
          <w:w w:val="105"/>
          <w:sz w:val="17"/>
        </w:rPr>
        <w:t>in</w:t>
      </w:r>
      <w:r>
        <w:rPr>
          <w:w w:val="105"/>
          <w:sz w:val="17"/>
        </w:rPr>
        <w:t> the</w:t>
      </w:r>
      <w:r>
        <w:rPr>
          <w:w w:val="105"/>
          <w:sz w:val="17"/>
        </w:rPr>
        <w:t> </w:t>
      </w:r>
      <w:r>
        <w:rPr>
          <w:spacing w:val="10"/>
          <w:w w:val="105"/>
          <w:sz w:val="17"/>
        </w:rPr>
        <w:t>public</w:t>
      </w:r>
      <w:r>
        <w:rPr>
          <w:spacing w:val="10"/>
          <w:w w:val="105"/>
          <w:sz w:val="17"/>
        </w:rPr>
        <w:t> </w:t>
      </w:r>
      <w:r>
        <w:rPr>
          <w:spacing w:val="12"/>
          <w:w w:val="105"/>
          <w:sz w:val="17"/>
        </w:rPr>
        <w:t>and </w:t>
      </w:r>
      <w:r>
        <w:rPr>
          <w:w w:val="105"/>
          <w:sz w:val="17"/>
        </w:rPr>
        <w:t>private sector industry. Pak J Psychol Res 1993; 8: </w:t>
      </w:r>
      <w:r>
        <w:rPr>
          <w:spacing w:val="-2"/>
          <w:w w:val="105"/>
          <w:sz w:val="17"/>
        </w:rPr>
        <w:t>43-52.</w:t>
      </w:r>
    </w:p>
    <w:p>
      <w:pPr>
        <w:pStyle w:val="ListParagraph"/>
        <w:numPr>
          <w:ilvl w:val="0"/>
          <w:numId w:val="1"/>
        </w:numPr>
        <w:tabs>
          <w:tab w:pos="602" w:val="left" w:leader="none"/>
        </w:tabs>
        <w:spacing w:line="235" w:lineRule="auto" w:before="102" w:after="0"/>
        <w:ind w:left="599" w:right="40" w:hanging="481"/>
        <w:jc w:val="both"/>
        <w:rPr>
          <w:sz w:val="17"/>
        </w:rPr>
      </w:pPr>
      <w:r>
        <w:rPr>
          <w:sz w:val="17"/>
        </w:rPr>
        <w:t>Gough H. Manual for the California Psychological Inventory.</w:t>
      </w:r>
      <w:r>
        <w:rPr>
          <w:spacing w:val="40"/>
          <w:sz w:val="17"/>
        </w:rPr>
        <w:t> </w:t>
      </w:r>
      <w:r>
        <w:rPr>
          <w:sz w:val="17"/>
        </w:rPr>
        <w:t>Palo</w:t>
      </w:r>
      <w:r>
        <w:rPr>
          <w:spacing w:val="40"/>
          <w:sz w:val="17"/>
        </w:rPr>
        <w:t> </w:t>
      </w:r>
      <w:r>
        <w:rPr>
          <w:sz w:val="17"/>
        </w:rPr>
        <w:t>Alto:</w:t>
      </w:r>
      <w:r>
        <w:rPr>
          <w:spacing w:val="40"/>
          <w:sz w:val="17"/>
        </w:rPr>
        <w:t> </w:t>
      </w:r>
      <w:r>
        <w:rPr>
          <w:sz w:val="17"/>
        </w:rPr>
        <w:t>Consulting</w:t>
      </w:r>
      <w:r>
        <w:rPr>
          <w:spacing w:val="40"/>
          <w:sz w:val="17"/>
        </w:rPr>
        <w:t> </w:t>
      </w:r>
      <w:r>
        <w:rPr>
          <w:sz w:val="17"/>
        </w:rPr>
        <w:t>Psychologists.</w:t>
      </w:r>
      <w:r>
        <w:rPr>
          <w:spacing w:val="40"/>
          <w:sz w:val="17"/>
        </w:rPr>
        <w:t> </w:t>
      </w:r>
      <w:r>
        <w:rPr>
          <w:spacing w:val="-2"/>
          <w:sz w:val="17"/>
        </w:rPr>
        <w:t>1957.</w:t>
      </w:r>
    </w:p>
    <w:p>
      <w:pPr>
        <w:pStyle w:val="ListParagraph"/>
        <w:numPr>
          <w:ilvl w:val="0"/>
          <w:numId w:val="1"/>
        </w:numPr>
        <w:tabs>
          <w:tab w:pos="599" w:val="left" w:leader="none"/>
        </w:tabs>
        <w:spacing w:line="235" w:lineRule="auto" w:before="92" w:after="0"/>
        <w:ind w:left="599" w:right="116" w:hanging="481"/>
        <w:jc w:val="both"/>
        <w:rPr>
          <w:sz w:val="17"/>
        </w:rPr>
      </w:pPr>
      <w:r>
        <w:rPr>
          <w:spacing w:val="1"/>
          <w:w w:val="101"/>
          <w:sz w:val="17"/>
        </w:rPr>
        <w:br w:type="column"/>
      </w:r>
      <w:r>
        <w:rPr>
          <w:sz w:val="17"/>
        </w:rPr>
        <w:t>Amabile TM. Brief scoring guide for Work Preference </w:t>
      </w:r>
      <w:r>
        <w:rPr>
          <w:w w:val="105"/>
          <w:sz w:val="17"/>
        </w:rPr>
        <w:t>Inventory (WPI). Boston: Harvard Business School </w:t>
      </w:r>
      <w:r>
        <w:rPr>
          <w:spacing w:val="-4"/>
          <w:w w:val="105"/>
          <w:sz w:val="17"/>
        </w:rPr>
        <w:t>1965.</w:t>
      </w:r>
    </w:p>
    <w:p>
      <w:pPr>
        <w:pStyle w:val="ListParagraph"/>
        <w:numPr>
          <w:ilvl w:val="0"/>
          <w:numId w:val="1"/>
        </w:numPr>
        <w:tabs>
          <w:tab w:pos="599" w:val="left" w:leader="none"/>
        </w:tabs>
        <w:spacing w:line="235" w:lineRule="auto" w:before="102" w:after="0"/>
        <w:ind w:left="599" w:right="117" w:hanging="481"/>
        <w:jc w:val="both"/>
        <w:rPr>
          <w:sz w:val="17"/>
        </w:rPr>
      </w:pPr>
      <w:r>
        <w:rPr>
          <w:w w:val="105"/>
          <w:sz w:val="17"/>
        </w:rPr>
        <w:t>Davidson MJ, Cooper CL,</w:t>
      </w:r>
      <w:r>
        <w:rPr>
          <w:spacing w:val="40"/>
          <w:w w:val="105"/>
          <w:sz w:val="17"/>
        </w:rPr>
        <w:t> </w:t>
      </w:r>
      <w:r>
        <w:rPr>
          <w:w w:val="105"/>
          <w:sz w:val="17"/>
        </w:rPr>
        <w:t>Baldini V. Occupational stress in female and male graduate managers. Stress Med 1995; 11: 157-75.</w:t>
      </w:r>
    </w:p>
    <w:p>
      <w:pPr>
        <w:pStyle w:val="ListParagraph"/>
        <w:numPr>
          <w:ilvl w:val="0"/>
          <w:numId w:val="1"/>
        </w:numPr>
        <w:tabs>
          <w:tab w:pos="599" w:val="left" w:leader="none"/>
        </w:tabs>
        <w:spacing w:line="235" w:lineRule="auto" w:before="102" w:after="0"/>
        <w:ind w:left="599" w:right="116" w:hanging="481"/>
        <w:jc w:val="both"/>
        <w:rPr>
          <w:sz w:val="17"/>
        </w:rPr>
      </w:pPr>
      <w:r>
        <w:rPr>
          <w:sz w:val="17"/>
        </w:rPr>
        <w:t>Ryan RM, Deci EL. Self-determination theory and the facilitation</w:t>
      </w:r>
      <w:r>
        <w:rPr>
          <w:spacing w:val="-13"/>
          <w:sz w:val="17"/>
        </w:rPr>
        <w:t> </w:t>
      </w:r>
      <w:r>
        <w:rPr>
          <w:sz w:val="17"/>
        </w:rPr>
        <w:t>of</w:t>
      </w:r>
      <w:r>
        <w:rPr>
          <w:spacing w:val="-12"/>
          <w:sz w:val="17"/>
        </w:rPr>
        <w:t> </w:t>
      </w:r>
      <w:r>
        <w:rPr>
          <w:sz w:val="17"/>
        </w:rPr>
        <w:t>intrinsic</w:t>
      </w:r>
      <w:r>
        <w:rPr>
          <w:spacing w:val="-13"/>
          <w:sz w:val="17"/>
        </w:rPr>
        <w:t> </w:t>
      </w:r>
      <w:r>
        <w:rPr>
          <w:sz w:val="17"/>
        </w:rPr>
        <w:t>motivation,</w:t>
      </w:r>
      <w:r>
        <w:rPr>
          <w:spacing w:val="-12"/>
          <w:sz w:val="17"/>
        </w:rPr>
        <w:t> </w:t>
      </w:r>
      <w:r>
        <w:rPr>
          <w:sz w:val="17"/>
        </w:rPr>
        <w:t>social</w:t>
      </w:r>
      <w:r>
        <w:rPr>
          <w:spacing w:val="-13"/>
          <w:sz w:val="17"/>
        </w:rPr>
        <w:t> </w:t>
      </w:r>
      <w:r>
        <w:rPr>
          <w:sz w:val="17"/>
        </w:rPr>
        <w:t>development, and well-being. Am Psychol 2000; 55: 68-78.</w:t>
      </w:r>
    </w:p>
    <w:p>
      <w:pPr>
        <w:pStyle w:val="ListParagraph"/>
        <w:numPr>
          <w:ilvl w:val="0"/>
          <w:numId w:val="1"/>
        </w:numPr>
        <w:tabs>
          <w:tab w:pos="600" w:val="left" w:leader="none"/>
        </w:tabs>
        <w:spacing w:line="235" w:lineRule="auto" w:before="99" w:after="0"/>
        <w:ind w:left="599" w:right="115" w:hanging="481"/>
        <w:jc w:val="both"/>
        <w:rPr>
          <w:sz w:val="17"/>
        </w:rPr>
      </w:pPr>
      <w:r>
        <w:rPr>
          <w:sz w:val="17"/>
        </w:rPr>
        <w:t>Singh</w:t>
      </w:r>
      <w:r>
        <w:rPr>
          <w:spacing w:val="-2"/>
          <w:sz w:val="17"/>
        </w:rPr>
        <w:t> </w:t>
      </w:r>
      <w:r>
        <w:rPr>
          <w:sz w:val="17"/>
        </w:rPr>
        <w:t>A.</w:t>
      </w:r>
      <w:r>
        <w:rPr>
          <w:spacing w:val="40"/>
          <w:sz w:val="17"/>
        </w:rPr>
        <w:t> </w:t>
      </w:r>
      <w:r>
        <w:rPr>
          <w:sz w:val="17"/>
        </w:rPr>
        <w:t>Mental</w:t>
      </w:r>
      <w:r>
        <w:rPr>
          <w:spacing w:val="-2"/>
          <w:sz w:val="17"/>
        </w:rPr>
        <w:t> </w:t>
      </w:r>
      <w:r>
        <w:rPr>
          <w:sz w:val="17"/>
        </w:rPr>
        <w:t>health</w:t>
      </w:r>
      <w:r>
        <w:rPr>
          <w:spacing w:val="-2"/>
          <w:sz w:val="17"/>
        </w:rPr>
        <w:t> </w:t>
      </w:r>
      <w:r>
        <w:rPr>
          <w:sz w:val="17"/>
        </w:rPr>
        <w:t>in</w:t>
      </w:r>
      <w:r>
        <w:rPr>
          <w:spacing w:val="-2"/>
          <w:sz w:val="17"/>
        </w:rPr>
        <w:t> </w:t>
      </w:r>
      <w:r>
        <w:rPr>
          <w:sz w:val="17"/>
        </w:rPr>
        <w:t>profit</w:t>
      </w:r>
      <w:r>
        <w:rPr>
          <w:spacing w:val="-2"/>
          <w:sz w:val="17"/>
        </w:rPr>
        <w:t> </w:t>
      </w:r>
      <w:r>
        <w:rPr>
          <w:sz w:val="17"/>
        </w:rPr>
        <w:t>and</w:t>
      </w:r>
      <w:r>
        <w:rPr>
          <w:spacing w:val="-2"/>
          <w:sz w:val="17"/>
        </w:rPr>
        <w:t> </w:t>
      </w:r>
      <w:r>
        <w:rPr>
          <w:sz w:val="17"/>
        </w:rPr>
        <w:t>loss</w:t>
      </w:r>
      <w:r>
        <w:rPr>
          <w:spacing w:val="-2"/>
          <w:sz w:val="17"/>
        </w:rPr>
        <w:t> </w:t>
      </w:r>
      <w:r>
        <w:rPr>
          <w:sz w:val="17"/>
        </w:rPr>
        <w:t>making</w:t>
      </w:r>
      <w:r>
        <w:rPr>
          <w:spacing w:val="-2"/>
          <w:sz w:val="17"/>
        </w:rPr>
        <w:t> </w:t>
      </w:r>
      <w:r>
        <w:rPr>
          <w:sz w:val="17"/>
        </w:rPr>
        <w:t>pub- lic-private sector industries. Indian J Social Work. 1992; I:</w:t>
      </w:r>
      <w:r>
        <w:rPr>
          <w:spacing w:val="40"/>
          <w:sz w:val="17"/>
        </w:rPr>
        <w:t> </w:t>
      </w:r>
      <w:r>
        <w:rPr>
          <w:sz w:val="17"/>
        </w:rPr>
        <w:t>637-45.</w:t>
      </w:r>
    </w:p>
    <w:p>
      <w:pPr>
        <w:pStyle w:val="ListParagraph"/>
        <w:numPr>
          <w:ilvl w:val="0"/>
          <w:numId w:val="1"/>
        </w:numPr>
        <w:tabs>
          <w:tab w:pos="599" w:val="left" w:leader="none"/>
        </w:tabs>
        <w:spacing w:line="235" w:lineRule="auto" w:before="102" w:after="0"/>
        <w:ind w:left="599" w:right="116" w:hanging="481"/>
        <w:jc w:val="both"/>
        <w:rPr>
          <w:sz w:val="17"/>
        </w:rPr>
      </w:pPr>
      <w:r>
        <w:rPr>
          <w:sz w:val="17"/>
        </w:rPr>
        <w:t>Guttman D. Life events and decision making by older adults. Gerontologist 1978; 18: 462-67.</w:t>
      </w:r>
    </w:p>
    <w:p>
      <w:pPr>
        <w:pStyle w:val="ListParagraph"/>
        <w:numPr>
          <w:ilvl w:val="0"/>
          <w:numId w:val="1"/>
        </w:numPr>
        <w:tabs>
          <w:tab w:pos="599" w:val="left" w:leader="none"/>
        </w:tabs>
        <w:spacing w:line="235" w:lineRule="auto" w:before="100" w:after="0"/>
        <w:ind w:left="599" w:right="116" w:hanging="481"/>
        <w:jc w:val="both"/>
        <w:rPr>
          <w:sz w:val="17"/>
        </w:rPr>
      </w:pPr>
      <w:r>
        <w:rPr>
          <w:w w:val="105"/>
          <w:sz w:val="17"/>
        </w:rPr>
        <w:t>Ryff CD. Happiness is every thing or is it? Explora- tions on the meaning of psychological well being. J Personal Social Psychol 1989; 57: 1069-81.</w:t>
      </w:r>
    </w:p>
    <w:p>
      <w:pPr>
        <w:pStyle w:val="ListParagraph"/>
        <w:numPr>
          <w:ilvl w:val="0"/>
          <w:numId w:val="1"/>
        </w:numPr>
        <w:tabs>
          <w:tab w:pos="599" w:val="left" w:leader="none"/>
        </w:tabs>
        <w:spacing w:line="235" w:lineRule="auto" w:before="102" w:after="0"/>
        <w:ind w:left="599" w:right="115" w:hanging="481"/>
        <w:jc w:val="both"/>
        <w:rPr>
          <w:sz w:val="17"/>
        </w:rPr>
      </w:pPr>
      <w:r>
        <w:rPr>
          <w:w w:val="105"/>
          <w:sz w:val="17"/>
        </w:rPr>
        <w:t>Ryff CD, Keys CLM. The structure of psychological well-being</w:t>
      </w:r>
      <w:r>
        <w:rPr>
          <w:spacing w:val="-2"/>
          <w:w w:val="105"/>
          <w:sz w:val="17"/>
        </w:rPr>
        <w:t> </w:t>
      </w:r>
      <w:r>
        <w:rPr>
          <w:w w:val="105"/>
          <w:sz w:val="17"/>
        </w:rPr>
        <w:t>revisited.</w:t>
      </w:r>
      <w:r>
        <w:rPr>
          <w:spacing w:val="-2"/>
          <w:w w:val="105"/>
          <w:sz w:val="17"/>
        </w:rPr>
        <w:t> </w:t>
      </w:r>
      <w:r>
        <w:rPr>
          <w:w w:val="105"/>
          <w:sz w:val="17"/>
        </w:rPr>
        <w:t>J</w:t>
      </w:r>
      <w:r>
        <w:rPr>
          <w:spacing w:val="-2"/>
          <w:w w:val="105"/>
          <w:sz w:val="17"/>
        </w:rPr>
        <w:t> </w:t>
      </w:r>
      <w:r>
        <w:rPr>
          <w:w w:val="105"/>
          <w:sz w:val="17"/>
        </w:rPr>
        <w:t>Personal</w:t>
      </w:r>
      <w:r>
        <w:rPr>
          <w:spacing w:val="-2"/>
          <w:w w:val="105"/>
          <w:sz w:val="17"/>
        </w:rPr>
        <w:t> </w:t>
      </w:r>
      <w:r>
        <w:rPr>
          <w:w w:val="105"/>
          <w:sz w:val="17"/>
        </w:rPr>
        <w:t>Social</w:t>
      </w:r>
      <w:r>
        <w:rPr>
          <w:spacing w:val="-2"/>
          <w:w w:val="105"/>
          <w:sz w:val="17"/>
        </w:rPr>
        <w:t> </w:t>
      </w:r>
      <w:r>
        <w:rPr>
          <w:w w:val="105"/>
          <w:sz w:val="17"/>
        </w:rPr>
        <w:t>Psychol</w:t>
      </w:r>
      <w:r>
        <w:rPr>
          <w:spacing w:val="-2"/>
          <w:w w:val="105"/>
          <w:sz w:val="17"/>
        </w:rPr>
        <w:t> </w:t>
      </w:r>
      <w:r>
        <w:rPr>
          <w:w w:val="105"/>
          <w:sz w:val="17"/>
        </w:rPr>
        <w:t>1995; 69: 719-27.</w:t>
      </w:r>
    </w:p>
    <w:p>
      <w:pPr>
        <w:pStyle w:val="ListParagraph"/>
        <w:numPr>
          <w:ilvl w:val="0"/>
          <w:numId w:val="1"/>
        </w:numPr>
        <w:tabs>
          <w:tab w:pos="600" w:val="left" w:leader="none"/>
        </w:tabs>
        <w:spacing w:line="235" w:lineRule="auto" w:before="101" w:after="0"/>
        <w:ind w:left="599" w:right="114" w:hanging="481"/>
        <w:jc w:val="both"/>
        <w:rPr>
          <w:sz w:val="17"/>
        </w:rPr>
      </w:pPr>
      <w:r>
        <w:rPr>
          <w:w w:val="105"/>
          <w:sz w:val="17"/>
        </w:rPr>
        <w:t>Edwadrs</w:t>
      </w:r>
      <w:r>
        <w:rPr>
          <w:spacing w:val="-13"/>
          <w:w w:val="105"/>
          <w:sz w:val="17"/>
        </w:rPr>
        <w:t> </w:t>
      </w:r>
      <w:r>
        <w:rPr>
          <w:w w:val="105"/>
          <w:sz w:val="17"/>
        </w:rPr>
        <w:t>JR.</w:t>
      </w:r>
      <w:r>
        <w:rPr>
          <w:spacing w:val="-13"/>
          <w:w w:val="105"/>
          <w:sz w:val="17"/>
        </w:rPr>
        <w:t> </w:t>
      </w:r>
      <w:r>
        <w:rPr>
          <w:w w:val="105"/>
          <w:sz w:val="17"/>
        </w:rPr>
        <w:t>Cybernetic</w:t>
      </w:r>
      <w:r>
        <w:rPr>
          <w:spacing w:val="-13"/>
          <w:w w:val="105"/>
          <w:sz w:val="17"/>
        </w:rPr>
        <w:t> </w:t>
      </w:r>
      <w:r>
        <w:rPr>
          <w:w w:val="105"/>
          <w:sz w:val="17"/>
        </w:rPr>
        <w:t>theory</w:t>
      </w:r>
      <w:r>
        <w:rPr>
          <w:spacing w:val="-13"/>
          <w:w w:val="105"/>
          <w:sz w:val="17"/>
        </w:rPr>
        <w:t> </w:t>
      </w:r>
      <w:r>
        <w:rPr>
          <w:w w:val="105"/>
          <w:sz w:val="17"/>
        </w:rPr>
        <w:t>of</w:t>
      </w:r>
      <w:r>
        <w:rPr>
          <w:spacing w:val="-13"/>
          <w:w w:val="105"/>
          <w:sz w:val="17"/>
        </w:rPr>
        <w:t> </w:t>
      </w:r>
      <w:r>
        <w:rPr>
          <w:w w:val="105"/>
          <w:sz w:val="17"/>
        </w:rPr>
        <w:t>stress,</w:t>
      </w:r>
      <w:r>
        <w:rPr>
          <w:spacing w:val="-13"/>
          <w:w w:val="105"/>
          <w:sz w:val="17"/>
        </w:rPr>
        <w:t> </w:t>
      </w:r>
      <w:r>
        <w:rPr>
          <w:w w:val="105"/>
          <w:sz w:val="17"/>
        </w:rPr>
        <w:t>coping,</w:t>
      </w:r>
      <w:r>
        <w:rPr>
          <w:spacing w:val="-13"/>
          <w:w w:val="105"/>
          <w:sz w:val="17"/>
        </w:rPr>
        <w:t> </w:t>
      </w:r>
      <w:r>
        <w:rPr>
          <w:w w:val="105"/>
          <w:sz w:val="17"/>
        </w:rPr>
        <w:t>and </w:t>
      </w:r>
      <w:r>
        <w:rPr>
          <w:sz w:val="17"/>
        </w:rPr>
        <w:t>well being. In Cooper CL (editor). Theories of organi- </w:t>
      </w:r>
      <w:r>
        <w:rPr>
          <w:w w:val="105"/>
          <w:sz w:val="17"/>
        </w:rPr>
        <w:t>zational stress. New York: Oxford University Press 1998: 122-52 .</w:t>
      </w:r>
    </w:p>
    <w:p>
      <w:pPr>
        <w:pStyle w:val="ListParagraph"/>
        <w:numPr>
          <w:ilvl w:val="0"/>
          <w:numId w:val="1"/>
        </w:numPr>
        <w:tabs>
          <w:tab w:pos="599" w:val="left" w:leader="none"/>
        </w:tabs>
        <w:spacing w:line="235" w:lineRule="auto" w:before="102" w:after="0"/>
        <w:ind w:left="599" w:right="115" w:hanging="481"/>
        <w:jc w:val="both"/>
        <w:rPr>
          <w:sz w:val="17"/>
        </w:rPr>
      </w:pPr>
      <w:r>
        <w:rPr>
          <w:w w:val="105"/>
          <w:sz w:val="17"/>
        </w:rPr>
        <w:t>Adams</w:t>
      </w:r>
      <w:r>
        <w:rPr>
          <w:spacing w:val="-14"/>
          <w:w w:val="105"/>
          <w:sz w:val="17"/>
        </w:rPr>
        <w:t> </w:t>
      </w:r>
      <w:r>
        <w:rPr>
          <w:w w:val="105"/>
          <w:sz w:val="17"/>
        </w:rPr>
        <w:t>JS.</w:t>
      </w:r>
      <w:r>
        <w:rPr>
          <w:spacing w:val="-13"/>
          <w:w w:val="105"/>
          <w:sz w:val="17"/>
        </w:rPr>
        <w:t> </w:t>
      </w:r>
      <w:r>
        <w:rPr>
          <w:w w:val="105"/>
          <w:sz w:val="17"/>
        </w:rPr>
        <w:t>Toward</w:t>
      </w:r>
      <w:r>
        <w:rPr>
          <w:spacing w:val="-13"/>
          <w:w w:val="105"/>
          <w:sz w:val="17"/>
        </w:rPr>
        <w:t> </w:t>
      </w:r>
      <w:r>
        <w:rPr>
          <w:w w:val="105"/>
          <w:sz w:val="17"/>
        </w:rPr>
        <w:t>an</w:t>
      </w:r>
      <w:r>
        <w:rPr>
          <w:spacing w:val="-13"/>
          <w:w w:val="105"/>
          <w:sz w:val="17"/>
        </w:rPr>
        <w:t> </w:t>
      </w:r>
      <w:r>
        <w:rPr>
          <w:w w:val="105"/>
          <w:sz w:val="17"/>
        </w:rPr>
        <w:t>understanding</w:t>
      </w:r>
      <w:r>
        <w:rPr>
          <w:spacing w:val="-13"/>
          <w:w w:val="105"/>
          <w:sz w:val="17"/>
        </w:rPr>
        <w:t> </w:t>
      </w:r>
      <w:r>
        <w:rPr>
          <w:w w:val="105"/>
          <w:sz w:val="17"/>
        </w:rPr>
        <w:t>of</w:t>
      </w:r>
      <w:r>
        <w:rPr>
          <w:spacing w:val="-13"/>
          <w:w w:val="105"/>
          <w:sz w:val="17"/>
        </w:rPr>
        <w:t> </w:t>
      </w:r>
      <w:r>
        <w:rPr>
          <w:w w:val="105"/>
          <w:sz w:val="17"/>
        </w:rPr>
        <w:t>equity.</w:t>
      </w:r>
      <w:r>
        <w:rPr>
          <w:spacing w:val="-13"/>
          <w:w w:val="105"/>
          <w:sz w:val="17"/>
        </w:rPr>
        <w:t> </w:t>
      </w:r>
      <w:r>
        <w:rPr>
          <w:w w:val="105"/>
          <w:sz w:val="17"/>
        </w:rPr>
        <w:t>J</w:t>
      </w:r>
      <w:r>
        <w:rPr>
          <w:spacing w:val="-13"/>
          <w:w w:val="105"/>
          <w:sz w:val="17"/>
        </w:rPr>
        <w:t> </w:t>
      </w:r>
      <w:r>
        <w:rPr>
          <w:w w:val="105"/>
          <w:sz w:val="17"/>
        </w:rPr>
        <w:t>Ab- normal Social Psychol 1963; 1: 422-36.</w:t>
      </w:r>
    </w:p>
    <w:p>
      <w:pPr>
        <w:pStyle w:val="ListParagraph"/>
        <w:numPr>
          <w:ilvl w:val="0"/>
          <w:numId w:val="1"/>
        </w:numPr>
        <w:tabs>
          <w:tab w:pos="600" w:val="left" w:leader="none"/>
        </w:tabs>
        <w:spacing w:line="235" w:lineRule="auto" w:before="100" w:after="0"/>
        <w:ind w:left="599" w:right="119" w:hanging="481"/>
        <w:jc w:val="both"/>
        <w:rPr>
          <w:sz w:val="17"/>
        </w:rPr>
      </w:pPr>
      <w:r>
        <w:rPr>
          <w:w w:val="105"/>
          <w:sz w:val="17"/>
        </w:rPr>
        <w:t>Richardsen AM, Burke RJ. Occupational stress and job</w:t>
      </w:r>
      <w:r>
        <w:rPr>
          <w:spacing w:val="-7"/>
          <w:w w:val="105"/>
          <w:sz w:val="17"/>
        </w:rPr>
        <w:t> </w:t>
      </w:r>
      <w:r>
        <w:rPr>
          <w:w w:val="105"/>
          <w:sz w:val="17"/>
        </w:rPr>
        <w:t>satisfaction</w:t>
      </w:r>
      <w:r>
        <w:rPr>
          <w:spacing w:val="-7"/>
          <w:w w:val="105"/>
          <w:sz w:val="17"/>
        </w:rPr>
        <w:t> </w:t>
      </w:r>
      <w:r>
        <w:rPr>
          <w:w w:val="105"/>
          <w:sz w:val="17"/>
        </w:rPr>
        <w:t>among</w:t>
      </w:r>
      <w:r>
        <w:rPr>
          <w:spacing w:val="-7"/>
          <w:w w:val="105"/>
          <w:sz w:val="17"/>
        </w:rPr>
        <w:t> </w:t>
      </w:r>
      <w:r>
        <w:rPr>
          <w:w w:val="105"/>
          <w:sz w:val="17"/>
        </w:rPr>
        <w:t>Canadian</w:t>
      </w:r>
      <w:r>
        <w:rPr>
          <w:spacing w:val="-7"/>
          <w:w w:val="105"/>
          <w:sz w:val="17"/>
        </w:rPr>
        <w:t> </w:t>
      </w:r>
      <w:r>
        <w:rPr>
          <w:w w:val="105"/>
          <w:sz w:val="17"/>
        </w:rPr>
        <w:t>physicians.</w:t>
      </w:r>
      <w:r>
        <w:rPr>
          <w:spacing w:val="-7"/>
          <w:w w:val="105"/>
          <w:sz w:val="17"/>
        </w:rPr>
        <w:t> </w:t>
      </w:r>
      <w:r>
        <w:rPr>
          <w:w w:val="105"/>
          <w:sz w:val="17"/>
        </w:rPr>
        <w:t>J</w:t>
      </w:r>
      <w:r>
        <w:rPr>
          <w:spacing w:val="-7"/>
          <w:w w:val="105"/>
          <w:sz w:val="17"/>
        </w:rPr>
        <w:t> </w:t>
      </w:r>
      <w:r>
        <w:rPr>
          <w:w w:val="105"/>
          <w:sz w:val="17"/>
        </w:rPr>
        <w:t>Work Stress 1991; 5: 301-13.</w:t>
      </w:r>
    </w:p>
    <w:sectPr>
      <w:pgSz w:w="12240" w:h="15840"/>
      <w:pgMar w:header="0" w:footer="1008" w:top="1320" w:bottom="1200" w:left="1320" w:right="1320"/>
      <w:cols w:num="2" w:equalWidth="0">
        <w:col w:w="4673" w:space="188"/>
        <w:col w:w="47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Lucida Sans">
    <w:altName w:val="Lucida Sans"/>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6234496" type="#_x0000_t202" id="docshape1" filled="false" stroked="false">
          <v:textbox inset="0,0,0,0">
            <w:txbxContent>
              <w:p>
                <w:pPr>
                  <w:pStyle w:val="BodyText"/>
                  <w:spacing w:before="20"/>
                  <w:ind w:left="60"/>
                  <w:jc w:val="left"/>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spacing w:val="0"/>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72"/>
      <w:ind w:left="119"/>
      <w:outlineLvl w:val="2"/>
    </w:pPr>
    <w:rPr>
      <w:rFonts w:ascii="Lucida Sans" w:hAnsi="Lucida Sans" w:eastAsia="Lucida Sans" w:cs="Lucida Sans"/>
      <w:i/>
      <w:iCs/>
      <w:sz w:val="20"/>
      <w:szCs w:val="20"/>
    </w:rPr>
  </w:style>
  <w:style w:styleId="Title" w:type="paragraph">
    <w:name w:val="Title"/>
    <w:basedOn w:val="Normal"/>
    <w:uiPriority w:val="1"/>
    <w:qFormat/>
    <w:pPr>
      <w:spacing w:before="100"/>
      <w:ind w:left="512" w:right="507"/>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5" w:hanging="481"/>
      <w:jc w:val="both"/>
    </w:pPr>
    <w:rPr>
      <w:rFonts w:ascii="Maiandra GD" w:hAnsi="Maiandra GD" w:eastAsia="Maiandra GD" w:cs="Maiandra GD"/>
    </w:rPr>
  </w:style>
  <w:style w:styleId="TableParagraph" w:type="paragraph">
    <w:name w:val="Table Paragraph"/>
    <w:basedOn w:val="Normal"/>
    <w:uiPriority w:val="1"/>
    <w:qFormat/>
    <w:pPr>
      <w:spacing w:before="62"/>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hyperlink" Target="http://www.who.ch/aboutwho/definition.htm" TargetMode="External"/><Relationship Id="rId3" Type="http://schemas.openxmlformats.org/officeDocument/2006/relationships/theme" Target="theme/theme1.xml"/><Relationship Id="rId7" Type="http://schemas.openxmlformats.org/officeDocument/2006/relationships/hyperlink" Target="http://www.findarticles.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drghazala_2000@yahoo.com" TargetMode="External"/><Relationship Id="rId11" Type="http://schemas.openxmlformats.org/officeDocument/2006/relationships/customXml" Target="../customXml/item2.xml"/><Relationship Id="rId5" Type="http://schemas.openxmlformats.org/officeDocument/2006/relationships/footer" Target="footer1.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2CC1E8-41E8-4564-B6AB-97FB4B53F6B2}"/>
</file>

<file path=customXml/itemProps2.xml><?xml version="1.0" encoding="utf-8"?>
<ds:datastoreItem xmlns:ds="http://schemas.openxmlformats.org/officeDocument/2006/customXml" ds:itemID="{AA629948-558B-4107-B30C-4FCFF3A5AF5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10</dc:title>
  <dcterms:created xsi:type="dcterms:W3CDTF">2022-07-28T16:42:10Z</dcterms:created>
  <dcterms:modified xsi:type="dcterms:W3CDTF">2022-07-28T16:42:10Z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