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6"/>
        <w:spacing w:before="184" w:line="220" w:lineRule="auto"/>
        <w:rPr/>
      </w:pPr>
      <w:r>
        <w:rPr>
          <w:b/>
          <w:bCs/>
          <w:spacing w:val="-2"/>
        </w:rPr>
        <w:t>合规使用说明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88" w:line="234" w:lineRule="auto"/>
        <w:rPr>
          <w:rFonts w:ascii="Arial" w:hAnsi="Arial" w:eastAsia="Arial" w:cs="Arial"/>
        </w:rPr>
      </w:pPr>
      <w:r>
        <w:rPr>
          <w:color w:val="999999"/>
          <w:spacing w:val="-1"/>
        </w:rPr>
        <w:t>更新时间：</w:t>
      </w:r>
      <w:r>
        <w:rPr>
          <w:rFonts w:ascii="Arial" w:hAnsi="Arial" w:eastAsia="Arial" w:cs="Arial"/>
          <w:color w:val="999999"/>
          <w:spacing w:val="-1"/>
        </w:rPr>
        <w:t>2025-05-30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88" w:line="221" w:lineRule="auto"/>
        <w:rPr/>
      </w:pPr>
      <w:r>
        <w:rPr>
          <w:spacing w:val="-2"/>
        </w:rPr>
        <w:t>尊敬的客户：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24" w:right="50" w:firstLine="482"/>
        <w:spacing w:before="88" w:line="427" w:lineRule="auto"/>
        <w:rPr/>
      </w:pPr>
      <w:r>
        <w:rPr/>
        <w:t>感谢您选择使用上海期货信息技术有限公司开发</w:t>
      </w:r>
      <w:r>
        <w:rPr>
          <w:spacing w:val="-1"/>
        </w:rPr>
        <w:t>的相关产品和服</w:t>
      </w:r>
      <w:r>
        <w:rPr/>
        <w:t>务，该产品和服务集成了【上期技术综合交易平台看穿式</w:t>
      </w:r>
      <w:r>
        <w:rPr>
          <w:rFonts w:ascii="Arial" w:hAnsi="Arial" w:eastAsia="Arial" w:cs="Arial"/>
        </w:rPr>
        <w:t>-</w:t>
      </w:r>
      <w:r>
        <w:rPr/>
        <w:t>终</w:t>
      </w:r>
      <w:r>
        <w:rPr>
          <w:spacing w:val="-1"/>
        </w:rPr>
        <w:t>端采集库</w:t>
      </w:r>
      <w:r>
        <w:rPr>
          <w:spacing w:val="-3"/>
        </w:rPr>
        <w:t>（以下简称“看穿式</w:t>
      </w:r>
      <w:r>
        <w:rPr>
          <w:rFonts w:ascii="Arial" w:hAnsi="Arial" w:eastAsia="Arial" w:cs="Arial"/>
          <w:spacing w:val="-3"/>
        </w:rPr>
        <w:t>-</w:t>
      </w:r>
      <w:r>
        <w:rPr>
          <w:spacing w:val="-3"/>
        </w:rPr>
        <w:t>终端采集库</w:t>
      </w:r>
      <w:r>
        <w:rPr>
          <w:spacing w:val="-98"/>
        </w:rPr>
        <w:t xml:space="preserve"> </w:t>
      </w:r>
      <w:r>
        <w:rPr>
          <w:spacing w:val="-3"/>
        </w:rPr>
        <w:t>”或“本</w:t>
      </w:r>
      <w:r>
        <w:rPr>
          <w:spacing w:val="-55"/>
        </w:rPr>
        <w:t xml:space="preserve"> </w:t>
      </w:r>
      <w:r>
        <w:rPr>
          <w:rFonts w:ascii="Arial" w:hAnsi="Arial" w:eastAsia="Arial" w:cs="Arial"/>
          <w:spacing w:val="-3"/>
        </w:rPr>
        <w:t>SDK</w:t>
      </w:r>
      <w:r>
        <w:rPr>
          <w:rFonts w:ascii="Arial" w:hAnsi="Arial" w:eastAsia="Arial" w:cs="Arial"/>
          <w:spacing w:val="-42"/>
        </w:rPr>
        <w:t xml:space="preserve"> </w:t>
      </w:r>
      <w:r>
        <w:rPr>
          <w:spacing w:val="-3"/>
        </w:rPr>
        <w:t>”）】。根据《中华人</w:t>
      </w:r>
      <w:r>
        <w:rPr/>
        <w:t>民共和国个人信息保护法》的规定，个人信息处理者在处理个</w:t>
      </w:r>
      <w:r>
        <w:rPr>
          <w:spacing w:val="-1"/>
        </w:rPr>
        <w:t>人信息</w:t>
      </w:r>
      <w:r>
        <w:rPr/>
        <w:t>前，应当向个人告知用户个人信息的处理目的、处理方式等</w:t>
      </w:r>
      <w:r>
        <w:rPr>
          <w:spacing w:val="-1"/>
        </w:rPr>
        <w:t>，且在取</w:t>
      </w:r>
      <w:r>
        <w:rPr/>
        <w:t>得个人同意后，方可处理个人信息。 为切实保障用户</w:t>
      </w:r>
      <w:r>
        <w:rPr>
          <w:spacing w:val="-1"/>
        </w:rPr>
        <w:t>个人权利，终端</w:t>
      </w:r>
      <w:r>
        <w:rPr>
          <w:spacing w:val="-2"/>
        </w:rPr>
        <w:t>厂商在使用信息采集</w:t>
      </w:r>
      <w:r>
        <w:rPr>
          <w:spacing w:val="-55"/>
        </w:rPr>
        <w:t xml:space="preserve"> </w:t>
      </w:r>
      <w:r>
        <w:rPr>
          <w:rFonts w:ascii="Arial" w:hAnsi="Arial" w:eastAsia="Arial" w:cs="Arial"/>
          <w:spacing w:val="-2"/>
        </w:rPr>
        <w:t>SDK </w:t>
      </w:r>
      <w:r>
        <w:rPr>
          <w:spacing w:val="-2"/>
        </w:rPr>
        <w:t>时，需要明确</w:t>
      </w:r>
      <w:r>
        <w:rPr>
          <w:spacing w:val="-55"/>
        </w:rPr>
        <w:t xml:space="preserve"> </w:t>
      </w:r>
      <w:r>
        <w:rPr>
          <w:rFonts w:ascii="Arial" w:hAnsi="Arial" w:eastAsia="Arial" w:cs="Arial"/>
          <w:spacing w:val="-2"/>
        </w:rPr>
        <w:t>SDK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-2"/>
        </w:rPr>
        <w:t>的使用方法</w:t>
      </w:r>
      <w:r>
        <w:rPr>
          <w:spacing w:val="-3"/>
        </w:rPr>
        <w:t>，并确保您</w:t>
      </w:r>
      <w:r>
        <w:rPr/>
        <w:t>在告知用户并获取同意后，才可对个人信息进行处理，同时我们</w:t>
      </w:r>
      <w:r>
        <w:rPr>
          <w:spacing w:val="-1"/>
        </w:rPr>
        <w:t>制定</w:t>
      </w:r>
      <w:r>
        <w:rPr>
          <w:spacing w:val="-1"/>
        </w:rPr>
        <w:t>以下 </w:t>
      </w:r>
      <w:r>
        <w:rPr>
          <w:rFonts w:ascii="Arial" w:hAnsi="Arial" w:eastAsia="Arial" w:cs="Arial"/>
          <w:spacing w:val="-1"/>
        </w:rPr>
        <w:t>SDK  </w:t>
      </w:r>
      <w:r>
        <w:rPr>
          <w:spacing w:val="-1"/>
        </w:rPr>
        <w:t>合规使用指南，协助您更合规的使</w:t>
      </w:r>
      <w:r>
        <w:rPr>
          <w:spacing w:val="-2"/>
        </w:rPr>
        <w:t>用本</w:t>
      </w:r>
      <w:r>
        <w:rPr>
          <w:spacing w:val="-54"/>
        </w:rPr>
        <w:t xml:space="preserve"> </w:t>
      </w:r>
      <w:r>
        <w:rPr>
          <w:rFonts w:ascii="Arial" w:hAnsi="Arial" w:eastAsia="Arial" w:cs="Arial"/>
          <w:spacing w:val="-2"/>
        </w:rPr>
        <w:t>SDK</w:t>
      </w:r>
      <w:r>
        <w:rPr>
          <w:spacing w:val="-2"/>
        </w:rPr>
        <w:t>。</w:t>
      </w:r>
    </w:p>
    <w:p>
      <w:pPr>
        <w:pStyle w:val="BodyText"/>
        <w:ind w:left="24" w:right="20" w:firstLine="483"/>
        <w:spacing w:before="119" w:line="426" w:lineRule="auto"/>
        <w:rPr/>
      </w:pPr>
      <w:r>
        <w:rPr>
          <w:b/>
          <w:bCs/>
          <w:spacing w:val="-2"/>
        </w:rPr>
        <w:t>您作为期货公司，为符合《关于加强证券期货经营机构</w:t>
      </w:r>
      <w:r>
        <w:rPr>
          <w:b/>
          <w:bCs/>
          <w:spacing w:val="-3"/>
        </w:rPr>
        <w:t>客户交易</w:t>
      </w:r>
      <w:r>
        <w:rPr>
          <w:b/>
          <w:bCs/>
          <w:spacing w:val="-2"/>
        </w:rPr>
        <w:t>终端信息等客户信息管理的规定（</w:t>
      </w:r>
      <w:r>
        <w:rPr>
          <w:rFonts w:ascii="Arial" w:hAnsi="Arial" w:eastAsia="Arial" w:cs="Arial"/>
          <w:b/>
          <w:bCs/>
          <w:spacing w:val="-2"/>
        </w:rPr>
        <w:t>2022 </w:t>
      </w:r>
      <w:r>
        <w:rPr>
          <w:b/>
          <w:bCs/>
          <w:spacing w:val="-2"/>
        </w:rPr>
        <w:t>年修订）》等证券期货行业相</w:t>
      </w:r>
      <w:r>
        <w:rPr>
          <w:b/>
          <w:bCs/>
          <w:spacing w:val="-4"/>
        </w:rPr>
        <w:t>关监管规定，需要收集和使用用户个人信息。</w:t>
      </w:r>
      <w:r>
        <w:rPr>
          <w:spacing w:val="60"/>
        </w:rPr>
        <w:t xml:space="preserve"> </w:t>
      </w:r>
      <w:r>
        <w:rPr>
          <w:b/>
          <w:bCs/>
          <w:spacing w:val="-4"/>
        </w:rPr>
        <w:t>因此，请您知悉并确认</w:t>
      </w:r>
      <w:r>
        <w:rPr>
          <w:b/>
          <w:bCs/>
          <w:spacing w:val="-2"/>
        </w:rPr>
        <w:t>在使用本</w:t>
      </w:r>
      <w:r>
        <w:rPr>
          <w:spacing w:val="-55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SDK </w:t>
      </w:r>
      <w:r>
        <w:rPr>
          <w:b/>
          <w:bCs/>
          <w:spacing w:val="-2"/>
        </w:rPr>
        <w:t>过程中，将遵守适用的法律</w:t>
      </w:r>
      <w:r>
        <w:rPr>
          <w:b/>
          <w:bCs/>
          <w:spacing w:val="-3"/>
        </w:rPr>
        <w:t>法规和相关的标准规范，履</w:t>
      </w:r>
      <w:r>
        <w:rPr>
          <w:b/>
          <w:bCs/>
          <w:spacing w:val="-2"/>
        </w:rPr>
        <w:t>行个人信息保护义务，并遵循合法、正当、必要和诚信的原则处理用</w:t>
      </w:r>
      <w:r>
        <w:rPr>
          <w:b/>
          <w:bCs/>
          <w:spacing w:val="-3"/>
        </w:rPr>
        <w:t>户个人信息，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包括但不限于《中华人民共和国个</w:t>
      </w:r>
      <w:r>
        <w:rPr>
          <w:b/>
          <w:bCs/>
          <w:spacing w:val="-4"/>
        </w:rPr>
        <w:t>人信息保护法》、</w:t>
      </w:r>
    </w:p>
    <w:p>
      <w:pPr>
        <w:pStyle w:val="BodyText"/>
        <w:ind w:left="24" w:right="208" w:firstLine="2"/>
        <w:spacing w:before="1" w:line="429" w:lineRule="auto"/>
        <w:rPr/>
      </w:pPr>
      <w:r>
        <w:rPr>
          <w:b/>
          <w:bCs/>
          <w:spacing w:val="-3"/>
        </w:rPr>
        <w:t>《中华人民共和国网络安全法》、《中华人民共和国数据安全法》以</w:t>
      </w:r>
      <w:r>
        <w:rPr>
          <w:b/>
          <w:bCs/>
          <w:spacing w:val="-5"/>
        </w:rPr>
        <w:t>及其他适用的法律法规和相关的标准规范。</w:t>
      </w:r>
    </w:p>
    <w:p>
      <w:pPr>
        <w:pStyle w:val="BodyText"/>
        <w:ind w:left="29"/>
        <w:spacing w:before="115" w:line="220" w:lineRule="auto"/>
        <w:rPr/>
      </w:pPr>
      <w:r>
        <w:rPr>
          <w:spacing w:val="-2"/>
        </w:rPr>
        <w:t>一、个人信息合规要求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4" w:right="430" w:firstLine="483"/>
        <w:spacing w:before="183" w:line="408" w:lineRule="auto"/>
        <w:rPr/>
      </w:pPr>
      <w:r>
        <w:rPr/>
        <w:t>您在所开发的产品或服务中集成和使用本</w:t>
      </w:r>
      <w:r>
        <w:rPr>
          <w:spacing w:val="-55"/>
        </w:rPr>
        <w:t xml:space="preserve"> </w:t>
      </w:r>
      <w:r>
        <w:rPr>
          <w:rFonts w:ascii="Arial" w:hAnsi="Arial" w:eastAsia="Arial" w:cs="Arial"/>
        </w:rPr>
        <w:t>SDK </w:t>
      </w:r>
      <w:r>
        <w:rPr/>
        <w:t>时，应首先承诺并</w:t>
      </w:r>
      <w:r>
        <w:rPr/>
        <w:t>遵守包括但不限于如下的国家的数据保护法</w:t>
      </w:r>
      <w:r>
        <w:rPr>
          <w:spacing w:val="-1"/>
        </w:rPr>
        <w:t>律和法规。</w:t>
      </w:r>
    </w:p>
    <w:tbl>
      <w:tblPr>
        <w:tblStyle w:val="TableNormal"/>
        <w:tblW w:w="8648" w:type="dxa"/>
        <w:tblInd w:w="17" w:type="dxa"/>
        <w:tblLayout w:type="fixed"/>
        <w:tblBorders>
          <w:top w:val="single" w:color="7D8292" w:sz="2" w:space="0"/>
          <w:left w:val="single" w:color="7D8292" w:sz="2" w:space="0"/>
          <w:bottom w:val="single" w:color="7D8292" w:sz="2" w:space="0"/>
          <w:right w:val="single" w:color="7D8292" w:sz="2" w:space="0"/>
          <w:insideH w:val="single" w:color="7D8292" w:sz="2" w:space="0"/>
          <w:insideV w:val="single" w:color="7D8292" w:sz="2" w:space="0"/>
        </w:tblBorders>
      </w:tblPr>
      <w:tblGrid>
        <w:gridCol w:w="3416"/>
        <w:gridCol w:w="3104"/>
        <w:gridCol w:w="2128"/>
      </w:tblGrid>
      <w:tr>
        <w:trPr>
          <w:trHeight w:val="976" w:hRule="atLeast"/>
        </w:trPr>
        <w:tc>
          <w:tcPr>
            <w:tcW w:w="3416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78" w:line="220" w:lineRule="auto"/>
              <w:rPr/>
            </w:pPr>
            <w:r>
              <w:rPr>
                <w:b/>
                <w:bCs/>
                <w:spacing w:val="-3"/>
              </w:rPr>
              <w:t>法律法规、规范性文件</w:t>
            </w:r>
          </w:p>
        </w:tc>
        <w:tc>
          <w:tcPr>
            <w:tcW w:w="310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78" w:line="219" w:lineRule="auto"/>
              <w:rPr/>
            </w:pPr>
            <w:r>
              <w:rPr>
                <w:b/>
                <w:bCs/>
                <w:spacing w:val="-5"/>
              </w:rPr>
              <w:t>发布单位</w:t>
            </w:r>
          </w:p>
        </w:tc>
        <w:tc>
          <w:tcPr>
            <w:tcW w:w="2128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78" w:line="220" w:lineRule="auto"/>
              <w:rPr/>
            </w:pPr>
            <w:r>
              <w:rPr>
                <w:b/>
                <w:bCs/>
                <w:spacing w:val="-6"/>
              </w:rPr>
              <w:t>实施时间</w:t>
            </w:r>
          </w:p>
        </w:tc>
      </w:tr>
      <w:tr>
        <w:trPr>
          <w:trHeight w:val="974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0" w:right="302"/>
              <w:spacing w:before="206" w:line="245" w:lineRule="auto"/>
              <w:rPr/>
            </w:pPr>
            <w:r>
              <w:rPr>
                <w:spacing w:val="-2"/>
              </w:rPr>
              <w:t>《中华人民共和国网络安全</w:t>
            </w:r>
            <w:r>
              <w:rPr>
                <w:spacing w:val="-5"/>
              </w:rPr>
              <w:t>法》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245" w:right="461"/>
              <w:spacing w:before="206" w:line="242" w:lineRule="auto"/>
              <w:rPr/>
            </w:pPr>
            <w:r>
              <w:rPr>
                <w:spacing w:val="-1"/>
              </w:rPr>
              <w:t>全国人民代表大会常务</w:t>
            </w:r>
            <w:r>
              <w:rPr>
                <w:spacing w:val="-2"/>
              </w:rPr>
              <w:t>委员会</w:t>
            </w:r>
          </w:p>
        </w:tc>
        <w:tc>
          <w:tcPr>
            <w:tcW w:w="212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5"/>
              </w:rPr>
              <w:t>2017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年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6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</w:tr>
      <w:tr>
        <w:trPr>
          <w:trHeight w:val="1804" w:hRule="atLeast"/>
        </w:trPr>
        <w:tc>
          <w:tcPr>
            <w:tcW w:w="3416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 w:right="290"/>
              <w:spacing w:before="78" w:line="241" w:lineRule="auto"/>
              <w:jc w:val="both"/>
              <w:rPr/>
            </w:pPr>
            <w:r>
              <w:rPr>
                <w:spacing w:val="-3"/>
              </w:rPr>
              <w:t>《关于开展</w:t>
            </w:r>
            <w:r>
              <w:rPr>
                <w:spacing w:val="-42"/>
              </w:rPr>
              <w:t xml:space="preserve"> </w:t>
            </w:r>
            <w:r>
              <w:rPr>
                <w:spacing w:val="-3"/>
              </w:rPr>
              <w:t>App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违法违规收</w:t>
            </w:r>
            <w:r>
              <w:rPr>
                <w:spacing w:val="-1"/>
              </w:rPr>
              <w:t>集使用个人信息专项治理的</w:t>
            </w:r>
            <w:r>
              <w:rPr>
                <w:spacing w:val="-5"/>
              </w:rPr>
              <w:t>公告》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245" w:right="341" w:firstLine="23"/>
              <w:spacing w:before="155"/>
              <w:rPr/>
            </w:pPr>
            <w:r>
              <w:rPr>
                <w:spacing w:val="-4"/>
              </w:rPr>
              <w:t>中共中央网络安全和信</w:t>
            </w:r>
            <w:r>
              <w:rPr>
                <w:spacing w:val="-1"/>
              </w:rPr>
              <w:t>息化委员会办公室、 工</w:t>
            </w:r>
            <w:r>
              <w:rPr>
                <w:spacing w:val="-1"/>
              </w:rPr>
              <w:t>业和信息化部、公安</w:t>
            </w:r>
          </w:p>
          <w:p>
            <w:pPr>
              <w:pStyle w:val="TableText"/>
              <w:ind w:left="252" w:right="461" w:hanging="3"/>
              <w:spacing w:before="2" w:line="242" w:lineRule="auto"/>
              <w:rPr/>
            </w:pPr>
            <w:r>
              <w:rPr>
                <w:spacing w:val="-2"/>
              </w:rPr>
              <w:t>部、国家市场监督管理</w:t>
            </w:r>
            <w:r>
              <w:rPr>
                <w:spacing w:val="-4"/>
              </w:rPr>
              <w:t>总局</w:t>
            </w:r>
          </w:p>
        </w:tc>
        <w:tc>
          <w:tcPr>
            <w:tcW w:w="2128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8"/>
              </w:rPr>
              <w:t>2019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年</w:t>
            </w:r>
            <w:r>
              <w:rPr>
                <w:spacing w:val="27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月</w:t>
            </w:r>
          </w:p>
        </w:tc>
      </w:tr>
      <w:tr>
        <w:trPr>
          <w:trHeight w:val="974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0" w:right="351"/>
              <w:spacing w:before="209" w:line="241" w:lineRule="auto"/>
              <w:rPr/>
            </w:pPr>
            <w:r>
              <w:rPr>
                <w:spacing w:val="-2"/>
              </w:rPr>
              <w:t>《App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违法违规收集使用个</w:t>
            </w:r>
            <w:r>
              <w:rPr>
                <w:spacing w:val="-3"/>
              </w:rPr>
              <w:t>人信息自评估指南》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248" w:right="281" w:hanging="9"/>
              <w:spacing w:before="208" w:line="242" w:lineRule="auto"/>
              <w:rPr/>
            </w:pPr>
            <w:r>
              <w:rPr>
                <w:spacing w:val="-1"/>
              </w:rPr>
              <w:t>App</w:t>
            </w:r>
            <w:r>
              <w:rPr>
                <w:spacing w:val="-51"/>
              </w:rPr>
              <w:t xml:space="preserve"> </w:t>
            </w:r>
            <w:r>
              <w:rPr>
                <w:spacing w:val="-1"/>
              </w:rPr>
              <w:t>违法违规收集使用个</w:t>
            </w:r>
            <w:r>
              <w:rPr>
                <w:spacing w:val="-2"/>
              </w:rPr>
              <w:t>人信息专项治理工作组</w:t>
            </w:r>
          </w:p>
        </w:tc>
        <w:tc>
          <w:tcPr>
            <w:tcW w:w="2128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6"/>
              </w:rPr>
              <w:t>2019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年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月</w:t>
            </w:r>
          </w:p>
        </w:tc>
      </w:tr>
      <w:tr>
        <w:trPr>
          <w:trHeight w:val="972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0" w:right="290"/>
              <w:spacing w:before="205" w:line="243" w:lineRule="auto"/>
              <w:rPr/>
            </w:pPr>
            <w:r>
              <w:rPr>
                <w:spacing w:val="-3"/>
              </w:rPr>
              <w:t>《关于开展</w:t>
            </w:r>
            <w:r>
              <w:rPr>
                <w:spacing w:val="-44"/>
              </w:rPr>
              <w:t xml:space="preserve"> </w:t>
            </w:r>
            <w:r>
              <w:rPr>
                <w:spacing w:val="-3"/>
              </w:rPr>
              <w:t>App</w:t>
            </w:r>
            <w:r>
              <w:rPr>
                <w:spacing w:val="-48"/>
              </w:rPr>
              <w:t xml:space="preserve"> </w:t>
            </w:r>
            <w:r>
              <w:rPr>
                <w:spacing w:val="-3"/>
              </w:rPr>
              <w:t>侵害用户权</w:t>
            </w:r>
            <w:r>
              <w:rPr>
                <w:spacing w:val="-2"/>
              </w:rPr>
              <w:t>益专项整治工作的通知》</w:t>
            </w:r>
          </w:p>
        </w:tc>
        <w:tc>
          <w:tcPr>
            <w:tcW w:w="3104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/>
              <w:spacing w:before="78" w:line="220" w:lineRule="auto"/>
              <w:rPr/>
            </w:pPr>
            <w:r>
              <w:rPr>
                <w:spacing w:val="-2"/>
              </w:rPr>
              <w:t>工业和信息化部</w:t>
            </w:r>
          </w:p>
        </w:tc>
        <w:tc>
          <w:tcPr>
            <w:tcW w:w="2128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7"/>
              </w:rPr>
              <w:t>2019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10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</w:tr>
      <w:tr>
        <w:trPr>
          <w:trHeight w:val="1492" w:hRule="atLeast"/>
        </w:trPr>
        <w:tc>
          <w:tcPr>
            <w:tcW w:w="3416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 w:right="351"/>
              <w:spacing w:before="78" w:line="242" w:lineRule="auto"/>
              <w:rPr/>
            </w:pPr>
            <w:r>
              <w:rPr>
                <w:spacing w:val="-2"/>
              </w:rPr>
              <w:t>《App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违法违规收集使用个</w:t>
            </w:r>
            <w:r>
              <w:rPr>
                <w:spacing w:val="-2"/>
              </w:rPr>
              <w:t>人信息行为认定方法》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270"/>
              <w:spacing w:before="155" w:line="220" w:lineRule="auto"/>
              <w:rPr/>
            </w:pPr>
            <w:r>
              <w:rPr>
                <w:spacing w:val="-4"/>
              </w:rPr>
              <w:t>国家互联网信息办公</w:t>
            </w:r>
          </w:p>
          <w:p>
            <w:pPr>
              <w:pStyle w:val="TableText"/>
              <w:ind w:left="251" w:right="461" w:hanging="1"/>
              <w:spacing w:before="28" w:line="241" w:lineRule="auto"/>
              <w:rPr/>
            </w:pPr>
            <w:r>
              <w:rPr>
                <w:spacing w:val="-2"/>
              </w:rPr>
              <w:t>室、工业和信息化部、</w:t>
            </w:r>
            <w:r>
              <w:rPr>
                <w:spacing w:val="-2"/>
              </w:rPr>
              <w:t>公安部、国家市场监督</w:t>
            </w:r>
            <w:r>
              <w:rPr>
                <w:spacing w:val="-3"/>
              </w:rPr>
              <w:t>管理总局</w:t>
            </w:r>
          </w:p>
        </w:tc>
        <w:tc>
          <w:tcPr>
            <w:tcW w:w="2128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7"/>
              </w:rPr>
              <w:t>2019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11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</w:tr>
      <w:tr>
        <w:trPr>
          <w:trHeight w:val="1180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49" w:right="290"/>
              <w:spacing w:before="157" w:line="242" w:lineRule="auto"/>
              <w:jc w:val="both"/>
              <w:rPr/>
            </w:pPr>
            <w:r>
              <w:rPr>
                <w:spacing w:val="-3"/>
              </w:rPr>
              <w:t>《关于开展纵深推进</w:t>
            </w:r>
            <w:r>
              <w:rPr>
                <w:spacing w:val="-43"/>
              </w:rPr>
              <w:t xml:space="preserve"> </w:t>
            </w:r>
            <w:r>
              <w:rPr>
                <w:spacing w:val="-3"/>
              </w:rPr>
              <w:t>APP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侵</w:t>
            </w:r>
            <w:r>
              <w:rPr>
                <w:spacing w:val="-1"/>
              </w:rPr>
              <w:t>害用户权益专项整治行动的</w:t>
            </w:r>
            <w:r>
              <w:rPr>
                <w:spacing w:val="-4"/>
              </w:rPr>
              <w:t>通知》</w:t>
            </w:r>
          </w:p>
        </w:tc>
        <w:tc>
          <w:tcPr>
            <w:tcW w:w="3104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/>
              <w:spacing w:before="78" w:line="220" w:lineRule="auto"/>
              <w:rPr/>
            </w:pPr>
            <w:r>
              <w:rPr>
                <w:spacing w:val="-2"/>
              </w:rPr>
              <w:t>工业和信息化部</w:t>
            </w:r>
          </w:p>
        </w:tc>
        <w:tc>
          <w:tcPr>
            <w:tcW w:w="2128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6"/>
              </w:rPr>
              <w:t>2020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年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7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月</w:t>
            </w:r>
          </w:p>
        </w:tc>
      </w:tr>
      <w:tr>
        <w:trPr>
          <w:trHeight w:val="1495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0" w:right="290"/>
              <w:spacing w:before="160"/>
              <w:rPr/>
            </w:pPr>
            <w:r>
              <w:rPr>
                <w:spacing w:val="-1"/>
              </w:rPr>
              <w:t>《网络安全标准实践指南—</w:t>
            </w:r>
            <w:r>
              <w:rPr>
                <w:spacing w:val="-2"/>
              </w:rPr>
              <w:t>移动互联网应用程序</w:t>
            </w:r>
          </w:p>
          <w:p>
            <w:pPr>
              <w:pStyle w:val="TableText"/>
              <w:ind w:left="287" w:right="429" w:hanging="32"/>
              <w:spacing w:line="241" w:lineRule="auto"/>
              <w:rPr/>
            </w:pPr>
            <w:r>
              <w:rPr>
                <w:spacing w:val="-3"/>
              </w:rPr>
              <w:t>（App）收集使用个人信息</w:t>
            </w:r>
            <w:r>
              <w:rPr>
                <w:spacing w:val="-9"/>
              </w:rPr>
              <w:t>自评估指南》</w:t>
            </w:r>
          </w:p>
        </w:tc>
        <w:tc>
          <w:tcPr>
            <w:tcW w:w="3104" w:type="dxa"/>
            <w:vAlign w:val="top"/>
          </w:tcPr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 w:right="461" w:hanging="1"/>
              <w:spacing w:before="78" w:line="242" w:lineRule="auto"/>
              <w:rPr/>
            </w:pPr>
            <w:r>
              <w:rPr>
                <w:spacing w:val="-1"/>
              </w:rPr>
              <w:t>全国信息安全标准化技</w:t>
            </w:r>
            <w:r>
              <w:rPr>
                <w:spacing w:val="-3"/>
              </w:rPr>
              <w:t>术委员会</w:t>
            </w:r>
          </w:p>
        </w:tc>
        <w:tc>
          <w:tcPr>
            <w:tcW w:w="2128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6"/>
              </w:rPr>
              <w:t>2020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年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7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月</w:t>
            </w:r>
          </w:p>
        </w:tc>
      </w:tr>
      <w:tr>
        <w:trPr>
          <w:trHeight w:val="1180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1" w:right="410" w:hanging="1"/>
              <w:spacing w:before="159" w:line="245" w:lineRule="auto"/>
              <w:jc w:val="both"/>
              <w:rPr/>
            </w:pPr>
            <w:r>
              <w:rPr>
                <w:spacing w:val="-1"/>
              </w:rPr>
              <w:t>《信息安全技术 个人信息</w:t>
            </w:r>
            <w:r>
              <w:rPr>
                <w:spacing w:val="-1"/>
              </w:rPr>
              <w:t>安全规范》（GB/T 35273-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2020）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247" w:right="461" w:hanging="1"/>
              <w:spacing w:before="313" w:line="242" w:lineRule="auto"/>
              <w:rPr/>
            </w:pPr>
            <w:r>
              <w:rPr>
                <w:spacing w:val="-1"/>
              </w:rPr>
              <w:t>全国信息安全标准化技</w:t>
            </w:r>
            <w:r>
              <w:rPr>
                <w:spacing w:val="-3"/>
              </w:rPr>
              <w:t>术委员会</w:t>
            </w:r>
          </w:p>
        </w:tc>
        <w:tc>
          <w:tcPr>
            <w:tcW w:w="2128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7"/>
              </w:rPr>
              <w:t>2020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10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</w:tr>
      <w:tr>
        <w:trPr>
          <w:trHeight w:val="976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0" w:right="290"/>
              <w:spacing w:before="210" w:line="243" w:lineRule="auto"/>
              <w:rPr/>
            </w:pPr>
            <w:r>
              <w:rPr>
                <w:spacing w:val="-1"/>
              </w:rPr>
              <w:t>《网络安全标准实践指南—</w:t>
            </w:r>
            <w:r>
              <w:rPr>
                <w:spacing w:val="-2"/>
              </w:rPr>
              <w:t>移动互联网应用程序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247" w:right="461" w:hanging="1"/>
              <w:spacing w:before="211" w:line="242" w:lineRule="auto"/>
              <w:rPr/>
            </w:pPr>
            <w:r>
              <w:rPr>
                <w:spacing w:val="-1"/>
              </w:rPr>
              <w:t>全国信息安全标准化技</w:t>
            </w:r>
            <w:r>
              <w:rPr>
                <w:spacing w:val="-3"/>
              </w:rPr>
              <w:t>术委员会</w:t>
            </w:r>
          </w:p>
        </w:tc>
        <w:tc>
          <w:tcPr>
            <w:tcW w:w="212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7"/>
              </w:rPr>
              <w:t>2020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11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452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648" w:type="dxa"/>
        <w:tblInd w:w="17" w:type="dxa"/>
        <w:tblLayout w:type="fixed"/>
        <w:tblBorders>
          <w:top w:val="single" w:color="7D8292" w:sz="2" w:space="0"/>
          <w:left w:val="single" w:color="7D8292" w:sz="2" w:space="0"/>
          <w:bottom w:val="single" w:color="7D8292" w:sz="2" w:space="0"/>
          <w:right w:val="single" w:color="7D8292" w:sz="2" w:space="0"/>
          <w:insideH w:val="single" w:color="7D8292" w:sz="2" w:space="0"/>
          <w:insideV w:val="single" w:color="7D8292" w:sz="2" w:space="0"/>
        </w:tblBorders>
      </w:tblPr>
      <w:tblGrid>
        <w:gridCol w:w="3416"/>
        <w:gridCol w:w="3104"/>
        <w:gridCol w:w="2128"/>
      </w:tblGrid>
      <w:tr>
        <w:trPr>
          <w:trHeight w:val="976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49" w:right="424" w:firstLine="6"/>
              <w:spacing w:before="158" w:line="243" w:lineRule="auto"/>
              <w:rPr/>
            </w:pPr>
            <w:r>
              <w:rPr>
                <w:spacing w:val="-3"/>
              </w:rPr>
              <w:t>（App）使用软件开发工具</w:t>
            </w:r>
            <w:r>
              <w:rPr>
                <w:spacing w:val="-2"/>
              </w:rPr>
              <w:t>包（SDK）安全指引》</w:t>
            </w:r>
          </w:p>
        </w:tc>
        <w:tc>
          <w:tcPr>
            <w:tcW w:w="31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3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0" w:right="302"/>
              <w:spacing w:before="207" w:line="245" w:lineRule="auto"/>
              <w:rPr/>
            </w:pPr>
            <w:r>
              <w:rPr>
                <w:spacing w:val="-2"/>
              </w:rPr>
              <w:t>《中华人民共和国数据安全</w:t>
            </w:r>
            <w:r>
              <w:rPr>
                <w:spacing w:val="-5"/>
              </w:rPr>
              <w:t>法》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245" w:right="461"/>
              <w:spacing w:before="206" w:line="242" w:lineRule="auto"/>
              <w:rPr/>
            </w:pPr>
            <w:r>
              <w:rPr>
                <w:spacing w:val="-1"/>
              </w:rPr>
              <w:t>全国人民代表大会常务</w:t>
            </w:r>
            <w:r>
              <w:rPr>
                <w:spacing w:val="-2"/>
              </w:rPr>
              <w:t>委员会</w:t>
            </w:r>
          </w:p>
        </w:tc>
        <w:tc>
          <w:tcPr>
            <w:tcW w:w="2128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5"/>
              </w:rPr>
              <w:t>2021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年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9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</w:tr>
      <w:tr>
        <w:trPr>
          <w:trHeight w:val="971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3" w:right="302" w:hanging="3"/>
              <w:spacing w:before="209" w:line="242" w:lineRule="auto"/>
              <w:rPr/>
            </w:pPr>
            <w:r>
              <w:rPr>
                <w:spacing w:val="-2"/>
              </w:rPr>
              <w:t>《关于开展信息通信服务感</w:t>
            </w:r>
            <w:r>
              <w:rPr>
                <w:spacing w:val="-3"/>
              </w:rPr>
              <w:t>知提升行动的通知》</w:t>
            </w:r>
          </w:p>
        </w:tc>
        <w:tc>
          <w:tcPr>
            <w:tcW w:w="3104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/>
              <w:spacing w:before="78" w:line="220" w:lineRule="auto"/>
              <w:rPr/>
            </w:pPr>
            <w:r>
              <w:rPr>
                <w:spacing w:val="-2"/>
              </w:rPr>
              <w:t>工业和信息化部</w:t>
            </w:r>
          </w:p>
        </w:tc>
        <w:tc>
          <w:tcPr>
            <w:tcW w:w="2128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7"/>
              </w:rPr>
              <w:t>2021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11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</w:tr>
      <w:tr>
        <w:trPr>
          <w:trHeight w:val="974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0" w:right="309"/>
              <w:spacing w:before="209" w:line="243" w:lineRule="auto"/>
              <w:rPr/>
            </w:pPr>
            <w:r>
              <w:rPr>
                <w:spacing w:val="-3"/>
              </w:rPr>
              <w:t>《中华人民共和国个人信息</w:t>
            </w:r>
            <w:r>
              <w:rPr>
                <w:spacing w:val="-4"/>
              </w:rPr>
              <w:t>保护法》</w:t>
            </w:r>
          </w:p>
        </w:tc>
        <w:tc>
          <w:tcPr>
            <w:tcW w:w="3104" w:type="dxa"/>
            <w:vAlign w:val="top"/>
          </w:tcPr>
          <w:p>
            <w:pPr>
              <w:pStyle w:val="TableText"/>
              <w:ind w:left="245" w:right="461"/>
              <w:spacing w:before="209" w:line="242" w:lineRule="auto"/>
              <w:rPr/>
            </w:pPr>
            <w:r>
              <w:rPr>
                <w:spacing w:val="-1"/>
              </w:rPr>
              <w:t>全国人民代表大会常务</w:t>
            </w:r>
            <w:r>
              <w:rPr>
                <w:spacing w:val="-2"/>
              </w:rPr>
              <w:t>委员会</w:t>
            </w:r>
          </w:p>
        </w:tc>
        <w:tc>
          <w:tcPr>
            <w:tcW w:w="212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7"/>
              </w:rPr>
              <w:t>2021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11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月</w:t>
            </w:r>
          </w:p>
        </w:tc>
      </w:tr>
      <w:tr>
        <w:trPr>
          <w:trHeight w:val="971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49" w:right="309"/>
              <w:spacing w:before="210" w:line="242" w:lineRule="auto"/>
              <w:rPr/>
            </w:pPr>
            <w:r>
              <w:rPr>
                <w:spacing w:val="-3"/>
              </w:rPr>
              <w:t>《移动互联网应用程序信息</w:t>
            </w:r>
            <w:r>
              <w:rPr>
                <w:spacing w:val="-3"/>
              </w:rPr>
              <w:t>服务管理规定》</w:t>
            </w:r>
          </w:p>
        </w:tc>
        <w:tc>
          <w:tcPr>
            <w:tcW w:w="3104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78" w:line="220" w:lineRule="auto"/>
              <w:rPr/>
            </w:pPr>
            <w:r>
              <w:rPr>
                <w:spacing w:val="-3"/>
              </w:rPr>
              <w:t>国家互联网信息办公室</w:t>
            </w:r>
          </w:p>
        </w:tc>
        <w:tc>
          <w:tcPr>
            <w:tcW w:w="212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5"/>
              </w:rPr>
              <w:t>2022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年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8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</w:tr>
      <w:tr>
        <w:trPr>
          <w:trHeight w:val="974" w:hRule="atLeast"/>
        </w:trPr>
        <w:tc>
          <w:tcPr>
            <w:tcW w:w="3416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78" w:line="218" w:lineRule="auto"/>
              <w:rPr/>
            </w:pPr>
            <w:r>
              <w:rPr>
                <w:spacing w:val="-2"/>
              </w:rPr>
              <w:t>《数据出境安全评估办法》</w:t>
            </w:r>
          </w:p>
        </w:tc>
        <w:tc>
          <w:tcPr>
            <w:tcW w:w="3104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78" w:line="220" w:lineRule="auto"/>
              <w:rPr/>
            </w:pPr>
            <w:r>
              <w:rPr>
                <w:spacing w:val="-3"/>
              </w:rPr>
              <w:t>国家互联网信息办公室</w:t>
            </w:r>
          </w:p>
        </w:tc>
        <w:tc>
          <w:tcPr>
            <w:tcW w:w="212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5"/>
              </w:rPr>
              <w:t>2022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年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9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</w:tr>
      <w:tr>
        <w:trPr>
          <w:trHeight w:val="972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1" w:right="307" w:hanging="1"/>
              <w:spacing w:before="211" w:line="242" w:lineRule="auto"/>
              <w:rPr/>
            </w:pPr>
            <w:r>
              <w:rPr>
                <w:spacing w:val="-3"/>
              </w:rPr>
              <w:t>《数据出境安全评估申报指</w:t>
            </w:r>
            <w:r>
              <w:rPr>
                <w:spacing w:val="-3"/>
              </w:rPr>
              <w:t>南（第一版）》</w:t>
            </w:r>
          </w:p>
        </w:tc>
        <w:tc>
          <w:tcPr>
            <w:tcW w:w="3104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78" w:line="220" w:lineRule="auto"/>
              <w:rPr/>
            </w:pPr>
            <w:r>
              <w:rPr>
                <w:spacing w:val="-3"/>
              </w:rPr>
              <w:t>国家互联网信息办公室</w:t>
            </w:r>
          </w:p>
        </w:tc>
        <w:tc>
          <w:tcPr>
            <w:tcW w:w="212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5"/>
              </w:rPr>
              <w:t>2022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年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9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月</w:t>
            </w:r>
          </w:p>
        </w:tc>
      </w:tr>
      <w:tr>
        <w:trPr>
          <w:trHeight w:val="1499" w:hRule="atLeast"/>
        </w:trPr>
        <w:tc>
          <w:tcPr>
            <w:tcW w:w="3416" w:type="dxa"/>
            <w:vAlign w:val="top"/>
          </w:tcPr>
          <w:p>
            <w:pPr>
              <w:pStyle w:val="TableText"/>
              <w:ind w:left="251" w:right="291" w:hanging="1"/>
              <w:spacing w:before="161"/>
              <w:rPr/>
            </w:pPr>
            <w:r>
              <w:rPr>
                <w:spacing w:val="-3"/>
              </w:rPr>
              <w:t>《数据出境安全评估申报指</w:t>
            </w:r>
            <w:r>
              <w:rPr>
                <w:spacing w:val="-2"/>
              </w:rPr>
              <w:t>南（第二版）》和《个人信</w:t>
            </w:r>
            <w:r>
              <w:rPr>
                <w:spacing w:val="-2"/>
              </w:rPr>
              <w:t>息出境标准合同备案指南</w:t>
            </w:r>
          </w:p>
          <w:p>
            <w:pPr>
              <w:pStyle w:val="TableText"/>
              <w:ind w:left="255"/>
              <w:spacing w:line="219" w:lineRule="auto"/>
              <w:rPr/>
            </w:pPr>
            <w:r>
              <w:rPr>
                <w:spacing w:val="-4"/>
              </w:rPr>
              <w:t>（第二版）》</w:t>
            </w:r>
          </w:p>
        </w:tc>
        <w:tc>
          <w:tcPr>
            <w:tcW w:w="3104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78" w:line="220" w:lineRule="auto"/>
              <w:rPr/>
            </w:pPr>
            <w:r>
              <w:rPr>
                <w:spacing w:val="-3"/>
              </w:rPr>
              <w:t>国家互联网信息办公室</w:t>
            </w:r>
          </w:p>
        </w:tc>
        <w:tc>
          <w:tcPr>
            <w:tcW w:w="2128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8" w:line="220" w:lineRule="auto"/>
              <w:rPr/>
            </w:pPr>
            <w:r>
              <w:rPr>
                <w:spacing w:val="-6"/>
              </w:rPr>
              <w:t>2024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年</w:t>
            </w:r>
            <w:r>
              <w:rPr>
                <w:spacing w:val="-46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月</w:t>
            </w:r>
          </w:p>
        </w:tc>
      </w:tr>
    </w:tbl>
    <w:p>
      <w:pPr>
        <w:pStyle w:val="BodyText"/>
        <w:ind w:left="28" w:right="415" w:firstLine="476"/>
        <w:spacing w:before="296" w:line="436" w:lineRule="auto"/>
        <w:jc w:val="both"/>
        <w:rPr/>
      </w:pPr>
      <w:r>
        <w:rPr>
          <w:b/>
          <w:bCs/>
          <w:spacing w:val="-3"/>
        </w:rPr>
        <w:t>特别地，您作为期货公司，使用本</w:t>
      </w:r>
      <w:r>
        <w:rPr>
          <w:spacing w:val="-38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SDK </w:t>
      </w:r>
      <w:r>
        <w:rPr>
          <w:b/>
          <w:bCs/>
          <w:spacing w:val="-3"/>
        </w:rPr>
        <w:t>收集、使用用户个人信息</w:t>
      </w:r>
      <w:r>
        <w:rPr>
          <w:b/>
          <w:bCs/>
          <w:spacing w:val="-2"/>
        </w:rPr>
        <w:t>的范围应以中国期货市场监控中心发布的《关于加强证券期</w:t>
      </w:r>
      <w:r>
        <w:rPr>
          <w:b/>
          <w:bCs/>
          <w:spacing w:val="-3"/>
        </w:rPr>
        <w:t>货经营机</w:t>
      </w:r>
      <w:r>
        <w:rPr>
          <w:b/>
          <w:bCs/>
          <w:spacing w:val="-3"/>
        </w:rPr>
        <w:t>构客户交易终端信息等客户信息管理的规定（</w:t>
      </w:r>
      <w:r>
        <w:rPr>
          <w:rFonts w:ascii="Arial" w:hAnsi="Arial" w:eastAsia="Arial" w:cs="Arial"/>
          <w:b/>
          <w:bCs/>
          <w:spacing w:val="-3"/>
        </w:rPr>
        <w:t>2022 </w:t>
      </w:r>
      <w:r>
        <w:rPr>
          <w:b/>
          <w:bCs/>
          <w:spacing w:val="-3"/>
        </w:rPr>
        <w:t>年修订）</w:t>
      </w:r>
      <w:r>
        <w:rPr>
          <w:b/>
          <w:bCs/>
          <w:spacing w:val="-4"/>
        </w:rPr>
        <w:t>》为限。</w:t>
      </w:r>
    </w:p>
    <w:p>
      <w:pPr>
        <w:pStyle w:val="BodyText"/>
        <w:ind w:left="29"/>
        <w:spacing w:before="78" w:line="234" w:lineRule="auto"/>
        <w:rPr/>
      </w:pPr>
      <w:r>
        <w:rPr>
          <w:spacing w:val="-2"/>
        </w:rPr>
        <w:t>二、隐私政策</w:t>
      </w:r>
      <w:r>
        <w:rPr>
          <w:rFonts w:ascii="Arial" w:hAnsi="Arial" w:eastAsia="Arial" w:cs="Arial"/>
          <w:spacing w:val="-2"/>
        </w:rPr>
        <w:t>/</w:t>
      </w:r>
      <w:r>
        <w:rPr>
          <w:spacing w:val="-2"/>
        </w:rPr>
        <w:t>协议要求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27" w:right="456" w:firstLine="479"/>
        <w:spacing w:before="88" w:line="424" w:lineRule="auto"/>
        <w:jc w:val="both"/>
        <w:rPr/>
      </w:pPr>
      <w:r>
        <w:rPr>
          <w:spacing w:val="-1"/>
        </w:rPr>
        <w:t>您在所开发的产品或服务中集成和使用本</w:t>
      </w:r>
      <w:r>
        <w:rPr>
          <w:spacing w:val="-53"/>
        </w:rPr>
        <w:t xml:space="preserve"> </w:t>
      </w:r>
      <w:r>
        <w:rPr>
          <w:rFonts w:ascii="Arial" w:hAnsi="Arial" w:eastAsia="Arial" w:cs="Arial"/>
          <w:spacing w:val="-1"/>
        </w:rPr>
        <w:t>SDK </w:t>
      </w:r>
      <w:r>
        <w:rPr>
          <w:spacing w:val="-1"/>
        </w:rPr>
        <w:t>时，需根据法律要</w:t>
      </w:r>
      <w:r>
        <w:rPr/>
        <w:t>求以自身名义发布隐私政策</w:t>
      </w:r>
      <w:r>
        <w:rPr>
          <w:rFonts w:ascii="Arial" w:hAnsi="Arial" w:eastAsia="Arial" w:cs="Arial"/>
        </w:rPr>
        <w:t>/</w:t>
      </w:r>
      <w:r>
        <w:rPr/>
        <w:t>协议，并就个人信</w:t>
      </w:r>
      <w:r>
        <w:rPr>
          <w:spacing w:val="-1"/>
        </w:rPr>
        <w:t>息的处理行为获取用户</w:t>
      </w:r>
      <w:r>
        <w:rPr>
          <w:spacing w:val="-11"/>
        </w:rPr>
        <w:t>同意。</w:t>
      </w:r>
    </w:p>
    <w:p>
      <w:pPr>
        <w:spacing w:line="424" w:lineRule="auto"/>
        <w:sectPr>
          <w:pgSz w:w="11907" w:h="16839"/>
          <w:pgMar w:top="1431" w:right="1452" w:bottom="0" w:left="1785" w:header="0" w:footer="0" w:gutter="0"/>
        </w:sectPr>
        <w:rPr/>
      </w:pPr>
    </w:p>
    <w:p>
      <w:pPr>
        <w:pStyle w:val="BodyText"/>
        <w:ind w:left="25" w:right="730" w:firstLine="498"/>
        <w:spacing w:before="184" w:line="375" w:lineRule="auto"/>
        <w:rPr/>
      </w:pPr>
      <w:r>
        <w:rPr>
          <w:rFonts w:ascii="Arial" w:hAnsi="Arial" w:eastAsia="Arial" w:cs="Arial"/>
          <w:spacing w:val="-1"/>
        </w:rPr>
        <w:t>1.</w:t>
      </w:r>
      <w:r>
        <w:rPr>
          <w:rFonts w:ascii="Arial" w:hAnsi="Arial" w:eastAsia="Arial" w:cs="Arial"/>
          <w:spacing w:val="68"/>
          <w:w w:val="101"/>
        </w:rPr>
        <w:t xml:space="preserve"> </w:t>
      </w:r>
      <w:r>
        <w:rPr>
          <w:spacing w:val="-1"/>
        </w:rPr>
        <w:t>在您所开发的产品或服务中集成和使用本</w:t>
      </w:r>
      <w:r>
        <w:rPr>
          <w:spacing w:val="-55"/>
        </w:rPr>
        <w:t xml:space="preserve"> </w:t>
      </w:r>
      <w:r>
        <w:rPr>
          <w:rFonts w:ascii="Arial" w:hAnsi="Arial" w:eastAsia="Arial" w:cs="Arial"/>
          <w:spacing w:val="-1"/>
        </w:rPr>
        <w:t>SDK</w:t>
      </w:r>
      <w:r>
        <w:rPr>
          <w:spacing w:val="-2"/>
        </w:rPr>
        <w:t>，您应在自身产</w:t>
      </w:r>
      <w:r>
        <w:rPr>
          <w:spacing w:val="-1"/>
        </w:rPr>
        <w:t>品或服务的隐私政策</w:t>
      </w:r>
      <w:r>
        <w:rPr>
          <w:rFonts w:ascii="Arial" w:hAnsi="Arial" w:eastAsia="Arial" w:cs="Arial"/>
          <w:spacing w:val="-1"/>
        </w:rPr>
        <w:t>/</w:t>
      </w:r>
      <w:r>
        <w:rPr>
          <w:spacing w:val="-1"/>
        </w:rPr>
        <w:t>协议中明确“第三方共享</w:t>
      </w:r>
      <w:r>
        <w:rPr>
          <w:spacing w:val="-2"/>
        </w:rPr>
        <w:t>信息</w:t>
      </w:r>
      <w:r>
        <w:rPr>
          <w:spacing w:val="-101"/>
        </w:rPr>
        <w:t xml:space="preserve"> </w:t>
      </w:r>
      <w:r>
        <w:rPr>
          <w:spacing w:val="-2"/>
        </w:rPr>
        <w:t>”条款，并在其中</w:t>
      </w:r>
      <w:r>
        <w:rPr>
          <w:spacing w:val="-1"/>
        </w:rPr>
        <w:t>披露本</w:t>
      </w:r>
      <w:r>
        <w:rPr>
          <w:spacing w:val="-56"/>
        </w:rPr>
        <w:t xml:space="preserve"> </w:t>
      </w:r>
      <w:r>
        <w:rPr>
          <w:rFonts w:ascii="Arial" w:hAnsi="Arial" w:eastAsia="Arial" w:cs="Arial"/>
          <w:spacing w:val="-1"/>
        </w:rPr>
        <w:t>SDK  </w:t>
      </w:r>
      <w:r>
        <w:rPr>
          <w:spacing w:val="-1"/>
        </w:rPr>
        <w:t>收集使用个人信息的目的、方</w:t>
      </w:r>
      <w:r>
        <w:rPr>
          <w:spacing w:val="-2"/>
        </w:rPr>
        <w:t>式和范围，并提供本</w:t>
      </w:r>
      <w:r>
        <w:rPr>
          <w:spacing w:val="-53"/>
        </w:rPr>
        <w:t xml:space="preserve"> </w:t>
      </w:r>
      <w:r>
        <w:rPr>
          <w:rFonts w:ascii="Arial" w:hAnsi="Arial" w:eastAsia="Arial" w:cs="Arial"/>
          <w:spacing w:val="-2"/>
        </w:rPr>
        <w:t>SDK</w:t>
      </w:r>
      <w:r>
        <w:rPr>
          <w:spacing w:val="-1"/>
        </w:rPr>
        <w:t>隐私政策链接，并获取用户的同意。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9" w:right="754" w:firstLine="472"/>
        <w:spacing w:before="88" w:line="363" w:lineRule="auto"/>
        <w:rPr/>
      </w:pPr>
      <w:r>
        <w:rPr>
          <w:rFonts w:ascii="Arial" w:hAnsi="Arial" w:eastAsia="Arial" w:cs="Arial"/>
          <w:spacing w:val="-1"/>
        </w:rPr>
        <w:t>2.</w:t>
      </w:r>
      <w:r>
        <w:rPr>
          <w:rFonts w:ascii="Arial" w:hAnsi="Arial" w:eastAsia="Arial" w:cs="Arial"/>
          <w:spacing w:val="69"/>
        </w:rPr>
        <w:t xml:space="preserve"> </w:t>
      </w:r>
      <w:r>
        <w:rPr>
          <w:spacing w:val="-1"/>
        </w:rPr>
        <w:t>在您所开发的产品或服务中集成和使用本</w:t>
      </w:r>
      <w:r>
        <w:rPr>
          <w:spacing w:val="-55"/>
        </w:rPr>
        <w:t xml:space="preserve"> </w:t>
      </w:r>
      <w:r>
        <w:rPr>
          <w:rFonts w:ascii="Arial" w:hAnsi="Arial" w:eastAsia="Arial" w:cs="Arial"/>
          <w:spacing w:val="-2"/>
        </w:rPr>
        <w:t>SDK</w:t>
      </w:r>
      <w:r>
        <w:rPr>
          <w:spacing w:val="-2"/>
        </w:rPr>
        <w:t>，您应在自身产</w:t>
      </w:r>
      <w:r>
        <w:rPr/>
        <w:t>品或服务中增加明显弹窗，有明显同意和拒绝按</w:t>
      </w:r>
      <w:r>
        <w:rPr>
          <w:spacing w:val="-1"/>
        </w:rPr>
        <w:t>钮，让用户自主选择</w:t>
      </w:r>
      <w:r>
        <w:rPr>
          <w:spacing w:val="-4"/>
        </w:rPr>
        <w:t>是否接受隐私政策</w:t>
      </w:r>
      <w:r>
        <w:rPr>
          <w:rFonts w:ascii="Arial" w:hAnsi="Arial" w:eastAsia="Arial" w:cs="Arial"/>
          <w:spacing w:val="-4"/>
        </w:rPr>
        <w:t>/</w:t>
      </w:r>
      <w:r>
        <w:rPr>
          <w:spacing w:val="-4"/>
        </w:rPr>
        <w:t>协议。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88" w:line="220" w:lineRule="auto"/>
        <w:rPr/>
      </w:pPr>
      <w:r>
        <w:rPr>
          <w:spacing w:val="-1"/>
        </w:rPr>
        <w:t>三、权限调用合规要求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29" w:right="762" w:firstLine="476"/>
        <w:spacing w:before="88" w:line="408" w:lineRule="auto"/>
        <w:rPr/>
      </w:pPr>
      <w:r>
        <w:rPr>
          <w:spacing w:val="-1"/>
        </w:rPr>
        <w:t>使用本</w:t>
      </w:r>
      <w:r>
        <w:rPr>
          <w:spacing w:val="-52"/>
        </w:rPr>
        <w:t xml:space="preserve"> </w:t>
      </w:r>
      <w:r>
        <w:rPr>
          <w:rFonts w:ascii="Arial" w:hAnsi="Arial" w:eastAsia="Arial" w:cs="Arial"/>
          <w:spacing w:val="-1"/>
        </w:rPr>
        <w:t>SDK </w:t>
      </w:r>
      <w:r>
        <w:rPr>
          <w:spacing w:val="-1"/>
        </w:rPr>
        <w:t>将涉及以下权限的申请，您应根据实际需求向用户进</w:t>
      </w:r>
      <w:r>
        <w:rPr>
          <w:spacing w:val="-2"/>
        </w:rPr>
        <w:t>行权限获取请求。</w:t>
      </w:r>
    </w:p>
    <w:tbl>
      <w:tblPr>
        <w:tblStyle w:val="TableNormal"/>
        <w:tblW w:w="8953" w:type="dxa"/>
        <w:tblInd w:w="17" w:type="dxa"/>
        <w:tblLayout w:type="fixed"/>
        <w:tblBorders>
          <w:top w:val="single" w:color="7D8292" w:sz="2" w:space="0"/>
          <w:left w:val="single" w:color="7D8292" w:sz="2" w:space="0"/>
          <w:bottom w:val="single" w:color="7D8292" w:sz="2" w:space="0"/>
          <w:right w:val="single" w:color="7D8292" w:sz="2" w:space="0"/>
          <w:insideH w:val="single" w:color="7D8292" w:sz="2" w:space="0"/>
          <w:insideV w:val="single" w:color="7D8292" w:sz="2" w:space="0"/>
        </w:tblBorders>
      </w:tblPr>
      <w:tblGrid>
        <w:gridCol w:w="3502"/>
        <w:gridCol w:w="3107"/>
        <w:gridCol w:w="2344"/>
      </w:tblGrid>
      <w:tr>
        <w:trPr>
          <w:trHeight w:val="952" w:hRule="atLeast"/>
        </w:trPr>
        <w:tc>
          <w:tcPr>
            <w:tcW w:w="3502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/>
              <w:spacing w:before="78" w:line="222" w:lineRule="auto"/>
              <w:rPr/>
            </w:pPr>
            <w:r>
              <w:rPr>
                <w:b/>
                <w:bCs/>
                <w:spacing w:val="-5"/>
              </w:rPr>
              <w:t>平台</w:t>
            </w:r>
          </w:p>
        </w:tc>
        <w:tc>
          <w:tcPr>
            <w:tcW w:w="310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78" w:line="220" w:lineRule="auto"/>
              <w:rPr/>
            </w:pPr>
            <w:r>
              <w:rPr>
                <w:b/>
                <w:bCs/>
                <w:spacing w:val="-5"/>
              </w:rPr>
              <w:t>权限</w:t>
            </w:r>
          </w:p>
        </w:tc>
        <w:tc>
          <w:tcPr>
            <w:tcW w:w="2344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8" w:line="220" w:lineRule="auto"/>
              <w:rPr/>
            </w:pPr>
            <w:r>
              <w:rPr>
                <w:b/>
                <w:bCs/>
                <w:spacing w:val="-5"/>
              </w:rPr>
              <w:t>是否必选</w:t>
            </w:r>
          </w:p>
        </w:tc>
      </w:tr>
      <w:tr>
        <w:trPr>
          <w:trHeight w:val="947" w:hRule="atLeast"/>
        </w:trPr>
        <w:tc>
          <w:tcPr>
            <w:tcW w:w="3502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78" w:line="222" w:lineRule="auto"/>
              <w:rPr/>
            </w:pPr>
            <w:r>
              <w:rPr>
                <w:spacing w:val="-1"/>
              </w:rPr>
              <w:t>Android</w:t>
            </w:r>
            <w:r>
              <w:rPr>
                <w:spacing w:val="-50"/>
              </w:rPr>
              <w:t xml:space="preserve"> </w:t>
            </w:r>
            <w:r>
              <w:rPr>
                <w:spacing w:val="-1"/>
              </w:rPr>
              <w:t>平台</w:t>
            </w:r>
          </w:p>
        </w:tc>
        <w:tc>
          <w:tcPr>
            <w:tcW w:w="3107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78" w:line="220" w:lineRule="auto"/>
              <w:rPr/>
            </w:pPr>
            <w:r>
              <w:rPr>
                <w:spacing w:val="-2"/>
              </w:rPr>
              <w:t>位置权限</w:t>
            </w:r>
          </w:p>
        </w:tc>
        <w:tc>
          <w:tcPr>
            <w:tcW w:w="2344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8" w:line="225" w:lineRule="auto"/>
              <w:rPr/>
            </w:pPr>
            <w:r>
              <w:rPr>
                <w:spacing w:val="-4"/>
              </w:rPr>
              <w:t>必选</w:t>
            </w:r>
          </w:p>
        </w:tc>
      </w:tr>
      <w:tr>
        <w:trPr>
          <w:trHeight w:val="947" w:hRule="atLeast"/>
        </w:trPr>
        <w:tc>
          <w:tcPr>
            <w:tcW w:w="350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78" w:line="220" w:lineRule="auto"/>
              <w:rPr/>
            </w:pPr>
            <w:r>
              <w:rPr>
                <w:spacing w:val="-2"/>
              </w:rPr>
              <w:t>设备状态权限</w:t>
            </w:r>
          </w:p>
        </w:tc>
        <w:tc>
          <w:tcPr>
            <w:tcW w:w="2344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8" w:line="225" w:lineRule="auto"/>
              <w:rPr/>
            </w:pPr>
            <w:r>
              <w:rPr>
                <w:spacing w:val="-4"/>
              </w:rPr>
              <w:t>必选</w:t>
            </w:r>
          </w:p>
        </w:tc>
      </w:tr>
      <w:tr>
        <w:trPr>
          <w:trHeight w:val="948" w:hRule="atLeast"/>
        </w:trPr>
        <w:tc>
          <w:tcPr>
            <w:tcW w:w="35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7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78" w:line="220" w:lineRule="auto"/>
              <w:rPr/>
            </w:pPr>
            <w:r>
              <w:rPr>
                <w:spacing w:val="-4"/>
              </w:rPr>
              <w:t>网络连接权限</w:t>
            </w:r>
          </w:p>
        </w:tc>
        <w:tc>
          <w:tcPr>
            <w:tcW w:w="2344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9" w:line="225" w:lineRule="auto"/>
              <w:rPr/>
            </w:pPr>
            <w:r>
              <w:rPr>
                <w:spacing w:val="-4"/>
              </w:rPr>
              <w:t>必选</w:t>
            </w:r>
          </w:p>
        </w:tc>
      </w:tr>
      <w:tr>
        <w:trPr>
          <w:trHeight w:val="947" w:hRule="atLeast"/>
        </w:trPr>
        <w:tc>
          <w:tcPr>
            <w:tcW w:w="3502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78" w:line="222" w:lineRule="auto"/>
              <w:rPr/>
            </w:pPr>
            <w:r>
              <w:rPr>
                <w:spacing w:val="-6"/>
              </w:rPr>
              <w:t>iOS</w:t>
            </w:r>
            <w:r>
              <w:rPr>
                <w:spacing w:val="-52"/>
              </w:rPr>
              <w:t xml:space="preserve"> </w:t>
            </w:r>
            <w:r>
              <w:rPr>
                <w:spacing w:val="-6"/>
              </w:rPr>
              <w:t>平台</w:t>
            </w:r>
          </w:p>
        </w:tc>
        <w:tc>
          <w:tcPr>
            <w:tcW w:w="3107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78" w:line="220" w:lineRule="auto"/>
              <w:rPr/>
            </w:pPr>
            <w:r>
              <w:rPr>
                <w:spacing w:val="-2"/>
              </w:rPr>
              <w:t>位置权限</w:t>
            </w:r>
          </w:p>
        </w:tc>
        <w:tc>
          <w:tcPr>
            <w:tcW w:w="2344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8" w:line="225" w:lineRule="auto"/>
              <w:rPr/>
            </w:pPr>
            <w:r>
              <w:rPr>
                <w:spacing w:val="-4"/>
              </w:rPr>
              <w:t>必选</w:t>
            </w:r>
          </w:p>
        </w:tc>
      </w:tr>
      <w:tr>
        <w:trPr>
          <w:trHeight w:val="947" w:hRule="atLeast"/>
        </w:trPr>
        <w:tc>
          <w:tcPr>
            <w:tcW w:w="35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7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78" w:line="220" w:lineRule="auto"/>
              <w:rPr/>
            </w:pPr>
            <w:r>
              <w:rPr>
                <w:spacing w:val="-4"/>
              </w:rPr>
              <w:t>网络连接权限</w:t>
            </w:r>
          </w:p>
        </w:tc>
        <w:tc>
          <w:tcPr>
            <w:tcW w:w="2344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8" w:line="225" w:lineRule="auto"/>
              <w:rPr/>
            </w:pPr>
            <w:r>
              <w:rPr>
                <w:spacing w:val="-4"/>
              </w:rPr>
              <w:t>必选</w:t>
            </w:r>
          </w:p>
        </w:tc>
      </w:tr>
      <w:tr>
        <w:trPr>
          <w:trHeight w:val="954" w:hRule="atLeast"/>
        </w:trPr>
        <w:tc>
          <w:tcPr>
            <w:tcW w:w="3502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3"/>
              <w:spacing w:before="78" w:line="215" w:lineRule="auto"/>
              <w:rPr/>
            </w:pPr>
            <w:r>
              <w:rPr/>
              <w:t>HarmonyOS 平台</w:t>
            </w:r>
          </w:p>
        </w:tc>
        <w:tc>
          <w:tcPr>
            <w:tcW w:w="310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78" w:line="220" w:lineRule="auto"/>
              <w:rPr/>
            </w:pPr>
            <w:r>
              <w:rPr>
                <w:spacing w:val="-2"/>
              </w:rPr>
              <w:t>位置权限</w:t>
            </w:r>
          </w:p>
        </w:tc>
        <w:tc>
          <w:tcPr>
            <w:tcW w:w="2344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8" w:line="225" w:lineRule="auto"/>
              <w:rPr/>
            </w:pPr>
            <w:r>
              <w:rPr>
                <w:spacing w:val="-4"/>
              </w:rPr>
              <w:t>必选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147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953" w:type="dxa"/>
        <w:tblInd w:w="17" w:type="dxa"/>
        <w:tblLayout w:type="fixed"/>
        <w:tblBorders>
          <w:top w:val="single" w:color="7D8292" w:sz="2" w:space="0"/>
          <w:left w:val="single" w:color="7D8292" w:sz="2" w:space="0"/>
          <w:bottom w:val="single" w:color="7D8292" w:sz="2" w:space="0"/>
          <w:right w:val="single" w:color="7D8292" w:sz="2" w:space="0"/>
          <w:insideH w:val="single" w:color="7D8292" w:sz="2" w:space="0"/>
          <w:insideV w:val="single" w:color="7D8292" w:sz="2" w:space="0"/>
        </w:tblBorders>
      </w:tblPr>
      <w:tblGrid>
        <w:gridCol w:w="3502"/>
        <w:gridCol w:w="3107"/>
        <w:gridCol w:w="2344"/>
      </w:tblGrid>
      <w:tr>
        <w:trPr>
          <w:trHeight w:val="952" w:hRule="atLeast"/>
        </w:trPr>
        <w:tc>
          <w:tcPr>
            <w:tcW w:w="35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7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78" w:line="220" w:lineRule="auto"/>
              <w:rPr/>
            </w:pPr>
            <w:r>
              <w:rPr>
                <w:spacing w:val="-4"/>
              </w:rPr>
              <w:t>网络连接权限</w:t>
            </w:r>
          </w:p>
        </w:tc>
        <w:tc>
          <w:tcPr>
            <w:tcW w:w="2344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8" w:line="225" w:lineRule="auto"/>
              <w:rPr/>
            </w:pPr>
            <w:r>
              <w:rPr>
                <w:spacing w:val="-4"/>
              </w:rPr>
              <w:t>必选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7" w:h="16839"/>
      <w:pgMar w:top="1431" w:right="1147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yewei</dc:creator>
  <dcterms:created xsi:type="dcterms:W3CDTF">2025-05-30T18:57:41Z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2026-01-27T11:30:38</vt:filetime>
  </property>
</Properties>
</file>