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7io5cvgvvcun" w:id="0"/>
      <w:bookmarkEnd w:id="0"/>
      <w:r w:rsidDel="00000000" w:rsidR="00000000" w:rsidRPr="00000000">
        <w:rPr>
          <w:rFonts w:ascii="Times New Roman" w:cs="Times New Roman" w:eastAsia="Times New Roman" w:hAnsi="Times New Roman"/>
          <w:sz w:val="24"/>
          <w:szCs w:val="24"/>
          <w:rtl w:val="0"/>
        </w:rPr>
        <w:t xml:space="preserve">CS491 - Fall 2025 - Project Information Form</w:t>
        <w:br w:type="textWrapping"/>
        <w:br w:type="textWrapping"/>
      </w:r>
      <w:r w:rsidDel="00000000" w:rsidR="00000000" w:rsidRPr="00000000">
        <w:rPr>
          <w:rFonts w:ascii="Times New Roman" w:cs="Times New Roman" w:eastAsia="Times New Roman" w:hAnsi="Times New Roman"/>
          <w:b w:val="1"/>
          <w:color w:val="1f2328"/>
          <w:sz w:val="24"/>
          <w:szCs w:val="24"/>
          <w:rtl w:val="0"/>
        </w:rPr>
        <w:t xml:space="preserve">CASSIE</w:t>
        <w:br w:type="textWrapping"/>
        <w:t xml:space="preserve">Cloud-based Assembly Streamlined Service Integration Engine </w:t>
      </w:r>
      <w:r w:rsidDel="00000000" w:rsidR="00000000" w:rsidRPr="00000000">
        <w:rPr>
          <w:rtl w:val="0"/>
        </w:rPr>
      </w:r>
    </w:p>
    <w:p w:rsidR="00000000" w:rsidDel="00000000" w:rsidP="00000000" w:rsidRDefault="00000000" w:rsidRPr="00000000" w14:paraId="00000002">
      <w:pPr>
        <w:pStyle w:val="Heading1"/>
        <w:spacing w:line="360" w:lineRule="auto"/>
        <w:rPr>
          <w:rFonts w:ascii="Times New Roman" w:cs="Times New Roman" w:eastAsia="Times New Roman" w:hAnsi="Times New Roman"/>
          <w:b w:val="1"/>
          <w:sz w:val="24"/>
          <w:szCs w:val="24"/>
        </w:rPr>
      </w:pPr>
      <w:bookmarkStart w:colFirst="0" w:colLast="0" w:name="_f9p41qhg54co" w:id="1"/>
      <w:bookmarkEnd w:id="1"/>
      <w:r w:rsidDel="00000000" w:rsidR="00000000" w:rsidRPr="00000000">
        <w:rPr>
          <w:rtl w:val="0"/>
        </w:rPr>
        <w:t xml:space="preserve">1. </w:t>
      </w: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develop a cloud-based genome assembly and annotation platform that streamlines and automates every stage of genomic data analysis. Our platform automates entire workflows from data upload to genomic analysis. The researchers will upload their sequencing data, select appropriate tools and execute complex pipelines within isolated environments on virtual machines. This multi-tenant system will simplify large-scale genomic analysis, by integrating Docker for containerization, Kubernetes for orchestration and Nextflow for workflow automation; it delivers scalability, reproducibility, and cost efficiency at cloud scale. In short, our aim is to allow a broader range of researchers to efficiently perform complex genome assembly and annotation tasks without the need for a deep understanding of the underlying computational infrastructure.</w:t>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84tf70a8o5d4" w:id="2"/>
      <w:bookmarkEnd w:id="2"/>
      <w:r w:rsidDel="00000000" w:rsidR="00000000" w:rsidRPr="00000000">
        <w:rPr>
          <w:rtl w:val="0"/>
        </w:rPr>
        <w:t xml:space="preserve">2. </w:t>
      </w:r>
      <w:r w:rsidDel="00000000" w:rsidR="00000000" w:rsidRPr="00000000">
        <w:rPr>
          <w:rtl w:val="0"/>
        </w:rPr>
        <w:t xml:space="preserve">Supervisor and Innovation Expert</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b w:val="1"/>
          <w:sz w:val="24"/>
          <w:szCs w:val="24"/>
        </w:rPr>
      </w:pPr>
      <w:bookmarkStart w:colFirst="0" w:colLast="0" w:name="_4soir13qp64m" w:id="3"/>
      <w:bookmarkEnd w:id="3"/>
      <w:r w:rsidDel="00000000" w:rsidR="00000000" w:rsidRPr="00000000">
        <w:rPr>
          <w:rFonts w:ascii="Times New Roman" w:cs="Times New Roman" w:eastAsia="Times New Roman" w:hAnsi="Times New Roman"/>
          <w:b w:val="1"/>
          <w:sz w:val="24"/>
          <w:szCs w:val="24"/>
          <w:rtl w:val="0"/>
        </w:rPr>
        <w:t xml:space="preserve">2.1 Supervisor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Alkan, Bilkent University</w:t>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b w:val="1"/>
          <w:sz w:val="24"/>
          <w:szCs w:val="24"/>
        </w:rPr>
      </w:pPr>
      <w:bookmarkStart w:colFirst="0" w:colLast="0" w:name="_2ptau8pymepv" w:id="4"/>
      <w:bookmarkEnd w:id="4"/>
      <w:r w:rsidDel="00000000" w:rsidR="00000000" w:rsidRPr="00000000">
        <w:rPr>
          <w:rFonts w:ascii="Times New Roman" w:cs="Times New Roman" w:eastAsia="Times New Roman" w:hAnsi="Times New Roman"/>
          <w:b w:val="1"/>
          <w:sz w:val="24"/>
          <w:szCs w:val="24"/>
          <w:rtl w:val="0"/>
        </w:rPr>
        <w:t xml:space="preserve">2.2 Innovation Expert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Alkan, Bilkent University</w:t>
      </w:r>
    </w:p>
    <w:p w:rsidR="00000000" w:rsidDel="00000000" w:rsidP="00000000" w:rsidRDefault="00000000" w:rsidRPr="00000000" w14:paraId="00000009">
      <w:pPr>
        <w:pStyle w:val="Heading1"/>
        <w:rPr/>
      </w:pPr>
      <w:bookmarkStart w:colFirst="0" w:colLast="0" w:name="_pf7668lmf0qu" w:id="5"/>
      <w:bookmarkEnd w:id="5"/>
      <w:r w:rsidDel="00000000" w:rsidR="00000000" w:rsidRPr="00000000">
        <w:rPr>
          <w:rtl w:val="0"/>
        </w:rPr>
        <w:t xml:space="preserve">3. Project Web Page</w:t>
      </w:r>
    </w:p>
    <w:p w:rsidR="00000000" w:rsidDel="00000000" w:rsidP="00000000" w:rsidRDefault="00000000" w:rsidRPr="00000000" w14:paraId="0000000A">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https://justsignedupayy.github.io/cassie-pages/</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kmxs952viupl" w:id="6"/>
      <w:bookmarkEnd w:id="6"/>
      <w:r w:rsidDel="00000000" w:rsidR="00000000" w:rsidRPr="00000000">
        <w:rPr>
          <w:rtl w:val="0"/>
        </w:rPr>
        <w:t xml:space="preserve">4. Team Members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22102289, Ege, Şirvan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22102329, Eren, Aslan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22002031 Arda, Kırcı</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22002553, Osman, Baktır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22102542, Emre Can Yoloğlu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stsignedupayy.github.io/cassie-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