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PURCHASE AND SALE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{{SELLER_NAME}} (registration number: {{SELLER_REG_NUMBER}}; registered address: {{SELLER_ADDRESS}}; bank details: account No. {{SELLER_ACCOUNT}}, {{SELLER_BANK}}), hereinafter – Seller, represented by {{SELLER_REPRESENTATIVE}}, acting on the basis of the Articles of Association,</w:t>
      </w:r>
    </w:p>
    <w:p/>
    <w:p>
      <w:pPr>
        <w:spacing w:after="120"/>
        <w:jc w:val="left"/>
      </w:pPr>
      <w:r>
        <w:t xml:space="preserve">{{BUYER_NAME}} (personal ID: {{BUYER_PERSONAL_ID}}; address: {{BUYER_ADDRESS}}), hereinafter – Buyer,</w:t>
      </w:r>
    </w:p>
    <w:p/>
    <w:p>
      <w:pPr>
        <w:spacing w:after="120"/>
        <w:jc w:val="left"/>
      </w:pPr>
      <w:r>
        <w:t xml:space="preserve">collectively – Parties, have entered into the following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Seller transfers ownership to the Buyer of: {{ITEM_DESCRIPTION}}, hereinafter – Subject of Purchase.</w:t>
      </w:r>
    </w:p>
    <w:p>
      <w:pPr>
        <w:spacing w:after="120"/>
        <w:jc w:val="left"/>
      </w:pPr>
      <w:r>
        <w:t xml:space="preserve">1.2. The Buyer purchases the Subject of Purchase from the Seller based on this agreement.</w:t>
      </w:r>
    </w:p>
    <w:p/>
    <w:p>
      <w:pPr>
        <w:pStyle w:val="Heading2"/>
      </w:pPr>
      <w:r>
        <w:rPr>
          <w:b/>
          <w:bCs/>
        </w:rPr>
        <w:t xml:space="preserve">2. PRICE AND PAYMENT</w:t>
      </w:r>
    </w:p>
    <w:p>
      <w:pPr>
        <w:spacing w:after="120"/>
        <w:jc w:val="left"/>
      </w:pPr>
      <w:r>
        <w:t xml:space="preserve">2.1. Total price: {{TOTAL_PRICE}} {{CURRENCY}} ({{TOTAL_PRICE_IN_WORDS}}).</w:t>
      </w:r>
    </w:p>
    <w:p>
      <w:pPr>
        <w:spacing w:after="120"/>
        <w:jc w:val="left"/>
      </w:pPr>
      <w:r>
        <w:t xml:space="preserve">2.2. Price excluding VAT: {{PRICE_EXCL_VAT}} {{CURRENCY}}.</w:t>
      </w:r>
    </w:p>
    <w:p>
      <w:pPr>
        <w:spacing w:after="120"/>
        <w:jc w:val="left"/>
      </w:pPr>
      <w:r>
        <w:t xml:space="preserve">2.3. VAT ({{VAT_RATE}}%): {{VAT_AMOUNT}} {{CURRENCY}}.</w:t>
      </w:r>
    </w:p>
    <w:p>
      <w:pPr>
        <w:spacing w:after="120"/>
        <w:jc w:val="left"/>
      </w:pPr>
      <w:r>
        <w:t xml:space="preserve">2.4. The Buyer shall pay the Seller within {{PAYMENT_TERM}} days of invoice date.</w:t>
      </w:r>
    </w:p>
    <w:p>
      <w:pPr>
        <w:spacing w:after="120"/>
        <w:jc w:val="left"/>
      </w:pPr>
      <w:r>
        <w:t xml:space="preserve">2.5. Ownership transfers upon full payment.</w:t>
      </w:r>
    </w:p>
    <w:p/>
    <w:p>
      <w:pPr>
        <w:pStyle w:val="Heading2"/>
      </w:pPr>
      <w:r>
        <w:rPr>
          <w:b/>
          <w:bCs/>
        </w:rPr>
        <w:t xml:space="preserve">3. PARTIES' LIABILITY</w:t>
      </w:r>
    </w:p>
    <w:p>
      <w:pPr>
        <w:spacing w:after="120"/>
        <w:jc w:val="left"/>
      </w:pPr>
      <w:r>
        <w:t xml:space="preserve">3.1. The Seller confirms the right to freely dispose of the Subject of Purchase.</w:t>
      </w:r>
    </w:p>
    <w:p>
      <w:pPr>
        <w:spacing w:after="120"/>
        <w:jc w:val="left"/>
      </w:pPr>
      <w:r>
        <w:t xml:space="preserve">3.2. The Subject of Purchase is not sold, pledged, or otherwise encumbered.</w:t>
      </w:r>
    </w:p>
    <w:p>
      <w:pPr>
        <w:spacing w:after="120"/>
        <w:jc w:val="left"/>
      </w:pPr>
      <w:r>
        <w:t xml:space="preserve">3.3. The Buyer assumes all risks from the moment of acceptance.</w:t>
      </w:r>
    </w:p>
    <w:p/>
    <w:p>
      <w:pPr>
        <w:pStyle w:val="Heading2"/>
      </w:pPr>
      <w:r>
        <w:rPr>
          <w:b/>
          <w:bCs/>
        </w:rPr>
        <w:t xml:space="preserve">4. OTHER PROVISIONS</w:t>
      </w:r>
    </w:p>
    <w:p>
      <w:pPr>
        <w:spacing w:after="120"/>
        <w:jc w:val="left"/>
      </w:pPr>
      <w:r>
        <w:t xml:space="preserve">4.1. All notices between Parties shall be made in writing.</w:t>
      </w:r>
    </w:p>
    <w:p>
      <w:pPr>
        <w:spacing w:after="120"/>
        <w:jc w:val="left"/>
      </w:pPr>
      <w:r>
        <w:t xml:space="preserve">4.2. Disputes shall be resolved through negotiation, or if unsuccessful – in court.</w:t>
      </w:r>
    </w:p>
    <w:p>
      <w:pPr>
        <w:spacing w:after="120"/>
        <w:jc w:val="left"/>
      </w:pPr>
      <w:r>
        <w:t xml:space="preserve">4.3. This Agreement enters into force upon signing by all Parties.</w:t>
      </w:r>
    </w:p>
    <w:p/>
    <w:p>
      <w:pPr>
        <w:pStyle w:val="Heading2"/>
      </w:pPr>
      <w:r>
        <w:rPr>
          <w:b/>
          <w:bCs/>
        </w:rPr>
        <w:t xml:space="preserve">5. DETAILS AND SIGNATURES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Seller:</w:t>
            </w:r>
          </w:p>
          <w:p>
            <w:pPr>
              <w:spacing w:after="120"/>
              <w:jc w:val="left"/>
            </w:pPr>
            <w:r>
              <w:t xml:space="preserve">{{SELLER_NAME}}</w:t>
            </w:r>
          </w:p>
          <w:p>
            <w:pPr>
              <w:spacing w:after="120"/>
              <w:jc w:val="left"/>
            </w:pPr>
            <w:r>
              <w:t xml:space="preserve">Reg. No. {{SELLER_REG_NUMBER}}</w:t>
            </w:r>
          </w:p>
          <w:p>
            <w:pPr>
              <w:spacing w:after="120"/>
              <w:jc w:val="left"/>
            </w:pPr>
            <w:r>
              <w:t xml:space="preserve">{{SELLER_ADDRESS}}</w:t>
            </w:r>
          </w:p>
          <w:p>
            <w:pPr>
              <w:spacing w:after="120"/>
              <w:jc w:val="left"/>
            </w:pPr>
            <w:r>
              <w:t xml:space="preserve">Account: {{SELLER_ACCOUNT}}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{{SELLER_REPRESENTATIVE}}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Buyer:</w:t>
            </w:r>
          </w:p>
          <w:p>
            <w:pPr>
              <w:spacing w:after="120"/>
              <w:jc w:val="left"/>
            </w:pPr>
            <w:r>
              <w:t xml:space="preserve">{{BUYER_NAME}}</w:t>
            </w:r>
          </w:p>
          <w:p>
            <w:pPr>
              <w:spacing w:after="120"/>
              <w:jc w:val="left"/>
            </w:pPr>
            <w:r>
              <w:t xml:space="preserve">ID {{BUYER_PERSONAL_ID}}</w:t>
            </w:r>
          </w:p>
          <w:p>
            <w:pPr>
              <w:spacing w:after="120"/>
              <w:jc w:val="left"/>
            </w:pPr>
            <w:r>
              <w:t xml:space="preserve">{{BUYER_ADDRESS}}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{{BUYER_NAME}}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2025-12-14T09:28:08.515Z</dcterms:created>
  <dcterms:modified xsi:type="dcterms:W3CDTF">2025-12-14T09:28:08.515Z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