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Pr>
      <w:r>
        <w:rPr>
          <w:rFonts w:hint="eastAsia"/>
          <w:lang w:val="en-US" w:eastAsia="zh-CN"/>
        </w:rPr>
        <w:t>大作业链路预测</w:t>
      </w:r>
      <w:r>
        <w:rPr>
          <w:rFonts w:hint="eastAsia"/>
        </w:rPr>
        <w:t>实验报告</w:t>
      </w:r>
    </w:p>
    <w:p>
      <w:r>
        <w:rPr>
          <w:rFonts w:hint="eastAsia"/>
        </w:rPr>
        <w:t>姓名：_____</w:t>
      </w:r>
      <w:r>
        <w:rPr>
          <w:rFonts w:hint="eastAsia"/>
          <w:lang w:val="en-US" w:eastAsia="zh-CN"/>
        </w:rPr>
        <w:t>王涛</w:t>
      </w:r>
      <w:r>
        <w:rPr>
          <w:rFonts w:hint="eastAsia"/>
        </w:rPr>
        <w:t>___         学号：______</w:t>
      </w:r>
      <w:r>
        <w:rPr>
          <w:rFonts w:hint="eastAsia"/>
          <w:lang w:val="en-US" w:eastAsia="zh-CN"/>
        </w:rPr>
        <w:t>2020300400</w:t>
      </w:r>
      <w:r>
        <w:rPr>
          <w:rFonts w:hint="eastAsia"/>
        </w:rPr>
        <w:t>__         成绩：_______________</w:t>
      </w:r>
    </w:p>
    <w:p>
      <w:pPr>
        <w:pStyle w:val="7"/>
        <w:numPr>
          <w:ilvl w:val="0"/>
          <w:numId w:val="1"/>
        </w:numPr>
        <w:rPr>
          <w:rFonts w:hint="eastAsia"/>
        </w:rPr>
      </w:pPr>
      <w:r>
        <w:rPr>
          <w:rFonts w:hint="eastAsia"/>
          <w:lang w:val="en-US" w:eastAsia="zh-CN"/>
        </w:rPr>
        <w:t>前言</w:t>
      </w:r>
    </w:p>
    <w:p>
      <w:pPr>
        <w:numPr>
          <w:ilvl w:val="0"/>
          <w:numId w:val="0"/>
        </w:numPr>
        <w:ind w:firstLine="420" w:firstLineChars="0"/>
        <w:rPr>
          <w:rFonts w:hint="eastAsia"/>
          <w:lang w:val="en-US" w:eastAsia="zh-CN"/>
        </w:rPr>
      </w:pPr>
      <w:r>
        <w:rPr>
          <w:rFonts w:hint="eastAsia"/>
          <w:lang w:val="en-US" w:eastAsia="zh-CN"/>
        </w:rPr>
        <w:t>研究链路预测问题可以帮助我们理解网络演化的内在机制。比如针对一个特定的含时演化网络，七七八八的人提出了若干模型（若干机制），都可以生成一些人工网络。里面有一些簇系数接近，有一些平均距离接近，有一些模块结构类似，有一些度分布更像（模块结构和度分度哪个更像，还真不是个简单问题），那么怎么办呢，什么机制更可信呢，直接从网络拓扑特征来看不好比较。链路预测提供了一种比较简单的方法，只需要根据时间先后，把最后M条边移走不要（一般是几百到几千），然后根据各自的机制从M条边以前演化生长，看看谁能把那M条边长出来，至少谁能长得最准确，就是个判断标准了。</w:t>
      </w:r>
    </w:p>
    <w:p>
      <w:pPr>
        <w:numPr>
          <w:ilvl w:val="0"/>
          <w:numId w:val="0"/>
        </w:numPr>
        <w:rPr>
          <w:rFonts w:hint="eastAsia"/>
          <w:lang w:val="en-US" w:eastAsia="zh-CN"/>
        </w:rPr>
      </w:pPr>
      <w:r>
        <w:rPr>
          <w:rFonts w:hint="eastAsia"/>
          <w:lang w:val="en-US" w:eastAsia="zh-CN"/>
        </w:rPr>
        <w:t>第二链路预测可以用来评估各种节点相似性的度量指标。节点相似性是个基本问题，聚类啊，群落啊，都和这个有关系。在很多情况下，可以假设越相似的节点越容易相连（不完全，比如性关系网络，男的和男的连，毕竟是少数），那么利用这个相似性指标进行链路预测，有的效果好有的效果坏，优劣就出来了（当然不是绝对的，但是有参考价值）。 </w:t>
      </w:r>
    </w:p>
    <w:p>
      <w:pPr>
        <w:numPr>
          <w:ilvl w:val="0"/>
          <w:numId w:val="0"/>
        </w:numPr>
        <w:rPr>
          <w:rFonts w:hint="eastAsia"/>
          <w:lang w:val="en-US" w:eastAsia="zh-CN"/>
        </w:rPr>
      </w:pPr>
      <w:r>
        <w:rPr>
          <w:rFonts w:hint="eastAsia"/>
          <w:lang w:val="en-US" w:eastAsia="zh-CN"/>
        </w:rPr>
        <w:t>第三应用起来有前景。比如说蛋白质折叠网络、新陈代谢网络、基因调控网络等等生物网络，一条边是否存在，完全靠实验。由于实验很贵，如果能够在实验前先作预测，而且预测精度还行，可以省钱。这个就叫做missing link prediction——预测本来存在但是我们还不知道的。还有比如在线的社区网络，可以通过这个方法进行预测，根据预测结果推荐朋友。这个叫做link prediction for evolving networks——预测将来可能存在的连接。这两种应用研究都大有可为。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bCs/>
          <w:i w:val="0"/>
          <w:iCs w:val="0"/>
          <w:caps w:val="0"/>
          <w:color w:val="4F4F4F"/>
          <w:spacing w:val="0"/>
          <w:sz w:val="36"/>
          <w:szCs w:val="36"/>
        </w:rPr>
      </w:pPr>
      <w:r>
        <w:rPr>
          <w:rFonts w:hint="eastAsia" w:ascii="微软雅黑" w:hAnsi="微软雅黑" w:eastAsia="微软雅黑" w:cs="微软雅黑"/>
          <w:b/>
          <w:bCs/>
          <w:i w:val="0"/>
          <w:iCs w:val="0"/>
          <w:caps w:val="0"/>
          <w:color w:val="4F4F4F"/>
          <w:spacing w:val="0"/>
          <w:sz w:val="36"/>
          <w:szCs w:val="36"/>
          <w:shd w:val="clear" w:fill="FFFFFF"/>
        </w:rPr>
        <w:t>链路预测相关方法</w:t>
      </w:r>
    </w:p>
    <w:p>
      <w:pPr>
        <w:numPr>
          <w:ilvl w:val="0"/>
          <w:numId w:val="0"/>
        </w:numPr>
        <w:rPr>
          <w:rFonts w:hint="eastAsia"/>
          <w:lang w:val="en-US" w:eastAsia="zh-CN"/>
        </w:rPr>
      </w:pPr>
      <w:r>
        <w:rPr>
          <w:rFonts w:hint="eastAsia"/>
          <w:lang w:val="en-US" w:eastAsia="zh-CN"/>
        </w:rPr>
        <w:t> 1.</w:t>
      </w:r>
      <w:r>
        <w:rPr>
          <w:rFonts w:hint="eastAsia"/>
          <w:lang w:val="en-US" w:eastAsia="zh-CN"/>
        </w:rPr>
        <w:fldChar w:fldCharType="begin"/>
      </w:r>
      <w:r>
        <w:rPr>
          <w:rFonts w:hint="eastAsia"/>
          <w:lang w:val="en-US" w:eastAsia="zh-CN"/>
        </w:rPr>
        <w:instrText xml:space="preserve"> HYPERLINK "https://so.csdn.net/so/search?q=%E5%90%AF%E5%8F%91%E5%BC%8F%E7%AE%97%E6%B3%95&amp;spm=1001.2101.3001.7020" \t "https://blog.csdn.net/adreammaker/article/details/_blank" </w:instrText>
      </w:r>
      <w:r>
        <w:rPr>
          <w:rFonts w:hint="eastAsia"/>
          <w:lang w:val="en-US" w:eastAsia="zh-CN"/>
        </w:rPr>
        <w:fldChar w:fldCharType="separate"/>
      </w:r>
      <w:r>
        <w:rPr>
          <w:rFonts w:hint="eastAsia"/>
          <w:lang w:val="en-US" w:eastAsia="zh-CN"/>
        </w:rPr>
        <w:t>启发式算法</w:t>
      </w:r>
      <w:r>
        <w:rPr>
          <w:rFonts w:hint="eastAsia"/>
          <w:lang w:val="en-US" w:eastAsia="zh-CN"/>
        </w:rPr>
        <w:fldChar w:fldCharType="end"/>
      </w:r>
      <w:r>
        <w:rPr>
          <w:rFonts w:hint="eastAsia"/>
          <w:lang w:val="en-US" w:eastAsia="zh-CN"/>
        </w:rPr>
        <w:t>（基于打分的算法）</w:t>
      </w:r>
    </w:p>
    <w:p>
      <w:pPr>
        <w:keepNext w:val="0"/>
        <w:keepLines w:val="0"/>
        <w:widowControl/>
        <w:suppressLineNumbers w:val="0"/>
        <w:jc w:val="left"/>
        <w:rPr>
          <w:rFonts w:hint="default"/>
          <w:lang w:val="en-US" w:eastAsia="zh-CN"/>
        </w:rPr>
      </w:pPr>
      <w:r>
        <w:rPr>
          <w:rFonts w:hint="default"/>
          <w:lang w:val="en-US" w:eastAsia="zh-CN"/>
        </w:rPr>
        <w:t>参考文献：Link prediction Based on Graph Neural Network (NeurIPS 2018)</w:t>
      </w:r>
      <w:r>
        <w:rPr>
          <w:rFonts w:hint="default"/>
          <w:lang w:val="en-US" w:eastAsia="zh-CN"/>
        </w:rPr>
        <w:br w:type="textWrapping"/>
      </w:r>
      <w:r>
        <w:rPr>
          <w:rFonts w:hint="default"/>
          <w:lang w:val="en-US" w:eastAsia="zh-CN"/>
        </w:rPr>
        <w:t>首先，链路预测的启发式算法（也可以称之为启发式得分方法、基于打分的方法）都有一个前提假设就是更“相似”的节点更容易产生链接。（这里的相似是人为定义的，例如可以定义为共同邻居越多节点越相似）。</w:t>
      </w:r>
      <w:r>
        <w:rPr>
          <w:rFonts w:hint="default"/>
          <w:lang w:val="en-US" w:eastAsia="zh-CN"/>
        </w:rPr>
        <w:br w:type="textWrapping"/>
      </w:r>
      <w:r>
        <w:rPr>
          <w:rFonts w:hint="default"/>
          <w:lang w:val="en-US" w:eastAsia="zh-CN"/>
        </w:rPr>
        <w:t>Node2vec的作者在这里根据一对节点(u,v)的邻居来定义启发式得分heuristic scores（也可理解为相似度得分）如下所示：</w:t>
      </w: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3514725" cy="125730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514725" cy="125730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根据相似度得分的高低，设定一个阈值，我们就可以对节点对之间的关联进行预测。</w:t>
      </w:r>
    </w:p>
    <w:p>
      <w:pPr>
        <w:keepNext w:val="0"/>
        <w:keepLines w:val="0"/>
        <w:widowControl/>
        <w:suppressLineNumbers w:val="0"/>
        <w:jc w:val="left"/>
        <w:rPr>
          <w:rFonts w:hint="default"/>
          <w:lang w:val="en-US" w:eastAsia="zh-CN"/>
        </w:rPr>
      </w:pPr>
      <w:r>
        <w:rPr>
          <w:rFonts w:hint="eastAsia"/>
          <w:lang w:val="en-US" w:eastAsia="zh-CN"/>
        </w:rPr>
        <w:t>2.基于图表示学习-图嵌入技术的方法</w:t>
      </w:r>
    </w:p>
    <w:p>
      <w:pPr>
        <w:keepNext w:val="0"/>
        <w:keepLines w:val="0"/>
        <w:widowControl/>
        <w:suppressLineNumbers w:val="0"/>
        <w:jc w:val="left"/>
        <w:rPr>
          <w:rFonts w:hint="eastAsia"/>
          <w:lang w:val="en-US" w:eastAsia="zh-CN"/>
        </w:rPr>
      </w:pPr>
      <w:r>
        <w:rPr>
          <w:rFonts w:hint="default"/>
          <w:lang w:val="en-US" w:eastAsia="zh-CN"/>
        </w:rPr>
        <w:t>Node2vec(2018)作者指出since none of feature learning algorithms have been previously used for link prediction. （以前没有特征学习算法被用于链路预测）</w:t>
      </w:r>
    </w:p>
    <w:p>
      <w:pPr>
        <w:keepNext w:val="0"/>
        <w:keepLines w:val="0"/>
        <w:widowControl/>
        <w:suppressLineNumbers w:val="0"/>
        <w:jc w:val="left"/>
        <w:rPr>
          <w:rFonts w:hint="default"/>
          <w:lang w:val="en-US" w:eastAsia="zh-CN"/>
        </w:rPr>
      </w:pPr>
      <w:r>
        <w:rPr>
          <w:rFonts w:hint="default"/>
          <w:lang w:val="en-US" w:eastAsia="zh-CN"/>
        </w:rPr>
        <w:t>如何将表示学习用于链路预测呢？实现思路是什么？</w:t>
      </w:r>
      <w:r>
        <w:rPr>
          <w:rFonts w:hint="default"/>
          <w:lang w:val="en-US" w:eastAsia="zh-CN"/>
        </w:rPr>
        <w:br w:type="textWrapping"/>
      </w:r>
      <w:r>
        <w:rPr>
          <w:rFonts w:hint="default"/>
          <w:lang w:val="en-US" w:eastAsia="zh-CN"/>
        </w:rPr>
        <w:t>首先，从网络中学习每个节点的特征表示（</w:t>
      </w:r>
      <w:r>
        <w:rPr>
          <w:rFonts w:hint="default"/>
          <w:lang w:val="en-US" w:eastAsia="zh-CN"/>
        </w:rPr>
        <w:fldChar w:fldCharType="begin"/>
      </w:r>
      <w:r>
        <w:rPr>
          <w:rFonts w:hint="default"/>
          <w:lang w:val="en-US" w:eastAsia="zh-CN"/>
        </w:rPr>
        <w:instrText xml:space="preserve"> HYPERLINK "https://so.csdn.net/so/search?q=node&amp;spm=1001.2101.3001.7020" \t "https://blog.csdn.net/adreammaker/article/details/_blank" </w:instrText>
      </w:r>
      <w:r>
        <w:rPr>
          <w:rFonts w:hint="default"/>
          <w:lang w:val="en-US" w:eastAsia="zh-CN"/>
        </w:rPr>
        <w:fldChar w:fldCharType="separate"/>
      </w:r>
      <w:r>
        <w:rPr>
          <w:rFonts w:hint="default"/>
          <w:lang w:val="en-US" w:eastAsia="zh-CN"/>
        </w:rPr>
        <w:t>node</w:t>
      </w:r>
      <w:r>
        <w:rPr>
          <w:rFonts w:hint="default"/>
          <w:lang w:val="en-US" w:eastAsia="zh-CN"/>
        </w:rPr>
        <w:fldChar w:fldCharType="end"/>
      </w:r>
      <w:r>
        <w:rPr>
          <w:rFonts w:hint="default"/>
          <w:lang w:val="en-US" w:eastAsia="zh-CN"/>
        </w:rPr>
        <w:t> feature)，然后在一对节点(u,v)上，可以根据节点的特征通过一个二元操作o(u,v)得到边的特征，有了边的的特征就可以作为而分类问题来求解了。可以对边特征应用各种分类方法来进行关联预测。</w:t>
      </w:r>
    </w:p>
    <w:p>
      <w:pPr>
        <w:keepNext w:val="0"/>
        <w:keepLines w:val="0"/>
        <w:widowControl/>
        <w:suppressLineNumbers w:val="0"/>
        <w:jc w:val="left"/>
        <w:rPr>
          <w:rFonts w:hint="default"/>
          <w:lang w:val="en-US" w:eastAsia="zh-CN"/>
        </w:rPr>
      </w:pPr>
      <w:r>
        <w:rPr>
          <w:rFonts w:hint="default"/>
          <w:lang w:val="en-US" w:eastAsia="zh-CN"/>
        </w:rPr>
        <w:t>下图是作者采用的一些计算边特征的二元操作o:</w:t>
      </w:r>
      <w:r>
        <w:rPr>
          <w:rFonts w:hint="default"/>
          <w:lang w:val="en-US" w:eastAsia="zh-CN"/>
        </w:rPr>
        <w:br w:type="textWrapping"/>
      </w:r>
      <w:r>
        <w:rPr>
          <w:rFonts w:hint="default"/>
          <w:lang w:val="en-US" w:eastAsia="zh-CN"/>
        </w:rPr>
        <w:drawing>
          <wp:inline distT="0" distB="0" distL="114300" distR="114300">
            <wp:extent cx="3648075" cy="136207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648075" cy="1362075"/>
                    </a:xfrm>
                    <a:prstGeom prst="rect">
                      <a:avLst/>
                    </a:prstGeom>
                    <a:noFill/>
                    <a:ln w="9525">
                      <a:noFill/>
                    </a:ln>
                  </pic:spPr>
                </pic:pic>
              </a:graphicData>
            </a:graphic>
          </wp:inline>
        </w:drawing>
      </w:r>
      <w:r>
        <w:rPr>
          <w:rFonts w:hint="default"/>
          <w:lang w:val="en-US" w:eastAsia="zh-CN"/>
        </w:rPr>
        <w:br w:type="textWrapping"/>
      </w:r>
      <w:r>
        <w:rPr>
          <w:rFonts w:hint="default"/>
          <w:lang w:val="en-US" w:eastAsia="zh-CN"/>
        </w:rPr>
        <w:t>下图是作者的实验结果：和基于打分的方法和其他一些网络特征学习方法进行比较。</w:t>
      </w: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3600450" cy="4048125"/>
            <wp:effectExtent l="0" t="0" r="0" b="9525"/>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6"/>
                    <a:stretch>
                      <a:fillRect/>
                    </a:stretch>
                  </pic:blipFill>
                  <pic:spPr>
                    <a:xfrm>
                      <a:off x="0" y="0"/>
                      <a:ext cx="3600450" cy="404812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default"/>
          <w:lang w:val="en-US" w:eastAsia="zh-CN"/>
        </w:rPr>
        <w:t>相关论文参考：DEMLP</w:t>
      </w:r>
    </w:p>
    <w:p>
      <w:pPr>
        <w:keepNext w:val="0"/>
        <w:keepLines w:val="0"/>
        <w:widowControl/>
        <w:suppressLineNumbers w:val="0"/>
        <w:jc w:val="left"/>
        <w:rPr>
          <w:rFonts w:hint="default"/>
          <w:lang w:val="en-US" w:eastAsia="zh-CN"/>
        </w:rPr>
      </w:pPr>
      <w:r>
        <w:rPr>
          <w:rFonts w:hint="eastAsia"/>
          <w:lang w:val="en-US" w:eastAsia="zh-CN"/>
        </w:rPr>
        <w:t>3.基于图表示学习-图</w:t>
      </w:r>
      <w:r>
        <w:rPr>
          <w:rFonts w:hint="eastAsia"/>
          <w:lang w:val="en-US" w:eastAsia="zh-CN"/>
        </w:rPr>
        <w:fldChar w:fldCharType="begin"/>
      </w:r>
      <w:r>
        <w:rPr>
          <w:rFonts w:hint="eastAsia"/>
          <w:lang w:val="en-US" w:eastAsia="zh-CN"/>
        </w:rPr>
        <w:instrText xml:space="preserve"> HYPERLINK "https://so.csdn.net/so/search?q=%E6%B7%B1%E5%BA%A6&amp;spm=1001.2101.3001.7020" \t "https://blog.csdn.net/adreammaker/article/details/_blank" </w:instrText>
      </w:r>
      <w:r>
        <w:rPr>
          <w:rFonts w:hint="eastAsia"/>
          <w:lang w:val="en-US" w:eastAsia="zh-CN"/>
        </w:rPr>
        <w:fldChar w:fldCharType="separate"/>
      </w:r>
      <w:r>
        <w:rPr>
          <w:rFonts w:hint="eastAsia"/>
          <w:lang w:val="en-US" w:eastAsia="zh-CN"/>
        </w:rPr>
        <w:t>深度</w:t>
      </w:r>
      <w:r>
        <w:rPr>
          <w:rFonts w:hint="eastAsia"/>
          <w:lang w:val="en-US" w:eastAsia="zh-CN"/>
        </w:rPr>
        <w:fldChar w:fldCharType="end"/>
      </w:r>
      <w:r>
        <w:rPr>
          <w:rFonts w:hint="eastAsia"/>
          <w:lang w:val="en-US" w:eastAsia="zh-CN"/>
        </w:rPr>
        <w:t>学习技术的方法</w:t>
      </w:r>
    </w:p>
    <w:p>
      <w:pPr>
        <w:keepNext w:val="0"/>
        <w:keepLines w:val="0"/>
        <w:widowControl/>
        <w:suppressLineNumbers w:val="0"/>
        <w:jc w:val="left"/>
        <w:rPr>
          <w:rFonts w:hint="eastAsia"/>
          <w:lang w:val="en-US" w:eastAsia="zh-CN"/>
        </w:rPr>
      </w:pPr>
      <w:r>
        <w:rPr>
          <w:rFonts w:hint="default"/>
          <w:lang w:val="en-US" w:eastAsia="zh-CN"/>
        </w:rPr>
        <w:t>图深度学习的方法技术的典型代表就是GCN，通过图卷积等图深度学习方法来进行节点的特征表示，而且与图嵌入技术不同，图深度学习技术通常可以结合下游任务进行端到端的训练），即学到的节点对特征直接在模型中进行拼接（相加）等融合操作操作（这些操作的目的可以等价理解为获取边的特征），并把节点对的特征用于下游任务-例如链路预测或者节点分类。</w:t>
      </w:r>
    </w:p>
    <w:p>
      <w:pPr>
        <w:keepNext w:val="0"/>
        <w:keepLines w:val="0"/>
        <w:widowControl/>
        <w:suppressLineNumbers w:val="0"/>
        <w:jc w:val="left"/>
        <w:rPr>
          <w:rFonts w:hint="default"/>
          <w:lang w:val="en-US" w:eastAsia="zh-CN"/>
        </w:rPr>
      </w:pPr>
      <w:r>
        <w:rPr>
          <w:rFonts w:hint="default"/>
          <w:lang w:val="en-US" w:eastAsia="zh-CN"/>
        </w:rPr>
        <w:t>这里的融合方法除了拼接和相加，还可以用下面这些操作，类似于得到变的特征：</w:t>
      </w:r>
      <w:r>
        <w:rPr>
          <w:rFonts w:hint="default"/>
          <w:lang w:val="en-US" w:eastAsia="zh-CN"/>
        </w:rPr>
        <w:br w:type="textWrapping"/>
      </w:r>
      <w:r>
        <w:rPr>
          <w:rFonts w:hint="default"/>
          <w:lang w:val="en-US" w:eastAsia="zh-CN"/>
        </w:rPr>
        <w:drawing>
          <wp:inline distT="0" distB="0" distL="114300" distR="114300">
            <wp:extent cx="3648075" cy="1362075"/>
            <wp:effectExtent l="0" t="0" r="952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3648075" cy="1362075"/>
                    </a:xfrm>
                    <a:prstGeom prst="rect">
                      <a:avLst/>
                    </a:prstGeom>
                    <a:noFill/>
                    <a:ln w="9525">
                      <a:noFill/>
                    </a:ln>
                  </pic:spPr>
                </pic:pic>
              </a:graphicData>
            </a:graphic>
          </wp:inline>
        </w:drawing>
      </w:r>
      <w:r>
        <w:rPr>
          <w:rFonts w:hint="default"/>
          <w:lang w:val="en-US" w:eastAsia="zh-CN"/>
        </w:rPr>
        <w:br w:type="textWrapping"/>
      </w:r>
      <w:r>
        <w:rPr>
          <w:rFonts w:hint="default"/>
          <w:lang w:val="en-US" w:eastAsia="zh-CN"/>
        </w:rPr>
        <w:t>然后讲这些特征投入端到端的分类模块中。融合的过程也需要在模型内完成。</w:t>
      </w:r>
    </w:p>
    <w:p>
      <w:pPr>
        <w:keepNext w:val="0"/>
        <w:keepLines w:val="0"/>
        <w:widowControl/>
        <w:suppressLineNumbers w:val="0"/>
        <w:jc w:val="left"/>
        <w:rPr>
          <w:rFonts w:hint="eastAsia"/>
          <w:lang w:val="en-US" w:eastAsia="zh-CN"/>
        </w:rPr>
      </w:pPr>
      <w:r>
        <w:rPr>
          <w:rFonts w:hint="eastAsia"/>
          <w:lang w:val="en-US" w:eastAsia="zh-CN"/>
        </w:rPr>
        <w:t>本次使用基于图表示学习-图</w:t>
      </w:r>
      <w:r>
        <w:rPr>
          <w:rFonts w:hint="eastAsia"/>
          <w:lang w:val="en-US" w:eastAsia="zh-CN"/>
        </w:rPr>
        <w:fldChar w:fldCharType="begin"/>
      </w:r>
      <w:r>
        <w:rPr>
          <w:rFonts w:hint="eastAsia"/>
          <w:lang w:val="en-US" w:eastAsia="zh-CN"/>
        </w:rPr>
        <w:instrText xml:space="preserve"> HYPERLINK "https://so.csdn.net/so/search?q=%E6%B7%B1%E5%BA%A6&amp;spm=1001.2101.3001.7020" \t "https://blog.csdn.net/adreammaker/article/details/_blank" </w:instrText>
      </w:r>
      <w:r>
        <w:rPr>
          <w:rFonts w:hint="eastAsia"/>
          <w:lang w:val="en-US" w:eastAsia="zh-CN"/>
        </w:rPr>
        <w:fldChar w:fldCharType="separate"/>
      </w:r>
      <w:r>
        <w:rPr>
          <w:rFonts w:hint="eastAsia"/>
          <w:lang w:val="en-US" w:eastAsia="zh-CN"/>
        </w:rPr>
        <w:t>深度</w:t>
      </w:r>
      <w:r>
        <w:rPr>
          <w:rFonts w:hint="eastAsia"/>
          <w:lang w:val="en-US" w:eastAsia="zh-CN"/>
        </w:rPr>
        <w:fldChar w:fldCharType="end"/>
      </w:r>
      <w:r>
        <w:rPr>
          <w:rFonts w:hint="eastAsia"/>
          <w:lang w:val="en-US" w:eastAsia="zh-CN"/>
        </w:rPr>
        <w:t>学习技术的方法</w:t>
      </w:r>
    </w:p>
    <w:p>
      <w:pPr>
        <w:keepNext w:val="0"/>
        <w:keepLines w:val="0"/>
        <w:widowControl/>
        <w:suppressLineNumbers w:val="0"/>
        <w:jc w:val="left"/>
        <w:rPr>
          <w:rFonts w:hint="default"/>
          <w:lang w:val="en-US" w:eastAsia="zh-CN"/>
        </w:rPr>
      </w:pPr>
      <w:r>
        <w:rPr>
          <w:rFonts w:hint="eastAsia"/>
          <w:lang w:val="en-US" w:eastAsia="zh-CN"/>
        </w:rPr>
        <w:t>模型主要使用图</w:t>
      </w:r>
      <w:r>
        <w:rPr>
          <w:rFonts w:hint="default"/>
          <w:lang w:val="en-US" w:eastAsia="zh-CN"/>
        </w:rPr>
        <w:fldChar w:fldCharType="begin"/>
      </w:r>
      <w:r>
        <w:rPr>
          <w:rFonts w:hint="default"/>
          <w:lang w:val="en-US" w:eastAsia="zh-CN"/>
        </w:rPr>
        <w:instrText xml:space="preserve"> HYPERLINK "https://so.csdn.net/so/search?q=%E7%A5%9E%E7%BB%8F%E7%BD%91%E7%BB%9C&amp;spm=1001.2101.3001.7020" \t "https://blog.csdn.net/newlw/article/details/_blank" </w:instrText>
      </w:r>
      <w:r>
        <w:rPr>
          <w:rFonts w:hint="default"/>
          <w:lang w:val="en-US" w:eastAsia="zh-CN"/>
        </w:rPr>
        <w:fldChar w:fldCharType="separate"/>
      </w:r>
      <w:r>
        <w:rPr>
          <w:rFonts w:hint="default"/>
          <w:lang w:val="en-US" w:eastAsia="zh-CN"/>
        </w:rPr>
        <w:t>神经网络</w:t>
      </w:r>
      <w:r>
        <w:rPr>
          <w:rFonts w:hint="default"/>
          <w:lang w:val="en-US" w:eastAsia="zh-CN"/>
        </w:rPr>
        <w:fldChar w:fldCharType="end"/>
      </w:r>
      <w:r>
        <w:rPr>
          <w:rFonts w:hint="default"/>
          <w:lang w:val="en-US" w:eastAsia="zh-CN"/>
        </w:rPr>
        <w:t>，如gae、vgae等</w:t>
      </w:r>
    </w:p>
    <w:p>
      <w:pPr>
        <w:keepNext w:val="0"/>
        <w:keepLines w:val="0"/>
        <w:widowControl/>
        <w:suppressLineNumbers w:val="0"/>
        <w:jc w:val="left"/>
        <w:rPr>
          <w:rFonts w:ascii="宋体" w:hAnsi="宋体" w:eastAsia="宋体" w:cs="宋体"/>
          <w:kern w:val="0"/>
          <w:sz w:val="24"/>
          <w:szCs w:val="24"/>
          <w:lang w:val="en-US" w:eastAsia="zh-CN" w:bidi="ar"/>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ascii="Helvetica" w:hAnsi="Helvetica" w:eastAsia="Helvetica" w:cs="Helvetica"/>
          <w:i w:val="0"/>
          <w:iCs w:val="0"/>
          <w:caps w:val="0"/>
          <w:color w:val="17233F"/>
          <w:spacing w:val="0"/>
          <w:sz w:val="24"/>
          <w:szCs w:val="24"/>
        </w:rPr>
      </w:pPr>
      <w:r>
        <w:rPr>
          <w:rFonts w:hint="default" w:ascii="Helvetica" w:hAnsi="Helvetica" w:eastAsia="Helvetica" w:cs="Helvetica"/>
          <w:i w:val="0"/>
          <w:iCs w:val="0"/>
          <w:caps w:val="0"/>
          <w:color w:val="17233F"/>
          <w:spacing w:val="0"/>
          <w:sz w:val="24"/>
          <w:szCs w:val="24"/>
          <w:shd w:val="clear" w:fill="FFFFFF"/>
        </w:rPr>
        <w:t>VAE 通过构建两个神经网络来分别学习均值和方差 ，这样我们便能得到样本  的专属均值和方差了，然后从专属分布中采样出 ，然后通过生成器得到 ，并通过最小化重构误差来进行约束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Helvetica" w:hAnsi="Helvetica" w:eastAsia="Helvetica" w:cs="Helvetica"/>
          <w:i w:val="0"/>
          <w:iCs w:val="0"/>
          <w:caps w:val="0"/>
          <w:color w:val="17233F"/>
          <w:spacing w:val="0"/>
          <w:sz w:val="24"/>
          <w:szCs w:val="24"/>
        </w:rPr>
      </w:pPr>
      <w:r>
        <w:rPr>
          <w:rFonts w:hint="default" w:ascii="Helvetica" w:hAnsi="Helvetica" w:eastAsia="Helvetica" w:cs="Helvetica"/>
          <w:i w:val="0"/>
          <w:iCs w:val="0"/>
          <w:caps w:val="0"/>
          <w:color w:val="17233F"/>
          <w:spacing w:val="0"/>
          <w:sz w:val="24"/>
          <w:szCs w:val="24"/>
          <w:shd w:val="clear" w:fill="FFFFFF"/>
        </w:rPr>
        <w:t>但隐变量是通过采样得到的，而不是经过编码器算出来的。这样的重构过程中免不了受到噪声的影响，噪声会增加重构的难度，不过好在这个噪声的强度可以通过方差反应，方差可以通过一个神经网络得到计算，所以最终模型为了更好的重构会尽量让模型的方差为零，而方差为零时，就不存在随机性了，这样模型最终会是一组均值，便退化成了普通的 AutoEncoder。</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lang w:val="en-US" w:eastAsia="zh-CN"/>
        </w:rPr>
      </w:pPr>
    </w:p>
    <w:p>
      <w:pPr>
        <w:pStyle w:val="7"/>
        <w:numPr>
          <w:ilvl w:val="0"/>
          <w:numId w:val="1"/>
        </w:numPr>
      </w:pPr>
      <w:r>
        <w:rPr>
          <w:rFonts w:hint="eastAsia"/>
          <w:lang w:val="en-US" w:eastAsia="zh-CN"/>
        </w:rPr>
        <w:t>方法</w:t>
      </w:r>
    </w:p>
    <w:p>
      <w:pPr>
        <w:keepNext w:val="0"/>
        <w:keepLines w:val="0"/>
        <w:widowControl/>
        <w:suppressLineNumbers w:val="0"/>
        <w:jc w:val="left"/>
        <w:rPr>
          <w:rFonts w:hint="default"/>
          <w:lang w:val="en-US" w:eastAsia="zh-CN"/>
        </w:rPr>
      </w:pPr>
      <w:r>
        <w:rPr>
          <w:rFonts w:hint="default"/>
          <w:lang w:val="en-US" w:eastAsia="zh-CN"/>
        </w:rPr>
        <w:t>1.GCNModelVAE(src/vgae)：图卷积自编码和变分图卷积自编码(config中可配置使用自编码或变分自编码)，利用gae/vgae作为编码器，InnerProductDecoder作解码器。 </w:t>
      </w:r>
      <w:r>
        <w:rPr>
          <w:rFonts w:hint="default"/>
          <w:lang w:val="en-US" w:eastAsia="zh-CN"/>
        </w:rPr>
        <w:fldChar w:fldCharType="begin"/>
      </w:r>
      <w:r>
        <w:rPr>
          <w:rFonts w:hint="default"/>
          <w:lang w:val="en-US" w:eastAsia="zh-CN"/>
        </w:rPr>
        <w:instrText xml:space="preserve"> HYPERLINK "https://arxiv.org/pdf/1611.07308.pdf" </w:instrText>
      </w:r>
      <w:r>
        <w:rPr>
          <w:rFonts w:hint="default"/>
          <w:lang w:val="en-US" w:eastAsia="zh-CN"/>
        </w:rPr>
        <w:fldChar w:fldCharType="separate"/>
      </w:r>
      <w:r>
        <w:rPr>
          <w:rFonts w:hint="default"/>
          <w:lang w:val="en-US" w:eastAsia="zh-CN"/>
        </w:rPr>
        <w:t>Variational Graph Auto-Encoders</w:t>
      </w:r>
      <w:r>
        <w:rPr>
          <w:rFonts w:hint="default"/>
          <w:lang w:val="en-US" w:eastAsia="zh-CN"/>
        </w:rPr>
        <w:fldChar w:fldCharType="end"/>
      </w:r>
      <w:r>
        <w:rPr>
          <w:rFonts w:hint="default"/>
          <w:lang w:val="en-US" w:eastAsia="zh-CN"/>
        </w:rPr>
        <w:t> 。</w:t>
      </w:r>
      <w:r>
        <w:rPr>
          <w:rFonts w:hint="default"/>
          <w:lang w:val="en-US" w:eastAsia="zh-CN"/>
        </w:rPr>
        <w:drawing>
          <wp:inline distT="0" distB="0" distL="114300" distR="114300">
            <wp:extent cx="6184900" cy="2679065"/>
            <wp:effectExtent l="0" t="0" r="6350" b="698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stretch>
                      <a:fillRect/>
                    </a:stretch>
                  </pic:blipFill>
                  <pic:spPr>
                    <a:xfrm>
                      <a:off x="0" y="0"/>
                      <a:ext cx="6184900" cy="267906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2.GCNModelARGA(src/arga)：对抗正则化图自编码，利用gae/vgae作为生成器；一个三层前馈网络作判别器。 </w:t>
      </w:r>
      <w:r>
        <w:rPr>
          <w:rFonts w:hint="default"/>
          <w:lang w:val="en-US" w:eastAsia="zh-CN"/>
        </w:rPr>
        <w:fldChar w:fldCharType="begin"/>
      </w:r>
      <w:r>
        <w:rPr>
          <w:rFonts w:hint="default"/>
          <w:lang w:val="en-US" w:eastAsia="zh-CN"/>
        </w:rPr>
        <w:instrText xml:space="preserve"> HYPERLINK "https://arxiv.org/pdf/1802.04407v2.pdf" </w:instrText>
      </w:r>
      <w:r>
        <w:rPr>
          <w:rFonts w:hint="default"/>
          <w:lang w:val="en-US" w:eastAsia="zh-CN"/>
        </w:rPr>
        <w:fldChar w:fldCharType="separate"/>
      </w:r>
      <w:r>
        <w:rPr>
          <w:rFonts w:hint="default"/>
          <w:lang w:val="en-US" w:eastAsia="zh-CN"/>
        </w:rPr>
        <w:t>Adversarially Regularized Graph Autoencoder for Graph Embedding</w:t>
      </w:r>
      <w:r>
        <w:rPr>
          <w:rFonts w:hint="default"/>
          <w:lang w:val="en-US" w:eastAsia="zh-CN"/>
        </w:rPr>
        <w:fldChar w:fldCharType="end"/>
      </w:r>
      <w:r>
        <w:rPr>
          <w:rFonts w:hint="default"/>
          <w:lang w:val="en-US" w:eastAsia="zh-CN"/>
        </w:rPr>
        <w:t> 。</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155055" cy="2529840"/>
            <wp:effectExtent l="0" t="0" r="17145"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
                    <a:stretch>
                      <a:fillRect/>
                    </a:stretch>
                  </pic:blipFill>
                  <pic:spPr>
                    <a:xfrm>
                      <a:off x="0" y="0"/>
                      <a:ext cx="6155055" cy="2529840"/>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微软雅黑" w:hAnsi="微软雅黑" w:eastAsia="微软雅黑" w:cs="微软雅黑"/>
          <w:i w:val="0"/>
          <w:iCs w:val="0"/>
          <w:caps w:val="0"/>
          <w:color w:val="121212"/>
          <w:spacing w:val="0"/>
          <w:sz w:val="27"/>
          <w:szCs w:val="27"/>
          <w:shd w:val="clear" w:fill="FFFFFF"/>
        </w:rPr>
        <w:t>总体来说GCN的前向过程就是实体嵌入索引查找-&gt;图卷积第一层-&gt;ReLU-&gt;drop_out-&gt;图卷积第二层-&gt;用于链路预测或者实体分类的特征向量。</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第一步：导入参数</w:t>
      </w:r>
    </w:p>
    <w:p>
      <w:r>
        <w:drawing>
          <wp:inline distT="0" distB="0" distL="114300" distR="114300">
            <wp:extent cx="5274310" cy="3778885"/>
            <wp:effectExtent l="0" t="0" r="2540" b="1206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5274310" cy="3778885"/>
                    </a:xfrm>
                    <a:prstGeom prst="rect">
                      <a:avLst/>
                    </a:prstGeom>
                    <a:noFill/>
                    <a:ln>
                      <a:noFill/>
                    </a:ln>
                  </pic:spPr>
                </pic:pic>
              </a:graphicData>
            </a:graphic>
          </wp:inline>
        </w:drawing>
      </w:r>
    </w:p>
    <w:p>
      <w:r>
        <w:drawing>
          <wp:inline distT="0" distB="0" distL="114300" distR="114300">
            <wp:extent cx="2752725" cy="4410075"/>
            <wp:effectExtent l="0" t="0" r="952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2752725" cy="4410075"/>
                    </a:xfrm>
                    <a:prstGeom prst="rect">
                      <a:avLst/>
                    </a:prstGeom>
                    <a:noFill/>
                    <a:ln>
                      <a:noFill/>
                    </a:ln>
                  </pic:spPr>
                </pic:pic>
              </a:graphicData>
            </a:graphic>
          </wp:inline>
        </w:drawing>
      </w:r>
    </w:p>
    <w:p>
      <w:pPr>
        <w:rPr>
          <w:rFonts w:hint="eastAsia"/>
          <w:lang w:val="en-US" w:eastAsia="zh-CN"/>
        </w:rPr>
      </w:pPr>
      <w:r>
        <w:rPr>
          <w:rFonts w:hint="eastAsia"/>
          <w:lang w:val="en-US" w:eastAsia="zh-CN"/>
        </w:rPr>
        <w:t>第二步：加载数据</w:t>
      </w:r>
    </w:p>
    <w:p>
      <w:pPr>
        <w:rPr>
          <w:rFonts w:hint="eastAsia"/>
          <w:lang w:val="en-US" w:eastAsia="zh-CN"/>
        </w:rPr>
      </w:pPr>
      <w:r>
        <w:rPr>
          <w:rFonts w:hint="eastAsia"/>
          <w:lang w:val="en-US" w:eastAsia="zh-CN"/>
        </w:rPr>
        <w:t>将所给数据（领接矩阵）改为src形式便于读取与表示</w:t>
      </w:r>
    </w:p>
    <w:p>
      <w:pPr>
        <w:rPr>
          <w:rFonts w:hint="default"/>
          <w:lang w:val="en-US" w:eastAsia="zh-CN"/>
        </w:rPr>
      </w:pPr>
    </w:p>
    <w:p>
      <w:pPr>
        <w:rPr>
          <w:rFonts w:hint="eastAsia"/>
          <w:lang w:val="en-US" w:eastAsia="zh-CN"/>
        </w:rPr>
      </w:pPr>
      <w:r>
        <w:drawing>
          <wp:inline distT="0" distB="0" distL="114300" distR="114300">
            <wp:extent cx="5271135" cy="5593080"/>
            <wp:effectExtent l="0" t="0" r="5715"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1"/>
                    <a:stretch>
                      <a:fillRect/>
                    </a:stretch>
                  </pic:blipFill>
                  <pic:spPr>
                    <a:xfrm>
                      <a:off x="0" y="0"/>
                      <a:ext cx="5271135" cy="5593080"/>
                    </a:xfrm>
                    <a:prstGeom prst="rect">
                      <a:avLst/>
                    </a:prstGeom>
                    <a:noFill/>
                    <a:ln>
                      <a:noFill/>
                    </a:ln>
                  </pic:spPr>
                </pic:pic>
              </a:graphicData>
            </a:graphic>
          </wp:inline>
        </w:drawing>
      </w:r>
      <w:r>
        <w:drawing>
          <wp:inline distT="0" distB="0" distL="114300" distR="114300">
            <wp:extent cx="4848225" cy="2324100"/>
            <wp:effectExtent l="0" t="0" r="952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2"/>
                    <a:stretch>
                      <a:fillRect/>
                    </a:stretch>
                  </pic:blipFill>
                  <pic:spPr>
                    <a:xfrm>
                      <a:off x="0" y="0"/>
                      <a:ext cx="4848225" cy="2324100"/>
                    </a:xfrm>
                    <a:prstGeom prst="rect">
                      <a:avLst/>
                    </a:prstGeom>
                    <a:noFill/>
                    <a:ln>
                      <a:noFill/>
                    </a:ln>
                  </pic:spPr>
                </pic:pic>
              </a:graphicData>
            </a:graphic>
          </wp:inline>
        </w:drawing>
      </w:r>
    </w:p>
    <w:p>
      <w:pPr>
        <w:rPr>
          <w:rFonts w:hint="default"/>
          <w:lang w:val="en-US" w:eastAsia="zh-CN"/>
        </w:rPr>
      </w:pPr>
      <w:r>
        <w:rPr>
          <w:rFonts w:hint="default"/>
          <w:lang w:val="en-US" w:eastAsia="zh-CN"/>
        </w:rPr>
        <w:t>加载邻接矩阵，这里利用networkx读取文件，生成图和邻接矩阵生成的节点的编号是根据节点在文件中出现的顺序进行编号</w:t>
      </w:r>
    </w:p>
    <w:p>
      <w:pPr>
        <w:rPr>
          <w:rFonts w:hint="eastAsia"/>
          <w:lang w:val="en-US" w:eastAsia="zh-CN"/>
        </w:rPr>
      </w:pPr>
      <w:r>
        <w:rPr>
          <w:rFonts w:hint="eastAsia"/>
          <w:lang w:val="en-US" w:eastAsia="zh-CN"/>
        </w:rPr>
        <w:t>第三步：数据处理</w:t>
      </w:r>
    </w:p>
    <w:p>
      <w:pPr>
        <w:rPr>
          <w:rFonts w:hint="default"/>
          <w:lang w:val="en-US" w:eastAsia="zh-CN"/>
        </w:rPr>
      </w:pPr>
      <w:r>
        <w:rPr>
          <w:rFonts w:hint="default"/>
          <w:lang w:val="en-US" w:eastAsia="zh-CN"/>
        </w:rPr>
        <w:t>去除对角线元素</w:t>
      </w:r>
      <w:r>
        <w:rPr>
          <w:rFonts w:hint="eastAsia"/>
          <w:lang w:val="en-US" w:eastAsia="zh-CN"/>
        </w:rPr>
        <w:t>，</w:t>
      </w:r>
      <w:r>
        <w:rPr>
          <w:rFonts w:hint="default"/>
          <w:lang w:val="en-US" w:eastAsia="zh-CN"/>
        </w:rPr>
        <w:t>返回</w:t>
      </w:r>
      <w:r>
        <w:rPr>
          <w:rFonts w:hint="eastAsia"/>
          <w:lang w:val="en-US" w:eastAsia="zh-CN"/>
        </w:rPr>
        <w:t>初始数据（</w:t>
      </w:r>
      <w:r>
        <w:rPr>
          <w:rFonts w:hint="default"/>
          <w:lang w:val="en-US" w:eastAsia="zh-CN"/>
        </w:rPr>
        <w:t>adj_orig</w:t>
      </w:r>
      <w:r>
        <w:rPr>
          <w:rFonts w:hint="eastAsia"/>
          <w:lang w:val="en-US" w:eastAsia="zh-CN"/>
        </w:rPr>
        <w:t>）</w:t>
      </w:r>
      <w:r>
        <w:rPr>
          <w:rFonts w:hint="default"/>
          <w:lang w:val="en-US" w:eastAsia="zh-CN"/>
        </w:rPr>
        <w:t>的对角元素（一维），并增加一维，抽出adj_orig的对角元素并构建只有这些对角元素的对角矩阵</w:t>
      </w:r>
    </w:p>
    <w:p>
      <w:pPr>
        <w:rPr>
          <w:rFonts w:hint="default"/>
          <w:lang w:val="en-US" w:eastAsia="zh-CN"/>
        </w:rPr>
      </w:pPr>
      <w:r>
        <w:rPr>
          <w:rFonts w:hint="default"/>
          <w:lang w:val="en-US" w:eastAsia="zh-CN"/>
        </w:rPr>
        <w:t>注意，adj的每个元素非1即0。pos_weight是用于训练的邻接矩阵中负样本边（既不存在的边）和正样本边的倍数（即比值），这个数值在二分类交叉熵损失函数中用到</w:t>
      </w:r>
      <w:r>
        <w:rPr>
          <w:rFonts w:hint="eastAsia"/>
          <w:lang w:val="en-US" w:eastAsia="zh-CN"/>
        </w:rPr>
        <w:t>，</w:t>
      </w:r>
      <w:r>
        <w:rPr>
          <w:rFonts w:hint="default"/>
          <w:lang w:val="en-US" w:eastAsia="zh-CN"/>
        </w:rPr>
        <w:t xml:space="preserve"> 如果正样本边所占的比例和负样本边所占比例失衡，比如正样本边很多，负样本边很少，那么在求loss的时候可以提供weight参数，将正样本边的weight设置小一点，负样本边的weight设置大一点，此时能够很好的平衡两类在loss中的占比，任务效果可以得到进一步提升。参考：https://www.zhihu.com/question/383567632  负样本边的weight都为1，正样本边的weight都为pos_weight</w:t>
      </w:r>
    </w:p>
    <w:p>
      <w:pPr>
        <w:rPr>
          <w:rFonts w:hint="eastAsia"/>
          <w:lang w:val="en-US" w:eastAsia="zh-CN"/>
        </w:rPr>
      </w:pPr>
      <w:r>
        <w:rPr>
          <w:rFonts w:hint="eastAsia"/>
          <w:lang w:val="en-US" w:eastAsia="zh-CN"/>
        </w:rPr>
        <w:t>第四部：建立模型”</w:t>
      </w:r>
    </w:p>
    <w:p>
      <w:pPr>
        <w:rPr>
          <w:rFonts w:hint="default"/>
          <w:lang w:val="en-US" w:eastAsia="zh-CN"/>
        </w:rPr>
      </w:pPr>
      <w:r>
        <w:rPr>
          <w:rFonts w:hint="default"/>
          <w:lang w:val="en-US" w:eastAsia="zh-CN"/>
        </w:rPr>
        <w:drawing>
          <wp:inline distT="0" distB="0" distL="114300" distR="114300">
            <wp:extent cx="5273675" cy="3235325"/>
            <wp:effectExtent l="0" t="0" r="3175" b="31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273675" cy="3235325"/>
                    </a:xfrm>
                    <a:prstGeom prst="rect">
                      <a:avLst/>
                    </a:prstGeom>
                    <a:noFill/>
                    <a:ln>
                      <a:noFill/>
                    </a:ln>
                  </pic:spPr>
                </pic:pic>
              </a:graphicData>
            </a:graphic>
          </wp:inline>
        </w:drawing>
      </w:r>
    </w:p>
    <w:p>
      <w:pPr>
        <w:rPr>
          <w:rFonts w:hint="default"/>
          <w:lang w:val="en-US" w:eastAsia="zh-CN"/>
        </w:rPr>
      </w:pPr>
      <w:r>
        <w:rPr>
          <w:rFonts w:hint="default"/>
          <w:lang w:val="en-US" w:eastAsia="zh-CN"/>
        </w:rPr>
        <w:t> 稀疏张量被表示为一对致密张量：一维张量和二维张量的索引。可以通过提供这两个张量来构造稀疏张量</w:t>
      </w:r>
    </w:p>
    <w:p>
      <w:pPr>
        <w:rPr>
          <w:rFonts w:hint="default"/>
          <w:lang w:val="en-US" w:eastAsia="zh-CN"/>
        </w:rPr>
      </w:pPr>
      <w:r>
        <w:rPr>
          <w:rFonts w:hint="eastAsia"/>
          <w:lang w:val="en-US" w:eastAsia="zh-CN"/>
        </w:rPr>
        <w:t>第五步：开始训练</w:t>
      </w:r>
    </w:p>
    <w:p>
      <w:r>
        <w:drawing>
          <wp:inline distT="0" distB="0" distL="114300" distR="114300">
            <wp:extent cx="5267960" cy="2413000"/>
            <wp:effectExtent l="0" t="0" r="889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67960" cy="2413000"/>
                    </a:xfrm>
                    <a:prstGeom prst="rect">
                      <a:avLst/>
                    </a:prstGeom>
                    <a:noFill/>
                    <a:ln>
                      <a:noFill/>
                    </a:ln>
                  </pic:spPr>
                </pic:pic>
              </a:graphicData>
            </a:graphic>
          </wp:inline>
        </w:drawing>
      </w:r>
    </w:p>
    <w:p>
      <w:pPr>
        <w:rPr>
          <w:rFonts w:hint="eastAsia"/>
          <w:lang w:val="en-US" w:eastAsia="zh-CN"/>
        </w:rPr>
      </w:pPr>
      <w:r>
        <w:rPr>
          <w:rFonts w:hint="eastAsia"/>
          <w:lang w:val="en-US" w:eastAsia="zh-CN"/>
        </w:rPr>
        <w:t>第六步：评估验证集</w:t>
      </w:r>
    </w:p>
    <w:p>
      <w:pPr>
        <w:rPr>
          <w:rFonts w:hint="eastAsia"/>
          <w:lang w:val="en-US" w:eastAsia="zh-CN"/>
        </w:rPr>
      </w:pPr>
      <w:r>
        <w:rPr>
          <w:rFonts w:hint="default"/>
          <w:lang w:val="en-US" w:eastAsia="zh-CN"/>
        </w:rPr>
        <w:t>保存最好的roc score</w:t>
      </w:r>
    </w:p>
    <w:p>
      <w:pPr>
        <w:rPr>
          <w:rFonts w:hint="eastAsia"/>
          <w:lang w:val="en-US" w:eastAsia="zh-CN"/>
        </w:rPr>
      </w:pPr>
      <w:r>
        <w:rPr>
          <w:rFonts w:hint="default"/>
          <w:lang w:val="en-US" w:eastAsia="zh-CN"/>
        </w:rPr>
        <w:t>不需要保存整个model，只需保存hidden_emb，因为后面的解码是用hidden_emb内积的形式作推断</w:t>
      </w:r>
    </w:p>
    <w:p>
      <w:pPr>
        <w:rPr>
          <w:rFonts w:hint="eastAsia"/>
          <w:lang w:val="en-US" w:eastAsia="zh-CN"/>
        </w:rPr>
      </w:pPr>
      <w:r>
        <w:rPr>
          <w:rFonts w:hint="eastAsia"/>
          <w:lang w:val="en-US" w:eastAsia="zh-CN"/>
        </w:rPr>
        <w:t>第七步：预测</w:t>
      </w:r>
    </w:p>
    <w:p>
      <w:pPr>
        <w:rPr>
          <w:rFonts w:hint="default"/>
          <w:lang w:val="en-US" w:eastAsia="zh-CN"/>
        </w:rPr>
      </w:pPr>
      <w:r>
        <w:drawing>
          <wp:inline distT="0" distB="0" distL="114300" distR="114300">
            <wp:extent cx="5272405" cy="3883660"/>
            <wp:effectExtent l="0" t="0" r="444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2405" cy="3883660"/>
                    </a:xfrm>
                    <a:prstGeom prst="rect">
                      <a:avLst/>
                    </a:prstGeom>
                    <a:noFill/>
                    <a:ln>
                      <a:noFill/>
                    </a:ln>
                  </pic:spPr>
                </pic:pic>
              </a:graphicData>
            </a:graphic>
          </wp:inline>
        </w:drawing>
      </w:r>
    </w:p>
    <w:p>
      <w:pPr>
        <w:pStyle w:val="7"/>
        <w:numPr>
          <w:ilvl w:val="0"/>
          <w:numId w:val="1"/>
        </w:numPr>
      </w:pPr>
      <w:r>
        <w:rPr>
          <w:rFonts w:hint="eastAsia"/>
        </w:rPr>
        <w:t>结果</w:t>
      </w:r>
    </w:p>
    <w:p>
      <w:pPr>
        <w:rPr>
          <w:rFonts w:hint="eastAsia"/>
          <w:lang w:val="en-US" w:eastAsia="zh-CN"/>
        </w:rPr>
      </w:pPr>
      <w:r>
        <w:rPr>
          <w:rFonts w:hint="eastAsia"/>
          <w:lang w:val="en-US" w:eastAsia="zh-CN"/>
        </w:rPr>
        <w:t>本次使用药物-药物相互作用网络(708个药物节点)</w:t>
      </w:r>
    </w:p>
    <w:p>
      <w:pPr>
        <w:rPr>
          <w:rFonts w:hint="eastAsia" w:eastAsiaTheme="minorEastAsia"/>
          <w:lang w:val="en-US" w:eastAsia="zh-CN"/>
        </w:rPr>
      </w:pPr>
      <w:r>
        <w:drawing>
          <wp:inline distT="0" distB="0" distL="114300" distR="114300">
            <wp:extent cx="3103880" cy="3048635"/>
            <wp:effectExtent l="0" t="0" r="1270" b="1841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3103880" cy="3048635"/>
                    </a:xfrm>
                    <a:prstGeom prst="rect">
                      <a:avLst/>
                    </a:prstGeom>
                    <a:noFill/>
                    <a:ln>
                      <a:noFill/>
                    </a:ln>
                  </pic:spPr>
                </pic:pic>
              </a:graphicData>
            </a:graphic>
          </wp:inline>
        </w:drawing>
      </w:r>
    </w:p>
    <w:p>
      <w:pPr>
        <w:pStyle w:val="31"/>
        <w:numPr>
          <w:ilvl w:val="0"/>
          <w:numId w:val="0"/>
        </w:numPr>
        <w:ind w:left="510" w:leftChars="0"/>
        <w:rPr>
          <w:rFonts w:hint="default"/>
          <w:lang w:val="en-US" w:eastAsia="zh-CN"/>
        </w:rPr>
      </w:pPr>
      <w:r>
        <w:rPr>
          <w:rFonts w:hint="eastAsia"/>
          <w:lang w:val="en-US" w:eastAsia="zh-CN"/>
        </w:rPr>
        <w:t>开始训练：epoch==500</w:t>
      </w:r>
    </w:p>
    <w:p>
      <w:pPr>
        <w:pStyle w:val="31"/>
        <w:numPr>
          <w:ilvl w:val="0"/>
          <w:numId w:val="0"/>
        </w:numPr>
        <w:ind w:left="510" w:leftChars="0"/>
      </w:pPr>
      <w:r>
        <w:drawing>
          <wp:inline distT="0" distB="0" distL="114300" distR="114300">
            <wp:extent cx="5274310" cy="1769110"/>
            <wp:effectExtent l="0" t="0" r="2540" b="254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7"/>
                    <a:stretch>
                      <a:fillRect/>
                    </a:stretch>
                  </pic:blipFill>
                  <pic:spPr>
                    <a:xfrm>
                      <a:off x="0" y="0"/>
                      <a:ext cx="5274310" cy="1769110"/>
                    </a:xfrm>
                    <a:prstGeom prst="rect">
                      <a:avLst/>
                    </a:prstGeom>
                    <a:noFill/>
                    <a:ln>
                      <a:noFill/>
                    </a:ln>
                  </pic:spPr>
                </pic:pic>
              </a:graphicData>
            </a:graphic>
          </wp:inline>
        </w:drawing>
      </w:r>
    </w:p>
    <w:p>
      <w:pPr>
        <w:pStyle w:val="31"/>
        <w:numPr>
          <w:ilvl w:val="0"/>
          <w:numId w:val="0"/>
        </w:numPr>
        <w:ind w:left="510" w:leftChars="0"/>
        <w:rPr>
          <w:rFonts w:hint="eastAsia"/>
          <w:lang w:val="en-US" w:eastAsia="zh-CN"/>
        </w:rPr>
      </w:pPr>
      <w:r>
        <w:rPr>
          <w:rFonts w:hint="eastAsia"/>
          <w:lang w:val="en-US" w:eastAsia="zh-CN"/>
        </w:rPr>
        <w:t>开始预测：</w:t>
      </w:r>
    </w:p>
    <w:p>
      <w:pPr>
        <w:pStyle w:val="31"/>
        <w:numPr>
          <w:ilvl w:val="0"/>
          <w:numId w:val="0"/>
        </w:numPr>
        <w:ind w:left="510" w:leftChars="0"/>
        <w:rPr>
          <w:rFonts w:hint="eastAsia"/>
          <w:lang w:val="en-US" w:eastAsia="zh-CN"/>
        </w:rPr>
      </w:pPr>
      <w:r>
        <w:rPr>
          <w:rFonts w:hint="eastAsia"/>
          <w:lang w:val="en-US" w:eastAsia="zh-CN"/>
        </w:rPr>
        <w:drawing>
          <wp:inline distT="0" distB="0" distL="114300" distR="114300">
            <wp:extent cx="4352925" cy="2657475"/>
            <wp:effectExtent l="0" t="0" r="952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8"/>
                    <a:stretch>
                      <a:fillRect/>
                    </a:stretch>
                  </pic:blipFill>
                  <pic:spPr>
                    <a:xfrm>
                      <a:off x="0" y="0"/>
                      <a:ext cx="4352925" cy="2657475"/>
                    </a:xfrm>
                    <a:prstGeom prst="rect">
                      <a:avLst/>
                    </a:prstGeom>
                    <a:noFill/>
                    <a:ln>
                      <a:noFill/>
                    </a:ln>
                  </pic:spPr>
                </pic:pic>
              </a:graphicData>
            </a:graphic>
          </wp:inline>
        </w:drawing>
      </w:r>
    </w:p>
    <w:p>
      <w:pPr>
        <w:pStyle w:val="31"/>
        <w:numPr>
          <w:ilvl w:val="0"/>
          <w:numId w:val="0"/>
        </w:numPr>
        <w:ind w:left="510" w:leftChars="0"/>
        <w:rPr>
          <w:rFonts w:hint="eastAsia"/>
          <w:lang w:val="en-US" w:eastAsia="zh-CN"/>
        </w:rPr>
      </w:pPr>
      <w:r>
        <w:rPr>
          <w:rFonts w:hint="default"/>
          <w:lang w:val="en-US" w:eastAsia="zh-CN"/>
        </w:rPr>
        <w:t>会返回原始的图邻接矩阵和经过模型编码后的hidden embedding经过内积解码的邻接矩阵，可以对这两个矩阵进行比对，得出link prediction.</w:t>
      </w:r>
    </w:p>
    <w:p>
      <w:pPr>
        <w:pStyle w:val="31"/>
        <w:numPr>
          <w:ilvl w:val="0"/>
          <w:numId w:val="0"/>
        </w:numPr>
        <w:ind w:left="510" w:leftChars="0"/>
        <w:rPr>
          <w:rFonts w:hint="eastAsia"/>
          <w:lang w:val="en-US" w:eastAsia="zh-CN"/>
        </w:rPr>
      </w:pPr>
      <w:r>
        <w:rPr>
          <w:rFonts w:hint="eastAsia"/>
          <w:lang w:val="en-US" w:eastAsia="zh-CN"/>
        </w:rPr>
        <w:t>绘图：</w:t>
      </w:r>
    </w:p>
    <w:p>
      <w:pPr>
        <w:pStyle w:val="31"/>
        <w:numPr>
          <w:ilvl w:val="0"/>
          <w:numId w:val="0"/>
        </w:numPr>
        <w:ind w:left="510" w:leftChars="0"/>
        <w:rPr>
          <w:rFonts w:hint="default"/>
          <w:lang w:val="en-US" w:eastAsia="zh-CN"/>
        </w:rPr>
      </w:pPr>
      <w:r>
        <w:rPr>
          <w:rFonts w:hint="default"/>
          <w:lang w:val="en-US" w:eastAsia="zh-CN"/>
        </w:rPr>
        <w:drawing>
          <wp:inline distT="0" distB="0" distL="114300" distR="114300">
            <wp:extent cx="5271135" cy="2242820"/>
            <wp:effectExtent l="0" t="0" r="5715" b="5080"/>
            <wp:docPr id="20" name="图片 20" descr="Snipaste_2022-12-11_02-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ipaste_2022-12-11_02-30-32"/>
                    <pic:cNvPicPr>
                      <a:picLocks noChangeAspect="1"/>
                    </pic:cNvPicPr>
                  </pic:nvPicPr>
                  <pic:blipFill>
                    <a:blip r:embed="rId19"/>
                    <a:stretch>
                      <a:fillRect/>
                    </a:stretch>
                  </pic:blipFill>
                  <pic:spPr>
                    <a:xfrm>
                      <a:off x="0" y="0"/>
                      <a:ext cx="5271135" cy="2242820"/>
                    </a:xfrm>
                    <a:prstGeom prst="rect">
                      <a:avLst/>
                    </a:prstGeom>
                  </pic:spPr>
                </pic:pic>
              </a:graphicData>
            </a:graphic>
          </wp:inline>
        </w:drawing>
      </w:r>
    </w:p>
    <w:p>
      <w:pPr>
        <w:pStyle w:val="31"/>
        <w:numPr>
          <w:ilvl w:val="0"/>
          <w:numId w:val="0"/>
        </w:numPr>
        <w:ind w:left="510" w:leftChars="0"/>
        <w:rPr>
          <w:rFonts w:hint="eastAsia"/>
          <w:lang w:val="en-US" w:eastAsia="zh-CN"/>
        </w:rPr>
      </w:pPr>
      <w:r>
        <w:rPr>
          <w:rFonts w:hint="eastAsia"/>
          <w:lang w:val="en-US" w:eastAsia="zh-CN"/>
        </w:rPr>
        <w:t>生成原矩阵和预测矩阵txt文件</w:t>
      </w:r>
    </w:p>
    <w:p>
      <w:pPr>
        <w:pStyle w:val="31"/>
        <w:numPr>
          <w:ilvl w:val="0"/>
          <w:numId w:val="0"/>
        </w:numPr>
        <w:ind w:left="510" w:leftChars="0"/>
        <w:rPr>
          <w:rFonts w:hint="default"/>
          <w:lang w:val="en-US" w:eastAsia="zh-CN"/>
        </w:rPr>
      </w:pPr>
      <w:r>
        <w:rPr>
          <w:rFonts w:hint="eastAsia"/>
          <w:lang w:val="en-US" w:eastAsia="zh-CN"/>
        </w:rPr>
        <w:t>预测结束之后按照模型推断出来的edge score来做链路预测，概率阈值选为0.9，超过0.9预测有链接，小于0.9无连接。</w:t>
      </w:r>
    </w:p>
    <w:p>
      <w:pPr>
        <w:pStyle w:val="31"/>
        <w:numPr>
          <w:ilvl w:val="0"/>
          <w:numId w:val="0"/>
        </w:numPr>
        <w:ind w:left="510" w:leftChars="0"/>
        <w:rPr>
          <w:rFonts w:hint="eastAsia"/>
          <w:lang w:val="en-US" w:eastAsia="zh-CN"/>
        </w:rPr>
      </w:pPr>
      <w:r>
        <w:rPr>
          <w:rFonts w:hint="eastAsia"/>
          <w:lang w:val="en-US" w:eastAsia="zh-CN"/>
        </w:rPr>
        <w:drawing>
          <wp:inline distT="0" distB="0" distL="114300" distR="114300">
            <wp:extent cx="2200275" cy="20002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0"/>
                    <a:stretch>
                      <a:fillRect/>
                    </a:stretch>
                  </pic:blipFill>
                  <pic:spPr>
                    <a:xfrm>
                      <a:off x="0" y="0"/>
                      <a:ext cx="2200275" cy="200025"/>
                    </a:xfrm>
                    <a:prstGeom prst="rect">
                      <a:avLst/>
                    </a:prstGeom>
                    <a:noFill/>
                    <a:ln>
                      <a:noFill/>
                    </a:ln>
                  </pic:spPr>
                </pic:pic>
              </a:graphicData>
            </a:graphic>
          </wp:inline>
        </w:drawing>
      </w:r>
    </w:p>
    <w:p>
      <w:pPr>
        <w:pStyle w:val="31"/>
        <w:numPr>
          <w:ilvl w:val="0"/>
          <w:numId w:val="0"/>
        </w:numPr>
        <w:ind w:left="510" w:leftChars="0"/>
        <w:rPr>
          <w:rFonts w:hint="eastAsia"/>
          <w:lang w:val="en-US" w:eastAsia="zh-CN"/>
        </w:rPr>
      </w:pPr>
      <w:r>
        <w:rPr>
          <w:rFonts w:hint="eastAsia"/>
          <w:lang w:val="en-US" w:eastAsia="zh-CN"/>
        </w:rPr>
        <w:t>可以看出来使用GCN的方法链路预测表现远远比使用传统节点相似度方法的表现好。我个人认为主要是受益于这两个数据集的样本量都比较大，可以把深度学习模型的节点嵌入优化得特别好。而相比之下传统方法尤其是节点相似度方法在这个场景下最大的不足就是无法考虑边的类型，这会导致明明是不同边传递的信息会被一视同仁，从而丢失了不同边的独特性，最后使得节点间相似度计算时漏掉了这些重要信息。传统方法其他的问题还有可能就是以前大家提出这些相似度计算特征的时候往往都是从小规模的数据集上归纳出的方法，数据集规模大了之后会有一些以前没注意到但是很重要的规律被忽略了。</w:t>
      </w:r>
    </w:p>
    <w:p>
      <w:pPr>
        <w:pStyle w:val="31"/>
        <w:numPr>
          <w:ilvl w:val="0"/>
          <w:numId w:val="0"/>
        </w:numPr>
        <w:ind w:left="510" w:leftChars="0"/>
        <w:rPr>
          <w:rFonts w:hint="default"/>
          <w:lang w:val="en-US"/>
        </w:rPr>
      </w:pPr>
      <w:r>
        <w:rPr>
          <w:rFonts w:hint="default"/>
          <w:lang w:val="en-US"/>
        </w:rPr>
        <w:t>Top:</w:t>
      </w:r>
    </w:p>
    <w:p>
      <w:pPr>
        <w:pStyle w:val="31"/>
        <w:numPr>
          <w:ilvl w:val="0"/>
          <w:numId w:val="0"/>
        </w:numPr>
        <w:ind w:left="510" w:leftChars="0"/>
        <w:rPr>
          <w:rFonts w:hint="default"/>
          <w:lang w:val="en-US"/>
        </w:rPr>
      </w:pPr>
      <w:r>
        <w:rPr>
          <w:rFonts w:hint="default"/>
          <w:lang w:val="en-US"/>
        </w:rPr>
        <w:t>1:0.971468</w:t>
      </w:r>
    </w:p>
    <w:p>
      <w:pPr>
        <w:pStyle w:val="31"/>
        <w:numPr>
          <w:ilvl w:val="0"/>
          <w:numId w:val="0"/>
        </w:numPr>
        <w:ind w:left="510" w:leftChars="0"/>
        <w:rPr>
          <w:rFonts w:hint="default"/>
          <w:lang w:val="en-US"/>
        </w:rPr>
      </w:pPr>
      <w:r>
        <w:rPr>
          <w:rFonts w:hint="default"/>
          <w:lang w:val="en-US"/>
        </w:rPr>
        <w:t>2:0.969304</w:t>
      </w:r>
    </w:p>
    <w:p>
      <w:pPr>
        <w:pStyle w:val="31"/>
        <w:numPr>
          <w:ilvl w:val="0"/>
          <w:numId w:val="0"/>
        </w:numPr>
        <w:ind w:left="510" w:leftChars="0"/>
        <w:rPr>
          <w:rFonts w:hint="default"/>
          <w:lang w:val="en-US"/>
        </w:rPr>
      </w:pPr>
      <w:r>
        <w:rPr>
          <w:rFonts w:hint="default"/>
          <w:lang w:val="en-US"/>
        </w:rPr>
        <w:t>3:0.96898</w:t>
      </w:r>
    </w:p>
    <w:p>
      <w:pPr>
        <w:pStyle w:val="31"/>
        <w:numPr>
          <w:ilvl w:val="0"/>
          <w:numId w:val="0"/>
        </w:numPr>
        <w:ind w:left="510" w:leftChars="0"/>
        <w:rPr>
          <w:rFonts w:hint="default"/>
          <w:lang w:val="en-US"/>
        </w:rPr>
      </w:pPr>
      <w:r>
        <w:rPr>
          <w:rFonts w:hint="default"/>
          <w:lang w:val="en-US"/>
        </w:rPr>
        <w:t>4:0.967797</w:t>
      </w:r>
    </w:p>
    <w:p>
      <w:pPr>
        <w:pStyle w:val="31"/>
        <w:numPr>
          <w:ilvl w:val="0"/>
          <w:numId w:val="0"/>
        </w:numPr>
        <w:ind w:left="510" w:leftChars="0"/>
        <w:rPr>
          <w:rFonts w:hint="default"/>
          <w:lang w:val="en-US"/>
        </w:rPr>
      </w:pPr>
      <w:r>
        <w:rPr>
          <w:rFonts w:hint="default"/>
          <w:lang w:val="en-US"/>
        </w:rPr>
        <w:t>5:0.967525</w:t>
      </w:r>
    </w:p>
    <w:p>
      <w:pPr>
        <w:pStyle w:val="31"/>
        <w:numPr>
          <w:ilvl w:val="0"/>
          <w:numId w:val="0"/>
        </w:numPr>
        <w:ind w:left="510" w:leftChars="0"/>
        <w:rPr>
          <w:rFonts w:hint="default"/>
          <w:lang w:val="en-US"/>
        </w:rPr>
      </w:pPr>
      <w:r>
        <w:rPr>
          <w:rFonts w:hint="default"/>
          <w:lang w:val="en-US"/>
        </w:rPr>
        <w:t>6:0.96701</w:t>
      </w:r>
    </w:p>
    <w:p>
      <w:pPr>
        <w:pStyle w:val="31"/>
        <w:numPr>
          <w:ilvl w:val="0"/>
          <w:numId w:val="0"/>
        </w:numPr>
        <w:ind w:left="510" w:leftChars="0"/>
        <w:rPr>
          <w:rFonts w:hint="default"/>
          <w:lang w:val="en-US"/>
        </w:rPr>
      </w:pPr>
      <w:r>
        <w:rPr>
          <w:rFonts w:hint="default"/>
          <w:lang w:val="en-US"/>
        </w:rPr>
        <w:t>7:0.965493</w:t>
      </w:r>
    </w:p>
    <w:p>
      <w:pPr>
        <w:pStyle w:val="31"/>
        <w:numPr>
          <w:ilvl w:val="0"/>
          <w:numId w:val="0"/>
        </w:numPr>
        <w:ind w:left="510" w:leftChars="0"/>
        <w:rPr>
          <w:rFonts w:hint="default"/>
          <w:lang w:val="en-US"/>
        </w:rPr>
      </w:pPr>
      <w:r>
        <w:rPr>
          <w:rFonts w:hint="default"/>
          <w:lang w:val="en-US"/>
        </w:rPr>
        <w:t>8:0.96531</w:t>
      </w:r>
    </w:p>
    <w:p>
      <w:pPr>
        <w:pStyle w:val="31"/>
        <w:numPr>
          <w:ilvl w:val="0"/>
          <w:numId w:val="0"/>
        </w:numPr>
        <w:ind w:left="510" w:leftChars="0"/>
        <w:rPr>
          <w:rFonts w:hint="default"/>
          <w:lang w:val="en-US"/>
        </w:rPr>
      </w:pPr>
      <w:r>
        <w:rPr>
          <w:rFonts w:hint="default"/>
          <w:lang w:val="en-US"/>
        </w:rPr>
        <w:t>9:0.965187</w:t>
      </w:r>
    </w:p>
    <w:p>
      <w:pPr>
        <w:pStyle w:val="31"/>
        <w:numPr>
          <w:ilvl w:val="0"/>
          <w:numId w:val="0"/>
        </w:numPr>
        <w:ind w:left="510" w:leftChars="0"/>
        <w:rPr>
          <w:rFonts w:hint="default"/>
          <w:lang w:val="en-US"/>
        </w:rPr>
      </w:pPr>
      <w:r>
        <w:rPr>
          <w:rFonts w:hint="default"/>
          <w:lang w:val="en-US"/>
        </w:rPr>
        <w:t>10:0.96442</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75020" cy="1689100"/>
            <wp:effectExtent l="0" t="0" r="11430" b="6350"/>
            <wp:docPr id="2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6"/>
                    <pic:cNvPicPr>
                      <a:picLocks noChangeAspect="1"/>
                    </pic:cNvPicPr>
                  </pic:nvPicPr>
                  <pic:blipFill>
                    <a:blip r:embed="rId21"/>
                    <a:stretch>
                      <a:fillRect/>
                    </a:stretch>
                  </pic:blipFill>
                  <pic:spPr>
                    <a:xfrm>
                      <a:off x="0" y="0"/>
                      <a:ext cx="5875020" cy="168910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273675" cy="3114675"/>
            <wp:effectExtent l="0" t="0" r="317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5273675" cy="3114675"/>
                    </a:xfrm>
                    <a:prstGeom prst="rect">
                      <a:avLst/>
                    </a:prstGeom>
                    <a:noFill/>
                    <a:ln>
                      <a:noFill/>
                    </a:ln>
                  </pic:spPr>
                </pic:pic>
              </a:graphicData>
            </a:graphic>
          </wp:inline>
        </w:drawing>
      </w:r>
    </w:p>
    <w:p>
      <w:pPr>
        <w:pStyle w:val="7"/>
        <w:numPr>
          <w:ilvl w:val="0"/>
          <w:numId w:val="1"/>
        </w:numPr>
        <w:rPr>
          <w:rFonts w:ascii="宋体" w:hAnsi="宋体" w:eastAsia="宋体" w:cs="宋体"/>
          <w:kern w:val="0"/>
          <w:sz w:val="24"/>
          <w:szCs w:val="24"/>
          <w:lang w:val="en-US" w:eastAsia="zh-CN" w:bidi="ar"/>
        </w:rPr>
      </w:pPr>
      <w:r>
        <w:rPr>
          <w:rFonts w:hint="eastAsia"/>
          <w:lang w:val="en-US" w:eastAsia="zh-CN"/>
        </w:rPr>
        <w:t>结论</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变分自动编码器（VAEs）具有一个独特的性质，可以将它们与vanilla自动编码器分离开来，正是这种特性使其在生成建模时非常有用：它们的潜在空间在设计上是连续的，允许随机采样和插值。</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它通过做一些约束来达到这个目的：使编码器不输出大小为n的编码矢量，而是输出两个大小为n的矢量：平均矢量μ和另一个标准偏差矢量σ。</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drawing>
          <wp:inline distT="0" distB="0" distL="114300" distR="114300">
            <wp:extent cx="3297555" cy="3810000"/>
            <wp:effectExtent l="0" t="0" r="17145" b="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3"/>
                    <a:stretch>
                      <a:fillRect/>
                    </a:stretch>
                  </pic:blipFill>
                  <pic:spPr>
                    <a:xfrm>
                      <a:off x="0" y="0"/>
                      <a:ext cx="3297555" cy="381000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它们构成了长度为n的随机变量向量的参数，μ的第i个元素和σ是我们抽样的第i个随机变量X i的平均值和标准差，并用它们获得采样编码，然后传给解码器：</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drawing>
          <wp:inline distT="0" distB="0" distL="114300" distR="114300">
            <wp:extent cx="3615055" cy="1938020"/>
            <wp:effectExtent l="0" t="0" r="4445" b="5080"/>
            <wp:docPr id="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7"/>
                    <pic:cNvPicPr>
                      <a:picLocks noChangeAspect="1"/>
                    </pic:cNvPicPr>
                  </pic:nvPicPr>
                  <pic:blipFill>
                    <a:blip r:embed="rId24"/>
                    <a:stretch>
                      <a:fillRect/>
                    </a:stretch>
                  </pic:blipFill>
                  <pic:spPr>
                    <a:xfrm>
                      <a:off x="0" y="0"/>
                      <a:ext cx="3615055" cy="193802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这种随机生成意味着，即使对于相同的输入，虽然平均值和标准偏差保持不变，但是实际编码会在采样过程中发生些许变化。</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3844290" cy="2153285"/>
            <wp:effectExtent l="0" t="0" r="3810" b="18415"/>
            <wp:docPr id="2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8"/>
                    <pic:cNvPicPr>
                      <a:picLocks noChangeAspect="1"/>
                    </pic:cNvPicPr>
                  </pic:nvPicPr>
                  <pic:blipFill>
                    <a:blip r:embed="rId25"/>
                    <a:stretch>
                      <a:fillRect/>
                    </a:stretch>
                  </pic:blipFill>
                  <pic:spPr>
                    <a:xfrm>
                      <a:off x="0" y="0"/>
                      <a:ext cx="3844290" cy="2153285"/>
                    </a:xfrm>
                    <a:prstGeom prst="rect">
                      <a:avLst/>
                    </a:prstGeom>
                    <a:noFill/>
                    <a:ln w="9525">
                      <a:noFill/>
                    </a:ln>
                  </pic:spPr>
                </pic:pic>
              </a:graphicData>
            </a:graphic>
          </wp:inline>
        </w:drawing>
      </w:r>
      <w:bookmarkStart w:id="0" w:name="_GoBack"/>
      <w:bookmarkEnd w:id="0"/>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bdr w:val="none" w:color="auto" w:sz="0" w:space="0"/>
          <w:shd w:val="clear" w:fill="FFFFFF"/>
        </w:rPr>
        <w:t>直观地，平均向量控制输入的编码的中间位置，而标准偏差控制“区域”，即编码可以改变多少。 由于编码是从“圆”（分布）内的任意位置随机产生的，因此解码器不仅可以获得指向该类样本的潜在空间中的单个点，而且所有附近的点也都是相同的。 这使得解码器不仅能够解码潜在空间中的单个特定编码（使可解码的潜在空间</w:t>
      </w:r>
      <w:r>
        <w:rPr>
          <w:rFonts w:hint="default" w:ascii="Arial" w:hAnsi="Arial" w:eastAsia="Arial" w:cs="Arial"/>
          <w:i w:val="0"/>
          <w:iCs w:val="0"/>
          <w:caps w:val="0"/>
          <w:color w:val="4D4D4D"/>
          <w:spacing w:val="0"/>
          <w:sz w:val="24"/>
          <w:szCs w:val="24"/>
          <w:shd w:val="clear" w:fill="FFFFFF"/>
        </w:rPr>
        <w:t>不连续），而且还能够稍微改变，因为解码器作用在相同输入编码的一系列变化上。</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shd w:val="clear" w:fill="FFFFFF"/>
          <w:lang w:val="en-US" w:eastAsia="zh-CN"/>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变分自编码器的主要优点是我们能够学习输入数据的平滑潜在状态表示。对于标准的自编码器，我们只需要学习一个编码，它允许我们重现输入。如左图所示，只关注重构损失允许我们分离出类（在这种情况下是MNIST数字），这使我们的解码器模型能够重现原始手写数字，但是它的潜在空间内的数据分布不均匀。换句话说，潜在空间中有一些区域不代表我们观测到的任何数据。</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eastAsia" w:ascii="Arial" w:hAnsi="Arial" w:eastAsia="Arial" w:cs="Arial"/>
          <w:i w:val="0"/>
          <w:iCs w:val="0"/>
          <w:caps w:val="0"/>
          <w:color w:val="4D4D4D"/>
          <w:spacing w:val="0"/>
          <w:sz w:val="24"/>
          <w:szCs w:val="24"/>
          <w:shd w:val="clear" w:fill="FFFFFF"/>
          <w:lang w:val="en-US" w:eastAsia="zh-CN"/>
        </w:rPr>
      </w:pPr>
      <w:r>
        <w:rPr>
          <w:rFonts w:hint="default" w:ascii="Arial" w:hAnsi="Arial" w:eastAsia="Arial" w:cs="Arial"/>
          <w:i w:val="0"/>
          <w:iCs w:val="0"/>
          <w:caps w:val="0"/>
          <w:color w:val="4D4D4D"/>
          <w:spacing w:val="0"/>
          <w:sz w:val="24"/>
          <w:szCs w:val="24"/>
          <w:shd w:val="clear" w:fill="FFFFFF"/>
        </w:rPr>
        <w:drawing>
          <wp:inline distT="0" distB="0" distL="114300" distR="114300">
            <wp:extent cx="5581650" cy="2331085"/>
            <wp:effectExtent l="0" t="0" r="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6"/>
                    <a:stretch>
                      <a:fillRect/>
                    </a:stretch>
                  </pic:blipFill>
                  <pic:spPr>
                    <a:xfrm>
                      <a:off x="0" y="0"/>
                      <a:ext cx="5581650" cy="2331085"/>
                    </a:xfrm>
                    <a:prstGeom prst="rect">
                      <a:avLst/>
                    </a:prstGeom>
                    <a:noFill/>
                    <a:ln>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一直以来我都非常惊叹这种划时代的研究成果是怎么搞出来的，明明每个人都是两个肩膀扛一个脑袋，为啥人家就能想到把深度学习用到计算机视觉或者图类型数据上面。我这里自己想了一种可能合理的想到这种用法的猜想，可能GCN的提出者心里就在想，深度学习当前已经证明了大数据量情况下比任何手动特征工程还要好，那么除了计算机视觉以外还有什么场景是数据量大但是我们人工手动特征表现还有待提高的呢？有了，很多边的图网络数据集。然后接下来就是靠着自己高超的理论和编程功底扫清实现GCN应用的障碍。</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shd w:val="clear"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1E096A"/>
    <w:multiLevelType w:val="multilevel"/>
    <w:tmpl w:val="4B1E096A"/>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DdhNWM2ZjNkZDllYWE3NmY3NWY0MDg2NGExMDVlNDgifQ=="/>
  </w:docVars>
  <w:rsids>
    <w:rsidRoot w:val="00B91644"/>
    <w:rsid w:val="000A04D8"/>
    <w:rsid w:val="000D000E"/>
    <w:rsid w:val="00134B4B"/>
    <w:rsid w:val="001D44F5"/>
    <w:rsid w:val="0023296A"/>
    <w:rsid w:val="002C5853"/>
    <w:rsid w:val="0033664F"/>
    <w:rsid w:val="003D2E05"/>
    <w:rsid w:val="004E6BC0"/>
    <w:rsid w:val="004F7951"/>
    <w:rsid w:val="005059E6"/>
    <w:rsid w:val="006213BA"/>
    <w:rsid w:val="00625F81"/>
    <w:rsid w:val="00661EA1"/>
    <w:rsid w:val="006F07EE"/>
    <w:rsid w:val="00701D1C"/>
    <w:rsid w:val="007E2C9A"/>
    <w:rsid w:val="008006A4"/>
    <w:rsid w:val="00940BCC"/>
    <w:rsid w:val="009D15D8"/>
    <w:rsid w:val="00A64023"/>
    <w:rsid w:val="00AA61C2"/>
    <w:rsid w:val="00AB3F5A"/>
    <w:rsid w:val="00AD4A07"/>
    <w:rsid w:val="00B91644"/>
    <w:rsid w:val="00BC0BBF"/>
    <w:rsid w:val="00BD61CF"/>
    <w:rsid w:val="00C26A61"/>
    <w:rsid w:val="00D44DAD"/>
    <w:rsid w:val="00D52E03"/>
    <w:rsid w:val="00D97A99"/>
    <w:rsid w:val="00DD25F3"/>
    <w:rsid w:val="00DE212C"/>
    <w:rsid w:val="00EB145D"/>
    <w:rsid w:val="00F26F25"/>
    <w:rsid w:val="00F96892"/>
    <w:rsid w:val="00FF0092"/>
    <w:rsid w:val="05944248"/>
    <w:rsid w:val="111E2700"/>
    <w:rsid w:val="12644F82"/>
    <w:rsid w:val="147825D6"/>
    <w:rsid w:val="191E61F9"/>
    <w:rsid w:val="20CC35B3"/>
    <w:rsid w:val="220C5B3E"/>
    <w:rsid w:val="2F297340"/>
    <w:rsid w:val="3C1C3547"/>
    <w:rsid w:val="3E3231E0"/>
    <w:rsid w:val="3FAA188C"/>
    <w:rsid w:val="3FE151F8"/>
    <w:rsid w:val="501E383A"/>
    <w:rsid w:val="513B215A"/>
    <w:rsid w:val="5333563D"/>
    <w:rsid w:val="5A9F353E"/>
    <w:rsid w:val="6FD000F2"/>
    <w:rsid w:val="773C2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5"/>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6"/>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27"/>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8"/>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34"/>
    <w:semiHidden/>
    <w:unhideWhenUsed/>
    <w:qFormat/>
    <w:uiPriority w:val="99"/>
    <w:rPr>
      <w:sz w:val="18"/>
      <w:szCs w:val="18"/>
    </w:rPr>
  </w:style>
  <w:style w:type="paragraph" w:styleId="12">
    <w:name w:val="footer"/>
    <w:basedOn w:val="1"/>
    <w:link w:val="33"/>
    <w:unhideWhenUsed/>
    <w:qFormat/>
    <w:uiPriority w:val="99"/>
    <w:pPr>
      <w:tabs>
        <w:tab w:val="center" w:pos="4153"/>
        <w:tab w:val="right" w:pos="8306"/>
      </w:tabs>
      <w:snapToGrid w:val="0"/>
      <w:jc w:val="left"/>
    </w:pPr>
    <w:rPr>
      <w:sz w:val="18"/>
      <w:szCs w:val="18"/>
    </w:rPr>
  </w:style>
  <w:style w:type="paragraph" w:styleId="13">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30"/>
    <w:qFormat/>
    <w:uiPriority w:val="11"/>
    <w:pPr>
      <w:spacing w:before="240" w:after="60" w:line="312" w:lineRule="auto"/>
      <w:jc w:val="center"/>
      <w:outlineLvl w:val="1"/>
    </w:pPr>
    <w:rPr>
      <w:b/>
      <w:bCs/>
      <w:kern w:val="28"/>
      <w:sz w:val="32"/>
      <w:szCs w:val="32"/>
    </w:rPr>
  </w:style>
  <w:style w:type="paragraph" w:styleId="1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character" w:styleId="19">
    <w:name w:val="Hyperlink"/>
    <w:basedOn w:val="18"/>
    <w:semiHidden/>
    <w:unhideWhenUsed/>
    <w:qFormat/>
    <w:uiPriority w:val="99"/>
    <w:rPr>
      <w:color w:val="0000FF"/>
      <w:u w:val="single"/>
    </w:rPr>
  </w:style>
  <w:style w:type="character" w:customStyle="1" w:styleId="20">
    <w:name w:val="标题 1 Char"/>
    <w:basedOn w:val="18"/>
    <w:link w:val="2"/>
    <w:qFormat/>
    <w:uiPriority w:val="9"/>
    <w:rPr>
      <w:b/>
      <w:bCs/>
      <w:kern w:val="44"/>
      <w:sz w:val="44"/>
      <w:szCs w:val="44"/>
    </w:rPr>
  </w:style>
  <w:style w:type="character" w:customStyle="1" w:styleId="21">
    <w:name w:val="标题 2 Char"/>
    <w:basedOn w:val="18"/>
    <w:link w:val="3"/>
    <w:qFormat/>
    <w:uiPriority w:val="9"/>
    <w:rPr>
      <w:rFonts w:asciiTheme="majorHAnsi" w:hAnsiTheme="majorHAnsi" w:eastAsiaTheme="majorEastAsia" w:cstheme="majorBidi"/>
      <w:b/>
      <w:bCs/>
      <w:sz w:val="32"/>
      <w:szCs w:val="32"/>
    </w:rPr>
  </w:style>
  <w:style w:type="character" w:customStyle="1" w:styleId="22">
    <w:name w:val="标题 3 Char"/>
    <w:basedOn w:val="18"/>
    <w:link w:val="4"/>
    <w:qFormat/>
    <w:uiPriority w:val="9"/>
    <w:rPr>
      <w:b/>
      <w:bCs/>
      <w:sz w:val="32"/>
      <w:szCs w:val="32"/>
    </w:rPr>
  </w:style>
  <w:style w:type="character" w:customStyle="1" w:styleId="23">
    <w:name w:val="标题 4 Char"/>
    <w:basedOn w:val="18"/>
    <w:link w:val="5"/>
    <w:qFormat/>
    <w:uiPriority w:val="9"/>
    <w:rPr>
      <w:rFonts w:asciiTheme="majorHAnsi" w:hAnsiTheme="majorHAnsi" w:eastAsiaTheme="majorEastAsia" w:cstheme="majorBidi"/>
      <w:b/>
      <w:bCs/>
      <w:sz w:val="28"/>
      <w:szCs w:val="28"/>
    </w:rPr>
  </w:style>
  <w:style w:type="character" w:customStyle="1" w:styleId="24">
    <w:name w:val="标题 5 Char"/>
    <w:basedOn w:val="18"/>
    <w:link w:val="6"/>
    <w:qFormat/>
    <w:uiPriority w:val="9"/>
    <w:rPr>
      <w:b/>
      <w:bCs/>
      <w:sz w:val="28"/>
      <w:szCs w:val="28"/>
    </w:rPr>
  </w:style>
  <w:style w:type="character" w:customStyle="1" w:styleId="25">
    <w:name w:val="标题 6 Char"/>
    <w:basedOn w:val="18"/>
    <w:link w:val="7"/>
    <w:qFormat/>
    <w:uiPriority w:val="9"/>
    <w:rPr>
      <w:rFonts w:asciiTheme="majorHAnsi" w:hAnsiTheme="majorHAnsi" w:eastAsiaTheme="majorEastAsia" w:cstheme="majorBidi"/>
      <w:b/>
      <w:bCs/>
      <w:sz w:val="24"/>
      <w:szCs w:val="24"/>
    </w:rPr>
  </w:style>
  <w:style w:type="character" w:customStyle="1" w:styleId="26">
    <w:name w:val="标题 7 Char"/>
    <w:basedOn w:val="18"/>
    <w:link w:val="8"/>
    <w:qFormat/>
    <w:uiPriority w:val="9"/>
    <w:rPr>
      <w:b/>
      <w:bCs/>
      <w:sz w:val="24"/>
      <w:szCs w:val="24"/>
    </w:rPr>
  </w:style>
  <w:style w:type="character" w:customStyle="1" w:styleId="27">
    <w:name w:val="标题 8 Char"/>
    <w:basedOn w:val="18"/>
    <w:link w:val="9"/>
    <w:qFormat/>
    <w:uiPriority w:val="9"/>
    <w:rPr>
      <w:rFonts w:asciiTheme="majorHAnsi" w:hAnsiTheme="majorHAnsi" w:eastAsiaTheme="majorEastAsia" w:cstheme="majorBidi"/>
      <w:sz w:val="24"/>
      <w:szCs w:val="24"/>
    </w:rPr>
  </w:style>
  <w:style w:type="character" w:customStyle="1" w:styleId="28">
    <w:name w:val="标题 9 Char"/>
    <w:basedOn w:val="18"/>
    <w:link w:val="10"/>
    <w:qFormat/>
    <w:uiPriority w:val="9"/>
    <w:rPr>
      <w:rFonts w:asciiTheme="majorHAnsi" w:hAnsiTheme="majorHAnsi" w:eastAsiaTheme="majorEastAsia" w:cstheme="majorBidi"/>
      <w:szCs w:val="21"/>
    </w:rPr>
  </w:style>
  <w:style w:type="character" w:customStyle="1" w:styleId="29">
    <w:name w:val="标题 Char"/>
    <w:basedOn w:val="18"/>
    <w:link w:val="16"/>
    <w:qFormat/>
    <w:uiPriority w:val="10"/>
    <w:rPr>
      <w:rFonts w:asciiTheme="majorHAnsi" w:hAnsiTheme="majorHAnsi" w:eastAsiaTheme="majorEastAsia" w:cstheme="majorBidi"/>
      <w:b/>
      <w:bCs/>
      <w:sz w:val="32"/>
      <w:szCs w:val="32"/>
    </w:rPr>
  </w:style>
  <w:style w:type="character" w:customStyle="1" w:styleId="30">
    <w:name w:val="副标题 Char"/>
    <w:basedOn w:val="18"/>
    <w:link w:val="14"/>
    <w:qFormat/>
    <w:uiPriority w:val="11"/>
    <w:rPr>
      <w:b/>
      <w:bCs/>
      <w:kern w:val="28"/>
      <w:sz w:val="32"/>
      <w:szCs w:val="32"/>
    </w:rPr>
  </w:style>
  <w:style w:type="paragraph" w:styleId="31">
    <w:name w:val="List Paragraph"/>
    <w:basedOn w:val="1"/>
    <w:qFormat/>
    <w:uiPriority w:val="34"/>
    <w:pPr>
      <w:ind w:firstLine="420" w:firstLineChars="200"/>
    </w:pPr>
  </w:style>
  <w:style w:type="character" w:customStyle="1" w:styleId="32">
    <w:name w:val="页眉 Char"/>
    <w:basedOn w:val="18"/>
    <w:link w:val="13"/>
    <w:qFormat/>
    <w:uiPriority w:val="99"/>
    <w:rPr>
      <w:sz w:val="18"/>
      <w:szCs w:val="18"/>
    </w:rPr>
  </w:style>
  <w:style w:type="character" w:customStyle="1" w:styleId="33">
    <w:name w:val="页脚 Char"/>
    <w:basedOn w:val="18"/>
    <w:link w:val="12"/>
    <w:qFormat/>
    <w:uiPriority w:val="99"/>
    <w:rPr>
      <w:sz w:val="18"/>
      <w:szCs w:val="18"/>
    </w:rPr>
  </w:style>
  <w:style w:type="character" w:customStyle="1" w:styleId="34">
    <w:name w:val="批注框文本 Char"/>
    <w:basedOn w:val="18"/>
    <w:link w:val="11"/>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2915</Words>
  <Characters>3657</Characters>
  <Lines>2</Lines>
  <Paragraphs>1</Paragraphs>
  <TotalTime>1</TotalTime>
  <ScaleCrop>false</ScaleCrop>
  <LinksUpToDate>false</LinksUpToDate>
  <CharactersWithSpaces>3734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2018-09-14T12:50:00Z</dcterms:created>
  <dc:creator>龙 羽西</dc:creator>
  <cp:lastModifiedBy>呆毛王の伝説</cp:lastModifiedBy>
  <dcterms:modified xsi:type="dcterms:W3CDTF">2022-12-11T06:20:14Z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63D5AD22E5FF48F58BB6381D91CEC90A</vt:lpwstr>
  </property>
</Properties>
</file>