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6561F" w14:paraId="414B52F2" w14:textId="77777777" w:rsidTr="0096561F">
        <w:tc>
          <w:tcPr>
            <w:tcW w:w="4672" w:type="dxa"/>
          </w:tcPr>
          <w:p w14:paraId="22F39AE9" w14:textId="60169416" w:rsidR="0096561F" w:rsidRDefault="0096561F" w:rsidP="009656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Сильные стороны</w:t>
            </w:r>
          </w:p>
        </w:tc>
        <w:tc>
          <w:tcPr>
            <w:tcW w:w="4673" w:type="dxa"/>
          </w:tcPr>
          <w:p w14:paraId="768AAE3D" w14:textId="2F09059B" w:rsidR="0096561F" w:rsidRDefault="0096561F" w:rsidP="009656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Слабые стороны</w:t>
            </w:r>
          </w:p>
        </w:tc>
      </w:tr>
      <w:tr w:rsidR="0096561F" w14:paraId="0B62A359" w14:textId="77777777" w:rsidTr="0096561F">
        <w:tc>
          <w:tcPr>
            <w:tcW w:w="4672" w:type="dxa"/>
          </w:tcPr>
          <w:p w14:paraId="6619E1E0" w14:textId="42BBF0E5" w:rsidR="0096561F" w:rsidRPr="0000769B" w:rsidRDefault="007E1412" w:rsidP="0000769B">
            <w:pPr>
              <w:pStyle w:val="a4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00769B">
              <w:rPr>
                <w:rFonts w:ascii="Times New Roman" w:hAnsi="Times New Roman" w:cs="Times New Roman"/>
                <w:sz w:val="28"/>
              </w:rPr>
              <w:t>Широкий спектр услуг оператора</w:t>
            </w:r>
          </w:p>
          <w:p w14:paraId="01B9E044" w14:textId="4EFC87B6" w:rsidR="007E1412" w:rsidRPr="0000769B" w:rsidRDefault="007E1412" w:rsidP="0000769B">
            <w:pPr>
              <w:pStyle w:val="a4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00769B">
              <w:rPr>
                <w:rFonts w:ascii="Times New Roman" w:hAnsi="Times New Roman" w:cs="Times New Roman"/>
                <w:sz w:val="28"/>
              </w:rPr>
              <w:t>Работа с множеством технологий проводного подключения</w:t>
            </w:r>
          </w:p>
        </w:tc>
        <w:tc>
          <w:tcPr>
            <w:tcW w:w="4673" w:type="dxa"/>
          </w:tcPr>
          <w:p w14:paraId="289EEB02" w14:textId="77777777" w:rsidR="0096561F" w:rsidRPr="0000769B" w:rsidRDefault="001C6BE7" w:rsidP="0000769B">
            <w:pPr>
              <w:pStyle w:val="a4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00769B">
              <w:rPr>
                <w:rFonts w:ascii="Times New Roman" w:hAnsi="Times New Roman" w:cs="Times New Roman"/>
                <w:sz w:val="28"/>
              </w:rPr>
              <w:t xml:space="preserve">Отсутствие </w:t>
            </w:r>
            <w:r w:rsidRPr="0000769B">
              <w:rPr>
                <w:rFonts w:ascii="Times New Roman" w:hAnsi="Times New Roman" w:cs="Times New Roman"/>
                <w:sz w:val="28"/>
                <w:lang w:val="en-US"/>
              </w:rPr>
              <w:t xml:space="preserve">OSS/BSS </w:t>
            </w:r>
            <w:r w:rsidRPr="0000769B">
              <w:rPr>
                <w:rFonts w:ascii="Times New Roman" w:hAnsi="Times New Roman" w:cs="Times New Roman"/>
                <w:sz w:val="28"/>
              </w:rPr>
              <w:t>решений</w:t>
            </w:r>
          </w:p>
          <w:p w14:paraId="52DD35B8" w14:textId="71D18D9C" w:rsidR="00B12B73" w:rsidRPr="0000769B" w:rsidRDefault="00B12B73" w:rsidP="0000769B">
            <w:pPr>
              <w:pStyle w:val="a4"/>
              <w:numPr>
                <w:ilvl w:val="0"/>
                <w:numId w:val="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00769B">
              <w:rPr>
                <w:rFonts w:ascii="Times New Roman" w:hAnsi="Times New Roman" w:cs="Times New Roman"/>
                <w:sz w:val="28"/>
              </w:rPr>
              <w:t>Ограниченное покрытие сети (Санкт-Петербург)</w:t>
            </w:r>
          </w:p>
        </w:tc>
      </w:tr>
      <w:tr w:rsidR="0096561F" w14:paraId="79561877" w14:textId="77777777" w:rsidTr="0096561F">
        <w:tc>
          <w:tcPr>
            <w:tcW w:w="4672" w:type="dxa"/>
          </w:tcPr>
          <w:p w14:paraId="62214D18" w14:textId="3EB8CE1A" w:rsidR="0096561F" w:rsidRDefault="0096561F" w:rsidP="009656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Возможности</w:t>
            </w:r>
          </w:p>
        </w:tc>
        <w:tc>
          <w:tcPr>
            <w:tcW w:w="4673" w:type="dxa"/>
          </w:tcPr>
          <w:p w14:paraId="329781AA" w14:textId="3D91D2B5" w:rsidR="0096561F" w:rsidRDefault="0096561F" w:rsidP="009656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Угрозы</w:t>
            </w:r>
          </w:p>
        </w:tc>
      </w:tr>
      <w:tr w:rsidR="0096561F" w14:paraId="1EF1D560" w14:textId="77777777" w:rsidTr="0096561F">
        <w:tc>
          <w:tcPr>
            <w:tcW w:w="4672" w:type="dxa"/>
          </w:tcPr>
          <w:p w14:paraId="03AD5AE2" w14:textId="77777777" w:rsidR="0096561F" w:rsidRPr="0000769B" w:rsidRDefault="007E1412" w:rsidP="0000769B">
            <w:pPr>
              <w:pStyle w:val="a4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00769B">
              <w:rPr>
                <w:rFonts w:ascii="Times New Roman" w:hAnsi="Times New Roman" w:cs="Times New Roman"/>
                <w:sz w:val="28"/>
              </w:rPr>
              <w:t>Рост числа абонентов</w:t>
            </w:r>
          </w:p>
          <w:p w14:paraId="1A11C3C6" w14:textId="77777777" w:rsidR="007E1412" w:rsidRPr="0000769B" w:rsidRDefault="007E1412" w:rsidP="0000769B">
            <w:pPr>
              <w:pStyle w:val="a4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00769B">
              <w:rPr>
                <w:rFonts w:ascii="Times New Roman" w:hAnsi="Times New Roman" w:cs="Times New Roman"/>
                <w:sz w:val="28"/>
              </w:rPr>
              <w:t>Расширение перечня предоставляемых услуг</w:t>
            </w:r>
          </w:p>
          <w:p w14:paraId="274641DD" w14:textId="77777777" w:rsidR="007E1412" w:rsidRPr="0000769B" w:rsidRDefault="00AC3875" w:rsidP="0000769B">
            <w:pPr>
              <w:pStyle w:val="a4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00769B">
              <w:rPr>
                <w:rFonts w:ascii="Times New Roman" w:hAnsi="Times New Roman" w:cs="Times New Roman"/>
                <w:sz w:val="28"/>
              </w:rPr>
              <w:t>Расширение покрытия сети</w:t>
            </w:r>
          </w:p>
          <w:p w14:paraId="76F598E5" w14:textId="7613F127" w:rsidR="00AC3875" w:rsidRPr="0000769B" w:rsidRDefault="00AC3875" w:rsidP="0000769B">
            <w:pPr>
              <w:pStyle w:val="a4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00769B">
              <w:rPr>
                <w:rFonts w:ascii="Times New Roman" w:hAnsi="Times New Roman" w:cs="Times New Roman"/>
                <w:sz w:val="28"/>
              </w:rPr>
              <w:t>Внедрение новых технологий и стандартов связи</w:t>
            </w:r>
          </w:p>
        </w:tc>
        <w:tc>
          <w:tcPr>
            <w:tcW w:w="4673" w:type="dxa"/>
          </w:tcPr>
          <w:p w14:paraId="257B42E6" w14:textId="4894AD83" w:rsidR="001C6BE7" w:rsidRPr="0000769B" w:rsidRDefault="003166EA" w:rsidP="0000769B">
            <w:pPr>
              <w:pStyle w:val="a4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00769B">
              <w:rPr>
                <w:rFonts w:ascii="Times New Roman" w:hAnsi="Times New Roman" w:cs="Times New Roman"/>
                <w:sz w:val="28"/>
              </w:rPr>
              <w:t>Сильные конкуренты</w:t>
            </w:r>
          </w:p>
          <w:p w14:paraId="6271AA09" w14:textId="77777777" w:rsidR="001C6BE7" w:rsidRPr="0000769B" w:rsidRDefault="001C6BE7" w:rsidP="0000769B">
            <w:pPr>
              <w:pStyle w:val="a4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00769B">
              <w:rPr>
                <w:rFonts w:ascii="Times New Roman" w:hAnsi="Times New Roman" w:cs="Times New Roman"/>
                <w:sz w:val="28"/>
              </w:rPr>
              <w:t>Угроза возникновения санкций</w:t>
            </w:r>
          </w:p>
          <w:p w14:paraId="49F8689A" w14:textId="77777777" w:rsidR="0096561F" w:rsidRPr="0000769B" w:rsidRDefault="001C6BE7" w:rsidP="0000769B">
            <w:pPr>
              <w:pStyle w:val="a4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00769B">
              <w:rPr>
                <w:rFonts w:ascii="Times New Roman" w:hAnsi="Times New Roman" w:cs="Times New Roman"/>
                <w:sz w:val="28"/>
              </w:rPr>
              <w:t xml:space="preserve">Рост цен на используемое оборудование </w:t>
            </w:r>
          </w:p>
          <w:p w14:paraId="46F77936" w14:textId="614001E5" w:rsidR="00B12B73" w:rsidRPr="0000769B" w:rsidRDefault="00B12B73" w:rsidP="0000769B">
            <w:pPr>
              <w:pStyle w:val="a4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00769B">
              <w:rPr>
                <w:rFonts w:ascii="Times New Roman" w:hAnsi="Times New Roman" w:cs="Times New Roman"/>
                <w:sz w:val="28"/>
              </w:rPr>
              <w:t>Диверсификация конкурентов</w:t>
            </w:r>
          </w:p>
        </w:tc>
      </w:tr>
    </w:tbl>
    <w:p w14:paraId="62C8A44D" w14:textId="1E4D44DE" w:rsidR="009E4EC7" w:rsidRDefault="0000769B" w:rsidP="0096561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0769B" w14:paraId="50D03C61" w14:textId="77777777" w:rsidTr="0000769B">
        <w:tc>
          <w:tcPr>
            <w:tcW w:w="3115" w:type="dxa"/>
          </w:tcPr>
          <w:p w14:paraId="2265D9F8" w14:textId="77777777" w:rsidR="0000769B" w:rsidRDefault="0000769B" w:rsidP="009656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14:paraId="3867B1F9" w14:textId="2EC353B0" w:rsidR="0000769B" w:rsidRDefault="0000769B" w:rsidP="009656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Сильные стороны</w:t>
            </w:r>
          </w:p>
        </w:tc>
        <w:tc>
          <w:tcPr>
            <w:tcW w:w="3115" w:type="dxa"/>
          </w:tcPr>
          <w:p w14:paraId="7D235DBE" w14:textId="5FB6D046" w:rsidR="0000769B" w:rsidRDefault="0000769B" w:rsidP="009656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Слабые стороны</w:t>
            </w:r>
          </w:p>
        </w:tc>
      </w:tr>
      <w:tr w:rsidR="0000769B" w14:paraId="378A678C" w14:textId="77777777" w:rsidTr="0000769B">
        <w:tc>
          <w:tcPr>
            <w:tcW w:w="3115" w:type="dxa"/>
          </w:tcPr>
          <w:p w14:paraId="5FA946E7" w14:textId="19296DB1" w:rsidR="0000769B" w:rsidRDefault="0000769B" w:rsidP="009656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Возможности</w:t>
            </w:r>
          </w:p>
        </w:tc>
        <w:tc>
          <w:tcPr>
            <w:tcW w:w="3115" w:type="dxa"/>
          </w:tcPr>
          <w:p w14:paraId="7C11FACF" w14:textId="63501902" w:rsidR="0000769B" w:rsidRDefault="0000769B" w:rsidP="0000769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Опытное внедрение новых технологий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</w:rPr>
              <w:t>(С2В4)</w:t>
            </w:r>
          </w:p>
        </w:tc>
        <w:tc>
          <w:tcPr>
            <w:tcW w:w="3115" w:type="dxa"/>
          </w:tcPr>
          <w:p w14:paraId="58CFD0CF" w14:textId="77777777" w:rsidR="0000769B" w:rsidRDefault="0000769B" w:rsidP="009656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  <w:tr w:rsidR="0000769B" w14:paraId="6A71DAF6" w14:textId="77777777" w:rsidTr="0000769B">
        <w:tc>
          <w:tcPr>
            <w:tcW w:w="3115" w:type="dxa"/>
          </w:tcPr>
          <w:p w14:paraId="53B3313D" w14:textId="67C43D26" w:rsidR="0000769B" w:rsidRDefault="0000769B" w:rsidP="009656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Угрозы</w:t>
            </w:r>
          </w:p>
        </w:tc>
        <w:tc>
          <w:tcPr>
            <w:tcW w:w="3115" w:type="dxa"/>
          </w:tcPr>
          <w:p w14:paraId="1C74C0A9" w14:textId="77777777" w:rsidR="0000769B" w:rsidRDefault="0000769B" w:rsidP="009656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15" w:type="dxa"/>
          </w:tcPr>
          <w:p w14:paraId="460FE285" w14:textId="77777777" w:rsidR="0000769B" w:rsidRDefault="0000769B" w:rsidP="0096561F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1557CDB2" w14:textId="77777777" w:rsidR="0096561F" w:rsidRPr="0096561F" w:rsidRDefault="0096561F" w:rsidP="0096561F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sectPr w:rsidR="0096561F" w:rsidRPr="009656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3547C"/>
    <w:multiLevelType w:val="hybridMultilevel"/>
    <w:tmpl w:val="2124B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C21A2"/>
    <w:multiLevelType w:val="hybridMultilevel"/>
    <w:tmpl w:val="9FDC3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75BFB"/>
    <w:multiLevelType w:val="hybridMultilevel"/>
    <w:tmpl w:val="26DABD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5001A"/>
    <w:multiLevelType w:val="hybridMultilevel"/>
    <w:tmpl w:val="8544E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1746E"/>
    <w:multiLevelType w:val="hybridMultilevel"/>
    <w:tmpl w:val="26DABD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27892"/>
    <w:multiLevelType w:val="hybridMultilevel"/>
    <w:tmpl w:val="9FDC3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32E"/>
    <w:rsid w:val="0000769B"/>
    <w:rsid w:val="000247CF"/>
    <w:rsid w:val="001C6BE7"/>
    <w:rsid w:val="00232D33"/>
    <w:rsid w:val="003166EA"/>
    <w:rsid w:val="0053232E"/>
    <w:rsid w:val="00553244"/>
    <w:rsid w:val="007E1412"/>
    <w:rsid w:val="00867F97"/>
    <w:rsid w:val="0096561F"/>
    <w:rsid w:val="00AC3875"/>
    <w:rsid w:val="00B12B73"/>
    <w:rsid w:val="00C45781"/>
    <w:rsid w:val="00EB3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385AA"/>
  <w15:chartTrackingRefBased/>
  <w15:docId w15:val="{2564F15F-2A48-4DED-B717-BE437CBDA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5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1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Сыктывкарский госуниверситет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k1_241_08</dc:creator>
  <cp:keywords/>
  <dc:description/>
  <cp:lastModifiedBy>k1_241_08</cp:lastModifiedBy>
  <cp:revision>10</cp:revision>
  <dcterms:created xsi:type="dcterms:W3CDTF">2023-09-27T06:14:00Z</dcterms:created>
  <dcterms:modified xsi:type="dcterms:W3CDTF">2023-09-27T06:59:00Z</dcterms:modified>
</cp:coreProperties>
</file>