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60D4D" w14:textId="07A9A784" w:rsidR="00E86425" w:rsidRPr="00383EBF" w:rsidRDefault="00462363" w:rsidP="00413DD8">
      <w:pPr>
        <w:jc w:val="center"/>
        <w:rPr>
          <w:rFonts w:ascii="Comic Sans MS" w:hAnsi="Comic Sans MS"/>
          <w:sz w:val="36"/>
          <w:szCs w:val="36"/>
        </w:rPr>
      </w:pPr>
      <w:r w:rsidRPr="00383EBF">
        <w:rPr>
          <w:rFonts w:ascii="Comic Sans MS" w:hAnsi="Comic Sans MS"/>
          <w:sz w:val="36"/>
          <w:szCs w:val="36"/>
        </w:rPr>
        <w:t xml:space="preserve">How </w:t>
      </w:r>
      <w:r w:rsidR="004A578D" w:rsidRPr="00383EBF">
        <w:rPr>
          <w:rFonts w:ascii="Comic Sans MS" w:hAnsi="Comic Sans MS"/>
          <w:sz w:val="36"/>
          <w:szCs w:val="36"/>
        </w:rPr>
        <w:t>Analytics Has</w:t>
      </w:r>
      <w:r w:rsidRPr="00383EBF">
        <w:rPr>
          <w:rFonts w:ascii="Comic Sans MS" w:hAnsi="Comic Sans MS"/>
          <w:sz w:val="36"/>
          <w:szCs w:val="36"/>
        </w:rPr>
        <w:t xml:space="preserve"> Changed the NBA</w:t>
      </w:r>
    </w:p>
    <w:p w14:paraId="203D5403" w14:textId="084FB0C3" w:rsidR="00466540" w:rsidRPr="00383EBF" w:rsidRDefault="00413DD8" w:rsidP="00413DD8">
      <w:pPr>
        <w:rPr>
          <w:rFonts w:ascii="Comic Sans MS" w:hAnsi="Comic Sans MS"/>
          <w:sz w:val="36"/>
          <w:szCs w:val="36"/>
        </w:rPr>
      </w:pPr>
      <w:r w:rsidRPr="00383EBF">
        <w:rPr>
          <w:rFonts w:ascii="Comic Sans MS" w:hAnsi="Comic Sans MS"/>
          <w:sz w:val="36"/>
          <w:szCs w:val="36"/>
        </w:rPr>
        <w:t xml:space="preserve">Growing up, I remember going to an NBA game and hoping one team </w:t>
      </w:r>
      <w:r w:rsidR="007A0D17" w:rsidRPr="00383EBF">
        <w:rPr>
          <w:rFonts w:ascii="Comic Sans MS" w:hAnsi="Comic Sans MS"/>
          <w:sz w:val="36"/>
          <w:szCs w:val="36"/>
        </w:rPr>
        <w:t xml:space="preserve">would </w:t>
      </w:r>
      <w:r w:rsidRPr="00383EBF">
        <w:rPr>
          <w:rFonts w:ascii="Comic Sans MS" w:hAnsi="Comic Sans MS"/>
          <w:sz w:val="36"/>
          <w:szCs w:val="36"/>
        </w:rPr>
        <w:t xml:space="preserve">hit triple-digits in scoring. That was a real feat, </w:t>
      </w:r>
      <w:r w:rsidR="00466540" w:rsidRPr="00383EBF">
        <w:rPr>
          <w:rFonts w:ascii="Comic Sans MS" w:hAnsi="Comic Sans MS"/>
          <w:sz w:val="36"/>
          <w:szCs w:val="36"/>
        </w:rPr>
        <w:t xml:space="preserve">and </w:t>
      </w:r>
      <w:r w:rsidRPr="00383EBF">
        <w:rPr>
          <w:rFonts w:ascii="Comic Sans MS" w:hAnsi="Comic Sans MS"/>
          <w:sz w:val="36"/>
          <w:szCs w:val="36"/>
        </w:rPr>
        <w:t>something that only a good team on a good night would reach. Well not anymore</w:t>
      </w:r>
      <w:bookmarkStart w:id="0" w:name="_GoBack"/>
      <w:bookmarkEnd w:id="0"/>
      <w:r w:rsidRPr="00383EBF">
        <w:rPr>
          <w:rFonts w:ascii="Comic Sans MS" w:hAnsi="Comic Sans MS"/>
          <w:sz w:val="36"/>
          <w:szCs w:val="36"/>
        </w:rPr>
        <w:t xml:space="preserve">. Perusing NBA scores around the league this season has been eye-opening as I would routinely see teams score 120 (!) while sometimes finding it a rarity to see a team score </w:t>
      </w:r>
      <w:r w:rsidRPr="00383EBF">
        <w:rPr>
          <w:rFonts w:ascii="Comic Sans MS" w:hAnsi="Comic Sans MS"/>
          <w:sz w:val="36"/>
          <w:szCs w:val="36"/>
          <w:u w:val="single"/>
        </w:rPr>
        <w:t>under</w:t>
      </w:r>
      <w:r w:rsidRPr="00383EBF">
        <w:rPr>
          <w:rFonts w:ascii="Comic Sans MS" w:hAnsi="Comic Sans MS"/>
          <w:sz w:val="36"/>
          <w:szCs w:val="36"/>
        </w:rPr>
        <w:t xml:space="preserve"> 100 points.</w:t>
      </w:r>
      <w:r w:rsidR="00466540" w:rsidRPr="00383EBF">
        <w:rPr>
          <w:rFonts w:ascii="Comic Sans MS" w:hAnsi="Comic Sans MS"/>
          <w:sz w:val="36"/>
          <w:szCs w:val="36"/>
        </w:rPr>
        <w:t xml:space="preserve"> Below are the scores from February 14, 2018 which had 12 games.</w:t>
      </w:r>
    </w:p>
    <w:p w14:paraId="743CDFE9" w14:textId="3AC123A9" w:rsidR="00466540" w:rsidRPr="00383EBF" w:rsidRDefault="00466540" w:rsidP="00413DD8">
      <w:pPr>
        <w:rPr>
          <w:rFonts w:ascii="Comic Sans MS" w:hAnsi="Comic Sans MS"/>
          <w:sz w:val="36"/>
          <w:szCs w:val="36"/>
        </w:rPr>
      </w:pPr>
      <w:r w:rsidRPr="00383EBF">
        <w:rPr>
          <w:rFonts w:ascii="Comic Sans MS" w:hAnsi="Comic Sans MS"/>
          <w:noProof/>
          <w:sz w:val="36"/>
          <w:szCs w:val="36"/>
        </w:rPr>
        <w:drawing>
          <wp:inline distT="0" distB="0" distL="0" distR="0" wp14:anchorId="67FDF951" wp14:editId="102FE6D3">
            <wp:extent cx="5939155" cy="4279900"/>
            <wp:effectExtent l="0" t="0" r="444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1E3C9" w14:textId="6907CB5C" w:rsidR="00466540" w:rsidRPr="00383EBF" w:rsidRDefault="00466540" w:rsidP="00413DD8">
      <w:pPr>
        <w:rPr>
          <w:rFonts w:ascii="Comic Sans MS" w:hAnsi="Comic Sans MS"/>
          <w:sz w:val="36"/>
          <w:szCs w:val="36"/>
        </w:rPr>
      </w:pPr>
      <w:r w:rsidRPr="00383EBF">
        <w:rPr>
          <w:rFonts w:ascii="Comic Sans MS" w:hAnsi="Comic Sans MS"/>
          <w:sz w:val="36"/>
          <w:szCs w:val="36"/>
        </w:rPr>
        <w:lastRenderedPageBreak/>
        <w:t xml:space="preserve">Of the 24 teams that played that night, there were </w:t>
      </w:r>
      <w:r w:rsidRPr="00383EBF">
        <w:rPr>
          <w:rFonts w:ascii="Comic Sans MS" w:hAnsi="Comic Sans MS"/>
          <w:sz w:val="36"/>
          <w:szCs w:val="36"/>
          <w:u w:val="single"/>
        </w:rPr>
        <w:t>four</w:t>
      </w:r>
      <w:r w:rsidRPr="00383EBF">
        <w:rPr>
          <w:rFonts w:ascii="Comic Sans MS" w:hAnsi="Comic Sans MS"/>
          <w:sz w:val="36"/>
          <w:szCs w:val="36"/>
        </w:rPr>
        <w:t xml:space="preserve"> who scored under 100, while </w:t>
      </w:r>
      <w:r w:rsidRPr="00383EBF">
        <w:rPr>
          <w:rFonts w:ascii="Comic Sans MS" w:hAnsi="Comic Sans MS"/>
          <w:sz w:val="36"/>
          <w:szCs w:val="36"/>
          <w:u w:val="single"/>
        </w:rPr>
        <w:t>five</w:t>
      </w:r>
      <w:r w:rsidRPr="00383EBF">
        <w:rPr>
          <w:rFonts w:ascii="Comic Sans MS" w:hAnsi="Comic Sans MS"/>
          <w:sz w:val="36"/>
          <w:szCs w:val="36"/>
        </w:rPr>
        <w:t xml:space="preserve"> scored over 120! And in case you think I just chose an abnormal day, if you take the entire week from February 9-15 there were 22 teams who scored under 100 and 21 teams who scored over 120. It amazes me how common seeing that many points in a game is in today’s game.</w:t>
      </w:r>
    </w:p>
    <w:p w14:paraId="128C180C" w14:textId="6C482189" w:rsidR="00413DD8" w:rsidRPr="00383EBF" w:rsidRDefault="00466540" w:rsidP="00413DD8">
      <w:pPr>
        <w:rPr>
          <w:rFonts w:ascii="Comic Sans MS" w:hAnsi="Comic Sans MS"/>
          <w:sz w:val="36"/>
          <w:szCs w:val="36"/>
        </w:rPr>
      </w:pPr>
      <w:r w:rsidRPr="00383EBF">
        <w:rPr>
          <w:rFonts w:ascii="Comic Sans MS" w:hAnsi="Comic Sans MS"/>
          <w:sz w:val="36"/>
          <w:szCs w:val="36"/>
        </w:rPr>
        <w:t>To get a wider perspective, the</w:t>
      </w:r>
      <w:r w:rsidR="00413DD8" w:rsidRPr="00383EBF">
        <w:rPr>
          <w:rFonts w:ascii="Comic Sans MS" w:hAnsi="Comic Sans MS"/>
          <w:sz w:val="36"/>
          <w:szCs w:val="36"/>
        </w:rPr>
        <w:t xml:space="preserve"> chart below shows </w:t>
      </w:r>
      <w:r w:rsidR="00CF6872" w:rsidRPr="00383EBF">
        <w:rPr>
          <w:rFonts w:ascii="Comic Sans MS" w:hAnsi="Comic Sans MS"/>
          <w:sz w:val="36"/>
          <w:szCs w:val="36"/>
        </w:rPr>
        <w:t xml:space="preserve">that in the last 22 seasons, average scoring has trended up and up. In fact, in an 18-year span from 1998-2016 the NBA went from having 29 teams averaging </w:t>
      </w:r>
      <w:r w:rsidR="00CF6872" w:rsidRPr="00383EBF">
        <w:rPr>
          <w:rFonts w:ascii="Comic Sans MS" w:hAnsi="Comic Sans MS"/>
          <w:sz w:val="36"/>
          <w:szCs w:val="36"/>
          <w:u w:val="single"/>
        </w:rPr>
        <w:t>less than 100</w:t>
      </w:r>
      <w:r w:rsidR="00CF6872" w:rsidRPr="00383EBF">
        <w:rPr>
          <w:rFonts w:ascii="Comic Sans MS" w:hAnsi="Comic Sans MS"/>
          <w:sz w:val="36"/>
          <w:szCs w:val="36"/>
        </w:rPr>
        <w:t xml:space="preserve"> points to 29 teams averaging </w:t>
      </w:r>
      <w:r w:rsidR="00CF6872" w:rsidRPr="00383EBF">
        <w:rPr>
          <w:rFonts w:ascii="Comic Sans MS" w:hAnsi="Comic Sans MS"/>
          <w:sz w:val="36"/>
          <w:szCs w:val="36"/>
          <w:u w:val="single"/>
        </w:rPr>
        <w:t>more than 100</w:t>
      </w:r>
      <w:r w:rsidR="00CF6872" w:rsidRPr="00383EBF">
        <w:rPr>
          <w:rFonts w:ascii="Comic Sans MS" w:hAnsi="Comic Sans MS"/>
          <w:sz w:val="36"/>
          <w:szCs w:val="36"/>
        </w:rPr>
        <w:t xml:space="preserve"> points.</w:t>
      </w:r>
    </w:p>
    <w:p w14:paraId="38A43CBE" w14:textId="227F3748" w:rsidR="00CF6872" w:rsidRPr="00383EBF" w:rsidRDefault="00CF6872" w:rsidP="00383EBF">
      <w:pPr>
        <w:jc w:val="center"/>
        <w:rPr>
          <w:rFonts w:ascii="Comic Sans MS" w:hAnsi="Comic Sans MS"/>
          <w:sz w:val="36"/>
          <w:szCs w:val="36"/>
        </w:rPr>
      </w:pPr>
      <w:r w:rsidRPr="00383EBF">
        <w:rPr>
          <w:noProof/>
          <w:sz w:val="36"/>
          <w:szCs w:val="36"/>
        </w:rPr>
        <w:drawing>
          <wp:inline distT="0" distB="0" distL="0" distR="0" wp14:anchorId="05788513" wp14:editId="3E4DD784">
            <wp:extent cx="5338233" cy="3844646"/>
            <wp:effectExtent l="19050" t="19050" r="1524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53" cy="38484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2C6757" w14:textId="078A5A41" w:rsidR="00CF6872" w:rsidRPr="00383EBF" w:rsidRDefault="00CF6872" w:rsidP="004A578D">
      <w:pPr>
        <w:rPr>
          <w:rFonts w:ascii="Comic Sans MS" w:hAnsi="Comic Sans MS"/>
          <w:sz w:val="36"/>
          <w:szCs w:val="36"/>
        </w:rPr>
      </w:pPr>
      <w:r w:rsidRPr="00383EBF">
        <w:rPr>
          <w:rFonts w:ascii="Comic Sans MS" w:hAnsi="Comic Sans MS"/>
          <w:sz w:val="36"/>
          <w:szCs w:val="36"/>
        </w:rPr>
        <w:lastRenderedPageBreak/>
        <w:t xml:space="preserve">So, you might ask: why is this the case? While there are definitely other factors at play, I would attribute it to analytics and the increased value seen in the three-point shot. Let’s take a quick gander at some NBA data. I pulled data from 1996 to this season (2017-18) and the scatter plot below shows </w:t>
      </w:r>
      <w:r w:rsidR="007A0D17" w:rsidRPr="00383EBF">
        <w:rPr>
          <w:rFonts w:ascii="Comic Sans MS" w:hAnsi="Comic Sans MS"/>
          <w:sz w:val="36"/>
          <w:szCs w:val="36"/>
        </w:rPr>
        <w:t>“Points per game” vs. “3-point field goal attempts per game.” Each point is one team’s season. Take a look for yourself:</w:t>
      </w:r>
    </w:p>
    <w:p w14:paraId="4E49210E" w14:textId="6685FFF5" w:rsidR="007A0D17" w:rsidRPr="00383EBF" w:rsidRDefault="007A0D17" w:rsidP="00383EBF">
      <w:pPr>
        <w:jc w:val="center"/>
        <w:rPr>
          <w:rFonts w:ascii="Comic Sans MS" w:hAnsi="Comic Sans MS"/>
          <w:sz w:val="36"/>
          <w:szCs w:val="36"/>
        </w:rPr>
      </w:pPr>
      <w:r w:rsidRPr="00383EBF">
        <w:rPr>
          <w:noProof/>
          <w:sz w:val="36"/>
          <w:szCs w:val="36"/>
        </w:rPr>
        <w:drawing>
          <wp:inline distT="0" distB="0" distL="0" distR="0" wp14:anchorId="3DB94D18" wp14:editId="6DC99326">
            <wp:extent cx="5934710" cy="3897630"/>
            <wp:effectExtent l="19050" t="19050" r="27940" b="266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97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BC47C1" w14:textId="0721F98D" w:rsidR="007A0D17" w:rsidRPr="00383EBF" w:rsidRDefault="007A0D17" w:rsidP="004A578D">
      <w:pPr>
        <w:rPr>
          <w:rFonts w:ascii="Comic Sans MS" w:hAnsi="Comic Sans MS"/>
          <w:sz w:val="36"/>
          <w:szCs w:val="36"/>
        </w:rPr>
      </w:pPr>
      <w:r w:rsidRPr="00383EBF">
        <w:rPr>
          <w:rFonts w:ascii="Comic Sans MS" w:hAnsi="Comic Sans MS"/>
          <w:sz w:val="36"/>
          <w:szCs w:val="36"/>
        </w:rPr>
        <w:t xml:space="preserve">From the line we can see there is a positive correlation between these two metrics, meaning that generally the more 3-point field goals a team attempts per game, the </w:t>
      </w:r>
      <w:r w:rsidRPr="00383EBF">
        <w:rPr>
          <w:rFonts w:ascii="Comic Sans MS" w:hAnsi="Comic Sans MS"/>
          <w:sz w:val="36"/>
          <w:szCs w:val="36"/>
        </w:rPr>
        <w:lastRenderedPageBreak/>
        <w:t>higher that team’s scoring average will be. Okay, so even if there is a correlation between scoring and 3-pointers attempted, what does that have to do with analytics? I’m so glad you asked.</w:t>
      </w:r>
    </w:p>
    <w:p w14:paraId="252A2F45" w14:textId="61B52E40" w:rsidR="004A578D" w:rsidRPr="00383EBF" w:rsidRDefault="004A578D" w:rsidP="004A578D">
      <w:pPr>
        <w:rPr>
          <w:rFonts w:ascii="Comic Sans MS" w:hAnsi="Comic Sans MS"/>
          <w:sz w:val="36"/>
          <w:szCs w:val="36"/>
        </w:rPr>
      </w:pPr>
      <w:r w:rsidRPr="00383EBF">
        <w:rPr>
          <w:rFonts w:ascii="Comic Sans MS" w:hAnsi="Comic Sans MS"/>
          <w:sz w:val="36"/>
          <w:szCs w:val="36"/>
        </w:rPr>
        <w:t>Everybody knows that three is more than two</w:t>
      </w:r>
      <w:r w:rsidR="00D325ED" w:rsidRPr="00383EBF">
        <w:rPr>
          <w:rFonts w:ascii="Comic Sans MS" w:hAnsi="Comic Sans MS"/>
          <w:sz w:val="36"/>
          <w:szCs w:val="36"/>
        </w:rPr>
        <w:t xml:space="preserve">. But not until Stephen Curry took the NBA by storm </w:t>
      </w:r>
      <w:r w:rsidR="00C5542F" w:rsidRPr="00383EBF">
        <w:rPr>
          <w:rFonts w:ascii="Comic Sans MS" w:hAnsi="Comic Sans MS"/>
          <w:sz w:val="36"/>
          <w:szCs w:val="36"/>
        </w:rPr>
        <w:t>starting in the 2012-13</w:t>
      </w:r>
      <w:r w:rsidR="00D325ED" w:rsidRPr="00383EBF">
        <w:rPr>
          <w:rFonts w:ascii="Comic Sans MS" w:hAnsi="Comic Sans MS"/>
          <w:sz w:val="36"/>
          <w:szCs w:val="36"/>
        </w:rPr>
        <w:t xml:space="preserve"> season did casual observers begin to understand the potency of the three-point shot. </w:t>
      </w:r>
      <w:r w:rsidR="00C5542F" w:rsidRPr="00383EBF">
        <w:rPr>
          <w:rFonts w:ascii="Comic Sans MS" w:hAnsi="Comic Sans MS"/>
          <w:sz w:val="36"/>
          <w:szCs w:val="36"/>
        </w:rPr>
        <w:t xml:space="preserve">Let’s first talk about the three-point field goal briefly. In 2005-06, Ray Allen (269) broke Dennis Scotts’ single-season record (267) for three-point field goals made (3PM) that had stood for 10 years. Seven years later, Stephen Curry broke Ray Allen’s record by three with 272 in the 2012-13 season. Then, from 2013-2017, Curry made more than 272 three-pointers </w:t>
      </w:r>
      <w:r w:rsidR="00C5542F" w:rsidRPr="00383EBF">
        <w:rPr>
          <w:rFonts w:ascii="Comic Sans MS" w:hAnsi="Comic Sans MS"/>
          <w:sz w:val="36"/>
          <w:szCs w:val="36"/>
          <w:u w:val="single"/>
        </w:rPr>
        <w:t>three</w:t>
      </w:r>
      <w:r w:rsidR="00C5542F" w:rsidRPr="00383EBF">
        <w:rPr>
          <w:rFonts w:ascii="Comic Sans MS" w:hAnsi="Comic Sans MS"/>
          <w:sz w:val="36"/>
          <w:szCs w:val="36"/>
        </w:rPr>
        <w:t xml:space="preserve"> more times, including the first time anyone broke the 300- </w:t>
      </w:r>
      <w:r w:rsidR="00C5542F" w:rsidRPr="00383EBF">
        <w:rPr>
          <w:rFonts w:ascii="Comic Sans MS" w:hAnsi="Comic Sans MS"/>
          <w:sz w:val="36"/>
          <w:szCs w:val="36"/>
          <w:u w:val="single"/>
        </w:rPr>
        <w:t>AND</w:t>
      </w:r>
      <w:r w:rsidR="00C5542F" w:rsidRPr="00383EBF">
        <w:rPr>
          <w:rFonts w:ascii="Comic Sans MS" w:hAnsi="Comic Sans MS"/>
          <w:sz w:val="36"/>
          <w:szCs w:val="36"/>
        </w:rPr>
        <w:t xml:space="preserve"> 400-3PM threshold in 2015-2016.</w:t>
      </w:r>
    </w:p>
    <w:p w14:paraId="18EDED20" w14:textId="3D6F4E58" w:rsidR="00C5542F" w:rsidRPr="00383EBF" w:rsidRDefault="00C5542F" w:rsidP="004A578D">
      <w:pPr>
        <w:rPr>
          <w:rFonts w:ascii="Comic Sans MS" w:hAnsi="Comic Sans MS"/>
          <w:sz w:val="36"/>
          <w:szCs w:val="36"/>
        </w:rPr>
      </w:pPr>
      <w:r w:rsidRPr="00383EBF">
        <w:rPr>
          <w:rFonts w:ascii="Comic Sans MS" w:hAnsi="Comic Sans MS"/>
          <w:sz w:val="36"/>
          <w:szCs w:val="36"/>
        </w:rPr>
        <w:t xml:space="preserve">So why does this matter? So one guy has made a name for himself making a ridiculous number of threes. Well the analytics back up that notion, as seen in the nascent “true field goal percentage” stat. This stat gives more weight to three-point field goals made since they count for 3 points vs. 2 points for a normal field </w:t>
      </w:r>
      <w:r w:rsidRPr="00383EBF">
        <w:rPr>
          <w:rFonts w:ascii="Comic Sans MS" w:hAnsi="Comic Sans MS"/>
          <w:sz w:val="36"/>
          <w:szCs w:val="36"/>
        </w:rPr>
        <w:lastRenderedPageBreak/>
        <w:t>goal.</w:t>
      </w:r>
      <w:r w:rsidR="00E86425" w:rsidRPr="00383EBF">
        <w:rPr>
          <w:rFonts w:ascii="Comic Sans MS" w:hAnsi="Comic Sans MS"/>
          <w:sz w:val="36"/>
          <w:szCs w:val="36"/>
        </w:rPr>
        <w:t xml:space="preserve"> Imagine this scenario: 1) Player A shoots 10 normal field goals every game and shoots 50% while 2) Player B also shoots 10 field goals every game, but all three-pointers, and shoots 40%. Even though Player B shoots at a lower percentage, he would average more points (4 out of 10 * 3 points = 12) compared to the higher shooting Player A (5 out of 10 * 2 points = 10). This is the idea behind true field goal percentage.</w:t>
      </w:r>
    </w:p>
    <w:p w14:paraId="06C10942" w14:textId="77777777" w:rsidR="007A0D17" w:rsidRPr="00383EBF" w:rsidRDefault="007A0D17" w:rsidP="00462363">
      <w:pPr>
        <w:rPr>
          <w:rFonts w:ascii="Comic Sans MS" w:hAnsi="Comic Sans MS"/>
          <w:sz w:val="36"/>
          <w:szCs w:val="36"/>
        </w:rPr>
      </w:pPr>
      <w:r w:rsidRPr="00383EBF">
        <w:rPr>
          <w:rFonts w:ascii="Comic Sans MS" w:hAnsi="Comic Sans MS"/>
          <w:sz w:val="36"/>
          <w:szCs w:val="36"/>
        </w:rPr>
        <w:t>Enough talking and math, here’s another pretty picture which takes the plot from above and divides it into different 5-year groupings: (1996-2000), (2000-2005), 2005-2010), (2010-2015), and (2015-Present).</w:t>
      </w:r>
    </w:p>
    <w:p w14:paraId="310E4FF6" w14:textId="368CD0C4" w:rsidR="007A0D17" w:rsidRPr="00383EBF" w:rsidRDefault="00462363" w:rsidP="00462363">
      <w:pPr>
        <w:rPr>
          <w:rFonts w:ascii="Comic Sans MS" w:hAnsi="Comic Sans MS"/>
          <w:sz w:val="36"/>
          <w:szCs w:val="36"/>
        </w:rPr>
      </w:pPr>
      <w:r w:rsidRPr="00383EBF">
        <w:rPr>
          <w:noProof/>
          <w:sz w:val="36"/>
          <w:szCs w:val="36"/>
        </w:rPr>
        <w:drawing>
          <wp:inline distT="0" distB="0" distL="0" distR="0" wp14:anchorId="3CBF05AA" wp14:editId="621F8D76">
            <wp:extent cx="5941695" cy="3848100"/>
            <wp:effectExtent l="19050" t="19050" r="2095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848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FF1DB3" w14:textId="2D0670C9" w:rsidR="00D11C2E" w:rsidRPr="00383EBF" w:rsidRDefault="00466540" w:rsidP="00462363">
      <w:pPr>
        <w:rPr>
          <w:rFonts w:ascii="Comic Sans MS" w:hAnsi="Comic Sans MS"/>
          <w:sz w:val="36"/>
          <w:szCs w:val="36"/>
        </w:rPr>
      </w:pPr>
      <w:r w:rsidRPr="00383EBF">
        <w:rPr>
          <w:rFonts w:ascii="Comic Sans MS" w:hAnsi="Comic Sans MS"/>
          <w:sz w:val="36"/>
          <w:szCs w:val="36"/>
        </w:rPr>
        <w:lastRenderedPageBreak/>
        <w:t xml:space="preserve">Now we can see how scoring and three-point field goals have inflated over time. </w:t>
      </w:r>
      <w:r w:rsidR="00D11C2E" w:rsidRPr="00383EBF">
        <w:rPr>
          <w:rFonts w:ascii="Comic Sans MS" w:hAnsi="Comic Sans MS"/>
          <w:sz w:val="36"/>
          <w:szCs w:val="36"/>
        </w:rPr>
        <w:t>Take the 2000-01 Sacramento Kings who led the league in scoring that year versus the most recent two Houston Rockets teams and the huge gap between them.</w:t>
      </w:r>
      <w:r w:rsidR="00D11C2E" w:rsidRPr="00383EBF">
        <w:rPr>
          <w:rFonts w:ascii="Comic Sans MS" w:hAnsi="Comic Sans MS"/>
          <w:sz w:val="36"/>
          <w:szCs w:val="36"/>
        </w:rPr>
        <w:t xml:space="preserve"> </w:t>
      </w:r>
      <w:r w:rsidRPr="00383EBF">
        <w:rPr>
          <w:rFonts w:ascii="Comic Sans MS" w:hAnsi="Comic Sans MS"/>
          <w:sz w:val="36"/>
          <w:szCs w:val="36"/>
        </w:rPr>
        <w:t xml:space="preserve">Not only is there a positive </w:t>
      </w:r>
      <w:r w:rsidR="00D11C2E" w:rsidRPr="00383EBF">
        <w:rPr>
          <w:rFonts w:ascii="Comic Sans MS" w:hAnsi="Comic Sans MS"/>
          <w:sz w:val="36"/>
          <w:szCs w:val="36"/>
        </w:rPr>
        <w:t xml:space="preserve">correlation between the two, but there has been a clear movement toward higher scoring and three-point field goal attempts in just the last few years. If we look closely, we can see that the dots on the chart from 1996-2010 are generally in the same area, meaning that points per game and three-point attempts were stable from year to year. But when you look at the </w:t>
      </w:r>
      <w:r w:rsidR="00DC6391" w:rsidRPr="00383EBF">
        <w:rPr>
          <w:rFonts w:ascii="Comic Sans MS" w:hAnsi="Comic Sans MS"/>
          <w:sz w:val="36"/>
          <w:szCs w:val="36"/>
        </w:rPr>
        <w:t>dots in 2010-2015 and 2015-Present, there is clear movement to the top right (inflated scoring and attempts) as teams starting jacking up more and more threes.</w:t>
      </w:r>
    </w:p>
    <w:p w14:paraId="1273788A" w14:textId="72E401D9" w:rsidR="00D11C2E" w:rsidRPr="00383EBF" w:rsidRDefault="00D11C2E" w:rsidP="00462363">
      <w:pPr>
        <w:rPr>
          <w:rFonts w:ascii="Comic Sans MS" w:hAnsi="Comic Sans MS"/>
          <w:sz w:val="36"/>
          <w:szCs w:val="36"/>
        </w:rPr>
      </w:pPr>
      <w:r w:rsidRPr="00383EBF">
        <w:rPr>
          <w:noProof/>
          <w:sz w:val="36"/>
          <w:szCs w:val="36"/>
        </w:rPr>
        <w:lastRenderedPageBreak/>
        <w:drawing>
          <wp:inline distT="0" distB="0" distL="0" distR="0" wp14:anchorId="3027D91F" wp14:editId="207D65A6">
            <wp:extent cx="5938520" cy="3904615"/>
            <wp:effectExtent l="19050" t="19050" r="24130" b="196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904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C48CF9" w14:textId="2CB527EF" w:rsidR="00774E17" w:rsidRPr="00383EBF" w:rsidRDefault="00DC6391" w:rsidP="00462363">
      <w:pPr>
        <w:rPr>
          <w:rFonts w:ascii="Comic Sans MS" w:hAnsi="Comic Sans MS"/>
          <w:sz w:val="36"/>
          <w:szCs w:val="36"/>
        </w:rPr>
      </w:pPr>
      <w:r w:rsidRPr="00383EBF">
        <w:rPr>
          <w:rFonts w:ascii="Comic Sans MS" w:hAnsi="Comic Sans MS"/>
          <w:sz w:val="36"/>
          <w:szCs w:val="36"/>
        </w:rPr>
        <w:t xml:space="preserve">This last chart shows that the NBA has changed so much that there are almost no current teams with comparative play to teams just 20 years ago. </w:t>
      </w:r>
      <w:r w:rsidR="00D11C2E" w:rsidRPr="00383EBF">
        <w:rPr>
          <w:rFonts w:ascii="Comic Sans MS" w:hAnsi="Comic Sans MS"/>
          <w:sz w:val="36"/>
          <w:szCs w:val="36"/>
        </w:rPr>
        <w:t>Analytics has shown that the three-pointer is more valuable in terms of scoring than a mere two-pointer. As a result, teams are taking a larger volume of three-point shots in an attempt to outscore their opponent. The issue now is that since scoring output has increased across the league, there is no competitive advantage. Simply, a need for better defense. Please, let’s see some more defense.</w:t>
      </w:r>
    </w:p>
    <w:sectPr w:rsidR="00774E17" w:rsidRPr="00383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49"/>
    <w:rsid w:val="00383EBF"/>
    <w:rsid w:val="00413DD8"/>
    <w:rsid w:val="00462363"/>
    <w:rsid w:val="00466540"/>
    <w:rsid w:val="004A578D"/>
    <w:rsid w:val="00501249"/>
    <w:rsid w:val="0055619C"/>
    <w:rsid w:val="00774E17"/>
    <w:rsid w:val="007A0D17"/>
    <w:rsid w:val="00C5542F"/>
    <w:rsid w:val="00CF6872"/>
    <w:rsid w:val="00D11C2E"/>
    <w:rsid w:val="00D325ED"/>
    <w:rsid w:val="00DC6391"/>
    <w:rsid w:val="00E8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288D0"/>
  <w15:chartTrackingRefBased/>
  <w15:docId w15:val="{84AC551D-C98E-47A5-A74D-B8DF2E21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1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3067</TotalTime>
  <Pages>7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 Lee</dc:creator>
  <cp:keywords/>
  <dc:description/>
  <cp:lastModifiedBy>Justyn Lee</cp:lastModifiedBy>
  <cp:revision>2</cp:revision>
  <cp:lastPrinted>2018-04-29T04:23:00Z</cp:lastPrinted>
  <dcterms:created xsi:type="dcterms:W3CDTF">2018-04-29T02:21:00Z</dcterms:created>
  <dcterms:modified xsi:type="dcterms:W3CDTF">2018-05-01T05:28:00Z</dcterms:modified>
</cp:coreProperties>
</file>