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DA" w:rsidRPr="003F25DA" w:rsidRDefault="003F25DA" w:rsidP="003F25D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</w:pPr>
      <w:r w:rsidRPr="003F25DA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  <w:t xml:space="preserve">How </w:t>
      </w:r>
      <w:proofErr w:type="gramStart"/>
      <w:r w:rsidRPr="003F25DA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  <w:t>To</w:t>
      </w:r>
      <w:proofErr w:type="gramEnd"/>
      <w:r w:rsidRPr="003F25DA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</w:rPr>
        <w:t xml:space="preserve"> Use the Python Debugger</w:t>
      </w:r>
    </w:p>
    <w:p w:rsidR="003F25DA" w:rsidRPr="003F25DA" w:rsidRDefault="003F25DA" w:rsidP="003F25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bCs/>
          <w:color w:val="031B4E"/>
          <w:sz w:val="21"/>
          <w:szCs w:val="21"/>
        </w:rPr>
      </w:pPr>
      <w:r w:rsidRPr="003F25DA">
        <w:rPr>
          <w:rFonts w:ascii="Segoe UI" w:eastAsia="Times New Roman" w:hAnsi="Segoe UI" w:cs="Segoe UI"/>
          <w:b/>
          <w:bCs/>
          <w:color w:val="031B4E"/>
          <w:sz w:val="21"/>
          <w:szCs w:val="21"/>
        </w:rPr>
        <w:t>By </w:t>
      </w:r>
      <w:hyperlink r:id="rId5" w:history="1">
        <w:r w:rsidRPr="003F25DA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 xml:space="preserve">Lisa </w:t>
        </w:r>
        <w:proofErr w:type="spellStart"/>
        <w:r w:rsidRPr="003F25DA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Tagliaferri</w:t>
        </w:r>
        <w:proofErr w:type="spellEnd"/>
      </w:hyperlink>
    </w:p>
    <w:p w:rsidR="003F25DA" w:rsidRPr="003F25DA" w:rsidRDefault="003F25DA" w:rsidP="003F25D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31B4E"/>
          <w:sz w:val="21"/>
          <w:szCs w:val="21"/>
        </w:rPr>
      </w:pPr>
      <w:proofErr w:type="spellStart"/>
      <w:r w:rsidRPr="003F25D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PostedApril</w:t>
      </w:r>
      <w:proofErr w:type="spellEnd"/>
      <w:r w:rsidRPr="003F25D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25, 2017 161.5k</w:t>
      </w:r>
      <w:r w:rsidRPr="003F25DA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views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0" w:name="working-interactively-with-the-python-de"/>
      <w:bookmarkEnd w:id="0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Working Interactively with the Python Debugger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 Python debugger comes as part of the standard Python distribution as a module called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. The debugger is also extensible, and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is defined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as the class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You can read the </w:t>
      </w:r>
      <w:hyperlink r:id="rId6" w:history="1"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official documentation of </w:t>
        </w:r>
        <w:proofErr w:type="spellStart"/>
        <w:r w:rsidRPr="003F25DA">
          <w:rPr>
            <w:rFonts w:ascii="Consolas" w:eastAsia="Times New Roman" w:hAnsi="Consolas" w:cs="Courier New"/>
            <w:color w:val="545454"/>
            <w:sz w:val="23"/>
            <w:szCs w:val="23"/>
            <w:shd w:val="clear" w:color="auto" w:fill="F2F2F2"/>
          </w:rPr>
          <w:t>pdb</w:t>
        </w:r>
        <w:proofErr w:type="spellEnd"/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to learn more.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 begin by working with a short program that has two global </w:t>
      </w:r>
      <w:hyperlink r:id="rId7" w:history="1"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variables</w:t>
        </w:r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a </w:t>
      </w:r>
      <w:hyperlink r:id="rId8" w:history="1"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function</w:t>
        </w:r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that creates a nested </w:t>
      </w:r>
      <w:hyperlink r:id="rId9" w:history="1"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loop</w:t>
        </w:r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and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if __name__ == '__main__':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construction that will call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()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function.</w:t>
      </w:r>
    </w:p>
    <w:p w:rsidR="003F25DA" w:rsidRPr="003F25DA" w:rsidRDefault="003F25DA" w:rsidP="003F25DA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3F25DA">
        <w:rPr>
          <w:rFonts w:ascii="Segoe UI" w:eastAsia="Times New Roman" w:hAnsi="Segoe UI" w:cs="Segoe UI"/>
          <w:color w:val="323232"/>
          <w:sz w:val="21"/>
          <w:szCs w:val="21"/>
        </w:rPr>
        <w:t>looping.py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[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500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600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700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[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'x'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'y'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'z'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E0276A"/>
          <w:sz w:val="20"/>
          <w:szCs w:val="20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number </w:t>
      </w:r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in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print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number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letter </w:t>
      </w:r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in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print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letter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__name__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'__main__'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loop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</w:t>
      </w:r>
      <w:proofErr w:type="gramEnd"/>
    </w:p>
    <w:p w:rsidR="003F25DA" w:rsidRPr="003F25DA" w:rsidRDefault="003F25DA" w:rsidP="003F2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Copy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 can now run this program through the Python debugger by using the following command:</w:t>
      </w:r>
    </w:p>
    <w:p w:rsidR="003F25DA" w:rsidRPr="003F25DA" w:rsidRDefault="003F25DA" w:rsidP="003F25D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python </w:t>
      </w:r>
      <w:r w:rsidRPr="003F25DA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 xml:space="preserve">-m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  <w:highlight w:val="yellow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looping.py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35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highlight w:val="yellow"/>
          <w:shd w:val="clear" w:color="auto" w:fill="F2F2F2"/>
        </w:rPr>
        <w:t>-m</w:t>
      </w:r>
      <w:r w:rsidRPr="003F25D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 command-line flag will import </w:t>
      </w:r>
      <w:r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</w:t>
      </w:r>
      <w:r w:rsidRPr="003F25D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module for you and run it as a script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. In this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case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we are importing and running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module.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Upon running this command,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receive the following output: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>Output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[500, 600, 700]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In the output, the first line contains the current module name (as indicated with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&lt;module&gt;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) with a directory path, and the printed line number that follows (in this case it’s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1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, but if there is a comment or other non-executable line it could be a higher number). The second line shows the current line of source code that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is executed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here, as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provides an interactive console for debugging. You can use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help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to learn its commands, 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help command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to learn more about a specific command. Note that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console is different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than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the Python interactive shell.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 Python debugger will automatically start over when it reaches the end of your program. Whenever you want to leave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console, type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quit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exit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. If you would like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to explicitly restart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a program at any place within the program, you can do so with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run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1" w:name="using-the-debugger-to-move-through-a-pro"/>
      <w:bookmarkEnd w:id="1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Using the Debugger to Move through a Program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When working with programs in the Python debugger,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you’re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likely to use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commands to move through your code.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go over these commands in this section.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Within the shell, we can type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in order to get context around the current line. From the first line of the program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looping.py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that we displayed above —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= [500, 600, </w:t>
      </w:r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700</w:t>
      </w:r>
      <w:proofErr w:type="gram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]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— that will look like this: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list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  -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[500, 600, 700]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2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['x', 'y', 'z']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3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4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5     def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    for number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7         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number)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        for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9             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10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11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if __name__ == '__main__':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The current line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is indicated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with the characters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-&gt;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which in our case is the first line of the program file.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Since this is a relatively short program, we receive nearly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all of the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program back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command. Without providing arguments,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provides 11 lines around the current line, but you can also specify which lines to include, like so: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list 3, 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3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4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5     def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    for number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7         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number)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Here, we requested that the lines 3-7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be displayed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by using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list 3, 7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To move through the program line by line, we can use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2)&lt;module&gt;()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['x', 'y', 'z']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next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2)&lt;module&gt;()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['x', 'y', 'z']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 difference between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is that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will stop within a called function, while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executes called functions to only stop at the next line of the current function. We can see this difference when we work with the function.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will iterate through the loops once it gets to the running of the function, showing exactly what the loop is doing, as it will first print a number with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print(number)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then go through to print the letters with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print(letter)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return to the number, etc: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11)&lt;module&gt;()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if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__name__ == '__main__':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12)&lt;module&gt;()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--Call--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number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7)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number)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9)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x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9)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step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y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command, instead, will execute the entire function without showing the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step-by-step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process.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Let’s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quit the current session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exit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and then begin the debugger again:</w:t>
      </w:r>
    </w:p>
    <w:p w:rsidR="003F25DA" w:rsidRPr="003F25DA" w:rsidRDefault="003F25DA" w:rsidP="003F25DA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 xml:space="preserve">python -m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looping.py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35"/>
        <w:rPr>
          <w:rFonts w:ascii="Consolas" w:eastAsia="Times New Roman" w:hAnsi="Consolas" w:cs="Courier New"/>
          <w:color w:val="545454"/>
          <w:sz w:val="21"/>
          <w:szCs w:val="21"/>
        </w:rPr>
      </w:pP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Now we can work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next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next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11)&lt;module&gt;()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if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__name__ == '__main__':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next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12)&lt;module&gt;()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next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x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y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z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x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y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z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700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x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y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z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--Return--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12)&lt;module&gt;()-&gt;None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While going through your code, you may want to examine the value passed to a variable, which you can do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command, which will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pretty-print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the value of the expression using the </w:t>
      </w:r>
      <w:proofErr w:type="spell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"https://docs.python.org/3/library/pprint.html" \l "module-pprint" </w:instrTex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pprint</w:t>
      </w:r>
      <w:proofErr w:type="spellEnd"/>
      <w:r w:rsidRPr="003F25DA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 module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pp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num_list</w:t>
      </w:r>
      <w:proofErr w:type="spell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[500, 600, 700]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Most commands in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have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shorter aliases. For </w:t>
      </w:r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step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that short form is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and for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next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it is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help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will list available aliases. You can also call the last command you called by pressing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ENTER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key at the prompt.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2" w:name="breakpoints"/>
      <w:bookmarkEnd w:id="2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Breakpoints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You typically will be working with larger programs than the example above, so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likely be wanting to look at particular functions or lines rather than going through an entire program. By using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break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 to set breakpoints,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run the program up until the specified breakpoint.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When you insert a breakpoint, the debugger assigns a number to it. The numbers assigned to breakpoints are successive integers that begin with the number 1, which you can refer to when working with breakpoints.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Breakpoints can be placed at certain line numbers by following the syntax of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&lt;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program_file</w:t>
      </w:r>
      <w:proofErr w:type="spellEnd"/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&gt;:</w:t>
      </w:r>
      <w:proofErr w:type="gram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&lt;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line_number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&gt;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as shown below: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 looping.py: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1 at /Users/sammy/looping.py:5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Type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clear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and then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y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to remove all current breakpoints. You can then place a breakpoint where a function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is defined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break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looping.nested_loop</w:t>
      </w:r>
      <w:proofErr w:type="spell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1 at /Users/sammy/looping.py:5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To remove current breakpoints, type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clear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and then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y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You can also set up a condition: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 looping.py:7, number &gt; 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1 at /Users/sammy/looping.py:7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   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Now, if we issue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continue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command, the program will break when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number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x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is evaluated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to being greater than 500 (that is, when it is set equal to 600 in the second iteration of the outer loop):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x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>y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z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looping.py(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7)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number)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To see a list of breakpoints that are currently set to run, use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break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without any arguments.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receive information about the particularities of the breakpoint(s) you’ve set: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Type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Disp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Enb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Where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breakpoint   keep yes   at /Users/sammy/looping.py:7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stop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only if number &gt; 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already hit 2 times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 can also disable a breakpoint with the command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disable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and the number of the breakpoint. In this session, we add another breakpoint and then disable the first one: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 looping.py:11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2 at /Users/sammy/looping.py:11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disable 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Disabled breakpoint 1 at /Users/sammy/looping.py:7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Num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Type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Disp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Enb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Where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breakpoint   keep no    at /Users/sammy/looping.py:7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stop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only if number &gt; 500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already hit 2 times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2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breakpoint   keep yes   at /Users/sammy/looping.py:11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To enable a breakpoint, use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enable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command, and to remove a breakpoint entirely, use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clear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enable 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Enabled breakpoint 1 at /Users/sammy/looping.py:7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clear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2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Deleted breakpoint 2 at /Users/sammy/looping.py:11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) 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Breakpoints in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provide you with a lot of control.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Some additional functionalities include ignoring breakpoints during the current iteration of the program with 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ignore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(as in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ignore 1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), triggering actions to occur at a breakpoint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commands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 (as in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command 1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), and creating temporary breakpoints that are automatically cleared the first time program execution hits the point with the command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tbreak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(for a temporary break at line 3, for example, you could type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tbreak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3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).</w:t>
      </w:r>
      <w:proofErr w:type="gramEnd"/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3" w:name="integrating-pdb-into-programs"/>
      <w:bookmarkEnd w:id="3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Integrating </w:t>
      </w:r>
      <w:proofErr w:type="spellStart"/>
      <w:r w:rsidRPr="003F25DA">
        <w:rPr>
          <w:rFonts w:ascii="Consolas" w:eastAsia="Times New Roman" w:hAnsi="Consolas" w:cs="Courier New"/>
          <w:b/>
          <w:bCs/>
          <w:color w:val="545454"/>
          <w:spacing w:val="-8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 into Programs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 can trigger a debugging session by importing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module and adding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function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pdb.set_</w:t>
      </w:r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trace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)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above the line where you would like the session to begin.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In our sample program above,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add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import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statement and the function where we would like to enter into the debugger. For our example,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let’s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add it before the nested loop.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[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500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600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225196"/>
          <w:sz w:val="20"/>
          <w:szCs w:val="20"/>
        </w:rPr>
        <w:t>700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[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'x'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'y'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,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'z'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E0276A"/>
          <w:sz w:val="20"/>
          <w:szCs w:val="20"/>
        </w:rPr>
        <w:t>nested_loop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number </w:t>
      </w:r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in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num_list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print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number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808591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r w:rsidRPr="003F25DA">
        <w:rPr>
          <w:rFonts w:ascii="Consolas" w:eastAsia="Times New Roman" w:hAnsi="Consolas" w:cs="Courier New"/>
          <w:color w:val="808591"/>
          <w:sz w:val="20"/>
          <w:szCs w:val="20"/>
        </w:rPr>
        <w:t># Trigger debugger at this line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>
        <w:rPr>
          <w:rFonts w:ascii="Consolas" w:eastAsia="Times New Roman" w:hAnsi="Consolas" w:cs="Courier New"/>
          <w:color w:val="808591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808591"/>
          <w:sz w:val="20"/>
          <w:szCs w:val="20"/>
          <w:highlight w:val="yellow"/>
        </w:rPr>
        <w:t>import</w:t>
      </w:r>
      <w:proofErr w:type="gramEnd"/>
      <w:r w:rsidRPr="003F25DA">
        <w:rPr>
          <w:rFonts w:ascii="Consolas" w:eastAsia="Times New Roman" w:hAnsi="Consolas" w:cs="Courier New"/>
          <w:color w:val="808591"/>
          <w:sz w:val="20"/>
          <w:szCs w:val="20"/>
          <w:highlight w:val="yellow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808591"/>
          <w:sz w:val="20"/>
          <w:szCs w:val="20"/>
          <w:highlight w:val="yellow"/>
        </w:rPr>
        <w:t>pdb</w:t>
      </w:r>
      <w:proofErr w:type="spell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  <w:highlight w:val="yellow"/>
        </w:rPr>
        <w:t>pdb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  <w:highlight w:val="yellow"/>
        </w:rPr>
        <w:t>.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  <w:highlight w:val="yellow"/>
        </w:rPr>
        <w:t>set_</w:t>
      </w:r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  <w:highlight w:val="yellow"/>
        </w:rPr>
        <w:t>trace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  <w:highlight w:val="yellow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letter </w:t>
      </w:r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in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alpha_list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print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letter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__name__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'__main__'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nested_</w:t>
      </w:r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loop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</w:t>
      </w:r>
      <w:proofErr w:type="gramEnd"/>
    </w:p>
    <w:p w:rsidR="003F25DA" w:rsidRPr="003F25DA" w:rsidRDefault="003F25DA" w:rsidP="003F2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Copy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By adding the debugger into your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code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you do not need to launch your program in a special way or remember to set breakpoints.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Importing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module and running the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pdb.set_</w:t>
      </w:r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trace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)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function lets you begin your program as usual and run the debugger through its execution.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4" w:name="modifying-program-execution-flow"/>
      <w:bookmarkEnd w:id="4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lastRenderedPageBreak/>
        <w:t>Modifying Program Execution Flow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 Python debugger lets you change the flow of your program at runtime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jump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command. This lets you skip forward to prevent some code from running, or can let you go backwards to run the code again.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be working with a small program that creates a list of the letters contained in the string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 xml:space="preserve"> = "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"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F25DA" w:rsidRPr="003F25DA" w:rsidRDefault="003F25DA" w:rsidP="003F25DA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3F25DA">
        <w:rPr>
          <w:rFonts w:ascii="Segoe UI" w:eastAsia="Times New Roman" w:hAnsi="Segoe UI" w:cs="Segoe UI"/>
          <w:color w:val="323232"/>
          <w:sz w:val="21"/>
          <w:szCs w:val="21"/>
        </w:rPr>
        <w:t>letter_list.py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E0276A"/>
          <w:sz w:val="20"/>
          <w:szCs w:val="20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[]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spellStart"/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</w:t>
      </w:r>
      <w:proofErr w:type="spellEnd"/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"</w:t>
      </w:r>
      <w:proofErr w:type="spellStart"/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"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for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letter </w:t>
      </w:r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in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list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.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append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letter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    </w:t>
      </w: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print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proofErr w:type="gramStart"/>
      <w:r w:rsidRPr="003F25DA">
        <w:rPr>
          <w:rFonts w:ascii="Consolas" w:eastAsia="Times New Roman" w:hAnsi="Consolas" w:cs="Courier New"/>
          <w:color w:val="0069FF"/>
          <w:sz w:val="20"/>
          <w:szCs w:val="20"/>
        </w:rPr>
        <w:t>if</w:t>
      </w:r>
      <w:proofErr w:type="gramEnd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__name__ 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==</w:t>
      </w: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</w:t>
      </w:r>
      <w:r w:rsidRPr="003F25DA">
        <w:rPr>
          <w:rFonts w:ascii="Consolas" w:eastAsia="Times New Roman" w:hAnsi="Consolas" w:cs="Courier New"/>
          <w:color w:val="08966B"/>
          <w:sz w:val="20"/>
          <w:szCs w:val="20"/>
        </w:rPr>
        <w:t>"__main__"</w:t>
      </w:r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</w:rPr>
      </w:pPr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 xml:space="preserve">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print_</w:t>
      </w:r>
      <w:proofErr w:type="gramStart"/>
      <w:r w:rsidRPr="003F25DA">
        <w:rPr>
          <w:rFonts w:ascii="Consolas" w:eastAsia="Times New Roman" w:hAnsi="Consolas" w:cs="Courier New"/>
          <w:color w:val="545454"/>
          <w:sz w:val="20"/>
          <w:szCs w:val="20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666A71"/>
          <w:sz w:val="20"/>
          <w:szCs w:val="20"/>
        </w:rPr>
        <w:t>()</w:t>
      </w:r>
      <w:proofErr w:type="gramEnd"/>
    </w:p>
    <w:p w:rsidR="003F25DA" w:rsidRPr="003F25DA" w:rsidRDefault="003F25DA" w:rsidP="003F2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Copy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If we run the program as usual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python letter_list.py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receive the following output: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Output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'a']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'a',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'a', 'm',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'a', 'm', 'm', 'y']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With the Python debugger,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let’s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show how we can change the execution by first </w:t>
      </w:r>
      <w:r w:rsidRPr="003F25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jumping ahead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after the first cycle. When we do this,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notice that there is a disruption of the </w:t>
      </w:r>
      <w:hyperlink r:id="rId10" w:history="1">
        <w:r w:rsidRPr="003F25DA">
          <w:rPr>
            <w:rFonts w:ascii="Consolas" w:eastAsia="Times New Roman" w:hAnsi="Consolas" w:cs="Courier New"/>
            <w:color w:val="545454"/>
            <w:sz w:val="23"/>
            <w:szCs w:val="23"/>
            <w:shd w:val="clear" w:color="auto" w:fill="F2F2F2"/>
          </w:rPr>
          <w:t>for</w:t>
        </w:r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 loop</w:t>
        </w:r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F25DA" w:rsidRPr="003F25DA" w:rsidRDefault="003F25DA" w:rsidP="003F25DA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python -m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letter_list.py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35"/>
        <w:rPr>
          <w:rFonts w:ascii="Consolas" w:eastAsia="Times New Roman" w:hAnsi="Consolas" w:cs="Courier New"/>
          <w:color w:val="545454"/>
          <w:sz w:val="21"/>
          <w:szCs w:val="21"/>
        </w:rPr>
      </w:pPr>
      <w:bookmarkStart w:id="5" w:name="_GoBack"/>
      <w:bookmarkEnd w:id="5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list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  -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&gt; def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 xml:space="preserve">  2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3         </w:t>
      </w:r>
      <w:proofErr w:type="spellStart"/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"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"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4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    for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5    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list.append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6         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7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if __name__ == "__main__":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9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10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11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 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1 at /Users/sammy/letter_list.py:5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list.append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pp letter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list.append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jump 6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pp letter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a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disable 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Disabled breakpoint 1 at /Users/sammy/letter_list.py:5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'm',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['s', 'm', 'm', 'y']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The above debugging session puts a break at line 5 to prevent code from continuing,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then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continues through code (along with pretty-printing some values of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letter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to show what is happening). Next, we use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jump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command to skip to line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6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At this point, the variable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letter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is set equal to the string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'a'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, but we jump the code that adds that to the list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sammy_list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We then disable the breakpoint to proceed with the execution as usual with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continue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command, so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'a'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is never appended to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sammy_list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Next, we can quit this first session and restart the debugger to </w:t>
      </w:r>
      <w:r w:rsidRPr="003F25D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jump back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within the program to re-run a statement that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has already been executed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. This time,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we’ll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run the first iteration of 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for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loop again in the debugger: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1)&lt;module&gt;()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def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list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1  -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&gt; def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2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[]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3         </w:t>
      </w:r>
      <w:proofErr w:type="spellStart"/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= "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"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4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    for letter in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5    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list.append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6           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7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8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   if __name__ == "__main__":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 9        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  <w:proofErr w:type="gramEnd"/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10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 11     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break 6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Breakpoint 1 at /Users/sammy/letter_list.py:6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pp letter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jump 5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5)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list.append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letter)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&gt; /Users/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/letter_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list.py(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6)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print_sammy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 xml:space="preserve">-&gt; 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print(</w:t>
      </w:r>
      <w:proofErr w:type="spellStart"/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sammy_list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pp letter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s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'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disable 1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Disabled breakpoint 1 at /Users/sammy/letter_list.py:6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(</w:t>
      </w:r>
      <w:proofErr w:type="spell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Pdb</w:t>
      </w:r>
      <w:proofErr w:type="spell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) continue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's'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's'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'a']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's'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'a',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lastRenderedPageBreak/>
        <w:t>['s'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's'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'a', 'm', 'm']</w:t>
      </w:r>
    </w:p>
    <w:p w:rsidR="003F25DA" w:rsidRPr="003F25DA" w:rsidRDefault="003F25DA" w:rsidP="003F25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</w:rPr>
      </w:pPr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['s'</w:t>
      </w:r>
      <w:proofErr w:type="gramStart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's'</w:t>
      </w:r>
      <w:proofErr w:type="gramEnd"/>
      <w:r w:rsidRPr="003F25DA">
        <w:rPr>
          <w:rFonts w:ascii="Consolas" w:eastAsia="Times New Roman" w:hAnsi="Consolas" w:cs="Courier New"/>
          <w:color w:val="545454"/>
          <w:sz w:val="21"/>
          <w:szCs w:val="21"/>
        </w:rPr>
        <w:t>, 'a', 'm', 'm', 'y']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In the debugging session above, we added a break at line 6, and then jumped back to line 5 after continuing. We pretty-printed along the way to show that the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string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's'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was being appended to the list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sammy_list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twice. We then disabled the break at line 6 and continued running the program. The output shows two values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of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's'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appended to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sammy_list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Some jumps are prevented by the debugger, especially when jumping in and out of certain flow control statements that are undefined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 For example, you cannot jump into functions before arguments are defined, and you cannot jump into the middle of a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try</w:t>
      </w:r>
      <w:proofErr w:type="gram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:except</w:t>
      </w:r>
      <w:proofErr w:type="spellEnd"/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statement. You also cannot jump out of a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finally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block.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jump</w:t>
      </w: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 statement with the Python debugger allows you to change the execution flow while debugging a program to see whether flow control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can be modified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to different purposes or to better understand what issues are arising in your code.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6" w:name="table-of-common-pdb-commands"/>
      <w:bookmarkEnd w:id="6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Table of Common </w:t>
      </w:r>
      <w:proofErr w:type="spellStart"/>
      <w:r w:rsidRPr="003F25DA">
        <w:rPr>
          <w:rFonts w:ascii="Consolas" w:eastAsia="Times New Roman" w:hAnsi="Consolas" w:cs="Courier New"/>
          <w:b/>
          <w:bCs/>
          <w:color w:val="545454"/>
          <w:spacing w:val="-8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 Commands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Here is a table of useful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commands along with their short forms to keep in mind while working with the Python debugger.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343"/>
        <w:gridCol w:w="8110"/>
      </w:tblGrid>
      <w:tr w:rsidR="003F25DA" w:rsidRPr="003F25DA" w:rsidTr="003F25DA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form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args</w:t>
            </w:r>
            <w:proofErr w:type="spellEnd"/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a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argument list of the current function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break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b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breakpoint (requires parameters) in the program execution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continue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c</w:t>
            </w: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proofErr w:type="spellStart"/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cont</w:t>
            </w:r>
            <w:proofErr w:type="spellEnd"/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Continues program execution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help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h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list of commands or help for a specified command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jump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j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Set the next line to be executed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lastRenderedPageBreak/>
              <w:t>list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l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source code around the current line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next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n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execution until the next line in the current function is reached or returns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step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s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current line, stopping at first possible occasion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pp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pp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Pretty-prints the value of the expression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quit</w:t>
            </w: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exit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q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Aborts the program</w:t>
            </w:r>
          </w:p>
        </w:tc>
      </w:tr>
      <w:tr w:rsidR="003F25DA" w:rsidRPr="003F25DA" w:rsidTr="003F25DA"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return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Consolas" w:eastAsia="Times New Roman" w:hAnsi="Consolas" w:cs="Courier New"/>
                <w:color w:val="545454"/>
                <w:sz w:val="23"/>
                <w:szCs w:val="23"/>
                <w:shd w:val="clear" w:color="auto" w:fill="F2F2F2"/>
              </w:rPr>
              <w:t>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25DA" w:rsidRPr="003F25DA" w:rsidRDefault="003F25DA" w:rsidP="003F25D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5D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execution until the current function returns</w:t>
            </w:r>
          </w:p>
        </w:tc>
      </w:tr>
    </w:tbl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You can read more about the commands and working with the debugger from the </w:t>
      </w:r>
      <w:hyperlink r:id="rId11" w:history="1">
        <w:r w:rsidRPr="003F25DA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Python debugger documentation</w:t>
        </w:r>
      </w:hyperlink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F25DA" w:rsidRPr="003F25DA" w:rsidRDefault="003F25DA" w:rsidP="003F25DA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bookmarkStart w:id="7" w:name="conclusion"/>
      <w:bookmarkEnd w:id="7"/>
      <w:r w:rsidRPr="003F25DA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Conclusion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Debugging is an important step of any software development project. The Python debugger </w:t>
      </w:r>
      <w:proofErr w:type="spellStart"/>
      <w:r w:rsidRPr="003F25DA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pdb</w:t>
      </w:r>
      <w:proofErr w:type="spell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 implements an interactive debugging environment that you can use with any of your programs written in Python.</w:t>
      </w:r>
    </w:p>
    <w:p w:rsidR="003F25DA" w:rsidRPr="003F25DA" w:rsidRDefault="003F25DA" w:rsidP="003F25D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With features that let you pause your program, look at what values your variables are set to, and go through program execution in a discrete </w:t>
      </w:r>
      <w:proofErr w:type="gramStart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>step-by-step</w:t>
      </w:r>
      <w:proofErr w:type="gramEnd"/>
      <w:r w:rsidRPr="003F25DA">
        <w:rPr>
          <w:rFonts w:ascii="Segoe UI" w:eastAsia="Times New Roman" w:hAnsi="Segoe UI" w:cs="Segoe UI"/>
          <w:color w:val="333333"/>
          <w:sz w:val="24"/>
          <w:szCs w:val="24"/>
        </w:rPr>
        <w:t xml:space="preserve"> manner, you can more fully understand what your program is doing and find bugs that exist in the logic or troubleshoot known issues.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E1F"/>
    <w:multiLevelType w:val="multilevel"/>
    <w:tmpl w:val="625C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15DE"/>
    <w:multiLevelType w:val="multilevel"/>
    <w:tmpl w:val="38D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85815"/>
    <w:multiLevelType w:val="multilevel"/>
    <w:tmpl w:val="B5C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36430"/>
    <w:multiLevelType w:val="multilevel"/>
    <w:tmpl w:val="9A8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DA"/>
    <w:rsid w:val="003F25DA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61F3"/>
  <w15:chartTrackingRefBased/>
  <w15:docId w15:val="{9BF0B6A8-3731-4429-AB24-F6E928A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2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2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25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ta-section">
    <w:name w:val="meta-section"/>
    <w:basedOn w:val="DefaultParagraphFont"/>
    <w:rsid w:val="003F25DA"/>
  </w:style>
  <w:style w:type="character" w:styleId="Hyperlink">
    <w:name w:val="Hyperlink"/>
    <w:basedOn w:val="DefaultParagraphFont"/>
    <w:uiPriority w:val="99"/>
    <w:semiHidden/>
    <w:unhideWhenUsed/>
    <w:rsid w:val="003F25DA"/>
    <w:rPr>
      <w:color w:val="0000FF"/>
      <w:u w:val="single"/>
    </w:rPr>
  </w:style>
  <w:style w:type="paragraph" w:customStyle="1" w:styleId="names">
    <w:name w:val="names"/>
    <w:basedOn w:val="Normal"/>
    <w:rsid w:val="003F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utorial-date-text">
    <w:name w:val="tutorial-date-text"/>
    <w:basedOn w:val="DefaultParagraphFont"/>
    <w:rsid w:val="003F25DA"/>
  </w:style>
  <w:style w:type="character" w:customStyle="1" w:styleId="tutorial-date">
    <w:name w:val="tutorial-date"/>
    <w:basedOn w:val="DefaultParagraphFont"/>
    <w:rsid w:val="003F25DA"/>
  </w:style>
  <w:style w:type="character" w:customStyle="1" w:styleId="views-count">
    <w:name w:val="views-count"/>
    <w:basedOn w:val="DefaultParagraphFont"/>
    <w:rsid w:val="003F25DA"/>
  </w:style>
  <w:style w:type="character" w:customStyle="1" w:styleId="sr-only">
    <w:name w:val="sr-only"/>
    <w:basedOn w:val="DefaultParagraphFont"/>
    <w:rsid w:val="003F25DA"/>
  </w:style>
  <w:style w:type="paragraph" w:styleId="NormalWeb">
    <w:name w:val="Normal (Web)"/>
    <w:basedOn w:val="Normal"/>
    <w:uiPriority w:val="99"/>
    <w:semiHidden/>
    <w:unhideWhenUsed/>
    <w:rsid w:val="003F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5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25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5DA"/>
  </w:style>
  <w:style w:type="character" w:customStyle="1" w:styleId="highlight">
    <w:name w:val="highlight"/>
    <w:basedOn w:val="DefaultParagraphFont"/>
    <w:rsid w:val="003F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457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155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101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define-functions-in-python-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use-variables-in-python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pdb.html" TargetMode="External"/><Relationship Id="rId11" Type="http://schemas.openxmlformats.org/officeDocument/2006/relationships/hyperlink" Target="https://docs.python.org/3/library/pdb.html" TargetMode="External"/><Relationship Id="rId5" Type="http://schemas.openxmlformats.org/officeDocument/2006/relationships/hyperlink" Target="https://www.digitalocean.com/community/users/ltagliaferri" TargetMode="External"/><Relationship Id="rId10" Type="http://schemas.openxmlformats.org/officeDocument/2006/relationships/hyperlink" Target="https://www.digitalocean.com/community/tutorials/how-to-construct-for-loops-in-python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construct-for-loops-in-pytho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2475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2020-08-15T12:23:00Z</dcterms:created>
  <dcterms:modified xsi:type="dcterms:W3CDTF">2020-08-15T12:29:00Z</dcterms:modified>
</cp:coreProperties>
</file>