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29" w:rsidRPr="00FD7C29" w:rsidRDefault="00FD7C29" w:rsidP="00FD7C29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333333"/>
          <w:spacing w:val="-14"/>
          <w:sz w:val="36"/>
          <w:szCs w:val="36"/>
        </w:rPr>
      </w:pPr>
      <w:r w:rsidRPr="00FD7C29">
        <w:rPr>
          <w:rFonts w:ascii="Helvetica" w:eastAsia="Times New Roman" w:hAnsi="Helvetica" w:cs="Helvetica"/>
          <w:b/>
          <w:bCs/>
          <w:color w:val="333333"/>
          <w:spacing w:val="-14"/>
          <w:sz w:val="36"/>
          <w:szCs w:val="36"/>
        </w:rPr>
        <w:t xml:space="preserve">Introduction to </w:t>
      </w:r>
      <w:bookmarkStart w:id="0" w:name="_GoBack"/>
      <w:r w:rsidRPr="00FD7C29">
        <w:rPr>
          <w:rFonts w:ascii="Helvetica" w:eastAsia="Times New Roman" w:hAnsi="Helvetica" w:cs="Helvetica"/>
          <w:b/>
          <w:bCs/>
          <w:color w:val="333333"/>
          <w:spacing w:val="-14"/>
          <w:sz w:val="36"/>
          <w:szCs w:val="36"/>
        </w:rPr>
        <w:t>YAML Schemas and Tags</w:t>
      </w:r>
    </w:p>
    <w:bookmarkEnd w:id="0"/>
    <w:p w:rsidR="00FD7C29" w:rsidRPr="00FD7C29" w:rsidRDefault="00FD7C29" w:rsidP="00FD7C2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D7C29">
        <w:rPr>
          <w:rFonts w:ascii="Helvetica" w:eastAsia="Times New Roman" w:hAnsi="Helvetica" w:cs="Helvetica"/>
          <w:color w:val="333333"/>
          <w:sz w:val="18"/>
          <w:szCs w:val="18"/>
          <w:bdr w:val="none" w:sz="0" w:space="0" w:color="auto" w:frame="1"/>
        </w:rPr>
        <w:t>By </w:t>
      </w:r>
      <w:proofErr w:type="spellStart"/>
      <w:r w:rsidRPr="00FD7C29">
        <w:rPr>
          <w:rFonts w:ascii="Helvetica" w:eastAsia="Times New Roman" w:hAnsi="Helvetica" w:cs="Helvetica"/>
          <w:color w:val="333333"/>
          <w:sz w:val="18"/>
          <w:szCs w:val="18"/>
          <w:bdr w:val="none" w:sz="0" w:space="0" w:color="auto" w:frame="1"/>
        </w:rPr>
        <w:fldChar w:fldCharType="begin"/>
      </w:r>
      <w:r w:rsidRPr="00FD7C29">
        <w:rPr>
          <w:rFonts w:ascii="Helvetica" w:eastAsia="Times New Roman" w:hAnsi="Helvetica" w:cs="Helvetica"/>
          <w:color w:val="333333"/>
          <w:sz w:val="18"/>
          <w:szCs w:val="18"/>
          <w:bdr w:val="none" w:sz="0" w:space="0" w:color="auto" w:frame="1"/>
        </w:rPr>
        <w:instrText xml:space="preserve"> HYPERLINK "http://blogs.perl.org/users/tinita/" </w:instrText>
      </w:r>
      <w:r w:rsidRPr="00FD7C29">
        <w:rPr>
          <w:rFonts w:ascii="Helvetica" w:eastAsia="Times New Roman" w:hAnsi="Helvetica" w:cs="Helvetica"/>
          <w:color w:val="333333"/>
          <w:sz w:val="18"/>
          <w:szCs w:val="18"/>
          <w:bdr w:val="none" w:sz="0" w:space="0" w:color="auto" w:frame="1"/>
        </w:rPr>
        <w:fldChar w:fldCharType="separate"/>
      </w:r>
      <w:r w:rsidRPr="00FD7C29">
        <w:rPr>
          <w:rFonts w:ascii="Helvetica" w:eastAsia="Times New Roman" w:hAnsi="Helvetica" w:cs="Helvetica"/>
          <w:b/>
          <w:bCs/>
          <w:color w:val="333333"/>
          <w:sz w:val="18"/>
          <w:szCs w:val="18"/>
          <w:bdr w:val="none" w:sz="0" w:space="0" w:color="auto" w:frame="1"/>
        </w:rPr>
        <w:t>tinita</w:t>
      </w:r>
      <w:proofErr w:type="spellEnd"/>
      <w:r w:rsidRPr="00FD7C29">
        <w:rPr>
          <w:rFonts w:ascii="Helvetica" w:eastAsia="Times New Roman" w:hAnsi="Helvetica" w:cs="Helvetica"/>
          <w:color w:val="333333"/>
          <w:sz w:val="18"/>
          <w:szCs w:val="18"/>
          <w:bdr w:val="none" w:sz="0" w:space="0" w:color="auto" w:frame="1"/>
        </w:rPr>
        <w:fldChar w:fldCharType="end"/>
      </w:r>
      <w:r w:rsidRPr="00FD7C29">
        <w:rPr>
          <w:rFonts w:ascii="Helvetica" w:eastAsia="Times New Roman" w:hAnsi="Helvetica" w:cs="Helvetica"/>
          <w:color w:val="333333"/>
          <w:sz w:val="18"/>
          <w:szCs w:val="18"/>
        </w:rPr>
        <w:t> </w:t>
      </w:r>
      <w:r w:rsidRPr="00FD7C29">
        <w:rPr>
          <w:rFonts w:ascii="Helvetica" w:eastAsia="Times New Roman" w:hAnsi="Helvetica" w:cs="Helvetica"/>
          <w:color w:val="333333"/>
          <w:sz w:val="18"/>
          <w:szCs w:val="18"/>
          <w:bdr w:val="none" w:sz="0" w:space="0" w:color="auto" w:frame="1"/>
        </w:rPr>
        <w:t>on January 1, 2018 7:46 PM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I wrote this article as part of my </w:t>
      </w:r>
      <w:hyperlink r:id="rId5" w:history="1">
        <w:r w:rsidRPr="00FD7C29">
          <w:rPr>
            <w:rFonts w:ascii="Helvetica" w:eastAsia="Times New Roman" w:hAnsi="Helvetica" w:cs="Helvetica"/>
            <w:color w:val="007CA8"/>
            <w:sz w:val="21"/>
            <w:szCs w:val="21"/>
            <w:u w:val="single"/>
            <w:bdr w:val="none" w:sz="0" w:space="0" w:color="auto" w:frame="1"/>
          </w:rPr>
          <w:t>YAML::PP Grant report for December 2017</w:t>
        </w:r>
      </w:hyperlink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This article will give you an overview how a YAML document is loaded into a data structure and how a processor decides if something is a string, a number, a </w:t>
      </w:r>
      <w:proofErr w:type="spellStart"/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or something else.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If you look at JSON, the rules are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quite obvious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FD7C29" w:rsidRPr="00FD7C29" w:rsidRDefault="00FD7C29" w:rsidP="00FD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{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  </w:t>
      </w:r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>"string"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>"just a string"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  </w:t>
      </w:r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>"</w:t>
      </w:r>
      <w:proofErr w:type="spellStart"/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>boolean</w:t>
      </w:r>
      <w:proofErr w:type="spellEnd"/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>"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  <w:shd w:val="clear" w:color="auto" w:fill="FFFFFF"/>
        </w:rPr>
        <w:t>true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  </w:t>
      </w:r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>"integer"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42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  </w:t>
      </w:r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>"</w:t>
      </w:r>
      <w:proofErr w:type="gramStart"/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>float"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3.14159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  </w:t>
      </w:r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>"undefined"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  </w:t>
      </w:r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>"list"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In YAML, it depends on the YAML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version,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and on the Schema the Processor implements. This makes it more powerful, but also more complicated to implement and use.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Some processors implement YAML 1.1, some implement 1.2, and often there are things that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aren't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implemented correctly. When writing YAML,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it's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good to know the official specification to understand why some things are supported in one processor, but not in others.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This article covers:</w:t>
      </w:r>
    </w:p>
    <w:p w:rsidR="00FD7C29" w:rsidRPr="00FD7C29" w:rsidRDefault="00FD7C29" w:rsidP="00FD7C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Standard Tags/Schema in YAML 1.2</w:t>
      </w:r>
    </w:p>
    <w:p w:rsidR="00FD7C29" w:rsidRPr="00FD7C29" w:rsidRDefault="00FD7C29" w:rsidP="00FD7C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Type System in YAML 1.1</w:t>
      </w:r>
    </w:p>
    <w:p w:rsidR="00FD7C29" w:rsidRPr="00FD7C29" w:rsidRDefault="00FD7C29" w:rsidP="00FD7C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How to write compatible YAML</w:t>
      </w:r>
    </w:p>
    <w:p w:rsidR="00FD7C29" w:rsidRPr="00FD7C29" w:rsidRDefault="00FD7C29" w:rsidP="00FD7C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Other types of Schemas</w:t>
      </w:r>
    </w:p>
    <w:p w:rsidR="00FD7C29" w:rsidRPr="00FD7C29" w:rsidRDefault="00FD7C29" w:rsidP="00FD7C29">
      <w:pPr>
        <w:shd w:val="clear" w:color="auto" w:fill="FFFFFF"/>
        <w:spacing w:before="336"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As an example, note how </w:t>
      </w:r>
      <w:proofErr w:type="spellStart"/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handling differs in YAML 1.1/1.2 and the 1.2 schemas.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YAML 1.2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A Schema is the connection between Tags in YAML and Classes / data types in the programming language. This is important for being able to load values as 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booleans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, numbers or even objects.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The YAML 1.2 Specification lists three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schemas, that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are based on each other. Each one supports a number of tags, and a tag is associated with a matching rule and a data type.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A YAML processor can choose to implement one schema, or when implementing more or all of them, make them available via an option.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The minimalistic Schema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is called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FD7C29">
        <w:rPr>
          <w:rFonts w:ascii="Courier New" w:eastAsia="Times New Roman" w:hAnsi="Courier New" w:cs="Courier New"/>
          <w:color w:val="CC4400"/>
          <w:sz w:val="21"/>
          <w:szCs w:val="21"/>
          <w:bdr w:val="none" w:sz="0" w:space="0" w:color="auto" w:frame="1"/>
        </w:rPr>
        <w:t>Failsafe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Failsafe Schema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anchor="id2802346" w:history="1">
        <w:r w:rsidRPr="00FD7C29">
          <w:rPr>
            <w:rFonts w:ascii="Helvetica" w:eastAsia="Times New Roman" w:hAnsi="Helvetica" w:cs="Helvetica"/>
            <w:color w:val="007CA8"/>
            <w:sz w:val="21"/>
            <w:szCs w:val="21"/>
            <w:u w:val="single"/>
            <w:bdr w:val="none" w:sz="0" w:space="0" w:color="auto" w:frame="1"/>
          </w:rPr>
          <w:t>Failsafe</w:t>
        </w:r>
      </w:hyperlink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It has only three tags:</w:t>
      </w:r>
    </w:p>
    <w:p w:rsidR="00FD7C29" w:rsidRPr="00FD7C29" w:rsidRDefault="00FD7C29" w:rsidP="00FD7C2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str</w:t>
      </w:r>
      <w:proofErr w:type="spellEnd"/>
    </w:p>
    <w:p w:rsidR="00FD7C29" w:rsidRPr="00FD7C29" w:rsidRDefault="00FD7C29" w:rsidP="00FD7C2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map</w:t>
      </w:r>
    </w:p>
    <w:p w:rsidR="00FD7C29" w:rsidRPr="00FD7C29" w:rsidRDefault="00FD7C29" w:rsidP="00FD7C2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seq</w:t>
      </w:r>
      <w:proofErr w:type="spellEnd"/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Actually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is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shorthand for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!&lt;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tag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yaml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org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,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2002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:...&gt;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FD7C29" w:rsidRPr="00FD7C29" w:rsidRDefault="00FD7C29" w:rsidP="00FD7C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str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==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!&lt;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tag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yaml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org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,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2002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str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&gt;</w:t>
      </w:r>
    </w:p>
    <w:p w:rsidR="00FD7C29" w:rsidRPr="00FD7C29" w:rsidRDefault="00FD7C29" w:rsidP="00FD7C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map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==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!&lt;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tag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yaml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org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,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2002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seq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&gt;</w:t>
      </w:r>
    </w:p>
    <w:p w:rsidR="00FD7C29" w:rsidRPr="00FD7C29" w:rsidRDefault="00FD7C29" w:rsidP="00FD7C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seq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==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!&lt;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tag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yaml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org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,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2002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map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&gt;</w:t>
      </w:r>
    </w:p>
    <w:p w:rsidR="00FD7C29" w:rsidRPr="00FD7C29" w:rsidRDefault="00FD7C29" w:rsidP="00FD7C29">
      <w:pPr>
        <w:shd w:val="clear" w:color="auto" w:fill="FFFFFF"/>
        <w:spacing w:before="336"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The following YAML documents are equivalent:</w:t>
      </w:r>
    </w:p>
    <w:p w:rsidR="00FD7C29" w:rsidRPr="00FD7C29" w:rsidRDefault="00FD7C29" w:rsidP="00FD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---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!!</w:t>
      </w:r>
      <w:proofErr w:type="spellStart"/>
      <w:proofErr w:type="gram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str</w:t>
      </w:r>
      <w:proofErr w:type="spellEnd"/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just a 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  <w:shd w:val="clear" w:color="auto" w:fill="FFFFFF"/>
        </w:rPr>
        <w:t>string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!!</w:t>
      </w:r>
      <w:proofErr w:type="spellStart"/>
      <w:proofErr w:type="gram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str</w:t>
      </w:r>
      <w:proofErr w:type="spellEnd"/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  <w:shd w:val="clear" w:color="auto" w:fill="FFFFFF"/>
        </w:rPr>
        <w:t>true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         </w:t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# also just a string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!!</w:t>
      </w:r>
      <w:proofErr w:type="gram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map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>  a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>  b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!!</w:t>
      </w:r>
      <w:proofErr w:type="spellStart"/>
      <w:proofErr w:type="gram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seq</w:t>
      </w:r>
      <w:proofErr w:type="spellEnd"/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a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b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---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just a 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  <w:shd w:val="clear" w:color="auto" w:fill="FFFFFF"/>
        </w:rPr>
        <w:t>string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  <w:shd w:val="clear" w:color="auto" w:fill="FFFFFF"/>
        </w:rPr>
        <w:t>true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         </w:t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# also just a string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>  a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>  b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2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a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b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That's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because the standard tags are usually </w:t>
      </w:r>
      <w:r w:rsidRPr="00FD7C29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</w:rPr>
        <w:t>implicit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and derived from the node content.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So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, in most cases these tags are no-ops.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If you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use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map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 on a sequence, the Loader should return an error. Theoretically, with user defined schemas, there can be a use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for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map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proofErr w:type="gram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seq</w:t>
      </w:r>
      <w:proofErr w:type="spellEnd"/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, but you can assume for now they are only there for completeness.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As you can see (or actually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can't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), there's no Boolean in the Failsafe Schema.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JSON Schema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anchor="id2803231" w:history="1">
        <w:r w:rsidRPr="00FD7C29">
          <w:rPr>
            <w:rFonts w:ascii="Helvetica" w:eastAsia="Times New Roman" w:hAnsi="Helvetica" w:cs="Helvetica"/>
            <w:color w:val="007CA8"/>
            <w:sz w:val="21"/>
            <w:szCs w:val="21"/>
            <w:u w:val="single"/>
            <w:bdr w:val="none" w:sz="0" w:space="0" w:color="auto" w:frame="1"/>
          </w:rPr>
          <w:t>JSON</w:t>
        </w:r>
      </w:hyperlink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The JSON Schema should be provided by a processor for maximum JSON compatibility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FD7C29" w:rsidRPr="00FD7C29" w:rsidRDefault="00FD7C29" w:rsidP="00FD7C2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All Failsafe tags</w:t>
      </w:r>
    </w:p>
    <w:p w:rsidR="00FD7C29" w:rsidRPr="00FD7C29" w:rsidRDefault="00FD7C29" w:rsidP="00FD7C2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null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 A null value. Match: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null</w:t>
      </w:r>
    </w:p>
    <w:p w:rsidR="00FD7C29" w:rsidRPr="00FD7C29" w:rsidRDefault="00FD7C29" w:rsidP="00FD7C2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bool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 Boolean. Match: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true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false</w:t>
      </w:r>
    </w:p>
    <w:p w:rsidR="00FD7C29" w:rsidRPr="00FD7C29" w:rsidRDefault="00FD7C29" w:rsidP="00FD7C2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 Integer. Match: </w:t>
      </w:r>
      <w:proofErr w:type="gramStart"/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-?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1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9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9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]*</w:t>
      </w:r>
    </w:p>
    <w:p w:rsidR="00FD7C29" w:rsidRPr="00FD7C29" w:rsidRDefault="00FD7C29" w:rsidP="00FD7C2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float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 Float. Match: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-?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(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1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9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9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]*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)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(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\.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9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]*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)?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gramStart"/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(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eE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[-+]?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9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]+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)?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Here we introduce the Boolean type, matched only by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true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false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In this schema,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str</w:t>
      </w:r>
      <w:proofErr w:type="spellEnd"/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tag actually gets a meaning, although it's mostly theoretical:</w:t>
      </w:r>
    </w:p>
    <w:p w:rsidR="00FD7C29" w:rsidRPr="00FD7C29" w:rsidRDefault="00FD7C29" w:rsidP="00FD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  <w:shd w:val="clear" w:color="auto" w:fill="FFFFFF"/>
        </w:rPr>
        <w:t>true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         </w:t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spellStart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boolean</w:t>
      </w:r>
      <w:proofErr w:type="spell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>"true"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       </w:t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# string, because it's quoted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!!</w:t>
      </w:r>
      <w:proofErr w:type="spellStart"/>
      <w:proofErr w:type="gram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str</w:t>
      </w:r>
      <w:proofErr w:type="spellEnd"/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  <w:shd w:val="clear" w:color="auto" w:fill="FFFFFF"/>
        </w:rPr>
        <w:t>true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   </w:t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# string, because of !!</w:t>
      </w:r>
      <w:proofErr w:type="spellStart"/>
      <w:proofErr w:type="gramStart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str</w:t>
      </w:r>
      <w:proofErr w:type="spell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!!</w:t>
      </w:r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  <w:shd w:val="clear" w:color="auto" w:fill="FFFFFF"/>
        </w:rPr>
        <w:t>bool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>"true"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spellStart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boolean</w:t>
      </w:r>
      <w:proofErr w:type="spellEnd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, because of !!</w:t>
      </w:r>
      <w:proofErr w:type="gramStart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bool</w:t>
      </w:r>
      <w:proofErr w:type="gramEnd"/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The current YAML Team considers this Schema as the best, so this will probably make its way into YAML 1.3 as a default.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When reviewing this article, </w:t>
      </w:r>
      <w:hyperlink r:id="rId8" w:history="1">
        <w:r w:rsidRPr="00FD7C29">
          <w:rPr>
            <w:rFonts w:ascii="Helvetica" w:eastAsia="Times New Roman" w:hAnsi="Helvetica" w:cs="Helvetica"/>
            <w:color w:val="007CA8"/>
            <w:sz w:val="21"/>
            <w:szCs w:val="21"/>
            <w:u w:val="single"/>
            <w:bdr w:val="none" w:sz="0" w:space="0" w:color="auto" w:frame="1"/>
          </w:rPr>
          <w:t>@mohawk2++</w:t>
        </w:r>
      </w:hyperlink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found a mistake with the regex for floats. The JSON </w:t>
      </w:r>
      <w:hyperlink r:id="rId9" w:history="1">
        <w:r w:rsidRPr="00FD7C29">
          <w:rPr>
            <w:rFonts w:ascii="Helvetica" w:eastAsia="Times New Roman" w:hAnsi="Helvetica" w:cs="Helvetica"/>
            <w:color w:val="007CA8"/>
            <w:sz w:val="21"/>
            <w:szCs w:val="21"/>
            <w:u w:val="single"/>
            <w:bdr w:val="none" w:sz="0" w:space="0" w:color="auto" w:frame="1"/>
          </w:rPr>
          <w:t>specification</w:t>
        </w:r>
      </w:hyperlink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requires at least one digit after a dot, while the above regex does not, making </w:t>
      </w:r>
      <w:proofErr w:type="gramStart"/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3</w:t>
      </w:r>
      <w:proofErr w:type="gramEnd"/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.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valid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. We should fix this in YAML 1.3, and I made an </w:t>
      </w:r>
      <w:hyperlink r:id="rId10" w:history="1">
        <w:r w:rsidRPr="00FD7C29">
          <w:rPr>
            <w:rFonts w:ascii="Helvetica" w:eastAsia="Times New Roman" w:hAnsi="Helvetica" w:cs="Helvetica"/>
            <w:color w:val="007CA8"/>
            <w:sz w:val="21"/>
            <w:szCs w:val="21"/>
            <w:u w:val="single"/>
            <w:bdr w:val="none" w:sz="0" w:space="0" w:color="auto" w:frame="1"/>
          </w:rPr>
          <w:t>RFC</w:t>
        </w:r>
      </w:hyperlink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for it.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Core Schema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anchor="id2804923" w:history="1">
        <w:r w:rsidRPr="00FD7C29">
          <w:rPr>
            <w:rFonts w:ascii="Helvetica" w:eastAsia="Times New Roman" w:hAnsi="Helvetica" w:cs="Helvetica"/>
            <w:color w:val="007CA8"/>
            <w:sz w:val="21"/>
            <w:szCs w:val="21"/>
            <w:u w:val="single"/>
            <w:bdr w:val="none" w:sz="0" w:space="0" w:color="auto" w:frame="1"/>
          </w:rPr>
          <w:t>Core</w:t>
        </w:r>
      </w:hyperlink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The Core Schema has the same tags, but the matching rules match more:</w:t>
      </w:r>
    </w:p>
    <w:p w:rsidR="00FD7C29" w:rsidRPr="00FD7C29" w:rsidRDefault="00FD7C29" w:rsidP="00FD7C2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All JSON Tags, plus the following additional or 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overriden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ones:</w:t>
      </w:r>
    </w:p>
    <w:p w:rsidR="00FD7C29" w:rsidRPr="00FD7C29" w:rsidRDefault="00FD7C29" w:rsidP="00FD7C2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null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 null. Match: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null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CC4400"/>
          <w:sz w:val="21"/>
          <w:szCs w:val="21"/>
          <w:bdr w:val="none" w:sz="0" w:space="0" w:color="auto" w:frame="1"/>
        </w:rPr>
        <w:t>Null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NULL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~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empty scalar</w:t>
      </w:r>
    </w:p>
    <w:p w:rsidR="00FD7C29" w:rsidRPr="00FD7C29" w:rsidRDefault="00FD7C29" w:rsidP="00FD7C2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bool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 Boolean. Match: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true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True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TRUE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false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False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FALSE</w:t>
      </w:r>
    </w:p>
    <w:p w:rsidR="00FD7C29" w:rsidRPr="00FD7C29" w:rsidRDefault="00FD7C29" w:rsidP="00FD7C2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 Integer Base 10. Match: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[-+]?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9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]+</w:t>
      </w:r>
    </w:p>
    <w:p w:rsidR="00FD7C29" w:rsidRPr="00FD7C29" w:rsidRDefault="00FD7C29" w:rsidP="00FD7C2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 Octal. Match: 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0o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7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]+</w:t>
      </w:r>
    </w:p>
    <w:p w:rsidR="00FD7C29" w:rsidRPr="00FD7C29" w:rsidRDefault="00FD7C29" w:rsidP="00FD7C2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 Hex. Match: 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0x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9a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fA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F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]+</w:t>
      </w:r>
    </w:p>
    <w:p w:rsidR="00FD7C29" w:rsidRPr="00FD7C29" w:rsidRDefault="00FD7C29" w:rsidP="00FD7C2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float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 Float. Match: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[-+]?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(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\.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9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]+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9</w:t>
      </w:r>
      <w:proofErr w:type="gramStart"/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]+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(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\.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9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]*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)?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)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proofErr w:type="gramStart"/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(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eE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[-+]?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0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-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9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]+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)?</w:t>
      </w:r>
    </w:p>
    <w:p w:rsidR="00FD7C29" w:rsidRPr="00FD7C29" w:rsidRDefault="00FD7C29" w:rsidP="00FD7C2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float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 Infinity. Match: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[-+]?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(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\.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inf</w:t>
      </w:r>
      <w:proofErr w:type="spell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\.</w:t>
      </w:r>
      <w:proofErr w:type="spellStart"/>
      <w:r w:rsidRPr="00FD7C29">
        <w:rPr>
          <w:rFonts w:ascii="Courier New" w:eastAsia="Times New Roman" w:hAnsi="Courier New" w:cs="Courier New"/>
          <w:color w:val="CC4400"/>
          <w:sz w:val="21"/>
          <w:szCs w:val="21"/>
          <w:bdr w:val="none" w:sz="0" w:space="0" w:color="auto" w:frame="1"/>
        </w:rPr>
        <w:t>Inf</w:t>
      </w:r>
      <w:proofErr w:type="spell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\.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INF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)</w:t>
      </w:r>
    </w:p>
    <w:p w:rsidR="00FD7C29" w:rsidRPr="00FD7C29" w:rsidRDefault="00FD7C29" w:rsidP="00FD7C2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float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 Not a Number. Match: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\.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nan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\.</w:t>
      </w:r>
      <w:proofErr w:type="spell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NaN</w:t>
      </w:r>
      <w:proofErr w:type="spell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\.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NAN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The Boolean rule accepts a little bit more.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And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the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~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for the null value is introduced, which you might know from YAML 1.1.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Note that in this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Schema,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also the empty scalar is resolved as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null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. In the JSON Schema, it was resolved as the empty string.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YAML 1.1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In YAML 1.1, there is no concept of a schema (at least the word is not mentioned),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it's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rather called Types, but it's quite similar.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Most of the Types are optional for YAML processors to implement. The optional types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aren't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really official, but many of them have been implemented in a handful of processors.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They are </w:t>
      </w:r>
      <w:r w:rsidRPr="00FD7C29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</w:rPr>
        <w:t>not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part of YAML 1.2 anymore, but some Types have survived as part of a schema.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Here is how it works in YAML 1.1: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A Type describes a 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tagname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and an associated datatype and matching rules.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There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are basically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three standard, mandatory Tags/Types, which you know from the YAML 1.2 Failsafe Schema:</w:t>
      </w:r>
    </w:p>
    <w:p w:rsidR="00FD7C29" w:rsidRPr="00FD7C29" w:rsidRDefault="00FD7C29" w:rsidP="00FD7C2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str</w:t>
      </w:r>
      <w:proofErr w:type="spellEnd"/>
    </w:p>
    <w:p w:rsidR="00FD7C29" w:rsidRPr="00FD7C29" w:rsidRDefault="00FD7C29" w:rsidP="00FD7C2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map</w:t>
      </w:r>
    </w:p>
    <w:p w:rsidR="00FD7C29" w:rsidRPr="00FD7C29" w:rsidRDefault="00FD7C29" w:rsidP="00FD7C2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seq</w:t>
      </w:r>
      <w:proofErr w:type="spellEnd"/>
    </w:p>
    <w:p w:rsidR="00FD7C29" w:rsidRPr="00FD7C29" w:rsidRDefault="00FD7C29" w:rsidP="00FD7C29">
      <w:pPr>
        <w:shd w:val="clear" w:color="auto" w:fill="FFFFFF"/>
        <w:spacing w:before="336"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Some optional types are:</w:t>
      </w:r>
    </w:p>
    <w:p w:rsidR="00FD7C29" w:rsidRPr="00FD7C29" w:rsidRDefault="00FD7C29" w:rsidP="00FD7C2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int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"http://yaml.org/type/int.html" </w:instrTex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FD7C29">
        <w:rPr>
          <w:rFonts w:ascii="Helvetica" w:eastAsia="Times New Roman" w:hAnsi="Helvetica" w:cs="Helvetica"/>
          <w:color w:val="007CA8"/>
          <w:sz w:val="21"/>
          <w:szCs w:val="21"/>
          <w:u w:val="single"/>
          <w:bdr w:val="none" w:sz="0" w:space="0" w:color="auto" w:frame="1"/>
        </w:rPr>
        <w:t>int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FD7C29" w:rsidRPr="00FD7C29" w:rsidRDefault="00FD7C29" w:rsidP="00FD7C2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float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"http://yaml.org/type/float.html" </w:instrTex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FD7C29">
        <w:rPr>
          <w:rFonts w:ascii="Helvetica" w:eastAsia="Times New Roman" w:hAnsi="Helvetica" w:cs="Helvetica"/>
          <w:color w:val="007CA8"/>
          <w:sz w:val="21"/>
          <w:szCs w:val="21"/>
          <w:u w:val="single"/>
          <w:bdr w:val="none" w:sz="0" w:space="0" w:color="auto" w:frame="1"/>
        </w:rPr>
        <w:t>float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FD7C29" w:rsidRPr="00FD7C29" w:rsidRDefault="00FD7C29" w:rsidP="00FD7C2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null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"http://yaml.org/type/null.html" </w:instrTex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FD7C29">
        <w:rPr>
          <w:rFonts w:ascii="Helvetica" w:eastAsia="Times New Roman" w:hAnsi="Helvetica" w:cs="Helvetica"/>
          <w:color w:val="007CA8"/>
          <w:sz w:val="21"/>
          <w:szCs w:val="21"/>
          <w:u w:val="single"/>
          <w:bdr w:val="none" w:sz="0" w:space="0" w:color="auto" w:frame="1"/>
        </w:rPr>
        <w:t>null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FD7C29" w:rsidRPr="00FD7C29" w:rsidRDefault="00FD7C29" w:rsidP="00FD7C2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bool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"http://yaml.org/type/bool.html" </w:instrTex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FD7C29">
        <w:rPr>
          <w:rFonts w:ascii="Helvetica" w:eastAsia="Times New Roman" w:hAnsi="Helvetica" w:cs="Helvetica"/>
          <w:color w:val="007CA8"/>
          <w:sz w:val="21"/>
          <w:szCs w:val="21"/>
          <w:u w:val="single"/>
          <w:bdr w:val="none" w:sz="0" w:space="0" w:color="auto" w:frame="1"/>
        </w:rPr>
        <w:t>bool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FD7C29" w:rsidRPr="00FD7C29" w:rsidRDefault="00FD7C29" w:rsidP="00FD7C2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binary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"http://yaml.org/type/binary.html" </w:instrTex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FD7C29">
        <w:rPr>
          <w:rFonts w:ascii="Helvetica" w:eastAsia="Times New Roman" w:hAnsi="Helvetica" w:cs="Helvetica"/>
          <w:color w:val="007CA8"/>
          <w:sz w:val="21"/>
          <w:szCs w:val="21"/>
          <w:u w:val="single"/>
          <w:bdr w:val="none" w:sz="0" w:space="0" w:color="auto" w:frame="1"/>
        </w:rPr>
        <w:t>binary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FD7C29" w:rsidRPr="00FD7C29" w:rsidRDefault="00FD7C29" w:rsidP="00FD7C2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timestamp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"http://yaml.org/type/timestamp.html" </w:instrTex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FD7C29">
        <w:rPr>
          <w:rFonts w:ascii="Helvetica" w:eastAsia="Times New Roman" w:hAnsi="Helvetica" w:cs="Helvetica"/>
          <w:color w:val="007CA8"/>
          <w:sz w:val="21"/>
          <w:szCs w:val="21"/>
          <w:u w:val="single"/>
          <w:bdr w:val="none" w:sz="0" w:space="0" w:color="auto" w:frame="1"/>
        </w:rPr>
        <w:t>timestamp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Let's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look at the </w:t>
      </w:r>
      <w:hyperlink r:id="rId12" w:history="1">
        <w:r w:rsidRPr="00FD7C29">
          <w:rPr>
            <w:rFonts w:ascii="Helvetica" w:eastAsia="Times New Roman" w:hAnsi="Helvetica" w:cs="Helvetica"/>
            <w:color w:val="007CA8"/>
            <w:sz w:val="21"/>
            <w:szCs w:val="21"/>
            <w:u w:val="single"/>
            <w:bdr w:val="none" w:sz="0" w:space="0" w:color="auto" w:frame="1"/>
          </w:rPr>
          <w:t>Boolean definition</w:t>
        </w:r>
      </w:hyperlink>
    </w:p>
    <w:p w:rsidR="00FD7C29" w:rsidRPr="00FD7C29" w:rsidRDefault="00FD7C29" w:rsidP="00FD7C2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Shorthand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gramEnd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bool</w:t>
      </w:r>
    </w:p>
    <w:p w:rsidR="00FD7C29" w:rsidRPr="00FD7C29" w:rsidRDefault="00FD7C29" w:rsidP="00FD7C2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Canonical: 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y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|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n</w:t>
      </w:r>
      <w:proofErr w:type="spellEnd"/>
    </w:p>
    <w:p w:rsidR="00FD7C29" w:rsidRPr="00FD7C29" w:rsidRDefault="00FD7C29" w:rsidP="00FD7C29">
      <w:pPr>
        <w:numPr>
          <w:ilvl w:val="0"/>
          <w:numId w:val="8"/>
        </w:numPr>
        <w:shd w:val="clear" w:color="auto" w:fill="FFFFFF"/>
        <w:spacing w:after="36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Regexp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y|Y|yes|Yes|YES|n|N|no|No|NO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|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true|True|TRUE|false|False|FALSE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|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on|On|ON|off|Off|OFF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# Yeah, right, crazy</w:t>
      </w:r>
    </w:p>
    <w:p w:rsidR="00FD7C29" w:rsidRPr="00FD7C29" w:rsidRDefault="00FD7C29" w:rsidP="00FD7C29">
      <w:pPr>
        <w:shd w:val="clear" w:color="auto" w:fill="FFFFFF"/>
        <w:spacing w:before="336"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It was considered a bad decision to allow so many values for 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booleans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that's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why in YAML 1.2 it was significantly reduced.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How to write compatible YAML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Unlike JSON, which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is commonly used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for data exchange between different systems, YAML is often used with a specific processor. Still,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it's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a good idea to write YAML as compatible as possible.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If you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don't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need the extra types the Core schema offers, and you follow the YAML 1.2 JSON Schema, your YAML should work for most YAML 1.1/1.2 processors.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For YAML 1.3, at this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point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there only exist RFCs, but we consider the JSON schema as a default. One reason for that is the compatibility with JSON itself. Note that YAML is actually not an </w:t>
      </w:r>
      <w:r w:rsidRPr="00FD7C29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</w:rPr>
        <w:t>exact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superset of JSON, although this was a goal of 1.2.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Booleans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As you learned, only the plain scalars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true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false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are recognized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as 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booleans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in all versions/schemas (except Failsafe), at least if the Framework you are using did implement 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booleans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Null values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If you are not sure, always use the plain string 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null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. Some frameworks load the empty scalar as an empty string, and this is probably because the spec is not very clear about this.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For the same reason,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don't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use the tilde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~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, as it's only provided by the Core Schema.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Integers, Floats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Also for these types, you should look at the YAML 1.2 JSON Schema to be compatible.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+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23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is not recognized as an integer (only in the Core schema); Also </w:t>
      </w:r>
      <w:proofErr w:type="spell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</w:rPr>
        <w:t>NaN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proofErr w:type="gramStart"/>
      <w:r w:rsidRPr="00FD7C29">
        <w:rPr>
          <w:rFonts w:ascii="Courier New" w:eastAsia="Times New Roman" w:hAnsi="Courier New" w:cs="Courier New"/>
          <w:color w:val="CC4400"/>
          <w:sz w:val="21"/>
          <w:szCs w:val="21"/>
          <w:bdr w:val="none" w:sz="0" w:space="0" w:color="auto" w:frame="1"/>
        </w:rPr>
        <w:t>Inf</w:t>
      </w:r>
      <w:proofErr w:type="spellEnd"/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, octal and hexadecimal aren't supported.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Other types of Schemas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Language specific schemas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A YAML Processor often also implements a language specific Schema.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Let's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say we want to serialize a Dice object, that is a sequence of integers.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This is how serializing of generic objects looks like in several languages:</w:t>
      </w:r>
    </w:p>
    <w:p w:rsidR="00FD7C29" w:rsidRPr="00FD7C29" w:rsidRDefault="00FD7C29" w:rsidP="00FD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---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# Ruby Psych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>dice</w:t>
      </w:r>
      <w:proofErr w:type="gramStart"/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ruby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FD7C29">
        <w:rPr>
          <w:rFonts w:ascii="Courier New" w:eastAsia="Times New Roman" w:hAnsi="Courier New" w:cs="Courier New"/>
          <w:color w:val="CC4400"/>
          <w:sz w:val="21"/>
          <w:szCs w:val="21"/>
          <w:bdr w:val="none" w:sz="0" w:space="0" w:color="auto" w:frame="1"/>
          <w:shd w:val="clear" w:color="auto" w:fill="FFFFFF"/>
        </w:rPr>
        <w:t>Object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CC4400"/>
          <w:sz w:val="21"/>
          <w:szCs w:val="21"/>
          <w:bdr w:val="none" w:sz="0" w:space="0" w:color="auto" w:frame="1"/>
          <w:shd w:val="clear" w:color="auto" w:fill="FFFFFF"/>
        </w:rPr>
        <w:t>Dice</w:t>
      </w:r>
      <w:proofErr w:type="spell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6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---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spellStart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perl</w:t>
      </w:r>
      <w:proofErr w:type="spellEnd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 xml:space="preserve"> YAML::XS, YAML.pm, YAML::</w:t>
      </w:r>
      <w:proofErr w:type="spellStart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Syck</w:t>
      </w:r>
      <w:proofErr w:type="spellEnd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 xml:space="preserve"> (Dump and Load)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>dice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!!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perl</w:t>
      </w:r>
      <w:proofErr w:type="spellEnd"/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array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CC4400"/>
          <w:sz w:val="21"/>
          <w:szCs w:val="21"/>
          <w:bdr w:val="none" w:sz="0" w:space="0" w:color="auto" w:frame="1"/>
          <w:shd w:val="clear" w:color="auto" w:fill="FFFFFF"/>
        </w:rPr>
        <w:t>Dice</w:t>
      </w:r>
      <w:proofErr w:type="spell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6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---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spellStart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perl</w:t>
      </w:r>
      <w:proofErr w:type="spellEnd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 xml:space="preserve"> YAML.pm, YAML::</w:t>
      </w:r>
      <w:proofErr w:type="spellStart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Syck</w:t>
      </w:r>
      <w:proofErr w:type="spellEnd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 xml:space="preserve"> (Load)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>dice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perl</w:t>
      </w:r>
      <w:proofErr w:type="spellEnd"/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array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CC4400"/>
          <w:sz w:val="21"/>
          <w:szCs w:val="21"/>
          <w:bdr w:val="none" w:sz="0" w:space="0" w:color="auto" w:frame="1"/>
          <w:shd w:val="clear" w:color="auto" w:fill="FFFFFF"/>
        </w:rPr>
        <w:t>Dice</w:t>
      </w:r>
      <w:proofErr w:type="spell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6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---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spellStart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Pyyaml</w:t>
      </w:r>
      <w:proofErr w:type="spell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>dice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!!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python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  <w:shd w:val="clear" w:color="auto" w:fill="FFFFFF"/>
        </w:rPr>
        <w:t>object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  <w:shd w:val="clear" w:color="auto" w:fill="FFFFFF"/>
        </w:rPr>
        <w:t>new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__main__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FD7C29">
        <w:rPr>
          <w:rFonts w:ascii="Courier New" w:eastAsia="Times New Roman" w:hAnsi="Courier New" w:cs="Courier New"/>
          <w:color w:val="CC4400"/>
          <w:sz w:val="21"/>
          <w:szCs w:val="21"/>
          <w:bdr w:val="none" w:sz="0" w:space="0" w:color="auto" w:frame="1"/>
          <w:shd w:val="clear" w:color="auto" w:fill="FFFFFF"/>
        </w:rPr>
        <w:t>Dice</w:t>
      </w:r>
      <w:proofErr w:type="spell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!!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python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tuple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6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The 1.2 Spec suggests a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single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for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those tags. YAML 1.1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doesn't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say anything about that.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That's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why we currently have this mixture. Some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use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, some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, some Dump with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but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also support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when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Loading.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We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haven't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decided yet what YAML 1.3 will recommend. Since this is language specific, at least processors in the same language should be compatible to each other.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User defined schemas with local tags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YAML also allows you to do fancy things like loading objects from specific local tags (a local tag starts with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one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), or nodes matching a certain regular expression.</w:t>
      </w:r>
    </w:p>
    <w:p w:rsidR="00FD7C29" w:rsidRPr="00FD7C29" w:rsidRDefault="00FD7C29" w:rsidP="00FD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  </w:t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# local tag !Dice -&gt; Dice object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</w:t>
      </w:r>
      <w:r w:rsidRPr="00FD7C29">
        <w:rPr>
          <w:rFonts w:ascii="Courier New" w:eastAsia="Times New Roman" w:hAnsi="Courier New" w:cs="Courier New"/>
          <w:color w:val="CC4400"/>
          <w:sz w:val="21"/>
          <w:szCs w:val="21"/>
          <w:bdr w:val="none" w:sz="0" w:space="0" w:color="auto" w:frame="1"/>
          <w:shd w:val="clear" w:color="auto" w:fill="FFFFFF"/>
        </w:rPr>
        <w:t>Dice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6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</w:t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# matched from `digit 'd' digit` -&gt; Dice object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3d6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</w:t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# local tag !template -&gt; process string and replace template syntax with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</w:t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gramStart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variables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</w:t>
      </w:r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  <w:shd w:val="clear" w:color="auto" w:fill="FFFFFF"/>
        </w:rPr>
        <w:t>template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 xml:space="preserve">"The home directory is {{ </w:t>
      </w:r>
      <w:proofErr w:type="spellStart"/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>env.HOME</w:t>
      </w:r>
      <w:proofErr w:type="spellEnd"/>
      <w:r w:rsidRPr="00FD7C29">
        <w:rPr>
          <w:rFonts w:ascii="Courier New" w:eastAsia="Times New Roman" w:hAnsi="Courier New" w:cs="Courier New"/>
          <w:color w:val="118811"/>
          <w:sz w:val="21"/>
          <w:szCs w:val="21"/>
          <w:bdr w:val="none" w:sz="0" w:space="0" w:color="auto" w:frame="1"/>
          <w:shd w:val="clear" w:color="auto" w:fill="FFFFFF"/>
        </w:rPr>
        <w:t xml:space="preserve"> }}"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User defined schemas with URI tags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As mentioned above, the standard tags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like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!!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str</w:t>
      </w:r>
      <w:proofErr w:type="spellEnd"/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are shorthand for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!&lt;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tag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yaml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org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,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2002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str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&gt;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. You can also use your own Schema, for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example 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!</w:t>
      </w:r>
      <w:proofErr w:type="gramEnd"/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&lt;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tag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clarkevans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com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,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</w:rPr>
        <w:t>2002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invoice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&gt;</w:t>
      </w: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. Because this is quite verbose, you can create your own shorthand for a schema:</w:t>
      </w:r>
    </w:p>
    <w:p w:rsidR="00FD7C29" w:rsidRPr="00FD7C29" w:rsidRDefault="00FD7C29" w:rsidP="00FD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%</w:t>
      </w:r>
      <w:proofErr w:type="gram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TAG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foo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tag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clarkevans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com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2002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---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>invoice1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</w:t>
      </w:r>
      <w:proofErr w:type="spell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foo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invoice</w:t>
      </w:r>
      <w:proofErr w:type="spell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...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>invoice2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!&lt;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tag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clarkevans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com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2002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invoice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&gt;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  <w:t xml:space="preserve"> 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...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In fact, you can overwrite the standard schema like this:</w:t>
      </w:r>
    </w:p>
    <w:p w:rsidR="00FD7C29" w:rsidRPr="00FD7C29" w:rsidRDefault="00FD7C29" w:rsidP="00FD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%</w:t>
      </w:r>
      <w:proofErr w:type="gram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TAG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!!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tag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example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org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FD7C29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FFFFFF"/>
        </w:rPr>
        <w:t>2017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---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FD7C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!!</w:t>
      </w:r>
      <w:proofErr w:type="spellStart"/>
      <w:proofErr w:type="gramStart"/>
      <w:r w:rsidRPr="00FD7C29">
        <w:rPr>
          <w:rFonts w:ascii="Courier New" w:eastAsia="Times New Roman" w:hAnsi="Courier New" w:cs="Courier New"/>
          <w:color w:val="3333FF"/>
          <w:sz w:val="21"/>
          <w:szCs w:val="21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Pr="00FD7C2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foo </w:t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  <w:shd w:val="clear" w:color="auto" w:fill="FFFFFF"/>
        </w:rPr>
        <w:t># !&lt;tag:example.org,2017:int&gt;</w:t>
      </w:r>
    </w:p>
    <w:p w:rsidR="00FD7C29" w:rsidRPr="00FD7C29" w:rsidRDefault="00FD7C29" w:rsidP="00FD7C2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A tag shorthand is valid for the next document and not global for the complete YAML stream.</w:t>
      </w:r>
    </w:p>
    <w:p w:rsidR="00FD7C29" w:rsidRPr="00FD7C29" w:rsidRDefault="00FD7C29" w:rsidP="00FD7C2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D7C2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YAML 1.3</w:t>
      </w:r>
    </w:p>
    <w:p w:rsidR="00FD7C29" w:rsidRPr="00FD7C29" w:rsidRDefault="00FD7C29" w:rsidP="00FD7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If you want to join the YAML Team, visit us on </w:t>
      </w:r>
      <w:proofErr w:type="spell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Freenode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IRC. Currently </w:t>
      </w:r>
      <w:proofErr w:type="gramStart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we're</w:t>
      </w:r>
      <w:proofErr w:type="gram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 xml:space="preserve"> hanging out in the </w:t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</w:rPr>
        <w:t>#</w:t>
      </w:r>
      <w:proofErr w:type="spellStart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</w:rPr>
        <w:t>yaml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</w:rPr>
        <w:t>#</w:t>
      </w:r>
      <w:proofErr w:type="spellStart"/>
      <w:r w:rsidRPr="00FD7C29">
        <w:rPr>
          <w:rFonts w:ascii="Courier New" w:eastAsia="Times New Roman" w:hAnsi="Courier New" w:cs="Courier New"/>
          <w:i/>
          <w:iCs/>
          <w:color w:val="777788"/>
          <w:sz w:val="21"/>
          <w:szCs w:val="21"/>
          <w:bdr w:val="none" w:sz="0" w:space="0" w:color="auto" w:frame="1"/>
        </w:rPr>
        <w:t>libyaml</w:t>
      </w:r>
      <w:proofErr w:type="spellEnd"/>
      <w:r w:rsidRPr="00FD7C29">
        <w:rPr>
          <w:rFonts w:ascii="Helvetica" w:eastAsia="Times New Roman" w:hAnsi="Helvetica" w:cs="Helvetica"/>
          <w:color w:val="333333"/>
          <w:sz w:val="21"/>
          <w:szCs w:val="21"/>
        </w:rPr>
        <w:t> channels.</w:t>
      </w:r>
    </w:p>
    <w:p w:rsidR="00F54F46" w:rsidRPr="00FD7C29" w:rsidRDefault="00F54F46" w:rsidP="00FD7C29"/>
    <w:sectPr w:rsidR="00F54F46" w:rsidRPr="00FD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F420E"/>
    <w:multiLevelType w:val="multilevel"/>
    <w:tmpl w:val="AAB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086AFA"/>
    <w:multiLevelType w:val="multilevel"/>
    <w:tmpl w:val="71CC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06F65"/>
    <w:multiLevelType w:val="multilevel"/>
    <w:tmpl w:val="8086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812C1B"/>
    <w:multiLevelType w:val="multilevel"/>
    <w:tmpl w:val="7660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F54E00"/>
    <w:multiLevelType w:val="multilevel"/>
    <w:tmpl w:val="316A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9D59AE"/>
    <w:multiLevelType w:val="multilevel"/>
    <w:tmpl w:val="81EC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536CC7"/>
    <w:multiLevelType w:val="multilevel"/>
    <w:tmpl w:val="D384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0A04EE"/>
    <w:multiLevelType w:val="multilevel"/>
    <w:tmpl w:val="A76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29"/>
    <w:rsid w:val="00F54F46"/>
    <w:rsid w:val="00FD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20CC2-CFF2-40B3-BBEE-E2C047D5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7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7C29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D7C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7C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yline">
    <w:name w:val="byline"/>
    <w:basedOn w:val="DefaultParagraphFont"/>
    <w:rsid w:val="00FD7C29"/>
  </w:style>
  <w:style w:type="character" w:styleId="Hyperlink">
    <w:name w:val="Hyperlink"/>
    <w:basedOn w:val="DefaultParagraphFont"/>
    <w:uiPriority w:val="99"/>
    <w:semiHidden/>
    <w:unhideWhenUsed/>
    <w:rsid w:val="00FD7C29"/>
    <w:rPr>
      <w:color w:val="0000FF"/>
      <w:u w:val="single"/>
    </w:rPr>
  </w:style>
  <w:style w:type="character" w:customStyle="1" w:styleId="dateline">
    <w:name w:val="dateline"/>
    <w:basedOn w:val="DefaultParagraphFont"/>
    <w:rsid w:val="00FD7C29"/>
  </w:style>
  <w:style w:type="character" w:customStyle="1" w:styleId="date">
    <w:name w:val="date"/>
    <w:basedOn w:val="DefaultParagraphFont"/>
    <w:rsid w:val="00FD7C29"/>
  </w:style>
  <w:style w:type="paragraph" w:styleId="NormalWeb">
    <w:name w:val="Normal (Web)"/>
    <w:basedOn w:val="Normal"/>
    <w:uiPriority w:val="99"/>
    <w:semiHidden/>
    <w:unhideWhenUsed/>
    <w:rsid w:val="00FD7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C2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D7C29"/>
  </w:style>
  <w:style w:type="character" w:customStyle="1" w:styleId="pln">
    <w:name w:val="pln"/>
    <w:basedOn w:val="DefaultParagraphFont"/>
    <w:rsid w:val="00FD7C29"/>
  </w:style>
  <w:style w:type="character" w:customStyle="1" w:styleId="str">
    <w:name w:val="str"/>
    <w:basedOn w:val="DefaultParagraphFont"/>
    <w:rsid w:val="00FD7C29"/>
  </w:style>
  <w:style w:type="character" w:customStyle="1" w:styleId="kwd">
    <w:name w:val="kwd"/>
    <w:basedOn w:val="DefaultParagraphFont"/>
    <w:rsid w:val="00FD7C29"/>
  </w:style>
  <w:style w:type="character" w:customStyle="1" w:styleId="lit">
    <w:name w:val="lit"/>
    <w:basedOn w:val="DefaultParagraphFont"/>
    <w:rsid w:val="00FD7C29"/>
  </w:style>
  <w:style w:type="character" w:customStyle="1" w:styleId="typ">
    <w:name w:val="typ"/>
    <w:basedOn w:val="DefaultParagraphFont"/>
    <w:rsid w:val="00FD7C29"/>
  </w:style>
  <w:style w:type="character" w:customStyle="1" w:styleId="com">
    <w:name w:val="com"/>
    <w:basedOn w:val="DefaultParagraphFont"/>
    <w:rsid w:val="00FD7C29"/>
  </w:style>
  <w:style w:type="character" w:styleId="Emphasis">
    <w:name w:val="Emphasis"/>
    <w:basedOn w:val="DefaultParagraphFont"/>
    <w:uiPriority w:val="20"/>
    <w:qFormat/>
    <w:rsid w:val="00FD7C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7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wk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aml.org/spec/1.2/spec.html" TargetMode="External"/><Relationship Id="rId12" Type="http://schemas.openxmlformats.org/officeDocument/2006/relationships/hyperlink" Target="http://yaml.org/type/boo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ml.org/spec/1.2/spec.html" TargetMode="External"/><Relationship Id="rId11" Type="http://schemas.openxmlformats.org/officeDocument/2006/relationships/hyperlink" Target="http://yaml.org/spec/1.2/spec.html" TargetMode="External"/><Relationship Id="rId5" Type="http://schemas.openxmlformats.org/officeDocument/2006/relationships/hyperlink" Target="http://blogs.perl.org/users/tinita/2018/01/yamlpp-grant-report-december-2017.html" TargetMode="External"/><Relationship Id="rId10" Type="http://schemas.openxmlformats.org/officeDocument/2006/relationships/hyperlink" Target="https://github.com/yaml/summit.yaml.io/wiki/RFC-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son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1462</Words>
  <Characters>8340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Introduction to YAML Schemas and Tags</vt:lpstr>
      <vt:lpstr>    YAML 1.2</vt:lpstr>
      <vt:lpstr>        Failsafe Schema</vt:lpstr>
      <vt:lpstr>        JSON Schema</vt:lpstr>
      <vt:lpstr>        Core Schema</vt:lpstr>
      <vt:lpstr>    YAML 1.1</vt:lpstr>
      <vt:lpstr>    How to write compatible YAML</vt:lpstr>
      <vt:lpstr>        Booleans</vt:lpstr>
      <vt:lpstr>        Null values</vt:lpstr>
      <vt:lpstr>        Integers, Floats</vt:lpstr>
      <vt:lpstr>    Other types of Schemas</vt:lpstr>
      <vt:lpstr>        Language specific schemas</vt:lpstr>
      <vt:lpstr>        User defined schemas with local tags</vt:lpstr>
      <vt:lpstr>        User defined schemas with URI tags</vt:lpstr>
      <vt:lpstr>    YAML 1.3</vt:lpstr>
    </vt:vector>
  </TitlesOfParts>
  <Company>Ford Motor Company</Company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2020-10-17T12:37:00Z</dcterms:created>
  <dcterms:modified xsi:type="dcterms:W3CDTF">2020-10-17T12:38:00Z</dcterms:modified>
</cp:coreProperties>
</file>