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C43" w:rsidRPr="00497C43" w:rsidRDefault="00497C43" w:rsidP="00497C43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9"/>
          <w:szCs w:val="39"/>
        </w:rPr>
      </w:pPr>
      <w:r w:rsidRPr="00497C43">
        <w:rPr>
          <w:rFonts w:ascii="Arial" w:eastAsia="Times New Roman" w:hAnsi="Arial" w:cs="Arial"/>
          <w:color w:val="000000"/>
          <w:kern w:val="36"/>
          <w:sz w:val="39"/>
          <w:szCs w:val="39"/>
        </w:rPr>
        <w:t>Elevate your Creativity</w:t>
      </w:r>
    </w:p>
    <w:p w:rsidR="00497C43" w:rsidRPr="00497C43" w:rsidRDefault="00497C43" w:rsidP="00497C4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hyperlink r:id="rId5" w:tooltip="Canvas React Plus V60 SD Memory Card" w:history="1">
        <w:r w:rsidRPr="00497C43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Watch Video</w:t>
        </w:r>
      </w:hyperlink>
    </w:p>
    <w:p w:rsidR="00497C43" w:rsidRPr="00497C43" w:rsidRDefault="00497C43" w:rsidP="00497C4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97C43">
        <w:rPr>
          <w:rFonts w:ascii="Arial" w:eastAsia="Times New Roman" w:hAnsi="Arial" w:cs="Arial"/>
          <w:sz w:val="27"/>
          <w:szCs w:val="27"/>
        </w:rPr>
        <w:t>SDR2V6</w:t>
      </w:r>
    </w:p>
    <w:p w:rsidR="00497C43" w:rsidRPr="00497C43" w:rsidRDefault="00497C43" w:rsidP="00497C43">
      <w:pPr>
        <w:numPr>
          <w:ilvl w:val="0"/>
          <w:numId w:val="1"/>
        </w:numPr>
        <w:spacing w:before="100" w:beforeAutospacing="1" w:after="0" w:line="240" w:lineRule="auto"/>
        <w:ind w:left="24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product-features" w:history="1">
        <w:r w:rsidRPr="00497C43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Intro</w:t>
        </w:r>
      </w:hyperlink>
    </w:p>
    <w:p w:rsidR="00497C43" w:rsidRPr="00497C43" w:rsidRDefault="00497C43" w:rsidP="00497C43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comparison-chart-1" w:history="1">
        <w:r w:rsidRPr="00497C43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Product Comparison</w:t>
        </w:r>
      </w:hyperlink>
    </w:p>
    <w:p w:rsidR="00497C43" w:rsidRPr="00497C43" w:rsidRDefault="00497C43" w:rsidP="00497C43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specifications" w:history="1">
        <w:r w:rsidRPr="00497C43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Specifications</w:t>
        </w:r>
      </w:hyperlink>
    </w:p>
    <w:p w:rsidR="00497C43" w:rsidRPr="00497C43" w:rsidRDefault="00497C43" w:rsidP="00497C43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links" w:history="1">
        <w:r w:rsidRPr="00497C43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Resources</w:t>
        </w:r>
      </w:hyperlink>
    </w:p>
    <w:p w:rsidR="00497C43" w:rsidRPr="00497C43" w:rsidRDefault="00497C43" w:rsidP="00497C43">
      <w:pPr>
        <w:numPr>
          <w:ilvl w:val="0"/>
          <w:numId w:val="1"/>
        </w:numPr>
        <w:spacing w:before="100" w:beforeAutospacing="1" w:after="0" w:line="240" w:lineRule="auto"/>
        <w:ind w:left="0" w:right="24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97C43">
          <w:rPr>
            <w:rFonts w:ascii="Times New Roman" w:eastAsia="Times New Roman" w:hAnsi="Times New Roman" w:cs="Times New Roman"/>
            <w:color w:val="93D5FF"/>
            <w:sz w:val="24"/>
            <w:szCs w:val="24"/>
            <w:u w:val="single"/>
          </w:rPr>
          <w:t>Datasheet</w:t>
        </w:r>
      </w:hyperlink>
    </w:p>
    <w:p w:rsidR="00497C43" w:rsidRPr="00497C43" w:rsidRDefault="00497C43" w:rsidP="00497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atc" w:history="1">
        <w:r w:rsidRPr="00497C43">
          <w:rPr>
            <w:rFonts w:ascii="Arial" w:eastAsia="Times New Roman" w:hAnsi="Arial" w:cs="Arial"/>
            <w:b/>
            <w:bCs/>
            <w:color w:val="FFFFFF"/>
            <w:sz w:val="24"/>
            <w:szCs w:val="24"/>
            <w:u w:val="single"/>
          </w:rPr>
          <w:t>Buy</w:t>
        </w:r>
      </w:hyperlink>
    </w:p>
    <w:p w:rsidR="00497C43" w:rsidRPr="00497C43" w:rsidRDefault="00497C43" w:rsidP="00497C43">
      <w:pPr>
        <w:spacing w:after="10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51"/>
          <w:szCs w:val="51"/>
        </w:rPr>
      </w:pPr>
      <w:r w:rsidRPr="00497C43">
        <w:rPr>
          <w:rFonts w:ascii="Arial" w:eastAsia="Times New Roman" w:hAnsi="Arial" w:cs="Arial"/>
          <w:color w:val="000000"/>
          <w:kern w:val="36"/>
          <w:sz w:val="51"/>
          <w:szCs w:val="51"/>
        </w:rPr>
        <w:t xml:space="preserve">Canvas React Plus V60 SD Memory </w:t>
      </w:r>
      <w:proofErr w:type="spellStart"/>
      <w:r w:rsidRPr="00497C43">
        <w:rPr>
          <w:rFonts w:ascii="Arial" w:eastAsia="Times New Roman" w:hAnsi="Arial" w:cs="Arial"/>
          <w:color w:val="000000"/>
          <w:kern w:val="36"/>
          <w:sz w:val="51"/>
          <w:szCs w:val="51"/>
        </w:rPr>
        <w:t>Card</w:t>
      </w:r>
      <w:r w:rsidRPr="00497C43">
        <w:rPr>
          <w:rFonts w:ascii="Arial" w:eastAsia="Times New Roman" w:hAnsi="Arial" w:cs="Arial"/>
          <w:color w:val="000000"/>
          <w:kern w:val="36"/>
          <w:sz w:val="51"/>
        </w:rPr>
        <w:t>for</w:t>
      </w:r>
      <w:proofErr w:type="spellEnd"/>
      <w:r w:rsidRPr="00497C43">
        <w:rPr>
          <w:rFonts w:ascii="Arial" w:eastAsia="Times New Roman" w:hAnsi="Arial" w:cs="Arial"/>
          <w:color w:val="000000"/>
          <w:kern w:val="36"/>
          <w:sz w:val="51"/>
        </w:rPr>
        <w:t xml:space="preserve"> 4K Professional UHS-II Cameras</w:t>
      </w:r>
    </w:p>
    <w:p w:rsidR="00497C43" w:rsidRPr="00497C43" w:rsidRDefault="00497C43" w:rsidP="00497C43">
      <w:pPr>
        <w:spacing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497C43">
        <w:rPr>
          <w:rFonts w:ascii="Times New Roman" w:eastAsia="Times New Roman" w:hAnsi="Times New Roman" w:cs="Times New Roman"/>
          <w:sz w:val="27"/>
          <w:szCs w:val="27"/>
        </w:rPr>
        <w:t xml:space="preserve">Kingston’s Canvas React Plus SD card is tailor-made for entry-level UHS-II photography enthusiasts, providing impressive performance that complements standard UHS-II cameras used by budding </w:t>
      </w:r>
      <w:proofErr w:type="spellStart"/>
      <w:r w:rsidRPr="00497C43">
        <w:rPr>
          <w:rFonts w:ascii="Times New Roman" w:eastAsia="Times New Roman" w:hAnsi="Times New Roman" w:cs="Times New Roman"/>
          <w:sz w:val="27"/>
          <w:szCs w:val="27"/>
        </w:rPr>
        <w:t>creatives</w:t>
      </w:r>
      <w:proofErr w:type="spellEnd"/>
      <w:r w:rsidRPr="00497C43">
        <w:rPr>
          <w:rFonts w:ascii="Times New Roman" w:eastAsia="Times New Roman" w:hAnsi="Times New Roman" w:cs="Times New Roman"/>
          <w:sz w:val="27"/>
          <w:szCs w:val="27"/>
        </w:rPr>
        <w:t xml:space="preserve"> capturing 4K at higher frames per second (fps) than UHS-I. The card boasts U3 and V60 speed classes with transfer speeds up to 280MB/s</w:t>
      </w:r>
      <w:r w:rsidRPr="00497C4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1</w:t>
      </w:r>
      <w:r w:rsidRPr="00497C43">
        <w:rPr>
          <w:rFonts w:ascii="Times New Roman" w:eastAsia="Times New Roman" w:hAnsi="Times New Roman" w:cs="Times New Roman"/>
          <w:sz w:val="27"/>
          <w:szCs w:val="27"/>
        </w:rPr>
        <w:t> and capacities up to 1TB</w:t>
      </w:r>
      <w:r w:rsidRPr="00497C4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2</w:t>
      </w:r>
      <w:r w:rsidRPr="00497C43">
        <w:rPr>
          <w:rFonts w:ascii="Times New Roman" w:eastAsia="Times New Roman" w:hAnsi="Times New Roman" w:cs="Times New Roman"/>
          <w:sz w:val="27"/>
          <w:szCs w:val="27"/>
        </w:rPr>
        <w:t>. Say goodbye to sluggish speeds and dropped frames, ensuring a seamless creative process that enhances workflow and efficiency.</w:t>
      </w:r>
    </w:p>
    <w:p w:rsidR="00497C43" w:rsidRPr="00497C43" w:rsidRDefault="00497C43" w:rsidP="00497C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t>High-performance UHS-II standard</w:t>
      </w:r>
    </w:p>
    <w:p w:rsidR="00497C43" w:rsidRPr="00497C43" w:rsidRDefault="00497C43" w:rsidP="00497C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t>Ultimate speeds to support professional camera use</w:t>
      </w:r>
    </w:p>
    <w:p w:rsidR="00497C43" w:rsidRPr="00497C43" w:rsidRDefault="00497C43" w:rsidP="00497C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t>Large storage capacities for digital content library</w:t>
      </w:r>
    </w:p>
    <w:p w:rsidR="00497C43" w:rsidRPr="00497C43" w:rsidRDefault="00497C43" w:rsidP="00497C43">
      <w:pPr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7C43" w:rsidRPr="00497C43" w:rsidRDefault="00497C43" w:rsidP="00497C43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000000"/>
          <w:sz w:val="42"/>
          <w:szCs w:val="42"/>
        </w:rPr>
      </w:pPr>
      <w:r w:rsidRPr="00497C43">
        <w:rPr>
          <w:rFonts w:ascii="Arial" w:eastAsia="Times New Roman" w:hAnsi="Arial" w:cs="Arial"/>
          <w:color w:val="000000"/>
          <w:sz w:val="42"/>
          <w:szCs w:val="42"/>
        </w:rPr>
        <w:t>Key Features</w:t>
      </w:r>
    </w:p>
    <w:p w:rsidR="00497C43" w:rsidRPr="00497C43" w:rsidRDefault="00497C43" w:rsidP="00497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1" name="Picture 1" descr="Canvas React SD V60 card close-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vas React SD V60 card close-u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497C43">
        <w:rPr>
          <w:rFonts w:ascii="Arial" w:eastAsia="Times New Roman" w:hAnsi="Arial" w:cs="Arial"/>
          <w:color w:val="FFFFFF"/>
          <w:sz w:val="33"/>
          <w:szCs w:val="33"/>
        </w:rPr>
        <w:t>High-performance UHS-II standard</w:t>
      </w:r>
    </w:p>
    <w:p w:rsidR="00497C43" w:rsidRPr="00497C43" w:rsidRDefault="00497C43" w:rsidP="00497C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7C43">
        <w:rPr>
          <w:rFonts w:ascii="Times New Roman" w:eastAsia="Times New Roman" w:hAnsi="Times New Roman" w:cs="Times New Roman"/>
          <w:sz w:val="24"/>
          <w:szCs w:val="24"/>
        </w:rPr>
        <w:t>High-performance UHS-II Speed Class 3 (U3) and Video Speed Class 60 (V60) standard for reliable high-resolution photography and video recording.</w:t>
      </w:r>
      <w:proofErr w:type="gramEnd"/>
    </w:p>
    <w:p w:rsidR="00497C43" w:rsidRPr="00497C43" w:rsidRDefault="00497C43" w:rsidP="00497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2" name="Picture 2" descr="Canvas React SD V60 card next to a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nvas React SD V60 card next to a camer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497C43">
        <w:rPr>
          <w:rFonts w:ascii="Arial" w:eastAsia="Times New Roman" w:hAnsi="Arial" w:cs="Arial"/>
          <w:color w:val="FFFFFF"/>
          <w:sz w:val="33"/>
          <w:szCs w:val="33"/>
        </w:rPr>
        <w:t>Ultimate speeds</w:t>
      </w:r>
    </w:p>
    <w:p w:rsidR="00497C43" w:rsidRPr="00497C43" w:rsidRDefault="00497C43" w:rsidP="00497C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t>Speeds up to 280MB/s</w:t>
      </w:r>
      <w:r w:rsidRPr="00497C4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497C43">
        <w:rPr>
          <w:rFonts w:ascii="Times New Roman" w:eastAsia="Times New Roman" w:hAnsi="Times New Roman" w:cs="Times New Roman"/>
          <w:sz w:val="24"/>
          <w:szCs w:val="24"/>
        </w:rPr>
        <w:t> designed to meet the demands of professional camera usage.</w:t>
      </w:r>
    </w:p>
    <w:p w:rsidR="00497C43" w:rsidRPr="00497C43" w:rsidRDefault="00497C43" w:rsidP="00497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507200" cy="5808980"/>
            <wp:effectExtent l="19050" t="0" r="0" b="0"/>
            <wp:docPr id="3" name="Picture 3" descr="A person working at a computer removing the Canvas React SD V60 card for a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erson working at a computer removing the Canvas React SD V60 card for a camer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spacing w:after="100" w:afterAutospacing="1" w:line="240" w:lineRule="auto"/>
        <w:outlineLvl w:val="3"/>
        <w:rPr>
          <w:rFonts w:ascii="Arial" w:eastAsia="Times New Roman" w:hAnsi="Arial" w:cs="Arial"/>
          <w:color w:val="FFFFFF"/>
          <w:sz w:val="33"/>
          <w:szCs w:val="33"/>
        </w:rPr>
      </w:pPr>
      <w:r w:rsidRPr="00497C43">
        <w:rPr>
          <w:rFonts w:ascii="Arial" w:eastAsia="Times New Roman" w:hAnsi="Arial" w:cs="Arial"/>
          <w:color w:val="FFFFFF"/>
          <w:sz w:val="33"/>
          <w:szCs w:val="33"/>
        </w:rPr>
        <w:t>Large storage capacities</w:t>
      </w:r>
    </w:p>
    <w:p w:rsidR="00497C43" w:rsidRPr="00497C43" w:rsidRDefault="00497C43" w:rsidP="00497C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7C43">
        <w:rPr>
          <w:rFonts w:ascii="Times New Roman" w:eastAsia="Times New Roman" w:hAnsi="Times New Roman" w:cs="Times New Roman"/>
          <w:sz w:val="24"/>
          <w:szCs w:val="24"/>
        </w:rPr>
        <w:t>Large storage capacities up to 1TB</w:t>
      </w:r>
      <w:r w:rsidRPr="00497C4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97C43">
        <w:rPr>
          <w:rFonts w:ascii="Times New Roman" w:eastAsia="Times New Roman" w:hAnsi="Times New Roman" w:cs="Times New Roman"/>
          <w:sz w:val="24"/>
          <w:szCs w:val="24"/>
        </w:rPr>
        <w:t> to store your digital content library.</w:t>
      </w:r>
      <w:proofErr w:type="gramEnd"/>
    </w:p>
    <w:p w:rsidR="00497C43" w:rsidRPr="00497C43" w:rsidRDefault="00497C43" w:rsidP="00497C43">
      <w:pPr>
        <w:spacing w:after="100" w:line="240" w:lineRule="auto"/>
        <w:jc w:val="center"/>
        <w:outlineLvl w:val="1"/>
        <w:rPr>
          <w:rFonts w:ascii="Arial" w:eastAsia="Times New Roman" w:hAnsi="Arial" w:cs="Arial"/>
          <w:color w:val="FFFFFF"/>
          <w:sz w:val="42"/>
          <w:szCs w:val="42"/>
        </w:rPr>
      </w:pPr>
      <w:r w:rsidRPr="00497C43">
        <w:rPr>
          <w:rFonts w:ascii="Arial" w:eastAsia="Times New Roman" w:hAnsi="Arial" w:cs="Arial"/>
          <w:color w:val="FFFFFF"/>
          <w:sz w:val="42"/>
          <w:szCs w:val="42"/>
        </w:rPr>
        <w:t>Compare SD Cards</w:t>
      </w:r>
    </w:p>
    <w:p w:rsidR="00497C43" w:rsidRPr="00497C43" w:rsidRDefault="00497C43" w:rsidP="00497C43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 </w:t>
      </w:r>
    </w:p>
    <w:p w:rsidR="00497C43" w:rsidRPr="00497C43" w:rsidRDefault="00497C43" w:rsidP="00497C43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497C43">
        <w:rPr>
          <w:rFonts w:ascii="Arial" w:eastAsia="Times New Roman" w:hAnsi="Arial" w:cs="Arial"/>
          <w:color w:val="FFFFFF"/>
          <w:sz w:val="27"/>
          <w:szCs w:val="27"/>
        </w:rPr>
        <w:t>SDS2</w:t>
      </w:r>
    </w:p>
    <w:p w:rsidR="00497C43" w:rsidRPr="00497C43" w:rsidRDefault="00497C43" w:rsidP="00497C43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497C43">
        <w:rPr>
          <w:rFonts w:ascii="Arial" w:eastAsia="Times New Roman" w:hAnsi="Arial" w:cs="Arial"/>
          <w:color w:val="FFFFFF"/>
          <w:sz w:val="27"/>
          <w:szCs w:val="27"/>
        </w:rPr>
        <w:t>SDG3</w:t>
      </w:r>
    </w:p>
    <w:p w:rsidR="00497C43" w:rsidRPr="00497C43" w:rsidRDefault="00497C43" w:rsidP="00497C43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497C43">
        <w:rPr>
          <w:rFonts w:ascii="Arial" w:eastAsia="Times New Roman" w:hAnsi="Arial" w:cs="Arial"/>
          <w:color w:val="FFFFFF"/>
          <w:sz w:val="27"/>
          <w:szCs w:val="27"/>
        </w:rPr>
        <w:t>SDR2</w:t>
      </w:r>
    </w:p>
    <w:p w:rsidR="00497C43" w:rsidRPr="00497C43" w:rsidRDefault="00497C43" w:rsidP="00497C43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497C43">
        <w:rPr>
          <w:rFonts w:ascii="Arial" w:eastAsia="Times New Roman" w:hAnsi="Arial" w:cs="Arial"/>
          <w:color w:val="FFFFFF"/>
          <w:sz w:val="27"/>
          <w:szCs w:val="27"/>
        </w:rPr>
        <w:t>SDR2V6</w:t>
      </w:r>
    </w:p>
    <w:p w:rsidR="00497C43" w:rsidRPr="00497C43" w:rsidRDefault="00497C43" w:rsidP="00497C43">
      <w:pPr>
        <w:shd w:val="clear" w:color="auto" w:fill="C8102E"/>
        <w:spacing w:after="0" w:line="175" w:lineRule="atLeast"/>
        <w:jc w:val="center"/>
        <w:textAlignment w:val="center"/>
        <w:outlineLvl w:val="4"/>
        <w:rPr>
          <w:rFonts w:ascii="Arial" w:eastAsia="Times New Roman" w:hAnsi="Arial" w:cs="Arial"/>
          <w:color w:val="FFFFFF"/>
          <w:sz w:val="27"/>
          <w:szCs w:val="27"/>
        </w:rPr>
      </w:pPr>
      <w:r w:rsidRPr="00497C43">
        <w:rPr>
          <w:rFonts w:ascii="Arial" w:eastAsia="Times New Roman" w:hAnsi="Arial" w:cs="Arial"/>
          <w:color w:val="FFFFFF"/>
          <w:sz w:val="27"/>
          <w:szCs w:val="27"/>
        </w:rPr>
        <w:t>SDIT</w:t>
      </w:r>
    </w:p>
    <w:p w:rsidR="00497C43" w:rsidRPr="00497C43" w:rsidRDefault="00497C43" w:rsidP="00497C43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lastRenderedPageBreak/>
        <w:t> 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4" name="Picture 4" descr="SD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DS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5" name="Picture 5" descr="SD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DG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6" name="Picture 6" descr="SD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DR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7" name="Picture 7" descr="SDR2V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DR2V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0262D"/>
          <w:sz w:val="24"/>
          <w:szCs w:val="24"/>
        </w:rPr>
        <w:drawing>
          <wp:inline distT="0" distB="0" distL="0" distR="0">
            <wp:extent cx="1283970" cy="621030"/>
            <wp:effectExtent l="0" t="0" r="0" b="0"/>
            <wp:docPr id="8" name="Picture 8" descr="S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DI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Name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Canvas Select Plus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Canvas Go! Plus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React </w:t>
      </w:r>
      <w:proofErr w:type="gramStart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Plus</w:t>
      </w:r>
      <w:proofErr w:type="gramEnd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SD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Canvas React </w:t>
      </w:r>
      <w:proofErr w:type="gramStart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Plus</w:t>
      </w:r>
      <w:proofErr w:type="gramEnd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V60 SD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Industrial SD</w:t>
      </w:r>
    </w:p>
    <w:p w:rsidR="00497C43" w:rsidRPr="00497C43" w:rsidRDefault="00497C43" w:rsidP="00497C43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User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Consumer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Consumer-Enthusiast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Professional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Professional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Business/ Industrial</w:t>
      </w:r>
    </w:p>
    <w:p w:rsidR="00497C43" w:rsidRPr="00497C43" w:rsidRDefault="00497C43" w:rsidP="00497C43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Capacity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64GB-512GB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64GB - 1TB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32GB-256GB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128GB-1TB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8GB-64GB</w:t>
      </w:r>
    </w:p>
    <w:p w:rsidR="00497C43" w:rsidRPr="00497C43" w:rsidRDefault="00497C43" w:rsidP="00497C43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Speed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• 100MB/s Read (64GB</w:t>
      </w:r>
      <w:proofErr w:type="gramStart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100MB/s Read, 85MB/s Write (128GB-512GB)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• 170MB/s Read, 70MB/s Write (64GB</w:t>
      </w:r>
      <w:proofErr w:type="gramStart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170MB/s Read, 90MB/s Write (128GB-1TB)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300MB/s Read, 260MB/s Write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• 280MB/s Read, 100MB/s Write (128GB</w:t>
      </w:r>
      <w:proofErr w:type="gramStart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)</w:t>
      </w:r>
      <w:proofErr w:type="gramEnd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280MB/s Read, 150MB/s Write (256GB-1TB)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Up to 100MB/s Read, 80MB/s Write</w:t>
      </w:r>
    </w:p>
    <w:p w:rsidR="00497C43" w:rsidRPr="00497C43" w:rsidRDefault="00497C43" w:rsidP="00497C43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Compatibility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lastRenderedPageBreak/>
        <w:t>Yes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UHS-I, U3, V30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UHS-II, U3, V90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UHS-II, U3, V60</w:t>
      </w:r>
    </w:p>
    <w:p w:rsidR="00497C43" w:rsidRPr="00497C43" w:rsidRDefault="00497C43" w:rsidP="00497C43">
      <w:pPr>
        <w:shd w:val="clear" w:color="auto" w:fill="F7F9FA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UHS-I Speed Class U3, V30, A1</w:t>
      </w:r>
    </w:p>
    <w:p w:rsidR="00497C43" w:rsidRPr="00497C43" w:rsidRDefault="00497C43" w:rsidP="00497C43">
      <w:pPr>
        <w:shd w:val="clear" w:color="auto" w:fill="3B444C"/>
        <w:spacing w:after="0" w:line="175" w:lineRule="atLeast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Usage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• Point and shoot cameras</w:t>
      </w: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Full HD videos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proofErr w:type="gramStart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for</w:t>
      </w:r>
      <w:proofErr w:type="gramEnd"/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 xml:space="preserve"> shooting 4K UHD video and burst-mode photography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• 8K/3D/VR Video Production</w:t>
      </w: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UHS-II Cinema Cameras</w:t>
      </w: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DSLR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• 4K Video</w:t>
      </w: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UHS-II Cinema Cameras</w:t>
      </w: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br/>
        <w:t>• DSLR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• Designed and tested to be durable in extreme temperatures</w:t>
      </w:r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0" w:tgtFrame="_blank" w:history="1">
        <w:r w:rsidRPr="00497C43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1" w:tgtFrame="_blank" w:history="1">
        <w:r w:rsidRPr="00497C43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2" w:tgtFrame="_blank" w:history="1">
        <w:r w:rsidRPr="00497C43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3" w:tgtFrame="_blank" w:history="1">
        <w:r w:rsidRPr="00497C43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497C43" w:rsidRPr="00497C43" w:rsidRDefault="00497C43" w:rsidP="00497C43">
      <w:pPr>
        <w:shd w:val="clear" w:color="auto" w:fill="FFFFFF"/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hyperlink r:id="rId24" w:tgtFrame="_blank" w:history="1">
        <w:r w:rsidRPr="00497C43">
          <w:rPr>
            <w:rFonts w:ascii="Times New Roman" w:eastAsia="Times New Roman" w:hAnsi="Times New Roman" w:cs="Times New Roman"/>
            <w:color w:val="0D4891"/>
            <w:sz w:val="24"/>
            <w:szCs w:val="24"/>
            <w:u w:val="single"/>
          </w:rPr>
          <w:t>Learn more</w:t>
        </w:r>
      </w:hyperlink>
    </w:p>
    <w:p w:rsidR="00497C43" w:rsidRPr="00497C43" w:rsidRDefault="00497C43" w:rsidP="00497C43">
      <w:pPr>
        <w:spacing w:after="0" w:line="175" w:lineRule="atLeast"/>
        <w:jc w:val="center"/>
        <w:textAlignment w:val="center"/>
        <w:rPr>
          <w:rFonts w:ascii="Times New Roman" w:eastAsia="Times New Roman" w:hAnsi="Times New Roman" w:cs="Times New Roman"/>
          <w:color w:val="FFFFFF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 Reset Chart</w:t>
      </w:r>
    </w:p>
    <w:p w:rsidR="00497C43" w:rsidRPr="00497C43" w:rsidRDefault="00497C43" w:rsidP="00497C43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497C43" w:rsidRPr="00497C43" w:rsidRDefault="00497C43" w:rsidP="00497C43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497C43" w:rsidRPr="00497C43" w:rsidRDefault="00497C43" w:rsidP="00497C43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497C43" w:rsidRPr="00497C43" w:rsidRDefault="00497C43" w:rsidP="00497C43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497C43" w:rsidRPr="00497C43" w:rsidRDefault="00497C43" w:rsidP="00497C43">
      <w:pPr>
        <w:spacing w:after="0" w:line="166" w:lineRule="atLeast"/>
        <w:jc w:val="center"/>
        <w:textAlignment w:val="center"/>
        <w:rPr>
          <w:rFonts w:ascii="Times New Roman" w:eastAsia="Times New Roman" w:hAnsi="Times New Roman" w:cs="Times New Roman"/>
          <w:color w:val="20262D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color w:val="20262D"/>
          <w:sz w:val="24"/>
          <w:szCs w:val="24"/>
        </w:rPr>
        <w:t> </w:t>
      </w:r>
      <w:r w:rsidRPr="00497C43">
        <w:rPr>
          <w:rFonts w:ascii="Times New Roman" w:eastAsia="Times New Roman" w:hAnsi="Times New Roman" w:cs="Times New Roman"/>
          <w:color w:val="FFFFFF"/>
          <w:sz w:val="24"/>
          <w:szCs w:val="24"/>
        </w:rPr>
        <w:t>Remove</w:t>
      </w:r>
    </w:p>
    <w:p w:rsidR="00497C43" w:rsidRPr="00497C43" w:rsidRDefault="00497C43" w:rsidP="00497C43">
      <w:pPr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62400" cy="3962400"/>
            <wp:effectExtent l="19050" t="0" r="0" b="0"/>
            <wp:docPr id="9" name="Picture 9" descr="Canvas React Plus V60 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vas React Plus V60 S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numPr>
          <w:ilvl w:val="0"/>
          <w:numId w:val="3"/>
        </w:numPr>
        <w:pBdr>
          <w:top w:val="single" w:sz="4" w:space="0" w:color="20262D"/>
          <w:left w:val="single" w:sz="4" w:space="0" w:color="20262D"/>
          <w:bottom w:val="single" w:sz="4" w:space="0" w:color="20262D"/>
          <w:right w:val="single" w:sz="4" w:space="0" w:color="20262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4891"/>
          <w:sz w:val="24"/>
          <w:szCs w:val="24"/>
        </w:rPr>
        <w:drawing>
          <wp:inline distT="0" distB="0" distL="0" distR="0">
            <wp:extent cx="533400" cy="533400"/>
            <wp:effectExtent l="19050" t="0" r="0" b="0"/>
            <wp:docPr id="10" name="Picture 10" descr="Canvas React Plus V60 S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nvas React Plus V60 S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numPr>
          <w:ilvl w:val="0"/>
          <w:numId w:val="3"/>
        </w:numPr>
        <w:pBdr>
          <w:top w:val="single" w:sz="4" w:space="0" w:color="B5B9BD"/>
          <w:left w:val="single" w:sz="4" w:space="0" w:color="B5B9BD"/>
          <w:bottom w:val="single" w:sz="4" w:space="0" w:color="B5B9BD"/>
          <w:right w:val="single" w:sz="4" w:space="0" w:color="B5B9B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4891"/>
          <w:sz w:val="24"/>
          <w:szCs w:val="24"/>
        </w:rPr>
        <w:drawing>
          <wp:inline distT="0" distB="0" distL="0" distR="0">
            <wp:extent cx="533400" cy="533400"/>
            <wp:effectExtent l="19050" t="0" r="0" b="0"/>
            <wp:docPr id="11" name="Picture 11" descr="Canvas React Plus V60 S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vas React Plus V60 S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numPr>
          <w:ilvl w:val="0"/>
          <w:numId w:val="3"/>
        </w:numPr>
        <w:pBdr>
          <w:top w:val="single" w:sz="4" w:space="0" w:color="B5B9BD"/>
          <w:left w:val="single" w:sz="4" w:space="0" w:color="B5B9BD"/>
          <w:bottom w:val="single" w:sz="4" w:space="0" w:color="B5B9BD"/>
          <w:right w:val="single" w:sz="4" w:space="0" w:color="B5B9BD"/>
        </w:pBdr>
        <w:spacing w:after="60" w:line="240" w:lineRule="auto"/>
        <w:ind w:left="-210" w:right="3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4891"/>
          <w:sz w:val="24"/>
          <w:szCs w:val="24"/>
        </w:rPr>
        <w:drawing>
          <wp:inline distT="0" distB="0" distL="0" distR="0">
            <wp:extent cx="533400" cy="533400"/>
            <wp:effectExtent l="19050" t="0" r="0" b="0"/>
            <wp:docPr id="12" name="Picture 12" descr="Canvas React Plus V60 S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nvas React Plus V60 S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43" w:rsidRPr="00497C43" w:rsidRDefault="00497C43" w:rsidP="00497C4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t>Capacity</w:t>
      </w:r>
    </w:p>
    <w:p w:rsidR="00497C43" w:rsidRPr="00497C43" w:rsidRDefault="00497C43" w:rsidP="00497C4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18pt;height:15.7pt" o:ole="">
            <v:imagedata r:id="rId30" o:title=""/>
          </v:shape>
          <w:control r:id="rId31" w:name="DefaultOcxName" w:shapeid="_x0000_i1060"/>
        </w:object>
      </w:r>
      <w:r w:rsidRPr="00497C43">
        <w:rPr>
          <w:rFonts w:ascii="Times New Roman" w:eastAsia="Times New Roman" w:hAnsi="Times New Roman" w:cs="Times New Roman"/>
          <w:sz w:val="24"/>
          <w:szCs w:val="24"/>
        </w:rPr>
        <w:t> 128GB</w:t>
      </w:r>
    </w:p>
    <w:p w:rsidR="00497C43" w:rsidRPr="00497C43" w:rsidRDefault="00497C43" w:rsidP="00497C4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18pt;height:15.7pt" o:ole="">
            <v:imagedata r:id="rId30" o:title=""/>
          </v:shape>
          <w:control r:id="rId32" w:name="DefaultOcxName1" w:shapeid="_x0000_i1059"/>
        </w:object>
      </w:r>
      <w:r w:rsidRPr="00497C43">
        <w:rPr>
          <w:rFonts w:ascii="Times New Roman" w:eastAsia="Times New Roman" w:hAnsi="Times New Roman" w:cs="Times New Roman"/>
          <w:sz w:val="24"/>
          <w:szCs w:val="24"/>
        </w:rPr>
        <w:t> 256GB</w:t>
      </w:r>
    </w:p>
    <w:p w:rsidR="00497C43" w:rsidRPr="00497C43" w:rsidRDefault="00497C43" w:rsidP="00497C4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8" type="#_x0000_t75" style="width:18pt;height:15.7pt" o:ole="">
            <v:imagedata r:id="rId30" o:title=""/>
          </v:shape>
          <w:control r:id="rId33" w:name="DefaultOcxName2" w:shapeid="_x0000_i1058"/>
        </w:object>
      </w:r>
      <w:r w:rsidRPr="00497C43">
        <w:rPr>
          <w:rFonts w:ascii="Times New Roman" w:eastAsia="Times New Roman" w:hAnsi="Times New Roman" w:cs="Times New Roman"/>
          <w:sz w:val="24"/>
          <w:szCs w:val="24"/>
        </w:rPr>
        <w:t> 512GB</w:t>
      </w:r>
    </w:p>
    <w:p w:rsidR="00497C43" w:rsidRPr="00497C43" w:rsidRDefault="00497C43" w:rsidP="00497C4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18pt;height:15.7pt" o:ole="">
            <v:imagedata r:id="rId30" o:title=""/>
          </v:shape>
          <w:control r:id="rId34" w:name="DefaultOcxName3" w:shapeid="_x0000_i1057"/>
        </w:object>
      </w:r>
      <w:r w:rsidRPr="00497C43">
        <w:rPr>
          <w:rFonts w:ascii="Times New Roman" w:eastAsia="Times New Roman" w:hAnsi="Times New Roman" w:cs="Times New Roman"/>
          <w:sz w:val="24"/>
          <w:szCs w:val="24"/>
        </w:rPr>
        <w:t> 1TB</w:t>
      </w:r>
    </w:p>
    <w:p w:rsidR="00497C43" w:rsidRPr="00497C43" w:rsidRDefault="00497C43" w:rsidP="00497C43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t>Part Number: SDR2V6/128GB</w:t>
      </w:r>
    </w:p>
    <w:p w:rsidR="00497C43" w:rsidRPr="00497C43" w:rsidRDefault="00497C43" w:rsidP="00497C43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t>UHS-II Video Speed Class (V60)</w:t>
      </w:r>
    </w:p>
    <w:p w:rsidR="00497C43" w:rsidRPr="00497C43" w:rsidRDefault="00497C43" w:rsidP="00497C43">
      <w:pPr>
        <w:numPr>
          <w:ilvl w:val="0"/>
          <w:numId w:val="4"/>
        </w:numPr>
        <w:spacing w:before="100" w:beforeAutospacing="1" w:after="100" w:after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497C43">
        <w:rPr>
          <w:rFonts w:ascii="Times New Roman" w:eastAsia="Times New Roman" w:hAnsi="Times New Roman" w:cs="Times New Roman"/>
          <w:sz w:val="24"/>
          <w:szCs w:val="24"/>
        </w:rPr>
        <w:t>280MB/s Read, Up to 100MB/s Write</w:t>
      </w:r>
    </w:p>
    <w:p w:rsidR="00497C43" w:rsidRPr="00497C43" w:rsidRDefault="00497C43" w:rsidP="00497C43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497C43" w:rsidRPr="00497C43" w:rsidRDefault="00497C43" w:rsidP="00497C43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497C43" w:rsidRPr="00497C43" w:rsidRDefault="00497C43" w:rsidP="00497C43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497C43" w:rsidRPr="00497C43" w:rsidRDefault="00497C43" w:rsidP="00497C43">
      <w:pPr>
        <w:numPr>
          <w:ilvl w:val="0"/>
          <w:numId w:val="5"/>
        </w:numPr>
        <w:spacing w:before="100" w:beforeAutospacing="1" w:after="0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497C43" w:rsidRPr="00497C43" w:rsidRDefault="00497C43" w:rsidP="00497C43">
      <w:pPr>
        <w:numPr>
          <w:ilvl w:val="0"/>
          <w:numId w:val="5"/>
        </w:numPr>
        <w:spacing w:before="100" w:beforeAutospacing="1" w:line="240" w:lineRule="auto"/>
        <w:ind w:left="480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</w:p>
    <w:p w:rsidR="00497C43" w:rsidRPr="00497C43" w:rsidRDefault="00497C43" w:rsidP="00497C43">
      <w:pPr>
        <w:spacing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497C43">
          <w:rPr>
            <w:rFonts w:ascii="Arial" w:eastAsia="Times New Roman" w:hAnsi="Arial" w:cs="Arial"/>
            <w:b/>
            <w:bCs/>
            <w:color w:val="FFFFFF"/>
            <w:sz w:val="24"/>
            <w:szCs w:val="24"/>
            <w:u w:val="single"/>
          </w:rPr>
          <w:t>Where to Buy</w:t>
        </w:r>
      </w:hyperlink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94D81"/>
    <w:multiLevelType w:val="multilevel"/>
    <w:tmpl w:val="37E2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8F7D66"/>
    <w:multiLevelType w:val="multilevel"/>
    <w:tmpl w:val="1398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C162E"/>
    <w:multiLevelType w:val="multilevel"/>
    <w:tmpl w:val="3580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354E68"/>
    <w:multiLevelType w:val="multilevel"/>
    <w:tmpl w:val="8870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3374D"/>
    <w:multiLevelType w:val="multilevel"/>
    <w:tmpl w:val="7AFC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97C43"/>
    <w:rsid w:val="003D059A"/>
    <w:rsid w:val="0049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497C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7C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97C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97C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C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7C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97C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97C4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7C43"/>
    <w:rPr>
      <w:color w:val="0000FF"/>
      <w:u w:val="single"/>
    </w:rPr>
  </w:style>
  <w:style w:type="character" w:customStyle="1" w:styleId="u-txt-subhead">
    <w:name w:val="u-txt-subhead"/>
    <w:basedOn w:val="DefaultParagraphFont"/>
    <w:rsid w:val="00497C43"/>
  </w:style>
  <w:style w:type="paragraph" w:styleId="NormalWeb">
    <w:name w:val="Normal (Web)"/>
    <w:basedOn w:val="Normal"/>
    <w:uiPriority w:val="99"/>
    <w:semiHidden/>
    <w:unhideWhenUsed/>
    <w:rsid w:val="0049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8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1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886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1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786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47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05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11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20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20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47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57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54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63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01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68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9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5D666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0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277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771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6574">
                  <w:marLeft w:val="0"/>
                  <w:marRight w:val="0"/>
                  <w:marTop w:val="10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5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7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96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96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072299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830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ston.com/en/memory-cards/canvas-react-plus-sd-v60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ingston.com/en/memory-cards/canvas-go-plus-sd-card" TargetMode="External"/><Relationship Id="rId34" Type="http://schemas.openxmlformats.org/officeDocument/2006/relationships/control" Target="activeX/activeX4.xml"/><Relationship Id="rId7" Type="http://schemas.openxmlformats.org/officeDocument/2006/relationships/hyperlink" Target="https://www.kingston.com/en/memory-cards/canvas-react-plus-sd-v60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9.jpeg"/><Relationship Id="rId33" Type="http://schemas.openxmlformats.org/officeDocument/2006/relationships/control" Target="activeX/activeX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kingston.com/en/memory-cards/canvas-select-plus-sd-card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www.kingston.com/en/memory-cards/canvas-react-plus-sd-v60" TargetMode="External"/><Relationship Id="rId11" Type="http://schemas.openxmlformats.org/officeDocument/2006/relationships/hyperlink" Target="https://www.kingston.com/en/memory-cards/canvas-react-plus-sd-v60" TargetMode="External"/><Relationship Id="rId24" Type="http://schemas.openxmlformats.org/officeDocument/2006/relationships/hyperlink" Target="https://www.kingston.com/en/memory-cards/industrial-grade-sd-uhs-i-u3" TargetMode="External"/><Relationship Id="rId32" Type="http://schemas.openxmlformats.org/officeDocument/2006/relationships/control" Target="activeX/activeX2.xml"/><Relationship Id="rId37" Type="http://schemas.openxmlformats.org/officeDocument/2006/relationships/theme" Target="theme/theme1.xml"/><Relationship Id="rId5" Type="http://schemas.openxmlformats.org/officeDocument/2006/relationships/hyperlink" Target="https://www.kingston.com/en/video/play?videoId=uGPjAvlb85maoPrXKarj8ituI2FO1AiOhJscBSiIdj6UzIMQW5GCU0MFTXWiGpwSFDi8gNow-7_ej9lUskJBSg2&amp;start=0&amp;autoPlay=False&amp;chromeless=False&amp;captionOption=No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kingston.com/en/memory-cards/canvas-react-plus-sd-v60" TargetMode="External"/><Relationship Id="rId28" Type="http://schemas.openxmlformats.org/officeDocument/2006/relationships/image" Target="media/image11.jpeg"/><Relationship Id="rId36" Type="http://schemas.openxmlformats.org/officeDocument/2006/relationships/fontTable" Target="fontTable.xml"/><Relationship Id="rId10" Type="http://schemas.openxmlformats.org/officeDocument/2006/relationships/hyperlink" Target="https://www.kingston.com/datasheets/sdr2v6_us.pdf" TargetMode="External"/><Relationship Id="rId19" Type="http://schemas.openxmlformats.org/officeDocument/2006/relationships/image" Target="media/image8.png"/><Relationship Id="rId31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s://www.kingston.com/en/memory-cards/canvas-react-plus-sd-v60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kingston.com/en/memory-cards/canvas-react-plus-sd-card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3.wmf"/><Relationship Id="rId35" Type="http://schemas.openxmlformats.org/officeDocument/2006/relationships/hyperlink" Target="https://www.kingston.com/en/wheretobu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581</Words>
  <Characters>3317</Characters>
  <Application>Microsoft Office Word</Application>
  <DocSecurity>0</DocSecurity>
  <Lines>27</Lines>
  <Paragraphs>7</Paragraphs>
  <ScaleCrop>false</ScaleCrop>
  <Company>Grizli777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2024-12-17T07:10:00Z</dcterms:created>
  <dcterms:modified xsi:type="dcterms:W3CDTF">2024-12-17T07:10:00Z</dcterms:modified>
</cp:coreProperties>
</file>