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DCAC5" w14:textId="77777777" w:rsidR="002A4304" w:rsidRPr="002A4304" w:rsidRDefault="002A4304" w:rsidP="002A4304">
      <w:r w:rsidRPr="002A4304">
        <w:t>Pocket-sized file backup</w:t>
      </w:r>
    </w:p>
    <w:p w14:paraId="0F18D7AA" w14:textId="77777777" w:rsidR="002A4304" w:rsidRPr="002A4304" w:rsidRDefault="002A4304" w:rsidP="002A4304">
      <w:hyperlink r:id="rId5" w:tooltip="XS1000 External Solid State Drive (SSD)" w:history="1">
        <w:r w:rsidRPr="002A4304">
          <w:rPr>
            <w:rStyle w:val="Hyperlink"/>
          </w:rPr>
          <w:t>Watch Video</w:t>
        </w:r>
      </w:hyperlink>
    </w:p>
    <w:p w14:paraId="47163E0B" w14:textId="77777777" w:rsidR="002A4304" w:rsidRPr="002A4304" w:rsidRDefault="002A4304" w:rsidP="002A4304">
      <w:r w:rsidRPr="002A4304">
        <w:t>XS1000</w:t>
      </w:r>
    </w:p>
    <w:p w14:paraId="3B57090F" w14:textId="77777777" w:rsidR="002A4304" w:rsidRPr="002A4304" w:rsidRDefault="002A4304" w:rsidP="002A4304">
      <w:pPr>
        <w:numPr>
          <w:ilvl w:val="0"/>
          <w:numId w:val="1"/>
        </w:numPr>
      </w:pPr>
      <w:hyperlink r:id="rId6" w:anchor="product-features" w:history="1">
        <w:r w:rsidRPr="002A4304">
          <w:rPr>
            <w:rStyle w:val="Hyperlink"/>
          </w:rPr>
          <w:t>Intro</w:t>
        </w:r>
      </w:hyperlink>
    </w:p>
    <w:p w14:paraId="15034EDB" w14:textId="77777777" w:rsidR="002A4304" w:rsidRPr="002A4304" w:rsidRDefault="002A4304" w:rsidP="002A4304">
      <w:pPr>
        <w:numPr>
          <w:ilvl w:val="0"/>
          <w:numId w:val="1"/>
        </w:numPr>
      </w:pPr>
      <w:hyperlink r:id="rId7" w:anchor="key-feature" w:history="1">
        <w:r w:rsidRPr="002A4304">
          <w:rPr>
            <w:rStyle w:val="Hyperlink"/>
          </w:rPr>
          <w:t>Key Features</w:t>
        </w:r>
      </w:hyperlink>
    </w:p>
    <w:p w14:paraId="3AF4E932" w14:textId="77777777" w:rsidR="002A4304" w:rsidRPr="002A4304" w:rsidRDefault="002A4304" w:rsidP="002A4304">
      <w:pPr>
        <w:numPr>
          <w:ilvl w:val="0"/>
          <w:numId w:val="1"/>
        </w:numPr>
      </w:pPr>
      <w:hyperlink r:id="rId8" w:anchor="specifications" w:history="1">
        <w:r w:rsidRPr="002A4304">
          <w:rPr>
            <w:rStyle w:val="Hyperlink"/>
          </w:rPr>
          <w:t>Specifications</w:t>
        </w:r>
      </w:hyperlink>
    </w:p>
    <w:p w14:paraId="60A3017F" w14:textId="77777777" w:rsidR="002A4304" w:rsidRPr="002A4304" w:rsidRDefault="002A4304" w:rsidP="002A4304">
      <w:pPr>
        <w:numPr>
          <w:ilvl w:val="0"/>
          <w:numId w:val="1"/>
        </w:numPr>
      </w:pPr>
      <w:hyperlink r:id="rId9" w:anchor="review" w:history="1">
        <w:r w:rsidRPr="002A4304">
          <w:rPr>
            <w:rStyle w:val="Hyperlink"/>
          </w:rPr>
          <w:t>Reviews</w:t>
        </w:r>
      </w:hyperlink>
    </w:p>
    <w:p w14:paraId="687D5946" w14:textId="77777777" w:rsidR="002A4304" w:rsidRPr="002A4304" w:rsidRDefault="002A4304" w:rsidP="002A4304">
      <w:pPr>
        <w:numPr>
          <w:ilvl w:val="0"/>
          <w:numId w:val="1"/>
        </w:numPr>
      </w:pPr>
      <w:hyperlink r:id="rId10" w:anchor="links" w:history="1">
        <w:r w:rsidRPr="002A4304">
          <w:rPr>
            <w:rStyle w:val="Hyperlink"/>
          </w:rPr>
          <w:t>Resources</w:t>
        </w:r>
      </w:hyperlink>
    </w:p>
    <w:p w14:paraId="2BD6C11A" w14:textId="77777777" w:rsidR="002A4304" w:rsidRPr="002A4304" w:rsidRDefault="002A4304" w:rsidP="002A4304">
      <w:pPr>
        <w:numPr>
          <w:ilvl w:val="0"/>
          <w:numId w:val="1"/>
        </w:numPr>
      </w:pPr>
      <w:hyperlink r:id="rId11" w:history="1">
        <w:r w:rsidRPr="002A4304">
          <w:rPr>
            <w:rStyle w:val="Hyperlink"/>
          </w:rPr>
          <w:t>Datasheet</w:t>
        </w:r>
      </w:hyperlink>
    </w:p>
    <w:p w14:paraId="68BAC0C9" w14:textId="77777777" w:rsidR="002A4304" w:rsidRPr="002A4304" w:rsidRDefault="002A4304" w:rsidP="002A4304">
      <w:hyperlink r:id="rId12" w:anchor="atc" w:history="1">
        <w:r w:rsidRPr="002A4304">
          <w:rPr>
            <w:rStyle w:val="Hyperlink"/>
            <w:b/>
            <w:bCs/>
          </w:rPr>
          <w:t>Buy</w:t>
        </w:r>
      </w:hyperlink>
    </w:p>
    <w:p w14:paraId="5F82BDA7" w14:textId="77777777" w:rsidR="002A4304" w:rsidRPr="002A4304" w:rsidRDefault="002A4304" w:rsidP="002A4304">
      <w:r w:rsidRPr="002A4304">
        <w:t xml:space="preserve">XS1000 External </w:t>
      </w:r>
      <w:proofErr w:type="gramStart"/>
      <w:r w:rsidRPr="002A4304">
        <w:t>Solid State</w:t>
      </w:r>
      <w:proofErr w:type="gramEnd"/>
      <w:r w:rsidRPr="002A4304">
        <w:t xml:space="preserve"> Drive (SSD)USB 3.2 Gen 2 External Drive</w:t>
      </w:r>
    </w:p>
    <w:p w14:paraId="35B29951" w14:textId="77777777" w:rsidR="002A4304" w:rsidRPr="002A4304" w:rsidRDefault="002A4304" w:rsidP="002A4304">
      <w:r w:rsidRPr="002A4304">
        <w:t>Kingston’s XS1000 external SSD is an incredibly convenient file backup solution. Its sleek, compact form factor is designed to fit seamlessly into your lifestyle, allowing you to carry it anywhere with ease. Don't let its size fool you – this tiny powerhouse boasts speeds up to 1,050MB/s</w:t>
      </w:r>
      <w:r w:rsidRPr="002A4304">
        <w:rPr>
          <w:vertAlign w:val="superscript"/>
        </w:rPr>
        <w:t>1</w:t>
      </w:r>
      <w:r w:rsidRPr="002A4304">
        <w:t> and high capacities up to 2TB</w:t>
      </w:r>
      <w:r w:rsidRPr="002A4304">
        <w:rPr>
          <w:vertAlign w:val="superscript"/>
        </w:rPr>
        <w:t>2</w:t>
      </w:r>
      <w:r w:rsidRPr="002A4304">
        <w:t>, providing ample speed and space to store your valuable data. Compatible with both USB Type-C®</w:t>
      </w:r>
      <w:r w:rsidRPr="002A4304">
        <w:rPr>
          <w:vertAlign w:val="superscript"/>
        </w:rPr>
        <w:t>3</w:t>
      </w:r>
      <w:r w:rsidRPr="002A4304">
        <w:t> and USB Type-A devices with the included cable and adapter</w:t>
      </w:r>
      <w:r w:rsidRPr="002A4304">
        <w:rPr>
          <w:vertAlign w:val="superscript"/>
        </w:rPr>
        <w:t>4</w:t>
      </w:r>
      <w:r w:rsidRPr="002A4304">
        <w:t> to provide unrivaled convenience and impressive storage capabilities, the XS1000 is your reliable companion for hassle-free file backup, ensuring your important documents, cherished memories, and media files are always readily accessible. Say goodbye to bulk and hello to streamlined storage efficiency with the XS1000 External SSD. Available in black or red with optional rubber sleeves sold separately.</w:t>
      </w:r>
      <w:r w:rsidRPr="002A4304">
        <w:rPr>
          <w:vertAlign w:val="superscript"/>
        </w:rPr>
        <w:t>5</w:t>
      </w:r>
      <w:r w:rsidRPr="002A4304">
        <w:br/>
      </w:r>
      <w:r w:rsidRPr="002A4304">
        <w:br/>
      </w:r>
    </w:p>
    <w:p w14:paraId="1FB0969D" w14:textId="77777777" w:rsidR="002A4304" w:rsidRPr="002A4304" w:rsidRDefault="002A4304" w:rsidP="002A4304">
      <w:pPr>
        <w:numPr>
          <w:ilvl w:val="0"/>
          <w:numId w:val="2"/>
        </w:numPr>
      </w:pPr>
      <w:r w:rsidRPr="002A4304">
        <w:t>Compact, pocket-sized form factor</w:t>
      </w:r>
    </w:p>
    <w:p w14:paraId="548EC4E0" w14:textId="77777777" w:rsidR="002A4304" w:rsidRPr="002A4304" w:rsidRDefault="002A4304" w:rsidP="002A4304">
      <w:pPr>
        <w:numPr>
          <w:ilvl w:val="0"/>
          <w:numId w:val="2"/>
        </w:numPr>
      </w:pPr>
      <w:r w:rsidRPr="002A4304">
        <w:t>Speeds up to 1,050MB/s</w:t>
      </w:r>
      <w:r w:rsidRPr="002A4304">
        <w:rPr>
          <w:vertAlign w:val="superscript"/>
        </w:rPr>
        <w:t>1</w:t>
      </w:r>
      <w:r w:rsidRPr="002A4304">
        <w:t> with USB 3.2 Gen 2</w:t>
      </w:r>
    </w:p>
    <w:p w14:paraId="042395ED" w14:textId="77777777" w:rsidR="002A4304" w:rsidRPr="002A4304" w:rsidRDefault="002A4304" w:rsidP="002A4304">
      <w:pPr>
        <w:numPr>
          <w:ilvl w:val="0"/>
          <w:numId w:val="2"/>
        </w:numPr>
      </w:pPr>
      <w:r w:rsidRPr="002A4304">
        <w:t>Increased storage up to 2TB</w:t>
      </w:r>
      <w:r w:rsidRPr="002A4304">
        <w:rPr>
          <w:vertAlign w:val="superscript"/>
        </w:rPr>
        <w:t>2</w:t>
      </w:r>
    </w:p>
    <w:p w14:paraId="643B62B0" w14:textId="77777777" w:rsidR="002A4304" w:rsidRPr="002A4304" w:rsidRDefault="002A4304" w:rsidP="002A4304">
      <w:pPr>
        <w:numPr>
          <w:ilvl w:val="0"/>
          <w:numId w:val="2"/>
        </w:numPr>
      </w:pPr>
    </w:p>
    <w:p w14:paraId="5545DF9D" w14:textId="77777777" w:rsidR="002A4304" w:rsidRPr="002A4304" w:rsidRDefault="002A4304" w:rsidP="002A4304">
      <w:r w:rsidRPr="002A4304">
        <w:t>Key Features</w:t>
      </w:r>
    </w:p>
    <w:p w14:paraId="74A07687" w14:textId="318B17E7" w:rsidR="002A4304" w:rsidRPr="002A4304" w:rsidRDefault="002A4304" w:rsidP="002A4304">
      <w:r w:rsidRPr="002A4304">
        <w:lastRenderedPageBreak/>
        <w:drawing>
          <wp:inline distT="0" distB="0" distL="0" distR="0" wp14:anchorId="1C6993D1" wp14:editId="3EA08E33">
            <wp:extent cx="5943600" cy="1770380"/>
            <wp:effectExtent l="0" t="0" r="0" b="1270"/>
            <wp:docPr id="653912265" name="Picture 14" descr="Both black and red options of the XS1000 external SSD sit next to a laptop with the dimensions shown: 69.54 x 3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oth black and red options of the XS1000 external SSD sit next to a laptop with the dimensions shown: 69.54 x 32.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4AF019D8" w14:textId="77777777" w:rsidR="002A4304" w:rsidRPr="002A4304" w:rsidRDefault="002A4304" w:rsidP="002A4304">
      <w:r w:rsidRPr="002A4304">
        <w:t>Ultimate portability</w:t>
      </w:r>
    </w:p>
    <w:p w14:paraId="781C5699" w14:textId="77777777" w:rsidR="002A4304" w:rsidRPr="002A4304" w:rsidRDefault="002A4304" w:rsidP="002A4304">
      <w:r w:rsidRPr="002A4304">
        <w:t>Compact and weighing just under 29g, this sleek SSD is available in black or red and fits comfortably in your palm, allowing you to take your files on the go effortlessly.</w:t>
      </w:r>
    </w:p>
    <w:p w14:paraId="72331155" w14:textId="141D7AFC" w:rsidR="002A4304" w:rsidRPr="002A4304" w:rsidRDefault="002A4304" w:rsidP="002A4304">
      <w:r w:rsidRPr="002A4304">
        <w:drawing>
          <wp:inline distT="0" distB="0" distL="0" distR="0" wp14:anchorId="195889B3" wp14:editId="22F225CA">
            <wp:extent cx="5943600" cy="1770380"/>
            <wp:effectExtent l="0" t="0" r="0" b="1270"/>
            <wp:docPr id="896440708" name="Picture 13" descr="The XS1000 with removable rubber sleeve on connected to a laptop, a coffee cup sits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he XS1000 with removable rubber sleeve on connected to a laptop, a coffee cup sits in the backgroun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2C2CDD7F" w14:textId="77777777" w:rsidR="002A4304" w:rsidRPr="002A4304" w:rsidRDefault="002A4304" w:rsidP="002A4304">
      <w:r w:rsidRPr="002A4304">
        <w:t>Reliable file backup</w:t>
      </w:r>
    </w:p>
    <w:p w14:paraId="503A0F1A" w14:textId="77777777" w:rsidR="002A4304" w:rsidRPr="002A4304" w:rsidRDefault="002A4304" w:rsidP="002A4304">
      <w:r w:rsidRPr="002A4304">
        <w:t>Take it all with you. Transfer and store your documents, large photos and videos without interruption.</w:t>
      </w:r>
    </w:p>
    <w:p w14:paraId="5E623A9A" w14:textId="1453869A" w:rsidR="002A4304" w:rsidRPr="002A4304" w:rsidRDefault="002A4304" w:rsidP="002A4304">
      <w:r w:rsidRPr="002A4304">
        <w:drawing>
          <wp:inline distT="0" distB="0" distL="0" distR="0" wp14:anchorId="74A76A85" wp14:editId="4E04A31B">
            <wp:extent cx="5943600" cy="1770380"/>
            <wp:effectExtent l="0" t="0" r="0" b="1270"/>
            <wp:docPr id="1121567914" name="Picture 12" descr="An XS1000 sits next to an iPhone 15 and Xbox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n XS1000 sits next to an iPhone 15 and Xbox controlle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796EFDD5" w14:textId="77777777" w:rsidR="002A4304" w:rsidRPr="002A4304" w:rsidRDefault="002A4304" w:rsidP="002A4304">
      <w:r w:rsidRPr="002A4304">
        <w:t>Increased storage</w:t>
      </w:r>
    </w:p>
    <w:p w14:paraId="320CD70E" w14:textId="77777777" w:rsidR="002A4304" w:rsidRPr="002A4304" w:rsidRDefault="002A4304" w:rsidP="002A4304">
      <w:r w:rsidRPr="002A4304">
        <w:t>Expand your digital library with high capacities up to 2TB</w:t>
      </w:r>
      <w:r w:rsidRPr="002A4304">
        <w:rPr>
          <w:vertAlign w:val="superscript"/>
        </w:rPr>
        <w:t>2</w:t>
      </w:r>
      <w:r w:rsidRPr="002A4304">
        <w:t>. Compatible with the latest iOS devices, Android platforms and gaming consoles</w:t>
      </w:r>
      <w:r w:rsidRPr="002A4304">
        <w:rPr>
          <w:vertAlign w:val="superscript"/>
        </w:rPr>
        <w:t>6</w:t>
      </w:r>
      <w:r w:rsidRPr="002A4304">
        <w:t>.</w:t>
      </w:r>
    </w:p>
    <w:p w14:paraId="31A30589" w14:textId="1C7A2F2A" w:rsidR="002A4304" w:rsidRPr="002A4304" w:rsidRDefault="002A4304" w:rsidP="002A4304">
      <w:r w:rsidRPr="002A4304">
        <w:lastRenderedPageBreak/>
        <w:drawing>
          <wp:inline distT="0" distB="0" distL="0" distR="0" wp14:anchorId="55AE6FFE" wp14:editId="5B7FB9B8">
            <wp:extent cx="5943600" cy="1770380"/>
            <wp:effectExtent l="0" t="0" r="0" b="1270"/>
            <wp:docPr id="1163350756" name="Picture 11" descr="An XS1000 flying through a space surrounded by streaks of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 XS1000 flying through a space surrounded by streaks of ligh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56181D41" w14:textId="77777777" w:rsidR="002A4304" w:rsidRPr="002A4304" w:rsidRDefault="002A4304" w:rsidP="002A4304">
      <w:r w:rsidRPr="002A4304">
        <w:t>USB 3.2 Gen 2 support</w:t>
      </w:r>
    </w:p>
    <w:p w14:paraId="76272133" w14:textId="77777777" w:rsidR="002A4304" w:rsidRPr="002A4304" w:rsidRDefault="002A4304" w:rsidP="002A4304">
      <w:r w:rsidRPr="002A4304">
        <w:t>Achieve read/write speeds up to 1,050MB/s</w:t>
      </w:r>
      <w:r w:rsidRPr="002A4304">
        <w:rPr>
          <w:vertAlign w:val="superscript"/>
        </w:rPr>
        <w:t>1</w:t>
      </w:r>
      <w:r w:rsidRPr="002A4304">
        <w:t> with backwards compatibility to USB 3.2 Gen 1 ensuring seamless connectivity with legacy devices.</w:t>
      </w:r>
    </w:p>
    <w:p w14:paraId="56319285" w14:textId="18881494" w:rsidR="002A4304" w:rsidRPr="002A4304" w:rsidRDefault="002A4304" w:rsidP="002A4304">
      <w:r w:rsidRPr="002A4304">
        <w:drawing>
          <wp:inline distT="0" distB="0" distL="0" distR="0" wp14:anchorId="200B50E5" wp14:editId="25EEF6D3">
            <wp:extent cx="5943600" cy="1770380"/>
            <wp:effectExtent l="0" t="0" r="0" b="1270"/>
            <wp:docPr id="1377328386" name="Picture 10" descr="XS1000 with the Red Dot awar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XS1000 with the Red Dot award emble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770380"/>
                    </a:xfrm>
                    <a:prstGeom prst="rect">
                      <a:avLst/>
                    </a:prstGeom>
                    <a:noFill/>
                    <a:ln>
                      <a:noFill/>
                    </a:ln>
                  </pic:spPr>
                </pic:pic>
              </a:graphicData>
            </a:graphic>
          </wp:inline>
        </w:drawing>
      </w:r>
    </w:p>
    <w:p w14:paraId="46CECEDC" w14:textId="77777777" w:rsidR="002A4304" w:rsidRPr="002A4304" w:rsidRDefault="002A4304" w:rsidP="002A4304">
      <w:r w:rsidRPr="002A4304">
        <w:t>Award-winning design</w:t>
      </w:r>
    </w:p>
    <w:p w14:paraId="06E29FE6" w14:textId="77777777" w:rsidR="002A4304" w:rsidRPr="002A4304" w:rsidRDefault="002A4304" w:rsidP="002A4304">
      <w:r w:rsidRPr="002A4304">
        <w:t>Kingston’s XS1000 was awarded with the Red Dot Design Award in 2024.</w:t>
      </w:r>
    </w:p>
    <w:p w14:paraId="3F1CE317" w14:textId="7082A0E7" w:rsidR="002A4304" w:rsidRPr="002A4304" w:rsidRDefault="002A4304" w:rsidP="002A4304">
      <w:r w:rsidRPr="002A4304">
        <w:drawing>
          <wp:inline distT="0" distB="0" distL="0" distR="0" wp14:anchorId="6D2B3110" wp14:editId="2505F487">
            <wp:extent cx="1466850" cy="819150"/>
            <wp:effectExtent l="0" t="0" r="0" b="0"/>
            <wp:docPr id="269007874" name="Picture 9" descr="Red dot winne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d dot winner 20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0" cy="819150"/>
                    </a:xfrm>
                    <a:prstGeom prst="rect">
                      <a:avLst/>
                    </a:prstGeom>
                    <a:noFill/>
                    <a:ln>
                      <a:noFill/>
                    </a:ln>
                  </pic:spPr>
                </pic:pic>
              </a:graphicData>
            </a:graphic>
          </wp:inline>
        </w:drawing>
      </w:r>
    </w:p>
    <w:p w14:paraId="5240CD75" w14:textId="77777777" w:rsidR="002A4304" w:rsidRPr="002A4304" w:rsidRDefault="002A4304" w:rsidP="002A4304">
      <w:r w:rsidRPr="002A4304">
        <w:t>Awards and Reviews</w:t>
      </w:r>
    </w:p>
    <w:p w14:paraId="1B16F51F" w14:textId="77777777" w:rsidR="002A4304" w:rsidRPr="002A4304" w:rsidRDefault="002A4304" w:rsidP="002A4304">
      <w:r w:rsidRPr="002A4304">
        <w:t xml:space="preserve">Once again Kingston has another winner in a portable </w:t>
      </w:r>
      <w:proofErr w:type="gramStart"/>
      <w:r w:rsidRPr="002A4304">
        <w:t>solid state</w:t>
      </w:r>
      <w:proofErr w:type="gramEnd"/>
      <w:r w:rsidRPr="002A4304">
        <w:t xml:space="preserve"> drive. In terms of speed this is a USB 3.2 gen 2 drive so the rated speed </w:t>
      </w:r>
      <w:proofErr w:type="gramStart"/>
      <w:r w:rsidRPr="002A4304">
        <w:t>are</w:t>
      </w:r>
      <w:proofErr w:type="gramEnd"/>
      <w:r w:rsidRPr="002A4304">
        <w:t xml:space="preserve"> 1050 MB/s read and 1000 MB/s write and the drive performed right up to those specifications. I also did like that the included cable with the drive is USB-C to USB-A, which allows this drive to work for more people, especially desktop users.</w:t>
      </w:r>
    </w:p>
    <w:p w14:paraId="5AC66427" w14:textId="293071AC" w:rsidR="002A4304" w:rsidRPr="002A4304" w:rsidRDefault="002A4304" w:rsidP="002A4304">
      <w:hyperlink r:id="rId19" w:tgtFrame="_blank" w:history="1">
        <w:r w:rsidRPr="002A4304">
          <w:rPr>
            <w:rStyle w:val="Hyperlink"/>
          </w:rPr>
          <w:t>Read Full Review</w:t>
        </w:r>
      </w:hyperlink>
      <w:r w:rsidRPr="002A4304">
        <w:drawing>
          <wp:inline distT="0" distB="0" distL="0" distR="0" wp14:anchorId="2D0624C8" wp14:editId="3B1ED725">
            <wp:extent cx="1143000" cy="952500"/>
            <wp:effectExtent l="0" t="0" r="0" b="0"/>
            <wp:docPr id="1671540552" name="Picture 8" descr="Kingston XS1000 Portable Solid State Drive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ingston XS1000 Portable Solid State Drive Re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14:paraId="44A3F864"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810877"/>
    <w:multiLevelType w:val="multilevel"/>
    <w:tmpl w:val="DFCE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457F4"/>
    <w:multiLevelType w:val="multilevel"/>
    <w:tmpl w:val="C3C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169092">
    <w:abstractNumId w:val="1"/>
  </w:num>
  <w:num w:numId="2" w16cid:durableId="157550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04"/>
    <w:rsid w:val="002A4304"/>
    <w:rsid w:val="006640D7"/>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8CD1"/>
  <w15:chartTrackingRefBased/>
  <w15:docId w15:val="{365FD7C4-AB7F-47C1-8077-37B70CC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304"/>
    <w:rPr>
      <w:color w:val="0563C1" w:themeColor="hyperlink"/>
      <w:u w:val="single"/>
    </w:rPr>
  </w:style>
  <w:style w:type="character" w:styleId="UnresolvedMention">
    <w:name w:val="Unresolved Mention"/>
    <w:basedOn w:val="DefaultParagraphFont"/>
    <w:uiPriority w:val="99"/>
    <w:semiHidden/>
    <w:unhideWhenUsed/>
    <w:rsid w:val="002A4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95429">
      <w:bodyDiv w:val="1"/>
      <w:marLeft w:val="0"/>
      <w:marRight w:val="0"/>
      <w:marTop w:val="0"/>
      <w:marBottom w:val="0"/>
      <w:divBdr>
        <w:top w:val="none" w:sz="0" w:space="0" w:color="auto"/>
        <w:left w:val="none" w:sz="0" w:space="0" w:color="auto"/>
        <w:bottom w:val="none" w:sz="0" w:space="0" w:color="auto"/>
        <w:right w:val="none" w:sz="0" w:space="0" w:color="auto"/>
      </w:divBdr>
      <w:divsChild>
        <w:div w:id="2053381967">
          <w:marLeft w:val="0"/>
          <w:marRight w:val="0"/>
          <w:marTop w:val="0"/>
          <w:marBottom w:val="0"/>
          <w:divBdr>
            <w:top w:val="none" w:sz="0" w:space="0" w:color="auto"/>
            <w:left w:val="none" w:sz="0" w:space="0" w:color="auto"/>
            <w:bottom w:val="none" w:sz="0" w:space="0" w:color="auto"/>
            <w:right w:val="none" w:sz="0" w:space="0" w:color="auto"/>
          </w:divBdr>
          <w:divsChild>
            <w:div w:id="1160846071">
              <w:marLeft w:val="0"/>
              <w:marRight w:val="0"/>
              <w:marTop w:val="0"/>
              <w:marBottom w:val="0"/>
              <w:divBdr>
                <w:top w:val="none" w:sz="0" w:space="0" w:color="auto"/>
                <w:left w:val="none" w:sz="0" w:space="0" w:color="auto"/>
                <w:bottom w:val="none" w:sz="0" w:space="0" w:color="auto"/>
                <w:right w:val="none" w:sz="0" w:space="0" w:color="auto"/>
              </w:divBdr>
              <w:divsChild>
                <w:div w:id="574045599">
                  <w:marLeft w:val="0"/>
                  <w:marRight w:val="0"/>
                  <w:marTop w:val="0"/>
                  <w:marBottom w:val="0"/>
                  <w:divBdr>
                    <w:top w:val="none" w:sz="0" w:space="0" w:color="auto"/>
                    <w:left w:val="none" w:sz="0" w:space="0" w:color="auto"/>
                    <w:bottom w:val="none" w:sz="0" w:space="0" w:color="auto"/>
                    <w:right w:val="none" w:sz="0" w:space="0" w:color="auto"/>
                  </w:divBdr>
                </w:div>
                <w:div w:id="2858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119">
          <w:marLeft w:val="0"/>
          <w:marRight w:val="0"/>
          <w:marTop w:val="0"/>
          <w:marBottom w:val="0"/>
          <w:divBdr>
            <w:top w:val="none" w:sz="0" w:space="0" w:color="auto"/>
            <w:left w:val="none" w:sz="0" w:space="0" w:color="auto"/>
            <w:bottom w:val="none" w:sz="0" w:space="0" w:color="auto"/>
            <w:right w:val="none" w:sz="0" w:space="0" w:color="auto"/>
          </w:divBdr>
        </w:div>
        <w:div w:id="230778524">
          <w:marLeft w:val="0"/>
          <w:marRight w:val="0"/>
          <w:marTop w:val="0"/>
          <w:marBottom w:val="0"/>
          <w:divBdr>
            <w:top w:val="none" w:sz="0" w:space="0" w:color="auto"/>
            <w:left w:val="none" w:sz="0" w:space="0" w:color="auto"/>
            <w:bottom w:val="none" w:sz="0" w:space="0" w:color="auto"/>
            <w:right w:val="none" w:sz="0" w:space="0" w:color="auto"/>
          </w:divBdr>
        </w:div>
        <w:div w:id="278337873">
          <w:marLeft w:val="0"/>
          <w:marRight w:val="0"/>
          <w:marTop w:val="0"/>
          <w:marBottom w:val="0"/>
          <w:divBdr>
            <w:top w:val="none" w:sz="0" w:space="0" w:color="auto"/>
            <w:left w:val="none" w:sz="0" w:space="0" w:color="auto"/>
            <w:bottom w:val="none" w:sz="0" w:space="0" w:color="auto"/>
            <w:right w:val="none" w:sz="0" w:space="0" w:color="auto"/>
          </w:divBdr>
          <w:divsChild>
            <w:div w:id="394593738">
              <w:marLeft w:val="0"/>
              <w:marRight w:val="0"/>
              <w:marTop w:val="100"/>
              <w:marBottom w:val="100"/>
              <w:divBdr>
                <w:top w:val="none" w:sz="0" w:space="0" w:color="auto"/>
                <w:left w:val="none" w:sz="0" w:space="0" w:color="auto"/>
                <w:bottom w:val="none" w:sz="0" w:space="0" w:color="auto"/>
                <w:right w:val="none" w:sz="0" w:space="0" w:color="auto"/>
              </w:divBdr>
            </w:div>
          </w:divsChild>
        </w:div>
        <w:div w:id="55905408">
          <w:marLeft w:val="0"/>
          <w:marRight w:val="0"/>
          <w:marTop w:val="100"/>
          <w:marBottom w:val="100"/>
          <w:divBdr>
            <w:top w:val="none" w:sz="0" w:space="0" w:color="auto"/>
            <w:left w:val="none" w:sz="0" w:space="0" w:color="auto"/>
            <w:bottom w:val="none" w:sz="0" w:space="0" w:color="auto"/>
            <w:right w:val="none" w:sz="0" w:space="0" w:color="auto"/>
          </w:divBdr>
          <w:divsChild>
            <w:div w:id="1515076180">
              <w:marLeft w:val="0"/>
              <w:marRight w:val="0"/>
              <w:marTop w:val="0"/>
              <w:marBottom w:val="360"/>
              <w:divBdr>
                <w:top w:val="none" w:sz="0" w:space="0" w:color="auto"/>
                <w:left w:val="none" w:sz="0" w:space="0" w:color="auto"/>
                <w:bottom w:val="none" w:sz="0" w:space="0" w:color="auto"/>
                <w:right w:val="none" w:sz="0" w:space="0" w:color="auto"/>
              </w:divBdr>
            </w:div>
          </w:divsChild>
        </w:div>
        <w:div w:id="1770157771">
          <w:marLeft w:val="0"/>
          <w:marRight w:val="0"/>
          <w:marTop w:val="0"/>
          <w:marBottom w:val="0"/>
          <w:divBdr>
            <w:top w:val="none" w:sz="0" w:space="0" w:color="auto"/>
            <w:left w:val="none" w:sz="0" w:space="0" w:color="auto"/>
            <w:bottom w:val="none" w:sz="0" w:space="0" w:color="auto"/>
            <w:right w:val="none" w:sz="0" w:space="0" w:color="auto"/>
          </w:divBdr>
          <w:divsChild>
            <w:div w:id="427850533">
              <w:marLeft w:val="0"/>
              <w:marRight w:val="0"/>
              <w:marTop w:val="100"/>
              <w:marBottom w:val="100"/>
              <w:divBdr>
                <w:top w:val="none" w:sz="0" w:space="0" w:color="auto"/>
                <w:left w:val="none" w:sz="0" w:space="0" w:color="auto"/>
                <w:bottom w:val="none" w:sz="0" w:space="0" w:color="auto"/>
                <w:right w:val="none" w:sz="0" w:space="0" w:color="auto"/>
              </w:divBdr>
            </w:div>
          </w:divsChild>
        </w:div>
        <w:div w:id="1087994895">
          <w:marLeft w:val="0"/>
          <w:marRight w:val="0"/>
          <w:marTop w:val="0"/>
          <w:marBottom w:val="0"/>
          <w:divBdr>
            <w:top w:val="none" w:sz="0" w:space="0" w:color="auto"/>
            <w:left w:val="none" w:sz="0" w:space="0" w:color="auto"/>
            <w:bottom w:val="none" w:sz="0" w:space="0" w:color="auto"/>
            <w:right w:val="none" w:sz="0" w:space="0" w:color="auto"/>
          </w:divBdr>
          <w:divsChild>
            <w:div w:id="1810367116">
              <w:marLeft w:val="0"/>
              <w:marRight w:val="0"/>
              <w:marTop w:val="100"/>
              <w:marBottom w:val="0"/>
              <w:divBdr>
                <w:top w:val="none" w:sz="0" w:space="0" w:color="auto"/>
                <w:left w:val="none" w:sz="0" w:space="0" w:color="auto"/>
                <w:bottom w:val="none" w:sz="0" w:space="0" w:color="auto"/>
                <w:right w:val="none" w:sz="0" w:space="0" w:color="auto"/>
              </w:divBdr>
            </w:div>
          </w:divsChild>
        </w:div>
        <w:div w:id="1294140476">
          <w:marLeft w:val="0"/>
          <w:marRight w:val="0"/>
          <w:marTop w:val="0"/>
          <w:marBottom w:val="0"/>
          <w:divBdr>
            <w:top w:val="none" w:sz="0" w:space="0" w:color="auto"/>
            <w:left w:val="none" w:sz="0" w:space="0" w:color="auto"/>
            <w:bottom w:val="none" w:sz="0" w:space="0" w:color="auto"/>
            <w:right w:val="none" w:sz="0" w:space="0" w:color="auto"/>
          </w:divBdr>
          <w:divsChild>
            <w:div w:id="76172148">
              <w:marLeft w:val="0"/>
              <w:marRight w:val="0"/>
              <w:marTop w:val="100"/>
              <w:marBottom w:val="0"/>
              <w:divBdr>
                <w:top w:val="none" w:sz="0" w:space="0" w:color="auto"/>
                <w:left w:val="none" w:sz="0" w:space="0" w:color="auto"/>
                <w:bottom w:val="none" w:sz="0" w:space="0" w:color="auto"/>
                <w:right w:val="none" w:sz="0" w:space="0" w:color="auto"/>
              </w:divBdr>
            </w:div>
          </w:divsChild>
        </w:div>
        <w:div w:id="1812479270">
          <w:marLeft w:val="0"/>
          <w:marRight w:val="0"/>
          <w:marTop w:val="0"/>
          <w:marBottom w:val="0"/>
          <w:divBdr>
            <w:top w:val="none" w:sz="0" w:space="0" w:color="auto"/>
            <w:left w:val="none" w:sz="0" w:space="0" w:color="auto"/>
            <w:bottom w:val="none" w:sz="0" w:space="0" w:color="auto"/>
            <w:right w:val="none" w:sz="0" w:space="0" w:color="auto"/>
          </w:divBdr>
        </w:div>
        <w:div w:id="1134059142">
          <w:marLeft w:val="0"/>
          <w:marRight w:val="0"/>
          <w:marTop w:val="0"/>
          <w:marBottom w:val="0"/>
          <w:divBdr>
            <w:top w:val="none" w:sz="0" w:space="0" w:color="auto"/>
            <w:left w:val="none" w:sz="0" w:space="0" w:color="auto"/>
            <w:bottom w:val="none" w:sz="0" w:space="0" w:color="auto"/>
            <w:right w:val="none" w:sz="0" w:space="0" w:color="auto"/>
          </w:divBdr>
          <w:divsChild>
            <w:div w:id="4410071">
              <w:marLeft w:val="0"/>
              <w:marRight w:val="0"/>
              <w:marTop w:val="100"/>
              <w:marBottom w:val="0"/>
              <w:divBdr>
                <w:top w:val="none" w:sz="0" w:space="0" w:color="auto"/>
                <w:left w:val="none" w:sz="0" w:space="0" w:color="auto"/>
                <w:bottom w:val="none" w:sz="0" w:space="0" w:color="auto"/>
                <w:right w:val="none" w:sz="0" w:space="0" w:color="auto"/>
              </w:divBdr>
            </w:div>
          </w:divsChild>
        </w:div>
        <w:div w:id="61408940">
          <w:marLeft w:val="0"/>
          <w:marRight w:val="0"/>
          <w:marTop w:val="0"/>
          <w:marBottom w:val="0"/>
          <w:divBdr>
            <w:top w:val="none" w:sz="0" w:space="0" w:color="auto"/>
            <w:left w:val="none" w:sz="0" w:space="0" w:color="auto"/>
            <w:bottom w:val="none" w:sz="0" w:space="0" w:color="auto"/>
            <w:right w:val="none" w:sz="0" w:space="0" w:color="auto"/>
          </w:divBdr>
          <w:divsChild>
            <w:div w:id="1415316624">
              <w:marLeft w:val="0"/>
              <w:marRight w:val="0"/>
              <w:marTop w:val="100"/>
              <w:marBottom w:val="0"/>
              <w:divBdr>
                <w:top w:val="none" w:sz="0" w:space="0" w:color="auto"/>
                <w:left w:val="none" w:sz="0" w:space="0" w:color="auto"/>
                <w:bottom w:val="none" w:sz="0" w:space="0" w:color="auto"/>
                <w:right w:val="none" w:sz="0" w:space="0" w:color="auto"/>
              </w:divBdr>
            </w:div>
          </w:divsChild>
        </w:div>
        <w:div w:id="856121062">
          <w:marLeft w:val="0"/>
          <w:marRight w:val="0"/>
          <w:marTop w:val="0"/>
          <w:marBottom w:val="0"/>
          <w:divBdr>
            <w:top w:val="none" w:sz="0" w:space="0" w:color="auto"/>
            <w:left w:val="none" w:sz="0" w:space="0" w:color="auto"/>
            <w:bottom w:val="none" w:sz="0" w:space="0" w:color="auto"/>
            <w:right w:val="none" w:sz="0" w:space="0" w:color="auto"/>
          </w:divBdr>
          <w:divsChild>
            <w:div w:id="2077051880">
              <w:marLeft w:val="0"/>
              <w:marRight w:val="0"/>
              <w:marTop w:val="100"/>
              <w:marBottom w:val="100"/>
              <w:divBdr>
                <w:top w:val="none" w:sz="0" w:space="0" w:color="auto"/>
                <w:left w:val="none" w:sz="0" w:space="0" w:color="auto"/>
                <w:bottom w:val="none" w:sz="0" w:space="0" w:color="auto"/>
                <w:right w:val="none" w:sz="0" w:space="0" w:color="auto"/>
              </w:divBdr>
            </w:div>
          </w:divsChild>
        </w:div>
        <w:div w:id="1697077581">
          <w:marLeft w:val="0"/>
          <w:marRight w:val="0"/>
          <w:marTop w:val="100"/>
          <w:marBottom w:val="100"/>
          <w:divBdr>
            <w:top w:val="none" w:sz="0" w:space="0" w:color="auto"/>
            <w:left w:val="none" w:sz="0" w:space="0" w:color="auto"/>
            <w:bottom w:val="none" w:sz="0" w:space="0" w:color="auto"/>
            <w:right w:val="none" w:sz="0" w:space="0" w:color="auto"/>
          </w:divBdr>
          <w:divsChild>
            <w:div w:id="829365082">
              <w:marLeft w:val="0"/>
              <w:marRight w:val="0"/>
              <w:marTop w:val="0"/>
              <w:marBottom w:val="450"/>
              <w:divBdr>
                <w:top w:val="none" w:sz="0" w:space="0" w:color="auto"/>
                <w:left w:val="none" w:sz="0" w:space="0" w:color="auto"/>
                <w:bottom w:val="none" w:sz="0" w:space="0" w:color="auto"/>
                <w:right w:val="none" w:sz="0" w:space="0" w:color="auto"/>
              </w:divBdr>
              <w:divsChild>
                <w:div w:id="1621567449">
                  <w:marLeft w:val="0"/>
                  <w:marRight w:val="0"/>
                  <w:marTop w:val="0"/>
                  <w:marBottom w:val="0"/>
                  <w:divBdr>
                    <w:top w:val="none" w:sz="0" w:space="0" w:color="auto"/>
                    <w:left w:val="none" w:sz="0" w:space="0" w:color="auto"/>
                    <w:bottom w:val="none" w:sz="0" w:space="0" w:color="auto"/>
                    <w:right w:val="none" w:sz="0" w:space="0" w:color="auto"/>
                  </w:divBdr>
                  <w:divsChild>
                    <w:div w:id="940377968">
                      <w:marLeft w:val="0"/>
                      <w:marRight w:val="0"/>
                      <w:marTop w:val="0"/>
                      <w:marBottom w:val="0"/>
                      <w:divBdr>
                        <w:top w:val="none" w:sz="0" w:space="0" w:color="auto"/>
                        <w:left w:val="none" w:sz="0" w:space="0" w:color="auto"/>
                        <w:bottom w:val="none" w:sz="0" w:space="0" w:color="auto"/>
                        <w:right w:val="none" w:sz="0" w:space="0" w:color="auto"/>
                      </w:divBdr>
                      <w:divsChild>
                        <w:div w:id="1062602504">
                          <w:marLeft w:val="0"/>
                          <w:marRight w:val="0"/>
                          <w:marTop w:val="0"/>
                          <w:marBottom w:val="0"/>
                          <w:divBdr>
                            <w:top w:val="none" w:sz="0" w:space="0" w:color="auto"/>
                            <w:left w:val="none" w:sz="0" w:space="0" w:color="auto"/>
                            <w:bottom w:val="none" w:sz="0" w:space="0" w:color="auto"/>
                            <w:right w:val="none" w:sz="0" w:space="0" w:color="auto"/>
                          </w:divBdr>
                          <w:divsChild>
                            <w:div w:id="1790707734">
                              <w:marLeft w:val="0"/>
                              <w:marRight w:val="0"/>
                              <w:marTop w:val="0"/>
                              <w:marBottom w:val="0"/>
                              <w:divBdr>
                                <w:top w:val="none" w:sz="0" w:space="0" w:color="auto"/>
                                <w:left w:val="none" w:sz="0" w:space="0" w:color="auto"/>
                                <w:bottom w:val="none" w:sz="0" w:space="0" w:color="auto"/>
                                <w:right w:val="none" w:sz="0" w:space="0" w:color="auto"/>
                              </w:divBdr>
                              <w:divsChild>
                                <w:div w:id="1801918221">
                                  <w:marLeft w:val="0"/>
                                  <w:marRight w:val="0"/>
                                  <w:marTop w:val="0"/>
                                  <w:marBottom w:val="0"/>
                                  <w:divBdr>
                                    <w:top w:val="none" w:sz="0" w:space="0" w:color="auto"/>
                                    <w:left w:val="none" w:sz="0" w:space="0" w:color="auto"/>
                                    <w:bottom w:val="none" w:sz="0" w:space="0" w:color="auto"/>
                                    <w:right w:val="none" w:sz="0" w:space="0" w:color="auto"/>
                                  </w:divBdr>
                                  <w:divsChild>
                                    <w:div w:id="867330825">
                                      <w:marLeft w:val="0"/>
                                      <w:marRight w:val="0"/>
                                      <w:marTop w:val="0"/>
                                      <w:marBottom w:val="0"/>
                                      <w:divBdr>
                                        <w:top w:val="none" w:sz="0" w:space="0" w:color="auto"/>
                                        <w:left w:val="none" w:sz="0" w:space="0" w:color="auto"/>
                                        <w:bottom w:val="none" w:sz="0" w:space="0" w:color="auto"/>
                                        <w:right w:val="none" w:sz="0" w:space="0" w:color="auto"/>
                                      </w:divBdr>
                                      <w:divsChild>
                                        <w:div w:id="10245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651694">
      <w:bodyDiv w:val="1"/>
      <w:marLeft w:val="0"/>
      <w:marRight w:val="0"/>
      <w:marTop w:val="0"/>
      <w:marBottom w:val="0"/>
      <w:divBdr>
        <w:top w:val="none" w:sz="0" w:space="0" w:color="auto"/>
        <w:left w:val="none" w:sz="0" w:space="0" w:color="auto"/>
        <w:bottom w:val="none" w:sz="0" w:space="0" w:color="auto"/>
        <w:right w:val="none" w:sz="0" w:space="0" w:color="auto"/>
      </w:divBdr>
      <w:divsChild>
        <w:div w:id="1350910570">
          <w:marLeft w:val="0"/>
          <w:marRight w:val="0"/>
          <w:marTop w:val="0"/>
          <w:marBottom w:val="0"/>
          <w:divBdr>
            <w:top w:val="none" w:sz="0" w:space="0" w:color="auto"/>
            <w:left w:val="none" w:sz="0" w:space="0" w:color="auto"/>
            <w:bottom w:val="none" w:sz="0" w:space="0" w:color="auto"/>
            <w:right w:val="none" w:sz="0" w:space="0" w:color="auto"/>
          </w:divBdr>
          <w:divsChild>
            <w:div w:id="545339555">
              <w:marLeft w:val="0"/>
              <w:marRight w:val="0"/>
              <w:marTop w:val="0"/>
              <w:marBottom w:val="0"/>
              <w:divBdr>
                <w:top w:val="none" w:sz="0" w:space="0" w:color="auto"/>
                <w:left w:val="none" w:sz="0" w:space="0" w:color="auto"/>
                <w:bottom w:val="none" w:sz="0" w:space="0" w:color="auto"/>
                <w:right w:val="none" w:sz="0" w:space="0" w:color="auto"/>
              </w:divBdr>
              <w:divsChild>
                <w:div w:id="1737969681">
                  <w:marLeft w:val="0"/>
                  <w:marRight w:val="0"/>
                  <w:marTop w:val="0"/>
                  <w:marBottom w:val="0"/>
                  <w:divBdr>
                    <w:top w:val="none" w:sz="0" w:space="0" w:color="auto"/>
                    <w:left w:val="none" w:sz="0" w:space="0" w:color="auto"/>
                    <w:bottom w:val="none" w:sz="0" w:space="0" w:color="auto"/>
                    <w:right w:val="none" w:sz="0" w:space="0" w:color="auto"/>
                  </w:divBdr>
                </w:div>
                <w:div w:id="10407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6598">
          <w:marLeft w:val="0"/>
          <w:marRight w:val="0"/>
          <w:marTop w:val="0"/>
          <w:marBottom w:val="0"/>
          <w:divBdr>
            <w:top w:val="none" w:sz="0" w:space="0" w:color="auto"/>
            <w:left w:val="none" w:sz="0" w:space="0" w:color="auto"/>
            <w:bottom w:val="none" w:sz="0" w:space="0" w:color="auto"/>
            <w:right w:val="none" w:sz="0" w:space="0" w:color="auto"/>
          </w:divBdr>
        </w:div>
        <w:div w:id="2060470370">
          <w:marLeft w:val="0"/>
          <w:marRight w:val="0"/>
          <w:marTop w:val="0"/>
          <w:marBottom w:val="0"/>
          <w:divBdr>
            <w:top w:val="none" w:sz="0" w:space="0" w:color="auto"/>
            <w:left w:val="none" w:sz="0" w:space="0" w:color="auto"/>
            <w:bottom w:val="none" w:sz="0" w:space="0" w:color="auto"/>
            <w:right w:val="none" w:sz="0" w:space="0" w:color="auto"/>
          </w:divBdr>
        </w:div>
        <w:div w:id="334767001">
          <w:marLeft w:val="0"/>
          <w:marRight w:val="0"/>
          <w:marTop w:val="0"/>
          <w:marBottom w:val="0"/>
          <w:divBdr>
            <w:top w:val="none" w:sz="0" w:space="0" w:color="auto"/>
            <w:left w:val="none" w:sz="0" w:space="0" w:color="auto"/>
            <w:bottom w:val="none" w:sz="0" w:space="0" w:color="auto"/>
            <w:right w:val="none" w:sz="0" w:space="0" w:color="auto"/>
          </w:divBdr>
          <w:divsChild>
            <w:div w:id="1812166848">
              <w:marLeft w:val="0"/>
              <w:marRight w:val="0"/>
              <w:marTop w:val="100"/>
              <w:marBottom w:val="100"/>
              <w:divBdr>
                <w:top w:val="none" w:sz="0" w:space="0" w:color="auto"/>
                <w:left w:val="none" w:sz="0" w:space="0" w:color="auto"/>
                <w:bottom w:val="none" w:sz="0" w:space="0" w:color="auto"/>
                <w:right w:val="none" w:sz="0" w:space="0" w:color="auto"/>
              </w:divBdr>
            </w:div>
          </w:divsChild>
        </w:div>
        <w:div w:id="1481267100">
          <w:marLeft w:val="0"/>
          <w:marRight w:val="0"/>
          <w:marTop w:val="100"/>
          <w:marBottom w:val="100"/>
          <w:divBdr>
            <w:top w:val="none" w:sz="0" w:space="0" w:color="auto"/>
            <w:left w:val="none" w:sz="0" w:space="0" w:color="auto"/>
            <w:bottom w:val="none" w:sz="0" w:space="0" w:color="auto"/>
            <w:right w:val="none" w:sz="0" w:space="0" w:color="auto"/>
          </w:divBdr>
          <w:divsChild>
            <w:div w:id="1041243379">
              <w:marLeft w:val="0"/>
              <w:marRight w:val="0"/>
              <w:marTop w:val="0"/>
              <w:marBottom w:val="360"/>
              <w:divBdr>
                <w:top w:val="none" w:sz="0" w:space="0" w:color="auto"/>
                <w:left w:val="none" w:sz="0" w:space="0" w:color="auto"/>
                <w:bottom w:val="none" w:sz="0" w:space="0" w:color="auto"/>
                <w:right w:val="none" w:sz="0" w:space="0" w:color="auto"/>
              </w:divBdr>
            </w:div>
          </w:divsChild>
        </w:div>
        <w:div w:id="2042974031">
          <w:marLeft w:val="0"/>
          <w:marRight w:val="0"/>
          <w:marTop w:val="0"/>
          <w:marBottom w:val="0"/>
          <w:divBdr>
            <w:top w:val="none" w:sz="0" w:space="0" w:color="auto"/>
            <w:left w:val="none" w:sz="0" w:space="0" w:color="auto"/>
            <w:bottom w:val="none" w:sz="0" w:space="0" w:color="auto"/>
            <w:right w:val="none" w:sz="0" w:space="0" w:color="auto"/>
          </w:divBdr>
          <w:divsChild>
            <w:div w:id="633950544">
              <w:marLeft w:val="0"/>
              <w:marRight w:val="0"/>
              <w:marTop w:val="100"/>
              <w:marBottom w:val="100"/>
              <w:divBdr>
                <w:top w:val="none" w:sz="0" w:space="0" w:color="auto"/>
                <w:left w:val="none" w:sz="0" w:space="0" w:color="auto"/>
                <w:bottom w:val="none" w:sz="0" w:space="0" w:color="auto"/>
                <w:right w:val="none" w:sz="0" w:space="0" w:color="auto"/>
              </w:divBdr>
            </w:div>
          </w:divsChild>
        </w:div>
        <w:div w:id="1749381441">
          <w:marLeft w:val="0"/>
          <w:marRight w:val="0"/>
          <w:marTop w:val="0"/>
          <w:marBottom w:val="0"/>
          <w:divBdr>
            <w:top w:val="none" w:sz="0" w:space="0" w:color="auto"/>
            <w:left w:val="none" w:sz="0" w:space="0" w:color="auto"/>
            <w:bottom w:val="none" w:sz="0" w:space="0" w:color="auto"/>
            <w:right w:val="none" w:sz="0" w:space="0" w:color="auto"/>
          </w:divBdr>
          <w:divsChild>
            <w:div w:id="814563018">
              <w:marLeft w:val="0"/>
              <w:marRight w:val="0"/>
              <w:marTop w:val="100"/>
              <w:marBottom w:val="0"/>
              <w:divBdr>
                <w:top w:val="none" w:sz="0" w:space="0" w:color="auto"/>
                <w:left w:val="none" w:sz="0" w:space="0" w:color="auto"/>
                <w:bottom w:val="none" w:sz="0" w:space="0" w:color="auto"/>
                <w:right w:val="none" w:sz="0" w:space="0" w:color="auto"/>
              </w:divBdr>
            </w:div>
          </w:divsChild>
        </w:div>
        <w:div w:id="25526158">
          <w:marLeft w:val="0"/>
          <w:marRight w:val="0"/>
          <w:marTop w:val="0"/>
          <w:marBottom w:val="0"/>
          <w:divBdr>
            <w:top w:val="none" w:sz="0" w:space="0" w:color="auto"/>
            <w:left w:val="none" w:sz="0" w:space="0" w:color="auto"/>
            <w:bottom w:val="none" w:sz="0" w:space="0" w:color="auto"/>
            <w:right w:val="none" w:sz="0" w:space="0" w:color="auto"/>
          </w:divBdr>
          <w:divsChild>
            <w:div w:id="1811366419">
              <w:marLeft w:val="0"/>
              <w:marRight w:val="0"/>
              <w:marTop w:val="100"/>
              <w:marBottom w:val="0"/>
              <w:divBdr>
                <w:top w:val="none" w:sz="0" w:space="0" w:color="auto"/>
                <w:left w:val="none" w:sz="0" w:space="0" w:color="auto"/>
                <w:bottom w:val="none" w:sz="0" w:space="0" w:color="auto"/>
                <w:right w:val="none" w:sz="0" w:space="0" w:color="auto"/>
              </w:divBdr>
            </w:div>
          </w:divsChild>
        </w:div>
        <w:div w:id="718237590">
          <w:marLeft w:val="0"/>
          <w:marRight w:val="0"/>
          <w:marTop w:val="0"/>
          <w:marBottom w:val="0"/>
          <w:divBdr>
            <w:top w:val="none" w:sz="0" w:space="0" w:color="auto"/>
            <w:left w:val="none" w:sz="0" w:space="0" w:color="auto"/>
            <w:bottom w:val="none" w:sz="0" w:space="0" w:color="auto"/>
            <w:right w:val="none" w:sz="0" w:space="0" w:color="auto"/>
          </w:divBdr>
        </w:div>
        <w:div w:id="1724331348">
          <w:marLeft w:val="0"/>
          <w:marRight w:val="0"/>
          <w:marTop w:val="0"/>
          <w:marBottom w:val="0"/>
          <w:divBdr>
            <w:top w:val="none" w:sz="0" w:space="0" w:color="auto"/>
            <w:left w:val="none" w:sz="0" w:space="0" w:color="auto"/>
            <w:bottom w:val="none" w:sz="0" w:space="0" w:color="auto"/>
            <w:right w:val="none" w:sz="0" w:space="0" w:color="auto"/>
          </w:divBdr>
          <w:divsChild>
            <w:div w:id="1906260825">
              <w:marLeft w:val="0"/>
              <w:marRight w:val="0"/>
              <w:marTop w:val="100"/>
              <w:marBottom w:val="0"/>
              <w:divBdr>
                <w:top w:val="none" w:sz="0" w:space="0" w:color="auto"/>
                <w:left w:val="none" w:sz="0" w:space="0" w:color="auto"/>
                <w:bottom w:val="none" w:sz="0" w:space="0" w:color="auto"/>
                <w:right w:val="none" w:sz="0" w:space="0" w:color="auto"/>
              </w:divBdr>
            </w:div>
          </w:divsChild>
        </w:div>
        <w:div w:id="1055352343">
          <w:marLeft w:val="0"/>
          <w:marRight w:val="0"/>
          <w:marTop w:val="0"/>
          <w:marBottom w:val="0"/>
          <w:divBdr>
            <w:top w:val="none" w:sz="0" w:space="0" w:color="auto"/>
            <w:left w:val="none" w:sz="0" w:space="0" w:color="auto"/>
            <w:bottom w:val="none" w:sz="0" w:space="0" w:color="auto"/>
            <w:right w:val="none" w:sz="0" w:space="0" w:color="auto"/>
          </w:divBdr>
          <w:divsChild>
            <w:div w:id="1632323767">
              <w:marLeft w:val="0"/>
              <w:marRight w:val="0"/>
              <w:marTop w:val="100"/>
              <w:marBottom w:val="0"/>
              <w:divBdr>
                <w:top w:val="none" w:sz="0" w:space="0" w:color="auto"/>
                <w:left w:val="none" w:sz="0" w:space="0" w:color="auto"/>
                <w:bottom w:val="none" w:sz="0" w:space="0" w:color="auto"/>
                <w:right w:val="none" w:sz="0" w:space="0" w:color="auto"/>
              </w:divBdr>
            </w:div>
          </w:divsChild>
        </w:div>
        <w:div w:id="1032729646">
          <w:marLeft w:val="0"/>
          <w:marRight w:val="0"/>
          <w:marTop w:val="0"/>
          <w:marBottom w:val="0"/>
          <w:divBdr>
            <w:top w:val="none" w:sz="0" w:space="0" w:color="auto"/>
            <w:left w:val="none" w:sz="0" w:space="0" w:color="auto"/>
            <w:bottom w:val="none" w:sz="0" w:space="0" w:color="auto"/>
            <w:right w:val="none" w:sz="0" w:space="0" w:color="auto"/>
          </w:divBdr>
          <w:divsChild>
            <w:div w:id="820926732">
              <w:marLeft w:val="0"/>
              <w:marRight w:val="0"/>
              <w:marTop w:val="100"/>
              <w:marBottom w:val="100"/>
              <w:divBdr>
                <w:top w:val="none" w:sz="0" w:space="0" w:color="auto"/>
                <w:left w:val="none" w:sz="0" w:space="0" w:color="auto"/>
                <w:bottom w:val="none" w:sz="0" w:space="0" w:color="auto"/>
                <w:right w:val="none" w:sz="0" w:space="0" w:color="auto"/>
              </w:divBdr>
            </w:div>
          </w:divsChild>
        </w:div>
        <w:div w:id="220874002">
          <w:marLeft w:val="0"/>
          <w:marRight w:val="0"/>
          <w:marTop w:val="100"/>
          <w:marBottom w:val="100"/>
          <w:divBdr>
            <w:top w:val="none" w:sz="0" w:space="0" w:color="auto"/>
            <w:left w:val="none" w:sz="0" w:space="0" w:color="auto"/>
            <w:bottom w:val="none" w:sz="0" w:space="0" w:color="auto"/>
            <w:right w:val="none" w:sz="0" w:space="0" w:color="auto"/>
          </w:divBdr>
          <w:divsChild>
            <w:div w:id="1240485050">
              <w:marLeft w:val="0"/>
              <w:marRight w:val="0"/>
              <w:marTop w:val="0"/>
              <w:marBottom w:val="450"/>
              <w:divBdr>
                <w:top w:val="none" w:sz="0" w:space="0" w:color="auto"/>
                <w:left w:val="none" w:sz="0" w:space="0" w:color="auto"/>
                <w:bottom w:val="none" w:sz="0" w:space="0" w:color="auto"/>
                <w:right w:val="none" w:sz="0" w:space="0" w:color="auto"/>
              </w:divBdr>
              <w:divsChild>
                <w:div w:id="1462533824">
                  <w:marLeft w:val="0"/>
                  <w:marRight w:val="0"/>
                  <w:marTop w:val="0"/>
                  <w:marBottom w:val="0"/>
                  <w:divBdr>
                    <w:top w:val="none" w:sz="0" w:space="0" w:color="auto"/>
                    <w:left w:val="none" w:sz="0" w:space="0" w:color="auto"/>
                    <w:bottom w:val="none" w:sz="0" w:space="0" w:color="auto"/>
                    <w:right w:val="none" w:sz="0" w:space="0" w:color="auto"/>
                  </w:divBdr>
                  <w:divsChild>
                    <w:div w:id="1017540491">
                      <w:marLeft w:val="0"/>
                      <w:marRight w:val="0"/>
                      <w:marTop w:val="0"/>
                      <w:marBottom w:val="0"/>
                      <w:divBdr>
                        <w:top w:val="none" w:sz="0" w:space="0" w:color="auto"/>
                        <w:left w:val="none" w:sz="0" w:space="0" w:color="auto"/>
                        <w:bottom w:val="none" w:sz="0" w:space="0" w:color="auto"/>
                        <w:right w:val="none" w:sz="0" w:space="0" w:color="auto"/>
                      </w:divBdr>
                      <w:divsChild>
                        <w:div w:id="1136682576">
                          <w:marLeft w:val="0"/>
                          <w:marRight w:val="0"/>
                          <w:marTop w:val="0"/>
                          <w:marBottom w:val="0"/>
                          <w:divBdr>
                            <w:top w:val="none" w:sz="0" w:space="0" w:color="auto"/>
                            <w:left w:val="none" w:sz="0" w:space="0" w:color="auto"/>
                            <w:bottom w:val="none" w:sz="0" w:space="0" w:color="auto"/>
                            <w:right w:val="none" w:sz="0" w:space="0" w:color="auto"/>
                          </w:divBdr>
                          <w:divsChild>
                            <w:div w:id="52775646">
                              <w:marLeft w:val="0"/>
                              <w:marRight w:val="0"/>
                              <w:marTop w:val="0"/>
                              <w:marBottom w:val="0"/>
                              <w:divBdr>
                                <w:top w:val="none" w:sz="0" w:space="0" w:color="auto"/>
                                <w:left w:val="none" w:sz="0" w:space="0" w:color="auto"/>
                                <w:bottom w:val="none" w:sz="0" w:space="0" w:color="auto"/>
                                <w:right w:val="none" w:sz="0" w:space="0" w:color="auto"/>
                              </w:divBdr>
                              <w:divsChild>
                                <w:div w:id="151024138">
                                  <w:marLeft w:val="0"/>
                                  <w:marRight w:val="0"/>
                                  <w:marTop w:val="0"/>
                                  <w:marBottom w:val="0"/>
                                  <w:divBdr>
                                    <w:top w:val="none" w:sz="0" w:space="0" w:color="auto"/>
                                    <w:left w:val="none" w:sz="0" w:space="0" w:color="auto"/>
                                    <w:bottom w:val="none" w:sz="0" w:space="0" w:color="auto"/>
                                    <w:right w:val="none" w:sz="0" w:space="0" w:color="auto"/>
                                  </w:divBdr>
                                  <w:divsChild>
                                    <w:div w:id="1732340413">
                                      <w:marLeft w:val="0"/>
                                      <w:marRight w:val="0"/>
                                      <w:marTop w:val="0"/>
                                      <w:marBottom w:val="0"/>
                                      <w:divBdr>
                                        <w:top w:val="none" w:sz="0" w:space="0" w:color="auto"/>
                                        <w:left w:val="none" w:sz="0" w:space="0" w:color="auto"/>
                                        <w:bottom w:val="none" w:sz="0" w:space="0" w:color="auto"/>
                                        <w:right w:val="none" w:sz="0" w:space="0" w:color="auto"/>
                                      </w:divBdr>
                                      <w:divsChild>
                                        <w:div w:id="17201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ston.com/en/ssd/xs1000-external" TargetMode="Externa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ingston.com/en/ssd/xs1000-external" TargetMode="External"/><Relationship Id="rId12" Type="http://schemas.openxmlformats.org/officeDocument/2006/relationships/hyperlink" Target="https://www.kingston.com/en/ssd/xs1000-external"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kingston.com/en/ssd/xs1000-external" TargetMode="External"/><Relationship Id="rId11" Type="http://schemas.openxmlformats.org/officeDocument/2006/relationships/hyperlink" Target="https://www.kingston.com/datasheets/xs1000_us.pdf" TargetMode="External"/><Relationship Id="rId5" Type="http://schemas.openxmlformats.org/officeDocument/2006/relationships/hyperlink" Target="https://www.kingston.com/en/video/play?videoId=XTiBiaC6kU0cifqXZzfOBLmW4mCR-ZHDPIwkjxSuxY_HoL9ofQoAKxEnyeYDDKYvnPiIaNvVV7uY3kuDqLd3VA2&amp;start=0&amp;autoPlay=False&amp;chromeless=False&amp;captionOption=No" TargetMode="External"/><Relationship Id="rId15" Type="http://schemas.openxmlformats.org/officeDocument/2006/relationships/image" Target="media/image3.jpeg"/><Relationship Id="rId10" Type="http://schemas.openxmlformats.org/officeDocument/2006/relationships/hyperlink" Target="https://www.kingston.com/en/ssd/xs1000-external" TargetMode="External"/><Relationship Id="rId19" Type="http://schemas.openxmlformats.org/officeDocument/2006/relationships/hyperlink" Target="https://thinkcomputers.org/kingston-xs1000-portable-solid-state-drive-review/" TargetMode="External"/><Relationship Id="rId4" Type="http://schemas.openxmlformats.org/officeDocument/2006/relationships/webSettings" Target="webSettings.xml"/><Relationship Id="rId9" Type="http://schemas.openxmlformats.org/officeDocument/2006/relationships/hyperlink" Target="https://www.kingston.com/en/ssd/xs1000-external"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2024-12-17T05:43:00Z</dcterms:created>
  <dcterms:modified xsi:type="dcterms:W3CDTF">2024-12-17T05:47:00Z</dcterms:modified>
</cp:coreProperties>
</file>