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02F9" w14:textId="77777777" w:rsidR="00D03F23" w:rsidRPr="00D03F23" w:rsidRDefault="00D03F23" w:rsidP="00D03F2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</w:pPr>
      <w:r w:rsidRPr="00D03F23"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  <w:br/>
        <w:t>Model Number: </w:t>
      </w:r>
      <w:r w:rsidRPr="00D03F23">
        <w:rPr>
          <w:rFonts w:ascii="Arial" w:eastAsia="Times New Roman" w:hAnsi="Arial" w:cs="Arial"/>
          <w:color w:val="6A6A6A"/>
          <w:kern w:val="36"/>
          <w:sz w:val="60"/>
          <w:szCs w:val="60"/>
          <w:bdr w:val="single" w:sz="2" w:space="0" w:color="F6F6F6" w:frame="1"/>
          <w14:ligatures w14:val="none"/>
        </w:rPr>
        <w:t>WDS250G1R0C-68BDK0</w:t>
      </w:r>
    </w:p>
    <w:p w14:paraId="2E41F515" w14:textId="77777777" w:rsidR="00D03F23" w:rsidRPr="00D03F23" w:rsidRDefault="00D03F23" w:rsidP="00D03F2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3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 xml:space="preserve">WD Red SN700 </w:t>
      </w:r>
      <w:proofErr w:type="spellStart"/>
      <w:r w:rsidRPr="00D03F23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NVMe</w:t>
      </w:r>
      <w:proofErr w:type="spellEnd"/>
      <w:r w:rsidRPr="00D03F23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 xml:space="preserve"> SSD </w:t>
      </w:r>
      <w:r w:rsidRPr="00D03F23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single" w:sz="2" w:space="0" w:color="F6F6F6" w:frame="1"/>
          <w14:ligatures w14:val="none"/>
        </w:rPr>
        <w:t>- 250GB</w:t>
      </w:r>
    </w:p>
    <w:p w14:paraId="3363EC50" w14:textId="77777777" w:rsidR="00D03F23" w:rsidRPr="00D03F23" w:rsidRDefault="00D03F23" w:rsidP="00D03F2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D03F23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4.5 out of 5 stars, average rating value. Read 2 Reviews. Same page link.</w:t>
      </w:r>
    </w:p>
    <w:p w14:paraId="1B6D900F" w14:textId="77777777" w:rsidR="00D03F23" w:rsidRPr="00D03F23" w:rsidRDefault="00D03F23" w:rsidP="00D03F2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4.5</w:t>
      </w:r>
    </w:p>
    <w:p w14:paraId="553C3E81" w14:textId="77777777" w:rsidR="00D03F23" w:rsidRPr="00D03F23" w:rsidRDefault="00D03F23" w:rsidP="00D03F2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D03F23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 </w:t>
      </w:r>
    </w:p>
    <w:p w14:paraId="0336B767" w14:textId="77777777" w:rsidR="00D03F23" w:rsidRPr="00D03F23" w:rsidRDefault="00D03F23" w:rsidP="00D03F23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(2)</w:t>
      </w:r>
    </w:p>
    <w:p w14:paraId="6526AA68" w14:textId="77777777" w:rsidR="00D03F23" w:rsidRPr="00D03F23" w:rsidRDefault="00D03F23" w:rsidP="00D03F2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D03F23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Write a review</w:t>
      </w:r>
    </w:p>
    <w:p w14:paraId="17643645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 xml:space="preserve">Tackle extreme workloads in high-intensity NAS environments with the fast-caching WD Red SN700 </w:t>
      </w:r>
      <w:proofErr w:type="spellStart"/>
      <w:r w:rsidRPr="00D03F23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NVMe</w:t>
      </w:r>
      <w:proofErr w:type="spellEnd"/>
      <w:r w:rsidRPr="00D03F23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™ SSD. The drive’s robust system responsiveness and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...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5" w:anchor="product-highlights" w:history="1">
        <w:r w:rsidRPr="00D03F23">
          <w:rPr>
            <w:rFonts w:ascii="Arial" w:eastAsia="Times New Roman" w:hAnsi="Arial" w:cs="Arial"/>
            <w:color w:val="6A6A6A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See more</w:t>
        </w:r>
      </w:hyperlink>
    </w:p>
    <w:p w14:paraId="7A82C16A" w14:textId="77777777" w:rsidR="00D03F23" w:rsidRPr="00D03F23" w:rsidRDefault="00D03F23" w:rsidP="00D03F2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Capacity</w:t>
      </w:r>
    </w:p>
    <w:p w14:paraId="0543033C" w14:textId="77777777" w:rsidR="00D03F23" w:rsidRPr="00D03F23" w:rsidRDefault="00D03F23" w:rsidP="00D03F23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250GB</w:t>
      </w:r>
    </w:p>
    <w:p w14:paraId="76DFD4DC" w14:textId="77777777" w:rsidR="00D03F23" w:rsidRPr="00D03F23" w:rsidRDefault="00D03F23" w:rsidP="00D03F23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500GB</w:t>
      </w:r>
    </w:p>
    <w:p w14:paraId="03F5E161" w14:textId="77777777" w:rsidR="00D03F23" w:rsidRPr="00D03F23" w:rsidRDefault="00D03F23" w:rsidP="00D03F23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1TB</w:t>
      </w:r>
    </w:p>
    <w:p w14:paraId="0AD3F79F" w14:textId="77777777" w:rsidR="00D03F23" w:rsidRPr="00D03F23" w:rsidRDefault="00D03F23" w:rsidP="00D03F23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2TB</w:t>
      </w:r>
    </w:p>
    <w:p w14:paraId="00CF36C7" w14:textId="77777777" w:rsidR="00D03F23" w:rsidRPr="00D03F23" w:rsidRDefault="00D03F23" w:rsidP="00D03F23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4TB</w:t>
      </w:r>
    </w:p>
    <w:p w14:paraId="2875239F" w14:textId="77777777" w:rsidR="00D03F23" w:rsidRPr="00D03F23" w:rsidRDefault="00D03F23" w:rsidP="00D03F2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720" w:lineRule="atLeast"/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:bdr w:val="single" w:sz="2" w:space="0" w:color="F6F6F6" w:frame="1"/>
          <w14:ligatures w14:val="none"/>
        </w:rPr>
        <w:t>$52.99Price $52.99</w:t>
      </w:r>
    </w:p>
    <w:p w14:paraId="30E44E80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 to Cart</w:t>
      </w:r>
    </w:p>
    <w:p w14:paraId="41A44B45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Compare</w:t>
      </w:r>
    </w:p>
    <w:p w14:paraId="56E87231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Find a Reseller</w:t>
      </w:r>
    </w:p>
    <w:p w14:paraId="2E7194F9" w14:textId="77777777" w:rsidR="00D03F23" w:rsidRPr="00D03F23" w:rsidRDefault="00D03F23" w:rsidP="00D03F23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Buy Direct from SanDisk</w:t>
      </w:r>
    </w:p>
    <w:p w14:paraId="566CDFC2" w14:textId="77777777" w:rsidR="00D03F23" w:rsidRPr="00D03F23" w:rsidRDefault="00D03F23" w:rsidP="00D03F2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standard shipping on eligible orders of $50+. </w:t>
      </w:r>
      <w:hyperlink r:id="rId6" w:anchor="store-value-prop-non-login" w:history="1">
        <w:r w:rsidRPr="00D03F2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Details</w:t>
        </w:r>
      </w:hyperlink>
    </w:p>
    <w:p w14:paraId="29D1045F" w14:textId="77777777" w:rsidR="00D03F23" w:rsidRPr="00D03F23" w:rsidRDefault="00D03F23" w:rsidP="00D03F2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30-Day Returns </w:t>
      </w:r>
      <w:hyperlink r:id="rId7" w:anchor="value-prop-buy-direct-std-returns-modal" w:history="1">
        <w:r w:rsidRPr="00D03F2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Learn More</w:t>
        </w:r>
      </w:hyperlink>
    </w:p>
    <w:p w14:paraId="52A183C2" w14:textId="77777777" w:rsidR="00D03F23" w:rsidRPr="00D03F23" w:rsidRDefault="00D03F23" w:rsidP="00D03F23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Guaranteed Authentic Products</w:t>
      </w:r>
    </w:p>
    <w:p w14:paraId="19487BC0" w14:textId="4C5B01B8" w:rsidR="00D03F23" w:rsidRPr="00D03F23" w:rsidRDefault="00D03F23" w:rsidP="00D03F2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1014404C" wp14:editId="35CE7493">
                <wp:extent cx="304800" cy="304800"/>
                <wp:effectExtent l="0" t="0" r="0" b="0"/>
                <wp:docPr id="4" name="Rectangle 4" descr="3100MB/s,Sequential Read Perform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7EB3F" id="Rectangle 4" o:spid="_x0000_s1026" alt="3100MB/s,Sequential Read Perform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C0392A" w14:textId="77777777" w:rsidR="00D03F23" w:rsidRPr="00D03F23" w:rsidRDefault="00D03F23" w:rsidP="00D03F2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3100MB/s</w:t>
      </w:r>
    </w:p>
    <w:p w14:paraId="455DAD84" w14:textId="77777777" w:rsidR="00D03F23" w:rsidRPr="00D03F23" w:rsidRDefault="00D03F23" w:rsidP="00D03F2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Sequential Read Performance</w:t>
      </w:r>
    </w:p>
    <w:p w14:paraId="35D66FB4" w14:textId="6E1913D2" w:rsidR="00D03F23" w:rsidRPr="00D03F23" w:rsidRDefault="00D03F23" w:rsidP="00D03F2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3F35E80" wp14:editId="7F154586">
                <wp:extent cx="304800" cy="304800"/>
                <wp:effectExtent l="0" t="0" r="0" b="0"/>
                <wp:docPr id="3" name="Rectangle 3" descr="PCIe Gen3 x4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A5408" id="Rectangle 3" o:spid="_x0000_s1026" alt="PCIe Gen3 x4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88228E" w14:textId="77777777" w:rsidR="00D03F23" w:rsidRPr="00D03F23" w:rsidRDefault="00D03F23" w:rsidP="00D03F2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PCIe Gen3 x4</w:t>
      </w:r>
    </w:p>
    <w:p w14:paraId="47A29D71" w14:textId="77777777" w:rsidR="00D03F23" w:rsidRPr="00D03F23" w:rsidRDefault="00D03F23" w:rsidP="00D03F2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Interface</w:t>
      </w:r>
    </w:p>
    <w:p w14:paraId="447EDBA1" w14:textId="2D67F5B3" w:rsidR="00D03F23" w:rsidRPr="00D03F23" w:rsidRDefault="00D03F23" w:rsidP="00D03F2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A7D4BDC" wp14:editId="427569C8">
                <wp:extent cx="304800" cy="304800"/>
                <wp:effectExtent l="0" t="0" r="0" b="0"/>
                <wp:docPr id="2" name="Rectangle 2" descr="5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B20B82" id="Rectangle 2" o:spid="_x0000_s1026" alt="5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BC98B0" w14:textId="77777777" w:rsidR="00D03F23" w:rsidRPr="00D03F23" w:rsidRDefault="00D03F23" w:rsidP="00D03F2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5-Year Limited Warranty</w:t>
      </w:r>
    </w:p>
    <w:p w14:paraId="4B3A72AD" w14:textId="77777777" w:rsidR="00D03F23" w:rsidRPr="00D03F23" w:rsidRDefault="00D03F23" w:rsidP="00D03F23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Warranty</w:t>
      </w:r>
    </w:p>
    <w:p w14:paraId="1C4E2F6A" w14:textId="77777777" w:rsidR="00D03F23" w:rsidRPr="00D03F23" w:rsidRDefault="00D03F23" w:rsidP="00D03F2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90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Accelerate Your NAS</w:t>
      </w:r>
    </w:p>
    <w:p w14:paraId="7E7DC3CE" w14:textId="77777777" w:rsidR="00D03F23" w:rsidRPr="00D03F23" w:rsidRDefault="00D03F23" w:rsidP="00D03F2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Tackle extreme workloads in high-intensity NAS environments with the fast-caching WD Red SN700 </w:t>
      </w:r>
      <w:proofErr w:type="spellStart"/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™ SSD. The drive’s robust system responsiveness and exceptional I/O performance are perfect for multi-user, multitasking applications, letting you </w:t>
      </w:r>
      <w:proofErr w:type="spellStart"/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tame</w:t>
      </w:r>
      <w:proofErr w:type="spellEnd"/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your SMB’s toughest projects from virtualization to collaborative editing to intensive database storage with efficient caching —all while helping to lower your TCO.</w:t>
      </w:r>
    </w:p>
    <w:p w14:paraId="39CDAEEC" w14:textId="77777777" w:rsidR="00D03F23" w:rsidRPr="00D03F23" w:rsidRDefault="00D03F23" w:rsidP="00D03F2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Accelerate Your NAS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The fast-caching power of the WD Red SN700 </w:t>
      </w:r>
      <w:proofErr w:type="spellStart"/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™ SSD delivers robust system responsiveness and exceptional I/O performance compared to our SATA SSDs.</w:t>
      </w:r>
    </w:p>
    <w:p w14:paraId="22BC5B98" w14:textId="77777777" w:rsidR="00D03F23" w:rsidRPr="00D03F23" w:rsidRDefault="00D03F23" w:rsidP="00D03F2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Built to Last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Tackle 24/7 NAS workload environments with reliability and endurance of up to 5100 TBW (4TB</w:t>
      </w:r>
      <w:hyperlink r:id="rId8" w:anchor="disclosures1" w:tgtFrame="_self" w:history="1">
        <w:r w:rsidRPr="00D03F2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model), backed by a 5-year limited warranty.</w:t>
      </w:r>
      <w:hyperlink r:id="rId9" w:anchor="disclosures2" w:tgtFrame="_self" w:history="1">
        <w:r w:rsidRPr="00D03F2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</w:p>
    <w:p w14:paraId="2F12911D" w14:textId="77777777" w:rsidR="00D03F23" w:rsidRPr="00D03F23" w:rsidRDefault="00D03F23" w:rsidP="00D03F2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 xml:space="preserve">Step Up to </w:t>
      </w:r>
      <w:proofErr w:type="spellStart"/>
      <w:r w:rsidRPr="00D03F2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NVMe</w:t>
      </w:r>
      <w:proofErr w:type="spellEnd"/>
      <w:r w:rsidRPr="00D03F2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™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Tame your SMB’s toughest projects—from virtualization to collaborative editing to intensive database storage with efficient caching —with storage designed to outperform while helping to lower your TCO.</w:t>
      </w:r>
    </w:p>
    <w:p w14:paraId="7655D688" w14:textId="77777777" w:rsidR="00D03F23" w:rsidRPr="00D03F23" w:rsidRDefault="00D03F23" w:rsidP="00D03F2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Perfect for SMBs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Even in smaller operations, multiple people working at the same time can tax a NAS device. </w:t>
      </w:r>
      <w:proofErr w:type="spellStart"/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NVMe</w:t>
      </w:r>
      <w:proofErr w:type="spellEnd"/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caching easily handles random workloads in multi-user, multitasking applications to let small-to-medium businesses do more.</w:t>
      </w:r>
    </w:p>
    <w:p w14:paraId="561406CE" w14:textId="77777777" w:rsidR="00D03F23" w:rsidRPr="00D03F23" w:rsidRDefault="00D03F23" w:rsidP="00D03F2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Scale Up to Keep Up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Keep ahead of the data explosion with huge capacities up to 4TB</w:t>
      </w:r>
      <w:hyperlink r:id="rId10" w:anchor="disclosures1" w:tgtFrame="_self" w:history="1">
        <w:r w:rsidRPr="00D03F23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59560026" w14:textId="77777777" w:rsidR="00D03F23" w:rsidRPr="00D03F23" w:rsidRDefault="00D03F23" w:rsidP="00D03F23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Optimize Your Workflow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Purpose-built and tested to be compatible with many of today’s most popular NAS systems for maximum flexibility to optimize your workflow.</w:t>
      </w:r>
    </w:p>
    <w:p w14:paraId="5350A08C" w14:textId="77777777" w:rsidR="00D03F23" w:rsidRPr="00D03F23" w:rsidRDefault="00D03F23" w:rsidP="00D03F2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lastRenderedPageBreak/>
        <w:t>Specifications</w:t>
      </w:r>
    </w:p>
    <w:p w14:paraId="572C0688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4F0369EB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250GB</w:t>
      </w:r>
    </w:p>
    <w:p w14:paraId="51034665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Form Factor</w:t>
      </w:r>
    </w:p>
    <w:p w14:paraId="05B06B5C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M.2 2280 S3-M</w:t>
      </w:r>
    </w:p>
    <w:p w14:paraId="5C1353A7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Read Performance</w:t>
      </w:r>
    </w:p>
    <w:p w14:paraId="6C7D2673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3100MB/s</w:t>
      </w:r>
    </w:p>
    <w:p w14:paraId="1839027D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Write Performance</w:t>
      </w:r>
    </w:p>
    <w:p w14:paraId="5E2140DD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1600MB/s</w:t>
      </w:r>
    </w:p>
    <w:p w14:paraId="3CC234C1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Read</w:t>
      </w:r>
    </w:p>
    <w:p w14:paraId="016E9B1F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220K IOPS</w:t>
      </w:r>
    </w:p>
    <w:p w14:paraId="0B41A0EC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Write</w:t>
      </w:r>
    </w:p>
    <w:p w14:paraId="6FC73B19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180K IOPS</w:t>
      </w:r>
    </w:p>
    <w:p w14:paraId="493330B8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Interface</w:t>
      </w:r>
    </w:p>
    <w:p w14:paraId="4BE0E406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PCIe Gen3 x4</w:t>
      </w:r>
    </w:p>
    <w:p w14:paraId="0D98AA93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Warranty</w:t>
      </w:r>
    </w:p>
    <w:p w14:paraId="34D48E90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5-Year Limited Warranty</w:t>
      </w:r>
    </w:p>
    <w:p w14:paraId="596DF6E3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Endurance (TBW)</w:t>
      </w:r>
    </w:p>
    <w:p w14:paraId="6AA554BA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500</w:t>
      </w:r>
    </w:p>
    <w:p w14:paraId="63B063D8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Dimensions (L x W x H)</w:t>
      </w:r>
    </w:p>
    <w:p w14:paraId="00F3547A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3.15" x 0.87" x 0.09"</w:t>
      </w:r>
    </w:p>
    <w:p w14:paraId="11FC7B3B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Weight</w:t>
      </w:r>
    </w:p>
    <w:p w14:paraId="1E102EAC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7.5gms</w:t>
      </w:r>
    </w:p>
    <w:p w14:paraId="6DDB5037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</w:t>
      </w:r>
    </w:p>
    <w:p w14:paraId="11A13A5E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WDS250G1R0C</w:t>
      </w:r>
    </w:p>
    <w:p w14:paraId="7148E510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Operating Temperature</w:t>
      </w:r>
    </w:p>
    <w:p w14:paraId="14888A81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0°C to 70°C</w:t>
      </w:r>
    </w:p>
    <w:p w14:paraId="55363BB9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Non-Operating Temperature</w:t>
      </w:r>
    </w:p>
    <w:p w14:paraId="1C9DFF47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-55°C to 85°C</w:t>
      </w:r>
    </w:p>
    <w:p w14:paraId="7456FCD0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Certifications</w:t>
      </w:r>
    </w:p>
    <w:p w14:paraId="482DB657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BSMI, ICES-003/NMB-003, CE, FCC, KC, Maghreb, RCM, UKCA, VCCI, CB-Scheme, TUV, UL</w:t>
      </w:r>
    </w:p>
    <w:p w14:paraId="1CB90E56" w14:textId="77777777" w:rsidR="00D03F23" w:rsidRPr="00D03F23" w:rsidRDefault="00D03F23" w:rsidP="00D03F23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Product Features</w:t>
      </w:r>
    </w:p>
    <w:p w14:paraId="0267ADD9" w14:textId="77777777" w:rsidR="00D03F23" w:rsidRPr="00D03F23" w:rsidRDefault="00D03F23" w:rsidP="00D03F23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Endurance of up to 5100TBW</w:t>
      </w:r>
    </w:p>
    <w:p w14:paraId="5E84FE93" w14:textId="77777777" w:rsidR="00D03F23" w:rsidRPr="00D03F23" w:rsidRDefault="00D03F23" w:rsidP="00D03F23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Ideal for tackling high-intensity NAS workloads with exceptional reliability and endurance</w:t>
      </w:r>
    </w:p>
    <w:p w14:paraId="2F2735B5" w14:textId="77777777" w:rsidR="00D03F23" w:rsidRPr="00D03F23" w:rsidRDefault="00D03F23" w:rsidP="00D03F23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Helps you tame tough projects like virtualization and collaborative editing</w:t>
      </w:r>
    </w:p>
    <w:p w14:paraId="0E44253E" w14:textId="77777777" w:rsidR="00D03F23" w:rsidRPr="00D03F23" w:rsidRDefault="00D03F23" w:rsidP="00D03F23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Numbers</w:t>
      </w:r>
    </w:p>
    <w:p w14:paraId="67556FBF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250GB: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1" w:history="1">
        <w:r w:rsidRPr="00D03F2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WDS250G1R0C-68BDK0</w:t>
        </w:r>
      </w:hyperlink>
    </w:p>
    <w:p w14:paraId="53ACE361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500GB: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2" w:history="1">
        <w:r w:rsidRPr="00D03F2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WDS500G1R0C-68BDK0</w:t>
        </w:r>
      </w:hyperlink>
    </w:p>
    <w:p w14:paraId="2A9BD6C8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1TB: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3" w:history="1">
        <w:r w:rsidRPr="00D03F2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WDS100T1R0C-68BDK0</w:t>
        </w:r>
      </w:hyperlink>
    </w:p>
    <w:p w14:paraId="378B88A1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2TB: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4" w:history="1">
        <w:r w:rsidRPr="00D03F2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WDS200T1R0C-68BDK0</w:t>
        </w:r>
      </w:hyperlink>
    </w:p>
    <w:p w14:paraId="7F055762" w14:textId="77777777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4TB:</w:t>
      </w: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5" w:history="1">
        <w:r w:rsidRPr="00D03F23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WDS400T1R0C-68BDK0</w:t>
        </w:r>
      </w:hyperlink>
    </w:p>
    <w:p w14:paraId="0AF65513" w14:textId="77777777" w:rsidR="00D03F23" w:rsidRPr="00D03F23" w:rsidRDefault="00D03F23" w:rsidP="00D03F23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D03F23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Ratings &amp; Reviews</w:t>
      </w:r>
    </w:p>
    <w:p w14:paraId="272A60CB" w14:textId="77777777" w:rsidR="00D03F23" w:rsidRPr="00D03F23" w:rsidRDefault="00D03F23" w:rsidP="00D03F23">
      <w:pPr>
        <w:spacing w:before="100" w:beforeAutospacing="1" w:after="0" w:line="585" w:lineRule="atLeast"/>
        <w:outlineLvl w:val="1"/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</w:pPr>
      <w:r w:rsidRPr="00D03F23"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  <w:t>Reviews</w:t>
      </w:r>
    </w:p>
    <w:p w14:paraId="1FD009A4" w14:textId="24F85F0D" w:rsidR="00D03F23" w:rsidRPr="00D03F23" w:rsidRDefault="00D03F23" w:rsidP="00D03F2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3D41E67" wp14:editId="7228DECD">
            <wp:extent cx="762000" cy="285750"/>
            <wp:effectExtent l="0" t="0" r="0" b="0"/>
            <wp:docPr id="1" name="Picture 1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8D68" w14:textId="77777777" w:rsidR="00D03F23" w:rsidRPr="00D03F23" w:rsidRDefault="00D03F23" w:rsidP="00D03F23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Rating Snapshot</w:t>
      </w:r>
    </w:p>
    <w:p w14:paraId="4853846E" w14:textId="77777777" w:rsidR="00D03F23" w:rsidRPr="00D03F23" w:rsidRDefault="00D03F23" w:rsidP="00D03F23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Select a row below to filter reviews.</w:t>
      </w:r>
    </w:p>
    <w:p w14:paraId="470C4BE6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5 </w:t>
      </w:r>
      <w:proofErr w:type="spellStart"/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3DC88B86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</w:t>
      </w:r>
    </w:p>
    <w:p w14:paraId="519D6CC5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 review with 5 stars.</w:t>
      </w:r>
    </w:p>
    <w:p w14:paraId="1F629A49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4 </w:t>
      </w:r>
      <w:proofErr w:type="spellStart"/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24C59865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</w:t>
      </w:r>
    </w:p>
    <w:p w14:paraId="4B74252B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 review with 4 stars.</w:t>
      </w:r>
    </w:p>
    <w:p w14:paraId="41C2D197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3 </w:t>
      </w:r>
      <w:proofErr w:type="spellStart"/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69EF6811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207848B1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3 stars.</w:t>
      </w:r>
    </w:p>
    <w:p w14:paraId="41897316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2 </w:t>
      </w:r>
      <w:proofErr w:type="spellStart"/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5110E317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0FE4C9DE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2 stars.</w:t>
      </w:r>
    </w:p>
    <w:p w14:paraId="5720FB53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1 </w:t>
      </w:r>
      <w:proofErr w:type="spellStart"/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</w:t>
      </w: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27568967" w14:textId="77777777" w:rsidR="00D03F23" w:rsidRPr="00D03F23" w:rsidRDefault="00D03F23" w:rsidP="00D03F23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3DE1FDA0" w14:textId="77777777" w:rsidR="00D03F23" w:rsidRPr="00D03F23" w:rsidRDefault="00D03F23" w:rsidP="00D03F23">
      <w:pPr>
        <w:spacing w:after="75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0 reviews with 1 star.</w:t>
      </w:r>
    </w:p>
    <w:p w14:paraId="21CBA85C" w14:textId="77777777" w:rsidR="00D03F23" w:rsidRPr="00D03F23" w:rsidRDefault="00D03F23" w:rsidP="00D03F23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Overall Rating</w:t>
      </w:r>
    </w:p>
    <w:p w14:paraId="1D06A4F8" w14:textId="77777777" w:rsidR="00D03F23" w:rsidRPr="00D03F23" w:rsidRDefault="00D03F23" w:rsidP="00D03F23">
      <w:pPr>
        <w:spacing w:after="0" w:line="600" w:lineRule="atLeast"/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  <w:t>4.5</w:t>
      </w:r>
    </w:p>
    <w:p w14:paraId="22F385E1" w14:textId="77777777" w:rsidR="00D03F23" w:rsidRPr="00D03F23" w:rsidRDefault="00D03F23" w:rsidP="00D03F23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 Reviews</w:t>
      </w:r>
    </w:p>
    <w:p w14:paraId="7363BCA9" w14:textId="77777777" w:rsidR="00D03F23" w:rsidRPr="00D03F23" w:rsidRDefault="00D03F23" w:rsidP="00D03F23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Review this Product</w:t>
      </w:r>
    </w:p>
    <w:p w14:paraId="54499AE0" w14:textId="77777777" w:rsidR="00D03F23" w:rsidRPr="00D03F23" w:rsidRDefault="00D03F23" w:rsidP="00D03F2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1 star. This action will open submission form.</w:t>
      </w:r>
    </w:p>
    <w:p w14:paraId="26C76A67" w14:textId="77777777" w:rsidR="00D03F23" w:rsidRPr="00D03F23" w:rsidRDefault="00D03F23" w:rsidP="00D03F2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2 stars. This action will open submission form.</w:t>
      </w:r>
    </w:p>
    <w:p w14:paraId="4B49C1E4" w14:textId="77777777" w:rsidR="00D03F23" w:rsidRPr="00D03F23" w:rsidRDefault="00D03F23" w:rsidP="00D03F2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3 stars. This action will open submission form.</w:t>
      </w:r>
    </w:p>
    <w:p w14:paraId="67A024D0" w14:textId="77777777" w:rsidR="00D03F23" w:rsidRPr="00D03F23" w:rsidRDefault="00D03F23" w:rsidP="00D03F23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4 stars. This action will open submission form.</w:t>
      </w:r>
    </w:p>
    <w:p w14:paraId="05B1295D" w14:textId="77777777" w:rsidR="00D03F23" w:rsidRPr="00D03F23" w:rsidRDefault="00D03F23" w:rsidP="00D03F23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5 stars. This action will open submission form.</w:t>
      </w:r>
    </w:p>
    <w:p w14:paraId="788C9A8A" w14:textId="77777777" w:rsidR="00D03F23" w:rsidRPr="00D03F23" w:rsidRDefault="00D03F23" w:rsidP="00D03F23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D03F23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Adding a review will require a valid email for verification</w:t>
      </w:r>
    </w:p>
    <w:p w14:paraId="6EE01FCD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B7C"/>
    <w:multiLevelType w:val="multilevel"/>
    <w:tmpl w:val="0D32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226E3"/>
    <w:multiLevelType w:val="multilevel"/>
    <w:tmpl w:val="FAA8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952082">
    <w:abstractNumId w:val="0"/>
  </w:num>
  <w:num w:numId="2" w16cid:durableId="73940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23"/>
    <w:rsid w:val="009612A6"/>
    <w:rsid w:val="00CB0A31"/>
    <w:rsid w:val="00D03F23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DEDA"/>
  <w15:chartTrackingRefBased/>
  <w15:docId w15:val="{D91EF813-6C35-4A0B-8059-205BFA0F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0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03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F2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3F2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03F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ext-skeleton">
    <w:name w:val="text-skeleton"/>
    <w:basedOn w:val="DefaultParagraphFont"/>
    <w:rsid w:val="00D03F23"/>
  </w:style>
  <w:style w:type="character" w:customStyle="1" w:styleId="bvoffscreentext">
    <w:name w:val="bv_offscreen_text"/>
    <w:basedOn w:val="DefaultParagraphFont"/>
    <w:rsid w:val="00D03F23"/>
  </w:style>
  <w:style w:type="character" w:customStyle="1" w:styleId="content">
    <w:name w:val="content"/>
    <w:basedOn w:val="DefaultParagraphFont"/>
    <w:rsid w:val="00D03F23"/>
  </w:style>
  <w:style w:type="character" w:styleId="Hyperlink">
    <w:name w:val="Hyperlink"/>
    <w:basedOn w:val="DefaultParagraphFont"/>
    <w:uiPriority w:val="99"/>
    <w:semiHidden/>
    <w:unhideWhenUsed/>
    <w:rsid w:val="00D03F23"/>
    <w:rPr>
      <w:color w:val="0000FF"/>
      <w:u w:val="single"/>
    </w:rPr>
  </w:style>
  <w:style w:type="paragraph" w:customStyle="1" w:styleId="mt-4">
    <w:name w:val="mt-4"/>
    <w:basedOn w:val="Normal"/>
    <w:rsid w:val="00D0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ctive-variant-axis">
    <w:name w:val="active-variant-axis"/>
    <w:basedOn w:val="Normal"/>
    <w:rsid w:val="00D0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b-1">
    <w:name w:val="mb-1"/>
    <w:basedOn w:val="Normal"/>
    <w:rsid w:val="00D0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D03F23"/>
  </w:style>
  <w:style w:type="character" w:customStyle="1" w:styleId="leading-none">
    <w:name w:val="leading-none"/>
    <w:basedOn w:val="DefaultParagraphFont"/>
    <w:rsid w:val="00D03F23"/>
  </w:style>
  <w:style w:type="character" w:customStyle="1" w:styleId="relative">
    <w:name w:val="relative"/>
    <w:basedOn w:val="DefaultParagraphFont"/>
    <w:rsid w:val="00D03F23"/>
  </w:style>
  <w:style w:type="paragraph" w:styleId="NormalWeb">
    <w:name w:val="Normal (Web)"/>
    <w:basedOn w:val="Normal"/>
    <w:uiPriority w:val="99"/>
    <w:semiHidden/>
    <w:unhideWhenUsed/>
    <w:rsid w:val="00D0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3F23"/>
    <w:rPr>
      <w:b/>
      <w:bCs/>
    </w:rPr>
  </w:style>
  <w:style w:type="character" w:customStyle="1" w:styleId="font-bold">
    <w:name w:val="font-bold"/>
    <w:basedOn w:val="DefaultParagraphFont"/>
    <w:rsid w:val="00D03F23"/>
  </w:style>
  <w:style w:type="character" w:customStyle="1" w:styleId="inline-block">
    <w:name w:val="inline-block"/>
    <w:basedOn w:val="DefaultParagraphFont"/>
    <w:rsid w:val="00D03F23"/>
  </w:style>
  <w:style w:type="character" w:customStyle="1" w:styleId="bv-rnrbm6gry-0">
    <w:name w:val="bv-rnr__bm6gry-0"/>
    <w:basedOn w:val="DefaultParagraphFont"/>
    <w:rsid w:val="00D03F23"/>
  </w:style>
  <w:style w:type="paragraph" w:customStyle="1" w:styleId="primary-rating-star-container">
    <w:name w:val="primary-rating-star-container"/>
    <w:basedOn w:val="Normal"/>
    <w:rsid w:val="00D0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v-rnrsc-1jy9jb6-0">
    <w:name w:val="bv-rnr__sc-1jy9jb6-0"/>
    <w:basedOn w:val="DefaultParagraphFont"/>
    <w:rsid w:val="00D0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73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931885289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48026819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3221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81649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629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547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7345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6751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7399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21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7846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8393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72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9953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6092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14970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9086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3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4638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92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081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667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240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44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5024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0067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6486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50458823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175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5613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481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372703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69552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36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2119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7392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05508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679162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813213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110659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91335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66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9998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85431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33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233270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748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1030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235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3130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71999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154832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780248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08294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3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07014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728994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075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7404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49458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6300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0902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2853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0202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227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25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9995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40355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62922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040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7092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1916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84478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501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784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6359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5669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6986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94955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7826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368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75471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0528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9710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421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2740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3850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0391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67696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07199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6346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278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481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654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6608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085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8813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85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835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1127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9736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582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566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62433263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46822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5095713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81509974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8168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2994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511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4030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93193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9281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8862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2074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6784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5443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2212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820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4529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1838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52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3057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264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884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22124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53251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141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6472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32201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59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446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869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592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6879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02769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14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7238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761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3001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952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6443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208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8631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8135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8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6560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51010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45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7173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2065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011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2304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1578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969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3224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6361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793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653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7106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52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926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8992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9937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9375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3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52956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25875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271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5870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14454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38348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7754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011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50629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55137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5625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2322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16577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34593645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16084651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58420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45980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0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35680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775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47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4980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8450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17594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34301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31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74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25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30494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499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577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59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305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5447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37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167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877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351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12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8425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82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414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998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600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954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466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4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086203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61227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819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978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39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217477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616699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948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31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236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7502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823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794930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ssd/internal-ssd/wd-red-sn700-nvme-ssd?sku=WDS250G1R0C-68BDK0" TargetMode="External"/><Relationship Id="rId13" Type="http://schemas.openxmlformats.org/officeDocument/2006/relationships/hyperlink" Target="https://shop.sandisk.com/products/ssd/internal-ssd/wd-red-sn700-nvme-ssd?sku=WDS100T1R0C-68BDK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ssd/internal-ssd/wd-red-sn700-nvme-ssd?sku=WDS250G1R0C-68BDK0" TargetMode="External"/><Relationship Id="rId12" Type="http://schemas.openxmlformats.org/officeDocument/2006/relationships/hyperlink" Target="https://shop.sandisk.com/products/ssd/internal-ssd/wd-red-sn700-nvme-ssd?sku=WDS500G1R0C-68BDK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ssd/internal-ssd/wd-red-sn700-nvme-ssd?sku=WDS250G1R0C-68BDK0" TargetMode="External"/><Relationship Id="rId11" Type="http://schemas.openxmlformats.org/officeDocument/2006/relationships/hyperlink" Target="https://shop.sandisk.com/products/ssd/internal-ssd/wd-red-sn700-nvme-ssd?sku=WDS250G1R0C-68BDK0" TargetMode="External"/><Relationship Id="rId5" Type="http://schemas.openxmlformats.org/officeDocument/2006/relationships/hyperlink" Target="https://shop.sandisk.com/products/ssd/internal-ssd/wd-red-sn700-nvme-ssd?sku=WDS250G1R0C-68BDK0" TargetMode="External"/><Relationship Id="rId15" Type="http://schemas.openxmlformats.org/officeDocument/2006/relationships/hyperlink" Target="https://shop.sandisk.com/products/ssd/internal-ssd/wd-red-sn700-nvme-ssd?sku=WDS400T1R0C-68BDK0" TargetMode="External"/><Relationship Id="rId10" Type="http://schemas.openxmlformats.org/officeDocument/2006/relationships/hyperlink" Target="https://shop.sandisk.com/products/ssd/internal-ssd/wd-red-sn700-nvme-ssd?sku=WDS250G1R0C-68BDK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ssd/internal-ssd/wd-red-sn700-nvme-ssd?sku=WDS250G1R0C-68BDK0" TargetMode="External"/><Relationship Id="rId14" Type="http://schemas.openxmlformats.org/officeDocument/2006/relationships/hyperlink" Target="https://shop.sandisk.com/products/ssd/internal-ssd/wd-red-sn700-nvme-ssd?sku=WDS200T1R0C-68BD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2024-12-12T04:57:00Z</dcterms:created>
  <dcterms:modified xsi:type="dcterms:W3CDTF">2024-12-12T04:57:00Z</dcterms:modified>
</cp:coreProperties>
</file>