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59" w:type="dxa"/>
        <w:tblInd w:w="-14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466"/>
        <w:gridCol w:w="1477"/>
        <w:gridCol w:w="1593"/>
        <w:gridCol w:w="1559"/>
        <w:gridCol w:w="1559"/>
        <w:gridCol w:w="1560"/>
        <w:gridCol w:w="1559"/>
        <w:gridCol w:w="1559"/>
      </w:tblGrid>
      <w:tr w:rsidR="00715521" w:rsidRPr="00FE320C" w:rsidTr="001D6233">
        <w:trPr>
          <w:tblHeader/>
        </w:trPr>
        <w:tc>
          <w:tcPr>
            <w:tcW w:w="14459" w:type="dxa"/>
            <w:gridSpan w:val="9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:rsidR="00715521" w:rsidRPr="00FE320C" w:rsidRDefault="00715521" w:rsidP="0071552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Table 3. Summary of outcomes stratified by neurological conditions.</w:t>
            </w:r>
          </w:p>
        </w:tc>
      </w:tr>
      <w:tr w:rsidR="00FE320C" w:rsidRPr="00FE320C" w:rsidTr="00715521">
        <w:trPr>
          <w:tblHeader/>
        </w:trPr>
        <w:tc>
          <w:tcPr>
            <w:tcW w:w="212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Cerebral Palsy</w:t>
            </w: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  <w:t>(n=11)</w:t>
            </w:r>
          </w:p>
        </w:tc>
        <w:tc>
          <w:tcPr>
            <w:tcW w:w="147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Fibromyalgia, Chronic fatigue syndrome, CRPS</w:t>
            </w: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  <w:t>(n=15)</w:t>
            </w:r>
          </w:p>
        </w:tc>
        <w:tc>
          <w:tcPr>
            <w:tcW w:w="1593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Muscular dystrophy, neuromuscular diseases</w:t>
            </w: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  <w:t>(n=22)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Multiple Sclerosis</w:t>
            </w: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  <w:t>(n=67)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Parkinson's disease</w:t>
            </w: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  <w:t>(n=36)</w:t>
            </w:r>
          </w:p>
        </w:tc>
        <w:tc>
          <w:tcPr>
            <w:tcW w:w="156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Spinal Cord Injury</w:t>
            </w: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  <w:t>(n=32)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Other</w:t>
            </w: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  <w:t>(n=16)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Overall</w:t>
            </w: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  <w:t>(n=199)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Global Fatigue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6.00 [4.00, 7.00]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4.00 [1.50, 6.50]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5.00 [3.00, 7.00]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5.00 [3.00, 8.00]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5.50 [4.00, 8.00]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6.50 [3.00, 8.00]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4.00 [2.00, 6.00]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5.00 [3.00, 8.00]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FSS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</w:t>
            </w:r>
            <w:bookmarkStart w:id="0" w:name="_GoBack"/>
            <w:bookmarkEnd w:id="0"/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40.0 [30.5, 53.5]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59.0 [56.0, 62.5]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51.0 [35.5, 58.0]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50.0 [39.5, 58.0]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42.5 [31.8, 46.3]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47.0 [26.8, 62.0]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49.5 [41.8, 55.3]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48.0 [37.0, 58.0]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Depression SCORE, n (%)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 (90.9%)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 (40.0%)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 (59.1%)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 (49.3%)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 (80.6%)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 (53.1%)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 (31.2%)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 (56.8%)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Borderline abnormal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(9.1%)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 (33.3%)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 (18.2%)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 (23.9%)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 (13.9%)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 (18.8%)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 (18.8%)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 (20.1%)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 (26.7%)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 (22.7%)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 (26.9%)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 (5.6%)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 (28.1%)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 (50.0%)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 (23.1%)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Anxiety SCORE</w:t>
            </w: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 (33.3%)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 (59.1%)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 (55.2%)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 (63.9%)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 (50.0%)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 (25.0%)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102 (51.3%)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Borderline abnormal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 (27.3%)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 (20.0%)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 (27.3%)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 (17.9%)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 (19.4%)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 (18.8%)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 (31.2%)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 (21.1%)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 (46.7%)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 (13.6%)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 (26.9%)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 (16.7%)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 (31.2%)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 (43.8%)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 (27.6%)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Fear of COVID 19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19.0 [15.0, 20.5]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18.0 [12.0, 22.5]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16.0 [14.3, 22.0]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19.0 [14.5, 22.0]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16.0 [11.8, 20.3]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17.0 [10.8, 22.3]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17.0 [14.0, 19.3]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17.0 [13.0, 22.0]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UCLA Loneliness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50.0 [39.0, 52.5]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47.0 [38.5, 51.0]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42.0 [30.8, 53.5]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45.0 [35.0, 56.5]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40.0 [33.5, 45.5]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42.5 [27.8, 54.3]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58.5 [49.3, 62.0]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44.0 [33.5, 55.0]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SVS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3.00 [2.67, 3.42]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2.17 [1.59, 2.83]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2.67 [1.75, 3.63]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3.17 [1.67, 4.17]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3.33 [2.13, 3.87]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3.34 [2.12, 4.17]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1.83 [1.59, 2.54]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3.00 [1.67, 4.00]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HAQ SDI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1.63 [1.22, 1.75]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1.38 [1.00, 1.88]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2.00 [1.75, 2.25]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1.43 [1.00, 1.94]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0.565 [0.368, 1.14]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1.69 [1.47, 2.16]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1.81 [1.47, 2.00]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1.50 [1.00, 2.00]</w:t>
            </w: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Pain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FE320C" w:rsidRPr="00FE320C" w:rsidTr="00FE320C">
        <w:tc>
          <w:tcPr>
            <w:tcW w:w="212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4.00 [2.50, 5.50]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6.00 [3.50, 8.00]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5.50 [3.25, 7.00]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3.00 [1.00, 6.00]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3.00 [1.00, 5.00]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6.00 [2.75, 7.25]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6.00 [2.00, 8.00]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FE320C" w:rsidRPr="00FE320C" w:rsidRDefault="00FE320C" w:rsidP="00FE320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320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4.00 [2.00, 7.00]</w:t>
            </w:r>
          </w:p>
        </w:tc>
      </w:tr>
    </w:tbl>
    <w:p w:rsidR="003176F0" w:rsidRPr="00FE320C" w:rsidRDefault="003176F0">
      <w:pPr>
        <w:rPr>
          <w:rFonts w:ascii="Calibri" w:hAnsi="Calibri" w:cs="Calibri"/>
          <w:sz w:val="16"/>
          <w:szCs w:val="16"/>
        </w:rPr>
      </w:pPr>
    </w:p>
    <w:sectPr w:rsidR="003176F0" w:rsidRPr="00FE320C" w:rsidSect="00FE320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0C"/>
    <w:rsid w:val="00080E73"/>
    <w:rsid w:val="00114728"/>
    <w:rsid w:val="00125FB6"/>
    <w:rsid w:val="00136201"/>
    <w:rsid w:val="00177F0B"/>
    <w:rsid w:val="00235383"/>
    <w:rsid w:val="00237E78"/>
    <w:rsid w:val="00251655"/>
    <w:rsid w:val="002A1908"/>
    <w:rsid w:val="002D4078"/>
    <w:rsid w:val="002E18E5"/>
    <w:rsid w:val="003176F0"/>
    <w:rsid w:val="003821EC"/>
    <w:rsid w:val="003C3BA3"/>
    <w:rsid w:val="0048410D"/>
    <w:rsid w:val="004A4F73"/>
    <w:rsid w:val="005A3481"/>
    <w:rsid w:val="005B2D6B"/>
    <w:rsid w:val="005B6760"/>
    <w:rsid w:val="005E0BAC"/>
    <w:rsid w:val="00610CC6"/>
    <w:rsid w:val="00612D21"/>
    <w:rsid w:val="006631C6"/>
    <w:rsid w:val="006F1554"/>
    <w:rsid w:val="006F7DAE"/>
    <w:rsid w:val="00715521"/>
    <w:rsid w:val="00773218"/>
    <w:rsid w:val="00793EFE"/>
    <w:rsid w:val="007D0952"/>
    <w:rsid w:val="007D6D8B"/>
    <w:rsid w:val="00811BC2"/>
    <w:rsid w:val="00823C74"/>
    <w:rsid w:val="008350B9"/>
    <w:rsid w:val="008573E6"/>
    <w:rsid w:val="009F79C1"/>
    <w:rsid w:val="00A245FB"/>
    <w:rsid w:val="00A94078"/>
    <w:rsid w:val="00B713D6"/>
    <w:rsid w:val="00CE0284"/>
    <w:rsid w:val="00DC2229"/>
    <w:rsid w:val="00E65163"/>
    <w:rsid w:val="00E837EE"/>
    <w:rsid w:val="00E96480"/>
    <w:rsid w:val="00EB5E9B"/>
    <w:rsid w:val="00FB3785"/>
    <w:rsid w:val="00FB482D"/>
    <w:rsid w:val="00FD095E"/>
    <w:rsid w:val="00F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96B5A"/>
  <w15:chartTrackingRefBased/>
  <w15:docId w15:val="{DB71CBB3-60B8-644E-B8AD-2D13B74B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C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C6"/>
    <w:rPr>
      <w:rFonts w:ascii="Times New Roman" w:hAnsi="Times New Roman" w:cs="Times New Roman"/>
      <w:sz w:val="18"/>
      <w:szCs w:val="18"/>
    </w:rPr>
  </w:style>
  <w:style w:type="character" w:customStyle="1" w:styleId="stratlabel">
    <w:name w:val="stratlabel"/>
    <w:basedOn w:val="DefaultParagraphFont"/>
    <w:rsid w:val="00FE320C"/>
  </w:style>
  <w:style w:type="character" w:customStyle="1" w:styleId="stratn">
    <w:name w:val="stratn"/>
    <w:basedOn w:val="DefaultParagraphFont"/>
    <w:rsid w:val="00FE320C"/>
  </w:style>
  <w:style w:type="character" w:customStyle="1" w:styleId="varlabel">
    <w:name w:val="varlabel"/>
    <w:basedOn w:val="DefaultParagraphFont"/>
    <w:rsid w:val="00FE3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2021-03-19T14:54:00Z</dcterms:created>
  <dcterms:modified xsi:type="dcterms:W3CDTF">2021-03-19T15:03:00Z</dcterms:modified>
</cp:coreProperties>
</file>