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1252" w:rsidRPr="00924B02" w:rsidRDefault="00F612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16"/>
          <w:szCs w:val="16"/>
        </w:rPr>
      </w:pPr>
    </w:p>
    <w:tbl>
      <w:tblPr>
        <w:tblStyle w:val="a"/>
        <w:tblW w:w="14459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127"/>
        <w:gridCol w:w="1466"/>
        <w:gridCol w:w="1477"/>
        <w:gridCol w:w="1593"/>
        <w:gridCol w:w="1559"/>
        <w:gridCol w:w="1559"/>
        <w:gridCol w:w="1560"/>
        <w:gridCol w:w="1559"/>
        <w:gridCol w:w="1559"/>
      </w:tblGrid>
      <w:tr w:rsidR="00F61252" w:rsidRPr="00924B02" w14:paraId="1AD063C5" w14:textId="77777777">
        <w:tc>
          <w:tcPr>
            <w:tcW w:w="14459" w:type="dxa"/>
            <w:gridSpan w:val="9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02" w14:textId="77777777" w:rsidR="00F61252" w:rsidRPr="00924B02" w:rsidRDefault="00924B02">
            <w:pPr>
              <w:rPr>
                <w:b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0"/>
                <w:id w:val="195207941"/>
              </w:sdtPr>
              <w:sdtEndPr/>
              <w:sdtContent/>
            </w:sdt>
            <w:sdt>
              <w:sdtPr>
                <w:rPr>
                  <w:sz w:val="16"/>
                  <w:szCs w:val="16"/>
                </w:rPr>
                <w:tag w:val="goog_rdk_1"/>
                <w:id w:val="1568762723"/>
              </w:sdtPr>
              <w:sdtEndPr/>
              <w:sdtContent/>
            </w:sdt>
            <w:r w:rsidRPr="00924B02">
              <w:rPr>
                <w:b/>
                <w:color w:val="000000"/>
                <w:sz w:val="16"/>
                <w:szCs w:val="16"/>
              </w:rPr>
              <w:t>Table 3. Summary of outcomes stratified by neurological conditions.</w:t>
            </w:r>
            <w:sdt>
              <w:sdtPr>
                <w:rPr>
                  <w:sz w:val="16"/>
                  <w:szCs w:val="16"/>
                </w:rPr>
                <w:tag w:val="goog_rdk_2"/>
                <w:id w:val="1230732147"/>
              </w:sdtPr>
              <w:sdtEndPr/>
              <w:sdtContent/>
            </w:sdt>
          </w:p>
        </w:tc>
      </w:tr>
      <w:tr w:rsidR="00F61252" w:rsidRPr="00924B02" w14:paraId="47902F4B" w14:textId="77777777">
        <w:tc>
          <w:tcPr>
            <w:tcW w:w="212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0B" w14:textId="77777777" w:rsidR="00F61252" w:rsidRPr="00924B02" w:rsidRDefault="00F61252">
            <w:pPr>
              <w:rPr>
                <w:sz w:val="16"/>
                <w:szCs w:val="16"/>
              </w:rPr>
            </w:pPr>
          </w:p>
        </w:tc>
        <w:tc>
          <w:tcPr>
            <w:tcW w:w="146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0C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Cerebral Palsy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  <w:t>(n=11)</w:t>
            </w:r>
          </w:p>
        </w:tc>
        <w:tc>
          <w:tcPr>
            <w:tcW w:w="1477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0D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Fibromyalgia, Chronic fatigue syndrome, CRPS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  <w:t>(n=15)</w:t>
            </w:r>
          </w:p>
        </w:tc>
        <w:tc>
          <w:tcPr>
            <w:tcW w:w="1593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0E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Muscular dystrophy, neuromuscular diseases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  <w:t>(n=22)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0F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Multiple Sclerosis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  <w:t>(n=67)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0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Parkinson's disease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</w:r>
            <w:r w:rsidRPr="00924B02">
              <w:rPr>
                <w:b/>
                <w:color w:val="000000"/>
                <w:sz w:val="16"/>
                <w:szCs w:val="16"/>
              </w:rPr>
              <w:t>(n=36)</w:t>
            </w:r>
          </w:p>
        </w:tc>
        <w:tc>
          <w:tcPr>
            <w:tcW w:w="156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1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Spinal Cord Injury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  <w:t>(n=32)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2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Other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  <w:t>(n=16)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3" w14:textId="77777777" w:rsidR="00F61252" w:rsidRPr="00924B02" w:rsidRDefault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b/>
                <w:color w:val="000000"/>
                <w:sz w:val="16"/>
                <w:szCs w:val="16"/>
              </w:rPr>
              <w:t>Overall</w:t>
            </w:r>
            <w:r w:rsidRPr="00924B02">
              <w:rPr>
                <w:b/>
                <w:color w:val="000000"/>
                <w:sz w:val="16"/>
                <w:szCs w:val="16"/>
              </w:rPr>
              <w:br/>
              <w:t>(n=199)</w:t>
            </w:r>
          </w:p>
        </w:tc>
      </w:tr>
      <w:tr w:rsidR="00924B02" w:rsidRPr="00924B02" w14:paraId="017328F7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14" w14:textId="2C4F536E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HAQ SDI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5" w14:textId="77777777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6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7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8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9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A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B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C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</w:tr>
      <w:tr w:rsidR="00924B02" w:rsidRPr="00924B02" w14:paraId="39F7419B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1D" w14:textId="12BC52CB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E" w14:textId="4DD9B4B4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1.63 [1.22, 1.75]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1F" w14:textId="0A580597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1.38 [1.00, 1.88]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0" w14:textId="091D579C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2.00 [1.75, 2.25]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1" w14:textId="0C3C188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1.43 [1.00, 1.94]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2" w14:textId="5B215419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0.565 [0.368, 1.14]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3" w14:textId="3B8BD4AF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1.69 [1.47, 2.16]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4" w14:textId="69FE76C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1.81 [1.47, 2.00]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5" w14:textId="4BB5A2A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1.50 [1.00, 2.00]</w:t>
            </w:r>
          </w:p>
        </w:tc>
      </w:tr>
      <w:tr w:rsidR="00924B02" w:rsidRPr="00924B02" w14:paraId="5D9CA1C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26" w14:textId="558280C4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Pain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7" w14:textId="77777777" w:rsidR="00924B02" w:rsidRPr="00924B02" w:rsidRDefault="00924B02" w:rsidP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8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9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A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B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C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D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2E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</w:tr>
      <w:tr w:rsidR="00924B02" w:rsidRPr="00924B02" w14:paraId="5CF79673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2F" w14:textId="3B361CA2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0" w14:textId="4CA349F5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4.00 [2.50, 5.50]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1" w14:textId="0917C097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6.00 [3.50, 8.00]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2" w14:textId="232B82C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5.50 [3.25, 7.00]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3" w14:textId="02D1420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3.00 [1.00, 6.00]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4" w14:textId="45D31649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3.00 [1.00, 5.00]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5" w14:textId="0D36F44C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6.00 [2.75, 7.25]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6" w14:textId="06195A6F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6.00 [2.00, 8.00]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7" w14:textId="75E23F9E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4.00 [2.00, 7.00]</w:t>
            </w:r>
          </w:p>
        </w:tc>
      </w:tr>
      <w:tr w:rsidR="00924B02" w:rsidRPr="00924B02" w14:paraId="0D3E9202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38" w14:textId="6A3CFDBA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Fear of COVID 19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9" w14:textId="77777777" w:rsidR="00924B02" w:rsidRPr="00924B02" w:rsidRDefault="00924B02" w:rsidP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A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B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C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D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E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3F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0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</w:tr>
      <w:tr w:rsidR="00924B02" w:rsidRPr="00924B02" w14:paraId="3473FDEA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41" w14:textId="6C1B8E84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2" w14:textId="7CCB3161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19.0 [15.0, 20.5]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3" w14:textId="170B8BBC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18.0 [12.0, 22.5]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4" w14:textId="5C4B496B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16.0 [14.3, 22.0]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5" w14:textId="45EDAC58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19.0 [14.5, 22.0]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6" w14:textId="0333578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16.0 [11.8, 20.3]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7" w14:textId="2721A81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17.0 [10.8, 22.3]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8" w14:textId="646FB242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17.0 [14.0, 19.3]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9" w14:textId="744E7AF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17.0 [13.0, 22.0]</w:t>
            </w:r>
          </w:p>
        </w:tc>
      </w:tr>
      <w:tr w:rsidR="00924B02" w:rsidRPr="00924B02" w14:paraId="60E0D3C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4A" w14:textId="75E4708D" w:rsidR="00924B02" w:rsidRPr="00924B02" w:rsidRDefault="00924B02" w:rsidP="00924B02">
            <w:pPr>
              <w:ind w:left="-160"/>
              <w:rPr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UCLA Loneliness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B" w14:textId="0C86E74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C" w14:textId="2E63C828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D" w14:textId="45027FA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E" w14:textId="0BE7E371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4F" w14:textId="5A0D1B4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0" w14:textId="43DB3EBE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1" w14:textId="4D02C65B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2" w14:textId="7E8067E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924B02" w:rsidRPr="00924B02" w14:paraId="2C291DA2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53" w14:textId="7C2DBDFB" w:rsidR="00924B02" w:rsidRPr="00924B02" w:rsidRDefault="00924B02" w:rsidP="00924B02">
            <w:pPr>
              <w:ind w:right="-177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4" w14:textId="45594BA5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50.0 [39.0, 52.5]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5" w14:textId="5D46EC0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47.0 [38.5, 51.0]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6" w14:textId="4E4E52A4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42.0 [30.8, 53.5]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7" w14:textId="01171F1E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45.0 [35.0, 56.5]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8" w14:textId="0B74B9B1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40.0 [33.5, 45.5]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9" w14:textId="7B882C11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42.5 [27.8, 54.3]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A" w14:textId="1918012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58.5 [49.3, 62.0]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B" w14:textId="036C7A3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44.0 [33.5, 55.0]</w:t>
            </w:r>
          </w:p>
        </w:tc>
      </w:tr>
      <w:tr w:rsidR="00924B02" w:rsidRPr="00924B02" w14:paraId="4062AD5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5C" w14:textId="4E7DB408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SVS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D" w14:textId="77777777" w:rsidR="00924B02" w:rsidRPr="00924B02" w:rsidRDefault="00924B02" w:rsidP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E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5F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0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1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2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3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4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</w:tr>
      <w:tr w:rsidR="00924B02" w:rsidRPr="00924B02" w14:paraId="24A196A3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65" w14:textId="0FBF6164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6" w14:textId="168D5297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3.00 [2.67, 3.42]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7" w14:textId="6E1D1217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2.17 [1.59, 2.83]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8" w14:textId="39D72F1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2.67 [1.75, 3.63]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9" w14:textId="55CC4CC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3.17 [1.67, 4.17]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A" w14:textId="45E30B1F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3.33 [2.13, 3.87]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B" w14:textId="3B5B0C1F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3.34 [2.12, 4.17]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C" w14:textId="4C73AA9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1.83 [1.59, 2.54]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D" w14:textId="785779E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3.00 [1.67, 4.00]</w:t>
            </w:r>
          </w:p>
        </w:tc>
      </w:tr>
      <w:tr w:rsidR="00924B02" w:rsidRPr="00924B02" w14:paraId="661CBA7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6E" w14:textId="3FCD3F1E" w:rsidR="00924B02" w:rsidRPr="00924B02" w:rsidRDefault="00924B02" w:rsidP="00924B02">
            <w:pPr>
              <w:ind w:hanging="160"/>
              <w:rPr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FSS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6F" w14:textId="2AA2C21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0" w14:textId="40FD1A1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1" w14:textId="48DFACFE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2" w14:textId="47FC59A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3" w14:textId="37090DA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4" w14:textId="715E78C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5" w14:textId="504CE082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6" w14:textId="304DB045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924B02" w:rsidRPr="00924B02" w14:paraId="772B2DF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77" w14:textId="7C99CB37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8" w14:textId="6E0920F5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40.0 [30.5, 53.5]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9" w14:textId="5F2C7D2B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59.0 [56.0, 62.5]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A" w14:textId="26EF3CB5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51.0 [35.5, 58.0]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B" w14:textId="5C31705B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50.0 [39.5, 58.0]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C" w14:textId="56C82D6E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42.5 [31.8, 46.3]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D" w14:textId="50233124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47.0 [26.8, 62.0]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E" w14:textId="1EDB2521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49.5 [41.8, 55.3]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7F" w14:textId="2E4FA5F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48.0 [37.0, 58.0]</w:t>
            </w:r>
          </w:p>
        </w:tc>
      </w:tr>
      <w:tr w:rsidR="00924B02" w:rsidRPr="00924B02" w14:paraId="4E904848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80" w14:textId="265A5A60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Global Fatigue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1" w14:textId="77777777" w:rsidR="00924B02" w:rsidRPr="00924B02" w:rsidRDefault="00924B02" w:rsidP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2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3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4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5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6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7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8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</w:tr>
      <w:tr w:rsidR="00924B02" w:rsidRPr="00924B02" w14:paraId="1031D84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89" w14:textId="175C0E00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A" w14:textId="10C5C0A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6.00 [4.00, 7.00]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B" w14:textId="201B6859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4.00 [1.50, 6.50]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C" w14:textId="5F03AD2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5.00 [3.00, 7.00]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D" w14:textId="2F46926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5.00 [3.00, 8.00]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E" w14:textId="5D82C31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5.50 [4.00, 8.00]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8F" w14:textId="2A7CFEDC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6.50 [3.00, 8.00]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0" w14:textId="6CF46BB8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4.00 [2.00, 6.00]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1" w14:textId="4D9A00C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5.00 [3.00, 8.00]</w:t>
            </w:r>
          </w:p>
        </w:tc>
      </w:tr>
      <w:tr w:rsidR="00924B02" w:rsidRPr="00924B02" w14:paraId="6343321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92" w14:textId="7210856C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Anxiety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3" w14:textId="77777777" w:rsidR="00924B02" w:rsidRPr="00924B02" w:rsidRDefault="00924B02" w:rsidP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4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5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6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7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8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9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A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</w:tr>
      <w:tr w:rsidR="00924B02" w:rsidRPr="00924B02" w14:paraId="23E5D12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9B" w14:textId="48D608AA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C" w14:textId="554D6322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9.00 [6.00, 12.0]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D" w14:textId="11EEDF08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10.0 [6.50, 14.0]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E" w14:textId="4DFAF79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5.00 [4.00, 8.75]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9F" w14:textId="1A005F59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7.00 [5.00, 11.0]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A0" w14:textId="6202F744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6.50 [5.00, 9.00]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A1" w14:textId="4F5A0CC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7.50 [2.00, 11.0]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A2" w14:textId="620171D2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9.50 [7.25, 13.0]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A3" w14:textId="63E8A40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7.00 [5.00, 11.0]</w:t>
            </w:r>
          </w:p>
        </w:tc>
      </w:tr>
      <w:tr w:rsidR="00924B02" w:rsidRPr="00924B02" w14:paraId="08796B67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AD" w14:textId="11690CD8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Normal</w:t>
            </w:r>
            <w:r>
              <w:rPr>
                <w:color w:val="000000"/>
                <w:sz w:val="16"/>
                <w:szCs w:val="16"/>
              </w:rPr>
              <w:t>, n (%)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AE" w14:textId="6A7F177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AF" w14:textId="1D29EF44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 (33.3%)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0" w14:textId="07878FC3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13 (59.1%)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1" w14:textId="61B9F3F5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37 (55.2%)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2" w14:textId="2B25A66A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23 (63.9%)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3" w14:textId="3B932C68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16 (50.0%)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4" w14:textId="6C78A16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 (25.0%)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5" w14:textId="0011605D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102 (51.3%)</w:t>
            </w:r>
          </w:p>
        </w:tc>
      </w:tr>
      <w:tr w:rsidR="00924B02" w:rsidRPr="00924B02" w14:paraId="3519F0BC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B6" w14:textId="061E8088" w:rsidR="00924B02" w:rsidRPr="00924B02" w:rsidRDefault="00924B02" w:rsidP="00924B02">
            <w:pPr>
              <w:ind w:left="222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Borderline abnormal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(%)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7" w14:textId="2AF75FE8" w:rsidR="00924B02" w:rsidRPr="00924B02" w:rsidRDefault="00924B02" w:rsidP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 (27.3%)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8" w14:textId="6F2713C8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 (20.0%)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9" w14:textId="492ECAF4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 (27.3%)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A" w14:textId="232CD0AD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12 (17.9%)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B" w14:textId="094E551E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 (19.4%)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C" w14:textId="1D241254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 (18.8%)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D" w14:textId="0BDFDD5C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 (31.2%)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BE" w14:textId="263BD8C8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42 (21.1%)</w:t>
            </w:r>
          </w:p>
        </w:tc>
      </w:tr>
      <w:tr w:rsidR="00924B02" w:rsidRPr="00924B02" w14:paraId="3F353D7B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BF" w14:textId="5B358E83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Abnormal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(%)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0" w14:textId="29D46A76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1" w14:textId="39624280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 (46.7%)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2" w14:textId="0E50CF55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 (13.6%)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3" w14:textId="1182A8A1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18 (26.9%)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4" w14:textId="7EDE093E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 (16.7%)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5" w14:textId="7DF04A14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10 (31.2%)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6" w14:textId="4B6B4911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 (43.8%)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7" w14:textId="1AD3F6AC" w:rsidR="00924B02" w:rsidRPr="00924B02" w:rsidRDefault="00924B02" w:rsidP="00924B02">
            <w:pPr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55 (27.6%)</w:t>
            </w:r>
          </w:p>
        </w:tc>
      </w:tr>
      <w:tr w:rsidR="00924B02" w:rsidRPr="00924B02" w14:paraId="788461B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000000C8" w14:textId="369B80D8" w:rsidR="00924B02" w:rsidRPr="00924B02" w:rsidRDefault="00924B02" w:rsidP="00924B02">
            <w:pPr>
              <w:rPr>
                <w:b/>
                <w:color w:val="000000"/>
                <w:sz w:val="16"/>
                <w:szCs w:val="16"/>
              </w:rPr>
            </w:pPr>
            <w:r w:rsidRPr="00924B02">
              <w:rPr>
                <w:rStyle w:val="varlabel"/>
                <w:b/>
                <w:bCs/>
                <w:color w:val="000000"/>
                <w:sz w:val="16"/>
                <w:szCs w:val="16"/>
              </w:rPr>
              <w:t>Depression SCORE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9" w14:textId="77777777" w:rsidR="00924B02" w:rsidRPr="00924B02" w:rsidRDefault="00924B02" w:rsidP="00924B0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A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B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C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D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E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CF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0" w14:textId="77777777" w:rsidR="00924B02" w:rsidRPr="00924B02" w:rsidRDefault="00924B02" w:rsidP="00924B02">
            <w:pPr>
              <w:jc w:val="center"/>
              <w:rPr>
                <w:sz w:val="16"/>
                <w:szCs w:val="16"/>
              </w:rPr>
            </w:pPr>
          </w:p>
        </w:tc>
      </w:tr>
      <w:tr w:rsidR="00924B02" w:rsidRPr="00924B02" w14:paraId="09A56EA5" w14:textId="77777777" w:rsidTr="00924B0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00000D1" w14:textId="1E976DFD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2" w14:textId="25356E1A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6.00 [4.00, 7.00]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3" w14:textId="2474A870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9.00 [6.00, 10.5]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4" w14:textId="722393A0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6.00 [5.00, 10.0]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5" w14:textId="0381209C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8.00 [5.00, 11.0]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6" w14:textId="48E5736E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5.00 [3.00, 7.00]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7" w14:textId="4070FFC5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7.00 [2.75, 11.0]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8" w14:textId="0BE926B0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10.5 [6.50, 12.5]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00000D9" w14:textId="18D0619B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7.00 [4.00, 10.0]</w:t>
            </w:r>
          </w:p>
        </w:tc>
      </w:tr>
      <w:tr w:rsidR="00924B02" w:rsidRPr="00924B02" w14:paraId="4C8ED8E3" w14:textId="77777777" w:rsidTr="00924B02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227A0496" w14:textId="30A91EC4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Normal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(%)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E0EA471" w14:textId="5F40245F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10 (90.9%)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2C7547F" w14:textId="3AC04B06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 (40.0%)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40176FC" w14:textId="7E0AEEFB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13 (59.1%)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73E7C24" w14:textId="047F102B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33 (49.3%)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32D1559" w14:textId="199BF433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29 (80.6%)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398A782" w14:textId="0EF4134F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17 (53.1%)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25F1E90" w14:textId="44957BD1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 (31.2%)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624604A" w14:textId="35BBCAA8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113 (56.8%)</w:t>
            </w:r>
          </w:p>
        </w:tc>
      </w:tr>
      <w:tr w:rsidR="00924B02" w:rsidRPr="00924B02" w14:paraId="1F51D147" w14:textId="77777777" w:rsidTr="00924B02">
        <w:trPr>
          <w:trHeight w:val="4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1F236CC9" w14:textId="630E239C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lastRenderedPageBreak/>
              <w:t>Borderline abnormal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(%)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D111936" w14:textId="25EF1646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 (9.1%)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00FD52" w14:textId="603645D5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 (33.3%)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502D7F4" w14:textId="1D21F2C5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 (18.2%)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9238913" w14:textId="3A6B22BE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16 (23.9%)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34E8B25" w14:textId="3B20AF30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 (13.9%)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73D0434" w14:textId="6FED87F2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6 (18.8%)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AD6F8CF" w14:textId="06854202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3 (18.8%)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41406B3" w14:textId="4141FA34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40 (20.1%)</w:t>
            </w:r>
          </w:p>
        </w:tc>
      </w:tr>
      <w:tr w:rsidR="00924B02" w:rsidRPr="00924B02" w14:paraId="0A8A83BA" w14:textId="77777777">
        <w:tc>
          <w:tcPr>
            <w:tcW w:w="212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0BCE50CA" w14:textId="307912C8" w:rsidR="00924B02" w:rsidRPr="00924B02" w:rsidRDefault="00924B02" w:rsidP="00924B02">
            <w:pPr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Abnormal</w:t>
            </w:r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</w:rPr>
              <w:t>n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bookmarkStart w:id="1" w:name="_GoBack"/>
            <w:bookmarkEnd w:id="1"/>
            <w:r>
              <w:rPr>
                <w:color w:val="000000"/>
                <w:sz w:val="16"/>
                <w:szCs w:val="16"/>
              </w:rPr>
              <w:t>(%)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FE0411" w14:textId="36E6B9A1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FEEB9DF" w14:textId="4C6C19E6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 (26.7%)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45D749C" w14:textId="6A2A602C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5 (22.7%)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04F3AEC" w14:textId="76B86D18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18 (26.9%)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6A9436B0" w14:textId="1C3E2E41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2 (5.6%)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302FEAA" w14:textId="188122E5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9 (28.1%)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34F09BD8" w14:textId="2D247645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8 (50.0%)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D979061" w14:textId="6ADA0F0E" w:rsidR="00924B02" w:rsidRPr="00924B02" w:rsidRDefault="00924B02" w:rsidP="00924B02">
            <w:pPr>
              <w:ind w:left="-160"/>
              <w:jc w:val="center"/>
              <w:rPr>
                <w:color w:val="000000"/>
                <w:sz w:val="16"/>
                <w:szCs w:val="16"/>
              </w:rPr>
            </w:pPr>
            <w:r w:rsidRPr="00924B02">
              <w:rPr>
                <w:color w:val="000000"/>
                <w:sz w:val="16"/>
                <w:szCs w:val="16"/>
              </w:rPr>
              <w:t>46 (23.1%)</w:t>
            </w:r>
          </w:p>
        </w:tc>
      </w:tr>
    </w:tbl>
    <w:p w14:paraId="000000DA" w14:textId="77777777" w:rsidR="00F61252" w:rsidRPr="00924B02" w:rsidRDefault="00F61252">
      <w:pPr>
        <w:rPr>
          <w:sz w:val="16"/>
          <w:szCs w:val="16"/>
        </w:rPr>
      </w:pPr>
    </w:p>
    <w:sectPr w:rsidR="00F61252" w:rsidRPr="00924B02">
      <w:pgSz w:w="16840" w:h="1190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252"/>
    <w:rsid w:val="00924B02"/>
    <w:rsid w:val="00F6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06BB2"/>
  <w15:docId w15:val="{FC73F06B-1CDF-5448-9B52-843EBD27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C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C6"/>
    <w:rPr>
      <w:rFonts w:ascii="Times New Roman" w:hAnsi="Times New Roman" w:cs="Times New Roman"/>
      <w:sz w:val="18"/>
      <w:szCs w:val="18"/>
    </w:rPr>
  </w:style>
  <w:style w:type="character" w:customStyle="1" w:styleId="stratlabel">
    <w:name w:val="stratlabel"/>
    <w:basedOn w:val="DefaultParagraphFont"/>
    <w:rsid w:val="00FE320C"/>
  </w:style>
  <w:style w:type="character" w:customStyle="1" w:styleId="stratn">
    <w:name w:val="stratn"/>
    <w:basedOn w:val="DefaultParagraphFont"/>
    <w:rsid w:val="00FE320C"/>
  </w:style>
  <w:style w:type="character" w:customStyle="1" w:styleId="varlabel">
    <w:name w:val="varlabel"/>
    <w:basedOn w:val="DefaultParagraphFont"/>
    <w:rsid w:val="00FE320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M4LRVx6olzs8Yj9/mdFPu4OYQ==">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Catherine Jutzeler</cp:lastModifiedBy>
  <cp:revision>2</cp:revision>
  <dcterms:created xsi:type="dcterms:W3CDTF">2021-03-19T14:54:00Z</dcterms:created>
  <dcterms:modified xsi:type="dcterms:W3CDTF">2021-03-22T07:45:00Z</dcterms:modified>
</cp:coreProperties>
</file>