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2D4A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DC3E6"/>
                <w:sz w:val="18"/>
                <w:szCs w:val="18"/>
              </w:rPr>
              <w:t xml:space="preserve">— JOHN BAKER PORTFOLIO —</w:t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NexusAgent</w:t>
            </w:r>
          </w:p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Tech Spec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DC3E6"/>
                <w:sz w:val="22"/>
                <w:szCs w:val="22"/>
              </w:rPr>
              <w:t xml:space="preserve">Enterprise AI Integration Command Center — Technical Specification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7BB4D4"/>
                <w:sz w:val="18"/>
                <w:szCs w:val="18"/>
              </w:rPr>
              <w:t xml:space="preserve">Ollama Edition  ·  v2.0  ·  May 2026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200"/>
      </w:tblGrid>
      <w:tr>
        <w:trPr>
          <w:tblHeader/>
        </w:trPr>
        <w:tc>
          <w:tcPr>
            <w:tcW w:type="dxa" w:w="27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Document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NexusAgent — Technical Specification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2.0 (Ollama Edition)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Portfolio Release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Author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John Baker, Principal Full-Stack Engineer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Audience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Engineering, Product, FDE Hiring Managers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Repository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github.com/juubaker/nexus-agent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Contact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johnbakerjobs@gmail.com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F2D4A"/>
          <w:sz w:val="34"/>
          <w:szCs w:val="34"/>
        </w:rPr>
        <w:t xml:space="preserve">1. Executive Summary</w:t>
      </w:r>
    </w:p>
    <w:p>
      <w:pPr>
        <w:spacing w:after="10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NexusAgent is a full-stack, open-source portfolio application demonstrating Forward Deployed Engineer (FDE) competencies: real-time enterprise system integration, AI agent orchestration using local LLMs via Ollama, production-grade observability, and customer-facing technical design. The system simulates a live FDE deployment scenario where three enterprise platforms — HCM, CRM, and Ticketing — are orchestrated by an AI agent running entirely on-premise with no cloud LLM dependency.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0E7C7B" w:sz="16"/>
              <w:bottom w:val="single" w:color="FFFFFF" w:sz="1"/>
              <w:right w:val="single" w:color="FFFFFF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NexusAgent is 100% open source and requires no API keys or cloud LLM costs. It runs entirely on-premise using Ollama. This makes it immediately demonstrable in any customer or interview environment without credential setup.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1.1  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Real-time integration status monitoring across three simulated enterprise systems (HCM, CRM, Ticketing)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 agent with Ollama tool-use orchestrating cross-system workflows via natural language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Live Server-Sent Events (SSE) stream for real-time push-based audit log and status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Simulated error injection with exponential backoff retry and auto-recovery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50 synthetic HCM employee records driving realistic data across all three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LLM health check endpoint — live model status indicator in the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Production-hardened backend: rate limiting, CORS, Helmet security headers, fully typed APIs</w:t>
      </w: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1.2  FDE Skills Demonstrated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100"/>
      </w:tblGrid>
      <w:tr>
        <w:trPr>
          <w:tblHeader/>
        </w:trPr>
        <w:tc>
          <w:tcPr>
            <w:tcW w:type="dxa" w:w="38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FDE Competency</w:t>
            </w:r>
          </w:p>
        </w:tc>
        <w:tc>
          <w:tcPr>
            <w:tcW w:type="dxa" w:w="61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Enterprise integration patterns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Webhook-style HCM→CRM→Ticketing sync pipeline with field mapping and idempotency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AI agent orchestration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Ollama tool-use with 5 typed enterprise action functions in an agentic loop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Real-time observability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SSE-driven live audit log with event type, system, status, and duration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Error handling &amp; retry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Injected failures with exponential backoff (1s→2s→4s→8s) and dead-letter pattern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Customer-facing design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Natural language agent console with quick-action shortcuts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Production mindset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Rate limiting, CORS allowlist, Helmet headers, typed REST APIs, VS Code workspace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Domain expertise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HCM data model: employees, benefits, payroll, enrollment validation rules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Open-source delivery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 vendor lock-in; any Ollama-compatible model can be swapped in via .env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F2D4A"/>
          <w:sz w:val="34"/>
          <w:szCs w:val="34"/>
        </w:rPr>
        <w:t xml:space="preserve">2. System Architecture</w:t>
      </w:r>
    </w:p>
    <w:p>
      <w:pPr>
        <w:spacing w:after="10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NexusAgent follows a three-tier architecture: a React/Vite frontend, a Node.js/Express backend, and Ollama as the local AI orchestration layer. All enterprise system integrations are implemented as typed TypeScript simulator services with interfaces designed for swap-in of real API clients.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2.1 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REACT FRONTEND  (Vite 5 + TypeScript 5)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┌─────────────┐  ┌─────────────────┐  ┌───────────────┐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│ Integration  │  │  AI Agent       │  │  Audit Log  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│ Panels       │  │  Console        │  │  Live Feed  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│ (SSE client) │  │  (chat + tools) │  │  (SSE events)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└─────────────┘  └─────────────────┘  └───────────────┘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└──────────────────────────┬──────────────────────────────────┘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                         │  HTTP REST + EventSource (SSE)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┌──────────────────────────▼──────────────────────────────────┐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EXPRESS BACKEND  (Node.js 20 LTS + TypeScript 5)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┌─────────────┐  ┌──────────────────┐  ┌──────────────┐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│ API Gateway  │  │  LLM Orchestrator│  │  Event Bus 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│ Helmet/CORS  │  │  llmService.ts   │  │  SSE stream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│ Rate Limit   │  │  Agentic loop    │  │  Retry queue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└─────────────┘  └────────┬─────────┘  └──────────────┘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                          │ tool_calls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┌─────────────┐  ┌────────▼─────────┐  ┌──────────────┐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│  HCM Sim    │  │  CRM Sim         │  │ Ticketing  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│ 50 employees│  │ syncFromHCM()    │  │ routeTicket()│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└─────────────┘  └──────────────────┘  └──────────────┘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│  In-Memory Store  (auditLog · integrationStates ·  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│                    SSE clients · metrics)           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└──────────────────────────┬──────────────────────────────────┘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                         │  HTTP  localhost:11434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┌──────────────────────────▼──────────────────────────────────┐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OLLAMA  (local LLM server)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Default model: llama3.1  ·  Tool use: enabled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Swap model via OLLAMA_MODEL env var — no code changes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2.2  Key Design Decisions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344B60"/>
          <w:sz w:val="22"/>
          <w:szCs w:val="22"/>
        </w:rPr>
        <w:t xml:space="preserve">2.2.1  Ollama over Cloud LLM APIs</w:t>
      </w:r>
    </w:p>
    <w:p>
      <w:pPr>
        <w:spacing w:after="10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Ollama was chosen to eliminate API key dependencies, enable on-premise demonstration in any environment, and remove per-token costs from portfolio demos. The llmService.ts interface is model-agnostic — swapping models requires only changing the OLLAMA_MODEL environment variable.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344B60"/>
          <w:sz w:val="22"/>
          <w:szCs w:val="22"/>
        </w:rPr>
        <w:t xml:space="preserve">2.2.2  Server-Sent Events over WebSockets</w:t>
      </w:r>
    </w:p>
    <w:p>
      <w:pPr>
        <w:spacing w:after="10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SSE was chosen over WebSockets because the data flow is strictly unidirectional (server→client). SSE provides automatic browser reconnection, named event types, and simpler server implementation with no additional library. This is the architecturally correct choice for a read-heavy real-time dashboard.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344B60"/>
          <w:sz w:val="22"/>
          <w:szCs w:val="22"/>
        </w:rPr>
        <w:t xml:space="preserve">2.2.3  Typed Simulator Pattern</w:t>
      </w:r>
    </w:p>
    <w:p>
      <w:pPr>
        <w:spacing w:after="10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Each enterprise system (HCM, CRM, Ticketing) is a typed TypeScript simulator whose public interface mirrors its real-world counterpart. The orchestration layer never imports the simulator directly — it calls through the interface. Swapping in a real Workday or Oracle API client requires replacing only the service file.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344B60"/>
          <w:sz w:val="22"/>
          <w:szCs w:val="22"/>
        </w:rPr>
        <w:t xml:space="preserve">2.2.4  Multi-Turn Agentic Loop</w:t>
      </w:r>
    </w:p>
    <w:p>
      <w:pPr>
        <w:spacing w:after="10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Ollama integration runs a while(true) loop that continues as long as the model returns tool_calls. Each iteration executes the requested tools, appends results to the message history, and re-invokes the model until stop_reason is end_turn. This mirrors production AI agent architecture and demonstrates understanding of the full tool-use lifecycle.</w:t>
      </w:r>
    </w:p>
    <w:p>
      <w:pPr>
        <w:spacing w:after="2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F2D4A"/>
          <w:sz w:val="34"/>
          <w:szCs w:val="34"/>
        </w:rPr>
        <w:t xml:space="preserve">3. Technology Stack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3.1  Frontend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2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18.3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Concurrent Mode; industry standard for enterprise SaaS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5.4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Shared interfaces with backend via types.ts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5.2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Build tool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Fast HMR; native ESM; /api proxy to backend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IBM Plex Mono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Typography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Mission-control aesthetic; strong visual identity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Native CSS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CSS custom properties; zero framework dependency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EventSource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Browser 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Real-time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Native SSE; auto-reconnect; no library needed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3.2  Backend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2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 LTS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Runtime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LTS stability; native fetch; enterprise standard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Express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4.19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 server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Minimal overhead; rich middleware ecosystem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5.4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End-to-end type safety; shared type contracts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ollama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0.5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LLM client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Official Ollama JS SDK; tool-use support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Helmet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7.1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CSP, HSTS, X-Frame-Options, referrer policy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7.2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120 req/min per IP; prevents demo abuse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2.8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CORS policy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Explicit origin allowlist; no wildcard in production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9.0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 generation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Collision-resistant audit event IDs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dotenv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16.4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Config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12-factor app; never hardcode secrets or URLs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ts-node-dev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2.0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Dev server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TypeScript-aware hot reload for development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3.3  AI / Orchestration Layer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00"/>
      </w:tblGrid>
      <w:tr>
        <w:trPr>
          <w:tblHeader/>
        </w:trPr>
        <w:tc>
          <w:tcPr>
            <w:tcW w:type="dxa" w:w="36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LLM Server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Ollama (local)  ·  default http://localhost:11434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Default Model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llama3.1  (supports tool use natively)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Alternate Models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qwen2.5 · mistral-nemo · llama3.1:70b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2048 per response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Tool Use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Enabled — 5 typed enterprise tool definitions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Agentic Loop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while(tool_calls) → execute → append → re-invoke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Enterprise integration specialist with HCM domain context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Conversation History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Last 6 messages passed for multi-turn context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 /api/llm/health — polls ollama.list() to verify model availability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F2D4A"/>
          <w:sz w:val="34"/>
          <w:szCs w:val="34"/>
        </w:rPr>
        <w:t xml:space="preserve">4. API Reference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4.1  REST Endpoints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900"/>
        <w:gridCol w:w="3260"/>
      </w:tblGrid>
      <w:tr>
        <w:trPr>
          <w:tblHeader/>
        </w:trPr>
        <w:tc>
          <w:tcPr>
            <w:tcW w:type="dxa" w:w="9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9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6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 Shape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/api/integrations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Status + metrics for all 3 systems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{ integrations[], metrics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/api/integrations/sync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Manual HCM→CRM sync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{ synced, created, updated, durationMs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/api/integrations/inject-error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Simulate system error (auto-recovers 5s)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{ message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/api/hcm/employees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 50 synthetic employees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{ employees[]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/api/crm/contacts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Synced CRM contacts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{ contacts[]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/api/tickets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 support tickets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{ tickets[]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/api/tickets/route/:id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Route ticket to team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{ assignedTo, reasoning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/api/audit?limit=N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Paginated audit log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{ events[]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/api/metrics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Uptime, latency, counters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Metrics object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/api/events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SSE real-time stream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text/event-stream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/api/llm/health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Ollama + model health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{ ok, model, url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/api/agent/query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Natural language agent call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{ response, actionsPerformed[], durationMs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/health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Backend process health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{ status, version, llm }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4.2  SSE Event Types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6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Payload Fields</w:t>
            </w:r>
          </w:p>
        </w:tc>
        <w:tc>
          <w:tcPr>
            <w:tcW w:type="dxa" w:w="42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audit_event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id, timestamp, type, system, message, status, durationMs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Every system action: sync, route, error, retry, agent call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integration_update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system, status, ...sync data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Integration state change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ticket_update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ticketId, assignedTo, reasoning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Ticket routed via agent or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heartbeat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ts (unix ms)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Every 25 seconds — keeps connection alive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4.3  Agent Tool Definitions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660"/>
      </w:tblGrid>
      <w:tr>
        <w:trPr>
          <w:tblHeader/>
        </w:trPr>
        <w:tc>
          <w:tcPr>
            <w:tcW w:type="dxa" w:w="28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466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sync_hcm_to_crm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reason: string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Runs full HCM→CRM sync; broadcasts SSE; emits audit event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route_support_ticket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ticket_id: string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Routes by tag taxonomy; updates ticket status to in_progress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get_integration_status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(none)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Returns IntegrationState[] and current Metrics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validate_employee_benefits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employee_id: string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Checks benefits coverage; flags missing Medical or 401k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get_open_tickets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priority: low|medium|high|critical|all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Returns filtered ticket list (max 10)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F2D4A"/>
          <w:sz w:val="34"/>
          <w:szCs w:val="34"/>
        </w:rPr>
        <w:t xml:space="preserve">5. Data Models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5.1  Employee  (HCM)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interface Employee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id:          string;    // EMP-XXXX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name:     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department:  string;    // Engineering | HR | Finance | Sales | Legal | Product | Marketing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role:     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email:    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startDate:   string;    // ISO date  (YYYY-MM-DD)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benefits:    string[];  // Medical | Dental | Vision | 401k | FSA | HSA | Life Insurance | PTO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salary:      number;    // 70,000 – 220,000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managerId?:  string;    // EMP-XXXX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5.2  CRM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interface CrmContact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id:          string;    // CRM-EMP-XXXX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employeeId:  string;    // FK → Employee.id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name:     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email:    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accountName: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syncedAt:    string;    // ISO timestamp of last sync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fields: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  department: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  role:    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  startDate: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5.3  Support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interface SupportTicket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id:           string;   // TKT-XXXXX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title:     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description: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priority:     'low' | 'medium' | 'high' | 'critical';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status:       'open' | 'in_progress' | 'resolved' | 'escalated';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assignedTo?:  string;   // team email (set after routing)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createdAt:    string;   // ISO timestamp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slaDeadline:  string;   // createdAt + SLA hours by priority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tags:         string[]; // drives routing logic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sourceSystem: 'HCM' | 'CRM' | 'TICKETING';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5.4  Audit 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interface AuditEvent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id:          string;   // UUID v4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timestamp:   string;   // ISO timestamp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type:        'SYNC' | 'ROUTE' | 'ERROR' | 'RETRY' | 'AGENT' | 'HEARTBEAT';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system:      'HCM' | 'CRM' | 'TICKETING' | 'AGENT' | 'SYSTEM';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message:  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status:      'success' | 'error' | 'pending';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durationMs?: number;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metadata?:   Record&lt;string, unknown&gt;;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F2D4A"/>
          <w:sz w:val="34"/>
          <w:szCs w:val="34"/>
        </w:rPr>
        <w:t xml:space="preserve">6. Non-Functional Requirements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6.1  Performance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80"/>
        <w:gridCol w:w="4400"/>
      </w:tblGrid>
      <w:tr>
        <w:trPr>
          <w:tblHeader/>
        </w:trPr>
        <w:tc>
          <w:tcPr>
            <w:tcW w:type="dxa" w:w="312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8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4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REST API response (P95)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&lt; 300ms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Excludes agent queries which call Ollama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 query latency (P95)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&lt; 8s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Depends on hardware and model size; llama3.1 ~2–4s on M-series Mac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SSE delivery lag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&lt; 50ms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In-process broadcast; no network hop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initial load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&lt; 1.5s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Vite bundle; minimal external dependencies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Background sync interval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Configurable via environment; simulates live activity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LLM health poll interval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30s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polls /api/llm/health every 30 seconds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6.2 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Rate limiting: 120 requests/min per IP via express-rate-limit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CORS: explicit origin allowlist (FRONTEND_URL env var); no wildcard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Helmet: CSP, HSTS, X-Frame-Options, X-Content-Type-Options, Referrer-Policy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 API keys required; no secrets stored; no PII persisted to disk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 data is synthetic; in-memory only; resets on server restart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Input validation on all POST endpoints; 400 returned for missing required fields</w:t>
      </w: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6.3 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SSE auto-reconnect: frontend retries after 4s on disconnect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Exponential backoff retry on integration errors: 1s → 2s → 4s → 8s (max 3 retries)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Dead-letter pattern: events exceeding max retries logged to audit as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Background simulation: 8% error injection rate for realistic live demo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Graceful degradation: offline banner shown if backend unreachable; no crash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Ollama health indicator: live model status shown in agent panel header</w:t>
      </w:r>
    </w:p>
    <w:p>
      <w:pPr>
        <w:spacing w:after="2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F2D4A"/>
          <w:sz w:val="34"/>
          <w:szCs w:val="34"/>
        </w:rPr>
        <w:t xml:space="preserve">7.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nexus-agent/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├── enterprise-integration-agent.code-workspace   ← VS Code multi-root workspace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├── architecture.svg                              ← System architecture diagram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├── README.md                                     ← Setup, API docs, roadmap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├── .gitignore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├── frontend/                                     ← React 18 + Vite + TypeScript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 ├── index.html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 ├── vite.config.ts                            ← Dev proxy: /api → :3001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 ├── tsconfig.json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 ├── package.json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 └── src/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     ├── main.tsx                              ← React entry point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     ├── App.tsx                               ← Layout + SSE + LLM health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     ├── index.css                             ← CSS custom properties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     ├── api.ts                                ← All fetch() calls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     ├── types.ts                              ← Shared TypeScript interfaces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     └── components/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         ├── Header.tsx                        ← Clock, metrics strip, live indicator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         ├── IntegrationPanels.tsx             ← HCM/CRM/Ticketing status + controls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         ├── AgentConsole.tsx                  ← LLM chat + tool output + model badge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           └── AuditLogPanel.tsx                 ← Real-time event stream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└── backend/                                      ← Node.js 20 + Express + TypeScript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  ├── .env.example                              ← Copy to .env before first run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  ├── package.json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  ├── tsconfig.json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  └── src/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      ├── index.ts                              ← Server entry + background simulation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      ├── store.ts                              ← In-memory state + SSE broadcast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      ├── types.ts                              ← All shared interfaces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      ├── routes/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      │   └── index.ts                          ← All REST + SSE route handlers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      └── services/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          ├── llmService.ts                     ← Ollama agentic loop + tool executor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          ├── hcmService.ts                     ← 50 synthetic employees + validation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            └── integrationServices.ts            ← CRM + Ticketing simulators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F2D4A"/>
          <w:sz w:val="34"/>
          <w:szCs w:val="34"/>
        </w:rPr>
        <w:t xml:space="preserve">8. 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1E5F8A" w:sz="16"/>
              <w:bottom w:val="single" w:color="FFFFFF" w:sz="1"/>
              <w:right w:val="single" w:color="FFFFFF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8A"/>
                <w:sz w:val="22"/>
                <w:szCs w:val="22"/>
              </w:rPr>
              <w:t xml:space="preserve">Note: </w:t>
            </w:r>
            <w:r>
              <w:rPr>
                <w:rFonts w:ascii="Calibri" w:cs="Calibri" w:eastAsia="Calibri" w:hAnsi="Calibri"/>
                <w:i w:val="false"/>
                <w:iCs w:val="false"/>
                <w:color w:val="1E293B"/>
                <w:sz w:val="22"/>
                <w:szCs w:val="22"/>
              </w:rPr>
              <w:t xml:space="preserve">Each item below is an intentional interview discussion point. Raise them proactively when demonstrating NexusAgent to FDE hiring managers — they signal production-forward thinking.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FDE Signal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SQLite/Redis persistence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Store adapter pattern is ready in store.ts; swap without touching routes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Production-forward design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Real HCM webhooks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Replace hcmService.ts with Workday or Oracle HCM REST client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Enterprise integration depth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OAuth 2.0 auth bridge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Client credentials + token exchange + rotation between systems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Security-conscious thinking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Streaming agent responses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Pipe Ollama streaming to SSE for live token-by-token display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UX sophistication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 eval harness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Automated regression suite for tool-use outputs — LLM-as-judge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AI quality engineering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Single-command startup for the full stack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DevOps readiness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Multi-tenant isolation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Per-customer audit log and integration config namespacing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SaaS architecture pattern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Kubernetes Helm chart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Production deployment with HPA and resource limits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Enterprise-scale thinking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8.1  Model Upgrade Path</w:t>
      </w:r>
    </w:p>
    <w:p>
      <w:pPr>
        <w:spacing w:after="10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Because the model is configured entirely via the OLLAMA_MODEL environment variable, upgrading to a more capable model requires no code changes: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Upgrade from llama3.1 to llama3.1:70b for better tool-use accuracy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ollama pull llama3.1:70b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Update backend/.env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OLLAMA_MODEL=llama3.1:70b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Restart backend — no code changes needed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npm run dev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github.com/juubaker  ·  linkedin.com/in/johnwilliambaker  ·  johnbakerjobs@gmail.com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Calibri" w:cs="Calibri" w:eastAsia="Calibri" w:hAnsi="Calibri"/>
        <w:color w:val="64748B"/>
        <w:sz w:val="16"/>
        <w:szCs w:val="16"/>
      </w:rPr>
      <w:t xml:space="preserve">NexusAgent — Technical Specification  ·  v2.0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4748B"/>
        <w:sz w:val="16"/>
        <w:szCs w:val="16"/>
      </w:rPr>
      <w:t xml:space="preserve">NexusAgent  ·  John Baker  ·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Calibri" w:cs="Calibri" w:eastAsia="Calibri" w:hAnsi="Calibri"/>
      <w:b/>
      <w:bCs/>
      <w:color w:val="0F2D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Calibri" w:cs="Calibri" w:eastAsia="Calibri" w:hAnsi="Calibri"/>
      <w:b/>
      <w:bCs/>
      <w:color w:val="1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344B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2026-05-13T00:11:57.096Z</dcterms:created>
  <dcterms:modified xsi:type="dcterms:W3CDTF">2026-05-13T00:11:57.113Z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