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Feasibility Study - 30% Total Net Profit With Four-Owner Split and Dubai 9% Corporate Tax</w:t>
      </w:r>
    </w:p>
    <w:p>
      <w:r>
        <w:t xml:space="preserve">Date: June 4, 2026</w:t>
      </w:r>
    </w:p>
    <w:p>
      <w:r>
        <w:t xml:space="preserve">Purpose: rebuild the real estate flip feasibility model using a 30% total net-profit target on a $2,000,000 capital base, the updated four-person profit split, and an added 9% corporate tax assumption on the profit going to Dubai for the two non-U.S. residents.</w:t>
      </w:r>
    </w:p>
    <w:p>
      <w:r>
        <w:t xml:space="preserve">This is a feasibility model, not final tax advice. The U.S., UAE, Belgian, and U.K. consequences should be reviewed by local tax counsel before money moves or documents are signed.</w:t>
      </w:r>
    </w:p>
    <w:p>
      <w:pPr>
        <w:pStyle w:val="Heading1"/>
      </w:pPr>
      <w:r>
        <w:t xml:space="preserve">Executive Summary</w:t>
      </w:r>
    </w:p>
    <w:p>
      <w:r>
        <w:t xml:space="preserve">The updated target is a 30% total modeled net profit on a $2,000,000 capital base.</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Target Item</w:t>
            </w:r>
          </w:p>
        </w:tc>
        <w:tc>
          <w:tcPr>
            <w:tcW w:w="2400" w:type="dxa"/>
            <w:shd w:fill="EEF3F8"/>
          </w:tcPr>
          <w:p>
            <w:r>
              <w:t xml:space="preserve">Amount</w:t>
            </w:r>
          </w:p>
        </w:tc>
      </w:tr>
      <w:tr>
        <w:tc>
          <w:tcPr>
            <w:tcW w:w="2400" w:type="dxa"/>
          </w:tcPr>
          <w:p>
            <w:r>
              <w:t xml:space="preserve">Capital base used for model</w:t>
            </w:r>
          </w:p>
        </w:tc>
        <w:tc>
          <w:tcPr>
            <w:tcW w:w="2400" w:type="dxa"/>
          </w:tcPr>
          <w:p>
            <w:r>
              <w:t xml:space="preserve">$2,000,000</w:t>
            </w:r>
          </w:p>
        </w:tc>
      </w:tr>
      <w:tr>
        <w:tc>
          <w:tcPr>
            <w:tcW w:w="2400" w:type="dxa"/>
          </w:tcPr>
          <w:p>
            <w:r>
              <w:t xml:space="preserve">Total modeled net-profit target</w:t>
            </w:r>
          </w:p>
        </w:tc>
        <w:tc>
          <w:tcPr>
            <w:tcW w:w="2400" w:type="dxa"/>
          </w:tcPr>
          <w:p>
            <w:r>
              <w:t xml:space="preserve">$600,000</w:t>
            </w:r>
          </w:p>
        </w:tc>
      </w:tr>
      <w:tr>
        <w:tc>
          <w:tcPr>
            <w:tcW w:w="2400" w:type="dxa"/>
          </w:tcPr>
          <w:p>
            <w:r>
              <w:t xml:space="preserve">Total modeled net-profit target as % of capital</w:t>
            </w:r>
          </w:p>
        </w:tc>
        <w:tc>
          <w:tcPr>
            <w:tcW w:w="2400" w:type="dxa"/>
          </w:tcPr>
          <w:p>
            <w:r>
              <w:t xml:space="preserve">30.00%</w:t>
            </w:r>
          </w:p>
        </w:tc>
      </w:tr>
      <w:tr>
        <w:tc>
          <w:tcPr>
            <w:tcW w:w="2400" w:type="dxa"/>
          </w:tcPr>
          <w:p>
            <w:r>
              <w:t xml:space="preserve">Required after-U.S.-corporate-tax distributable profit</w:t>
            </w:r>
          </w:p>
        </w:tc>
        <w:tc>
          <w:tcPr>
            <w:tcW w:w="2400" w:type="dxa"/>
          </w:tcPr>
          <w:p>
            <w:r>
              <w:t xml:space="preserve">$824,459</w:t>
            </w:r>
          </w:p>
        </w:tc>
      </w:tr>
      <w:tr>
        <w:tc>
          <w:tcPr>
            <w:tcW w:w="2400" w:type="dxa"/>
          </w:tcPr>
          <w:p>
            <w:r>
              <w:t xml:space="preserve">Required pre-tax U.S. corporate profit</w:t>
            </w:r>
          </w:p>
        </w:tc>
        <w:tc>
          <w:tcPr>
            <w:tcW w:w="2400" w:type="dxa"/>
          </w:tcPr>
          <w:p>
            <w:r>
              <w:t xml:space="preserve">$1,133,137</w:t>
            </w:r>
          </w:p>
        </w:tc>
      </w:tr>
      <w:tr>
        <w:tc>
          <w:tcPr>
            <w:tcW w:w="2400" w:type="dxa"/>
          </w:tcPr>
          <w:p>
            <w:r>
              <w:t xml:space="preserve">Required pre-tax profit as % of $2,000,000 capital</w:t>
            </w:r>
          </w:p>
        </w:tc>
        <w:tc>
          <w:tcPr>
            <w:tcW w:w="2400" w:type="dxa"/>
          </w:tcPr>
          <w:p>
            <w:r>
              <w:t xml:space="preserve">56.66%</w:t>
            </w:r>
          </w:p>
        </w:tc>
      </w:tr>
    </w:tbl>
    <w:p>
      <w:r>
        <w:t xml:space="preserve">The profit split supplied is:</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Person</w:t>
            </w:r>
          </w:p>
        </w:tc>
        <w:tc>
          <w:tcPr>
            <w:tcW w:w="2400" w:type="dxa"/>
            <w:shd w:fill="EEF3F8"/>
          </w:tcPr>
          <w:p>
            <w:r>
              <w:t xml:space="preserve">Status / Residence Assumption</w:t>
            </w:r>
          </w:p>
        </w:tc>
        <w:tc>
          <w:tcPr>
            <w:tcW w:w="2400" w:type="dxa"/>
            <w:shd w:fill="EEF3F8"/>
          </w:tcPr>
          <w:p>
            <w:r>
              <w:t xml:space="preserve">Profit Share</w:t>
            </w:r>
          </w:p>
        </w:tc>
      </w:tr>
      <w:tr>
        <w:tc>
          <w:tcPr>
            <w:tcW w:w="2400" w:type="dxa"/>
          </w:tcPr>
          <w:p>
            <w:r>
              <w:t xml:space="preserve">Jason</w:t>
            </w:r>
          </w:p>
        </w:tc>
        <w:tc>
          <w:tcPr>
            <w:tcW w:w="2400" w:type="dxa"/>
          </w:tcPr>
          <w:p>
            <w:r>
              <w:t xml:space="preserve">U.S. citizen #1</w:t>
            </w:r>
          </w:p>
        </w:tc>
        <w:tc>
          <w:tcPr>
            <w:tcW w:w="2400" w:type="dxa"/>
          </w:tcPr>
          <w:p>
            <w:r>
              <w:t xml:space="preserve">20.0%</w:t>
            </w:r>
          </w:p>
        </w:tc>
      </w:tr>
      <w:tr>
        <w:tc>
          <w:tcPr>
            <w:tcW w:w="2400" w:type="dxa"/>
          </w:tcPr>
          <w:p>
            <w:r>
              <w:t xml:space="preserve">Adam</w:t>
            </w:r>
          </w:p>
        </w:tc>
        <w:tc>
          <w:tcPr>
            <w:tcW w:w="2400" w:type="dxa"/>
          </w:tcPr>
          <w:p>
            <w:r>
              <w:t xml:space="preserve">U.S. citizen #2</w:t>
            </w:r>
          </w:p>
        </w:tc>
        <w:tc>
          <w:tcPr>
            <w:tcW w:w="2400" w:type="dxa"/>
          </w:tcPr>
          <w:p>
            <w:r>
              <w:t xml:space="preserve">5.0%</w:t>
            </w:r>
          </w:p>
        </w:tc>
      </w:tr>
      <w:tr>
        <w:tc>
          <w:tcPr>
            <w:tcW w:w="2400" w:type="dxa"/>
          </w:tcPr>
          <w:p>
            <w:r>
              <w:t xml:space="preserve">Ben</w:t>
            </w:r>
          </w:p>
        </w:tc>
        <w:tc>
          <w:tcPr>
            <w:tcW w:w="2400" w:type="dxa"/>
          </w:tcPr>
          <w:p>
            <w:r>
              <w:t xml:space="preserve">Non-U.S. Belgian citizen with Dubai tax residence</w:t>
            </w:r>
          </w:p>
        </w:tc>
        <w:tc>
          <w:tcPr>
            <w:tcW w:w="2400" w:type="dxa"/>
          </w:tcPr>
          <w:p>
            <w:r>
              <w:t xml:space="preserve">37.5%</w:t>
            </w:r>
          </w:p>
        </w:tc>
      </w:tr>
      <w:tr>
        <w:tc>
          <w:tcPr>
            <w:tcW w:w="2400" w:type="dxa"/>
          </w:tcPr>
          <w:p>
            <w:r>
              <w:t xml:space="preserve">Abraham</w:t>
            </w:r>
          </w:p>
        </w:tc>
        <w:tc>
          <w:tcPr>
            <w:tcW w:w="2400" w:type="dxa"/>
          </w:tcPr>
          <w:p>
            <w:r>
              <w:t xml:space="preserve">Non-U.S. U.K. citizen with Dubai tax residence</w:t>
            </w:r>
          </w:p>
        </w:tc>
        <w:tc>
          <w:tcPr>
            <w:tcW w:w="2400" w:type="dxa"/>
          </w:tcPr>
          <w:p>
            <w:r>
              <w:t xml:space="preserve">37.5%</w:t>
            </w:r>
          </w:p>
        </w:tc>
      </w:tr>
      <w:tr>
        <w:tc>
          <w:tcPr>
            <w:tcW w:w="2400" w:type="dxa"/>
          </w:tcPr>
          <w:p>
            <w:r>
              <w:t xml:space="preserve">Total</w:t>
            </w:r>
          </w:p>
        </w:tc>
        <w:tc>
          <w:tcPr>
            <w:tcW w:w="2400" w:type="dxa"/>
          </w:tcPr>
          <w:p>
            <w:r>
              <w:t xml:space="preserve"/>
            </w:r>
          </w:p>
        </w:tc>
        <w:tc>
          <w:tcPr>
            <w:tcW w:w="2400" w:type="dxa"/>
          </w:tcPr>
          <w:p>
            <w:r>
              <w:t xml:space="preserve">100.0%</w:t>
            </w:r>
          </w:p>
        </w:tc>
      </w:tr>
    </w:tbl>
    <w:p>
      <w:r>
        <w:t xml:space="preserve">Plain-English conclusion: with the legal/economic profit split kept at 20% / 5% / 37.5% / 37.5%, the project needs about $1.13 million of pre-tax U.S. corporate profit to produce a $600,000 total modeled net-profit pool after the entity-level tax layers included in this study.</w:t>
      </w:r>
    </w:p>
    <w:p>
      <w:r>
        <w:t xml:space="preserve">Important distinction: this model keeps the stated profit split as the distribution split before owner-level tax. Because Ben and Abraham carry 30% U.S. dividend withholding and an assumed 9% UAE/Dubai corporate tax, their after-tax net dollars are lower than their pre-tax distribution percentages. If the business goal is for each person to receive exactly 20% / 5% / 37.5% / 37.5% of the $600,000 after tax, the legal distribution waterfall must be adjusted.</w:t>
      </w:r>
    </w:p>
    <w:p>
      <w:pPr>
        <w:pStyle w:val="Heading1"/>
      </w:pPr>
      <w:r>
        <w:t xml:space="preserve">Tax Assumptions</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Tax Layer</w:t>
            </w:r>
          </w:p>
        </w:tc>
        <w:tc>
          <w:tcPr>
            <w:tcW w:w="2400" w:type="dxa"/>
            <w:shd w:fill="EEF3F8"/>
          </w:tcPr>
          <w:p>
            <w:r>
              <w:t xml:space="preserve">Assumed Rate</w:t>
            </w:r>
          </w:p>
        </w:tc>
        <w:tc>
          <w:tcPr>
            <w:tcW w:w="2400" w:type="dxa"/>
            <w:shd w:fill="EEF3F8"/>
          </w:tcPr>
          <w:p>
            <w:r>
              <w:t xml:space="preserve">Applies To</w:t>
            </w:r>
          </w:p>
        </w:tc>
        <w:tc>
          <w:tcPr>
            <w:tcW w:w="2400" w:type="dxa"/>
            <w:shd w:fill="EEF3F8"/>
          </w:tcPr>
          <w:p>
            <w:r>
              <w:t xml:space="preserve">Notes</w:t>
            </w:r>
          </w:p>
        </w:tc>
      </w:tr>
      <w:tr>
        <w:tc>
          <w:tcPr>
            <w:tcW w:w="2400" w:type="dxa"/>
          </w:tcPr>
          <w:p>
            <w:r>
              <w:t xml:space="preserve">Wisconsin corporate tax</w:t>
            </w:r>
          </w:p>
        </w:tc>
        <w:tc>
          <w:tcPr>
            <w:tcW w:w="2400" w:type="dxa"/>
          </w:tcPr>
          <w:p>
            <w:r>
              <w:t xml:space="preserve">7.9%</w:t>
            </w:r>
          </w:p>
        </w:tc>
        <w:tc>
          <w:tcPr>
            <w:tcW w:w="2400" w:type="dxa"/>
          </w:tcPr>
          <w:p>
            <w:r>
              <w:t xml:space="preserve">U.S. C corporation pre-tax profit</w:t>
            </w:r>
          </w:p>
        </w:tc>
        <w:tc>
          <w:tcPr>
            <w:tcW w:w="2400" w:type="dxa"/>
          </w:tcPr>
          <w:p>
            <w:r>
              <w:t xml:space="preserve">State tax modeled before federal tax</w:t>
            </w:r>
          </w:p>
        </w:tc>
      </w:tr>
      <w:tr>
        <w:tc>
          <w:tcPr>
            <w:tcW w:w="2400" w:type="dxa"/>
          </w:tcPr>
          <w:p>
            <w:r>
              <w:t xml:space="preserve">U.S. federal corporate tax</w:t>
            </w:r>
          </w:p>
        </w:tc>
        <w:tc>
          <w:tcPr>
            <w:tcW w:w="2400" w:type="dxa"/>
          </w:tcPr>
          <w:p>
            <w:r>
              <w:t xml:space="preserve">21.0%</w:t>
            </w:r>
          </w:p>
        </w:tc>
        <w:tc>
          <w:tcPr>
            <w:tcW w:w="2400" w:type="dxa"/>
          </w:tcPr>
          <w:p>
            <w:r>
              <w:t xml:space="preserve">U.S. C corporation taxable income after state tax deduction</w:t>
            </w:r>
          </w:p>
        </w:tc>
        <w:tc>
          <w:tcPr>
            <w:tcW w:w="2400" w:type="dxa"/>
          </w:tcPr>
          <w:p>
            <w:r>
              <w:t xml:space="preserve">Federal corporate tax only</w:t>
            </w:r>
          </w:p>
        </w:tc>
      </w:tr>
      <w:tr>
        <w:tc>
          <w:tcPr>
            <w:tcW w:w="2400" w:type="dxa"/>
          </w:tcPr>
          <w:p>
            <w:r>
              <w:t xml:space="preserve">Effective U.S. corporate tax</w:t>
            </w:r>
          </w:p>
        </w:tc>
        <w:tc>
          <w:tcPr>
            <w:tcW w:w="2400" w:type="dxa"/>
          </w:tcPr>
          <w:p>
            <w:r>
              <w:t xml:space="preserve">27.241%</w:t>
            </w:r>
          </w:p>
        </w:tc>
        <w:tc>
          <w:tcPr>
            <w:tcW w:w="2400" w:type="dxa"/>
          </w:tcPr>
          <w:p>
            <w:r>
              <w:t xml:space="preserve">U.S. C corporation pre-tax profit</w:t>
            </w:r>
          </w:p>
        </w:tc>
        <w:tc>
          <w:tcPr>
            <w:tcW w:w="2400" w:type="dxa"/>
          </w:tcPr>
          <w:p>
            <w:r>
              <w:t xml:space="preserve">7.9% + 21% x (1 - 7.9%)</w:t>
            </w:r>
          </w:p>
        </w:tc>
      </w:tr>
      <w:tr>
        <w:tc>
          <w:tcPr>
            <w:tcW w:w="2400" w:type="dxa"/>
          </w:tcPr>
          <w:p>
            <w:r>
              <w:t xml:space="preserve">U.S. dividend withholding</w:t>
            </w:r>
          </w:p>
        </w:tc>
        <w:tc>
          <w:tcPr>
            <w:tcW w:w="2400" w:type="dxa"/>
          </w:tcPr>
          <w:p>
            <w:r>
              <w:t xml:space="preserve">30.0%</w:t>
            </w:r>
          </w:p>
        </w:tc>
        <w:tc>
          <w:tcPr>
            <w:tcW w:w="2400" w:type="dxa"/>
          </w:tcPr>
          <w:p>
            <w:r>
              <w:t xml:space="preserve">Dividends paid to Ben and Abraham / Dubai holding structure</w:t>
            </w:r>
          </w:p>
        </w:tc>
        <w:tc>
          <w:tcPr>
            <w:tcW w:w="2400" w:type="dxa"/>
          </w:tcPr>
          <w:p>
            <w:r>
              <w:t xml:space="preserve">Assumes no treaty reduction</w:t>
            </w:r>
          </w:p>
        </w:tc>
      </w:tr>
      <w:tr>
        <w:tc>
          <w:tcPr>
            <w:tcW w:w="2400" w:type="dxa"/>
          </w:tcPr>
          <w:p>
            <w:r>
              <w:t xml:space="preserve">UAE / Dubai corporate tax</w:t>
            </w:r>
          </w:p>
        </w:tc>
        <w:tc>
          <w:tcPr>
            <w:tcW w:w="2400" w:type="dxa"/>
          </w:tcPr>
          <w:p>
            <w:r>
              <w:t xml:space="preserve">9.0%</w:t>
            </w:r>
          </w:p>
        </w:tc>
        <w:tc>
          <w:tcPr>
            <w:tcW w:w="2400" w:type="dxa"/>
          </w:tcPr>
          <w:p>
            <w:r>
              <w:t xml:space="preserve">Net Dubai-bound profit after U.S. withholding</w:t>
            </w:r>
          </w:p>
        </w:tc>
        <w:tc>
          <w:tcPr>
            <w:tcW w:w="2400" w:type="dxa"/>
          </w:tcPr>
          <w:p>
            <w:r>
              <w:t xml:space="preserve">Modeled as a corporate tax on money going to Dubai</w:t>
            </w:r>
          </w:p>
        </w:tc>
      </w:tr>
      <w:tr>
        <w:tc>
          <w:tcPr>
            <w:tcW w:w="2400" w:type="dxa"/>
          </w:tcPr>
          <w:p>
            <w:r>
              <w:t xml:space="preserve">U.S. individual tax on Jason and Adam</w:t>
            </w:r>
          </w:p>
        </w:tc>
        <w:tc>
          <w:tcPr>
            <w:tcW w:w="2400" w:type="dxa"/>
          </w:tcPr>
          <w:p>
            <w:r>
              <w:t xml:space="preserve">Not modeled</w:t>
            </w:r>
          </w:p>
        </w:tc>
        <w:tc>
          <w:tcPr>
            <w:tcW w:w="2400" w:type="dxa"/>
          </w:tcPr>
          <w:p>
            <w:r>
              <w:t xml:space="preserve">Jason and Adam</w:t>
            </w:r>
          </w:p>
        </w:tc>
        <w:tc>
          <w:tcPr>
            <w:tcW w:w="2400" w:type="dxa"/>
          </w:tcPr>
          <w:p>
            <w:r>
              <w:t xml:space="preserve">Their dividend, wage, bonus, or equity tax needs CPA review</w:t>
            </w:r>
          </w:p>
        </w:tc>
      </w:tr>
      <w:tr>
        <w:tc>
          <w:tcPr>
            <w:tcW w:w="2400" w:type="dxa"/>
          </w:tcPr>
          <w:p>
            <w:r>
              <w:t xml:space="preserve">Belgian / U.K. individual tax</w:t>
            </w:r>
          </w:p>
        </w:tc>
        <w:tc>
          <w:tcPr>
            <w:tcW w:w="2400" w:type="dxa"/>
          </w:tcPr>
          <w:p>
            <w:r>
              <w:t xml:space="preserve">Not modeled</w:t>
            </w:r>
          </w:p>
        </w:tc>
        <w:tc>
          <w:tcPr>
            <w:tcW w:w="2400" w:type="dxa"/>
          </w:tcPr>
          <w:p>
            <w:r>
              <w:t xml:space="preserve">Ben and Abraham personally</w:t>
            </w:r>
          </w:p>
        </w:tc>
        <w:tc>
          <w:tcPr>
            <w:tcW w:w="2400" w:type="dxa"/>
          </w:tcPr>
          <w:p>
            <w:r>
              <w:t xml:space="preserve">Dubai tax residence must be verified with foreign counsel</w:t>
            </w:r>
          </w:p>
        </w:tc>
      </w:tr>
    </w:tbl>
    <w:p>
      <w:r>
        <w:t xml:space="preserve">Important: this model treats the 9% Dubai tax as applying after U.S. dividend withholding. If UAE counsel says the 9% tax applies to a different base, or does not apply to this exact entity/income stream, the numbers should be revised.</w:t>
      </w:r>
    </w:p>
    <w:p>
      <w:pPr>
        <w:pStyle w:val="Heading1"/>
      </w:pPr>
      <w:r>
        <w:t xml:space="preserve">Recommended Base Structure for This Model</w:t>
      </w:r>
    </w:p>
    <w:p>
      <w:r>
        <w:t xml:space="preserve">The base structure remains a U.S. C corporation blocker with one or more property LLCs below it. The Dubai layer must be confirmed by UAE counsel.</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Layer</w:t>
            </w:r>
          </w:p>
        </w:tc>
        <w:tc>
          <w:tcPr>
            <w:tcW w:w="2400" w:type="dxa"/>
            <w:shd w:fill="EEF3F8"/>
          </w:tcPr>
          <w:p>
            <w:r>
              <w:t xml:space="preserve">Owner / Participants</w:t>
            </w:r>
          </w:p>
        </w:tc>
        <w:tc>
          <w:tcPr>
            <w:tcW w:w="2400" w:type="dxa"/>
            <w:shd w:fill="EEF3F8"/>
          </w:tcPr>
          <w:p>
            <w:r>
              <w:t xml:space="preserve">Role</w:t>
            </w:r>
          </w:p>
        </w:tc>
        <w:tc>
          <w:tcPr>
            <w:tcW w:w="2400" w:type="dxa"/>
            <w:shd w:fill="EEF3F8"/>
          </w:tcPr>
          <w:p>
            <w:r>
              <w:t xml:space="preserve">Tax Treatment in This Model</w:t>
            </w:r>
          </w:p>
        </w:tc>
      </w:tr>
      <w:tr>
        <w:tc>
          <w:tcPr>
            <w:tcW w:w="2400" w:type="dxa"/>
          </w:tcPr>
          <w:p>
            <w:r>
              <w:t xml:space="preserve">Dubai / UAE holding structure</w:t>
            </w:r>
          </w:p>
        </w:tc>
        <w:tc>
          <w:tcPr>
            <w:tcW w:w="2400" w:type="dxa"/>
          </w:tcPr>
          <w:p>
            <w:r>
              <w:t xml:space="preserve">Ben and Abraham, each 50% internally if they share one entity</w:t>
            </w:r>
          </w:p>
        </w:tc>
        <w:tc>
          <w:tcPr>
            <w:tcW w:w="2400" w:type="dxa"/>
          </w:tcPr>
          <w:p>
            <w:r>
              <w:t xml:space="preserve">Receives the non-U.S. owners' share of distributed profit</w:t>
            </w:r>
          </w:p>
        </w:tc>
        <w:tc>
          <w:tcPr>
            <w:tcW w:w="2400" w:type="dxa"/>
          </w:tcPr>
          <w:p>
            <w:r>
              <w:t xml:space="preserve">Subject to assumed 30% U.S. dividend withholding and then assumed 9% UAE corporate tax</w:t>
            </w:r>
          </w:p>
        </w:tc>
      </w:tr>
      <w:tr>
        <w:tc>
          <w:tcPr>
            <w:tcW w:w="2400" w:type="dxa"/>
          </w:tcPr>
          <w:p>
            <w:r>
              <w:t xml:space="preserve">U.S. C corporation</w:t>
            </w:r>
          </w:p>
        </w:tc>
        <w:tc>
          <w:tcPr>
            <w:tcW w:w="2400" w:type="dxa"/>
          </w:tcPr>
          <w:p>
            <w:r>
              <w:t xml:space="preserve">Jason, Adam, and Dubai / foreign investor structure</w:t>
            </w:r>
          </w:p>
        </w:tc>
        <w:tc>
          <w:tcPr>
            <w:tcW w:w="2400" w:type="dxa"/>
          </w:tcPr>
          <w:p>
            <w:r>
              <w:t xml:space="preserve">Main U.S. blocker and taxpayer</w:t>
            </w:r>
          </w:p>
        </w:tc>
        <w:tc>
          <w:tcPr>
            <w:tcW w:w="2400" w:type="dxa"/>
          </w:tcPr>
          <w:p>
            <w:r>
              <w:t xml:space="preserve">Pays federal and Wisconsin corporate income tax</w:t>
            </w:r>
          </w:p>
        </w:tc>
      </w:tr>
      <w:tr>
        <w:tc>
          <w:tcPr>
            <w:tcW w:w="2400" w:type="dxa"/>
          </w:tcPr>
          <w:p>
            <w:r>
              <w:t xml:space="preserve">Property LLC</w:t>
            </w:r>
          </w:p>
        </w:tc>
        <w:tc>
          <w:tcPr>
            <w:tcW w:w="2400" w:type="dxa"/>
          </w:tcPr>
          <w:p>
            <w:r>
              <w:t xml:space="preserve">100% owned by U.S. C corporation</w:t>
            </w:r>
          </w:p>
        </w:tc>
        <w:tc>
          <w:tcPr>
            <w:tcW w:w="2400" w:type="dxa"/>
          </w:tcPr>
          <w:p>
            <w:r>
              <w:t xml:space="preserve">Holds title to properties and isolates property-level liability</w:t>
            </w:r>
          </w:p>
        </w:tc>
        <w:tc>
          <w:tcPr>
            <w:tcW w:w="2400" w:type="dxa"/>
          </w:tcPr>
          <w:p>
            <w:r>
              <w:t xml:space="preserve">Disregarded for federal income tax if single-member LLC</w:t>
            </w:r>
          </w:p>
        </w:tc>
      </w:tr>
      <w:tr>
        <w:tc>
          <w:tcPr>
            <w:tcW w:w="2400" w:type="dxa"/>
          </w:tcPr>
          <w:p>
            <w:r>
              <w:t xml:space="preserve">U.S. owners</w:t>
            </w:r>
          </w:p>
        </w:tc>
        <w:tc>
          <w:tcPr>
            <w:tcW w:w="2400" w:type="dxa"/>
          </w:tcPr>
          <w:p>
            <w:r>
              <w:t xml:space="preserve">Jason and Adam</w:t>
            </w:r>
          </w:p>
        </w:tc>
        <w:tc>
          <w:tcPr>
            <w:tcW w:w="2400" w:type="dxa"/>
          </w:tcPr>
          <w:p>
            <w:r>
              <w:t xml:space="preserve">Management, sourcing, operations, rehab oversight</w:t>
            </w:r>
          </w:p>
        </w:tc>
        <w:tc>
          <w:tcPr>
            <w:tcW w:w="2400" w:type="dxa"/>
          </w:tcPr>
          <w:p>
            <w:r>
              <w:t xml:space="preserve">U.S. individual tax not modeled here</w:t>
            </w:r>
          </w:p>
        </w:tc>
      </w:tr>
    </w:tbl>
    <w:p>
      <w:pPr>
        <w:pStyle w:val="Heading1"/>
      </w:pPr>
      <w:r>
        <w:t xml:space="preserve">Ownership and Profit Split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Person</w:t>
            </w:r>
          </w:p>
        </w:tc>
        <w:tc>
          <w:tcPr>
            <w:tcW w:w="2400" w:type="dxa"/>
            <w:shd w:fill="EEF3F8"/>
          </w:tcPr>
          <w:p>
            <w:r>
              <w:t xml:space="preserve">Ownership / Economics</w:t>
            </w:r>
          </w:p>
        </w:tc>
        <w:tc>
          <w:tcPr>
            <w:tcW w:w="2400" w:type="dxa"/>
            <w:shd w:fill="EEF3F8"/>
          </w:tcPr>
          <w:p>
            <w:r>
              <w:t xml:space="preserve">Profit Share</w:t>
            </w:r>
          </w:p>
        </w:tc>
        <w:tc>
          <w:tcPr>
            <w:tcW w:w="2400" w:type="dxa"/>
            <w:shd w:fill="EEF3F8"/>
          </w:tcPr>
          <w:p>
            <w:r>
              <w:t xml:space="preserve">Current Tax Modeling</w:t>
            </w:r>
          </w:p>
        </w:tc>
      </w:tr>
      <w:tr>
        <w:tc>
          <w:tcPr>
            <w:tcW w:w="2400" w:type="dxa"/>
          </w:tcPr>
          <w:p>
            <w:r>
              <w:t xml:space="preserve">Jason</w:t>
            </w:r>
          </w:p>
        </w:tc>
        <w:tc>
          <w:tcPr>
            <w:tcW w:w="2400" w:type="dxa"/>
          </w:tcPr>
          <w:p>
            <w:r>
              <w:t xml:space="preserve">U.S. citizen owner / operator</w:t>
            </w:r>
          </w:p>
        </w:tc>
        <w:tc>
          <w:tcPr>
            <w:tcW w:w="2400" w:type="dxa"/>
          </w:tcPr>
          <w:p>
            <w:r>
              <w:t xml:space="preserve">20.0%</w:t>
            </w:r>
          </w:p>
        </w:tc>
        <w:tc>
          <w:tcPr>
            <w:tcW w:w="2400" w:type="dxa"/>
          </w:tcPr>
          <w:p>
            <w:r>
              <w:t xml:space="preserve">Receives U.S.-source distribution or compensation; individual U.S. tax not modeled</w:t>
            </w:r>
          </w:p>
        </w:tc>
      </w:tr>
      <w:tr>
        <w:tc>
          <w:tcPr>
            <w:tcW w:w="2400" w:type="dxa"/>
          </w:tcPr>
          <w:p>
            <w:r>
              <w:t xml:space="preserve">Adam</w:t>
            </w:r>
          </w:p>
        </w:tc>
        <w:tc>
          <w:tcPr>
            <w:tcW w:w="2400" w:type="dxa"/>
          </w:tcPr>
          <w:p>
            <w:r>
              <w:t xml:space="preserve">U.S. citizen owner / operator</w:t>
            </w:r>
          </w:p>
        </w:tc>
        <w:tc>
          <w:tcPr>
            <w:tcW w:w="2400" w:type="dxa"/>
          </w:tcPr>
          <w:p>
            <w:r>
              <w:t xml:space="preserve">5.0%</w:t>
            </w:r>
          </w:p>
        </w:tc>
        <w:tc>
          <w:tcPr>
            <w:tcW w:w="2400" w:type="dxa"/>
          </w:tcPr>
          <w:p>
            <w:r>
              <w:t xml:space="preserve">Receives U.S.-source distribution or compensation; individual U.S. tax not modeled</w:t>
            </w:r>
          </w:p>
        </w:tc>
      </w:tr>
      <w:tr>
        <w:tc>
          <w:tcPr>
            <w:tcW w:w="2400" w:type="dxa"/>
          </w:tcPr>
          <w:p>
            <w:r>
              <w:t xml:space="preserve">Ben</w:t>
            </w:r>
          </w:p>
        </w:tc>
        <w:tc>
          <w:tcPr>
            <w:tcW w:w="2400" w:type="dxa"/>
          </w:tcPr>
          <w:p>
            <w:r>
              <w:t xml:space="preserve">Belgian citizen, Dubai tax resident</w:t>
            </w:r>
          </w:p>
        </w:tc>
        <w:tc>
          <w:tcPr>
            <w:tcW w:w="2400" w:type="dxa"/>
          </w:tcPr>
          <w:p>
            <w:r>
              <w:t xml:space="preserve">37.5%</w:t>
            </w:r>
          </w:p>
        </w:tc>
        <w:tc>
          <w:tcPr>
            <w:tcW w:w="2400" w:type="dxa"/>
          </w:tcPr>
          <w:p>
            <w:r>
              <w:t xml:space="preserve">Receives Dubai-bound share through foreign structure; 30% U.S. withholding and 9% UAE corporate tax modeled</w:t>
            </w:r>
          </w:p>
        </w:tc>
      </w:tr>
      <w:tr>
        <w:tc>
          <w:tcPr>
            <w:tcW w:w="2400" w:type="dxa"/>
          </w:tcPr>
          <w:p>
            <w:r>
              <w:t xml:space="preserve">Abraham</w:t>
            </w:r>
          </w:p>
        </w:tc>
        <w:tc>
          <w:tcPr>
            <w:tcW w:w="2400" w:type="dxa"/>
          </w:tcPr>
          <w:p>
            <w:r>
              <w:t xml:space="preserve">U.K. citizen, Dubai tax resident</w:t>
            </w:r>
          </w:p>
        </w:tc>
        <w:tc>
          <w:tcPr>
            <w:tcW w:w="2400" w:type="dxa"/>
          </w:tcPr>
          <w:p>
            <w:r>
              <w:t xml:space="preserve">37.5%</w:t>
            </w:r>
          </w:p>
        </w:tc>
        <w:tc>
          <w:tcPr>
            <w:tcW w:w="2400" w:type="dxa"/>
          </w:tcPr>
          <w:p>
            <w:r>
              <w:t xml:space="preserve">Receives Dubai-bound share through foreign structure; 30% U.S. withholding and 9% UAE corporate tax modeled</w:t>
            </w:r>
          </w:p>
        </w:tc>
      </w:tr>
    </w:tbl>
    <w:p>
      <w:r>
        <w:t xml:space="preserve">This model assumes profit is split immediately by ownership percentage. It does not give Ben and Abraham a preferred return before Jason and Adam participate.</w:t>
      </w:r>
    </w:p>
    <w:p>
      <w:pPr>
        <w:pStyle w:val="Heading1"/>
      </w:pPr>
      <w:r>
        <w:t xml:space="preserve">Work-Backward Tax Math</w:t>
      </w:r>
    </w:p>
    <w:p>
      <w:r>
        <w:t xml:space="preserve">The goal is to determine how much pre-tax U.S. corporate profit is required to produce a total modeled net profit of $600,000 after the entity-level tax layers included in this study.</w:t>
      </w:r>
    </w:p>
    <w:p>
      <w:r>
        <w:t xml:space="preserve">Under the stated split, each $1.00 of after-U.S.-corporate-tax distributable profit produces the following modeled net amount: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Recipient Group</w:t>
            </w:r>
          </w:p>
        </w:tc>
        <w:tc>
          <w:tcPr>
            <w:tcW w:w="2400" w:type="dxa"/>
            <w:shd w:fill="EEF3F8"/>
          </w:tcPr>
          <w:p>
            <w:r>
              <w:t xml:space="preserve">Distribution Share</w:t>
            </w:r>
          </w:p>
        </w:tc>
        <w:tc>
          <w:tcPr>
            <w:tcW w:w="2400" w:type="dxa"/>
            <w:shd w:fill="EEF3F8"/>
          </w:tcPr>
          <w:p>
            <w:r>
              <w:t xml:space="preserve">Net Factor After Modeled Recipient-Side Tax</w:t>
            </w:r>
          </w:p>
        </w:tc>
      </w:tr>
      <w:tr>
        <w:tc>
          <w:tcPr>
            <w:tcW w:w="2400" w:type="dxa"/>
          </w:tcPr>
          <w:p>
            <w:r>
              <w:t xml:space="preserve">Jason</w:t>
            </w:r>
          </w:p>
        </w:tc>
        <w:tc>
          <w:tcPr>
            <w:tcW w:w="2400" w:type="dxa"/>
          </w:tcPr>
          <w:p>
            <w:r>
              <w:t xml:space="preserve">20.0%</w:t>
            </w:r>
          </w:p>
        </w:tc>
        <w:tc>
          <w:tcPr>
            <w:tcW w:w="2400" w:type="dxa"/>
          </w:tcPr>
          <w:p>
            <w:r>
              <w:t xml:space="preserve">20.0000%</w:t>
            </w:r>
          </w:p>
        </w:tc>
      </w:tr>
      <w:tr>
        <w:tc>
          <w:tcPr>
            <w:tcW w:w="2400" w:type="dxa"/>
          </w:tcPr>
          <w:p>
            <w:r>
              <w:t xml:space="preserve">Adam</w:t>
            </w:r>
          </w:p>
        </w:tc>
        <w:tc>
          <w:tcPr>
            <w:tcW w:w="2400" w:type="dxa"/>
          </w:tcPr>
          <w:p>
            <w:r>
              <w:t xml:space="preserve">5.0%</w:t>
            </w:r>
          </w:p>
        </w:tc>
        <w:tc>
          <w:tcPr>
            <w:tcW w:w="2400" w:type="dxa"/>
          </w:tcPr>
          <w:p>
            <w:r>
              <w:t xml:space="preserve">5.0000%</w:t>
            </w:r>
          </w:p>
        </w:tc>
      </w:tr>
      <w:tr>
        <w:tc>
          <w:tcPr>
            <w:tcW w:w="2400" w:type="dxa"/>
          </w:tcPr>
          <w:p>
            <w:r>
              <w:t xml:space="preserve">Ben</w:t>
            </w:r>
          </w:p>
        </w:tc>
        <w:tc>
          <w:tcPr>
            <w:tcW w:w="2400" w:type="dxa"/>
          </w:tcPr>
          <w:p>
            <w:r>
              <w:t xml:space="preserve">37.5% x 70% x 91%</w:t>
            </w:r>
          </w:p>
        </w:tc>
        <w:tc>
          <w:tcPr>
            <w:tcW w:w="2400" w:type="dxa"/>
          </w:tcPr>
          <w:p>
            <w:r>
              <w:t xml:space="preserve">23.8875%</w:t>
            </w:r>
          </w:p>
        </w:tc>
      </w:tr>
      <w:tr>
        <w:tc>
          <w:tcPr>
            <w:tcW w:w="2400" w:type="dxa"/>
          </w:tcPr>
          <w:p>
            <w:r>
              <w:t xml:space="preserve">Abraham</w:t>
            </w:r>
          </w:p>
        </w:tc>
        <w:tc>
          <w:tcPr>
            <w:tcW w:w="2400" w:type="dxa"/>
          </w:tcPr>
          <w:p>
            <w:r>
              <w:t xml:space="preserve">37.5% x 70% x 91%</w:t>
            </w:r>
          </w:p>
        </w:tc>
        <w:tc>
          <w:tcPr>
            <w:tcW w:w="2400" w:type="dxa"/>
          </w:tcPr>
          <w:p>
            <w:r>
              <w:t xml:space="preserve">23.8875%</w:t>
            </w:r>
          </w:p>
        </w:tc>
      </w:tr>
      <w:tr>
        <w:tc>
          <w:tcPr>
            <w:tcW w:w="2400" w:type="dxa"/>
          </w:tcPr>
          <w:p>
            <w:r>
              <w:t xml:space="preserve">Total modeled net factor</w:t>
            </w:r>
          </w:p>
        </w:tc>
        <w:tc>
          <w:tcPr>
            <w:tcW w:w="2400" w:type="dxa"/>
          </w:tcPr>
          <w:p>
            <w:r>
              <w:t xml:space="preserve"/>
            </w:r>
          </w:p>
        </w:tc>
        <w:tc>
          <w:tcPr>
            <w:tcW w:w="2400" w:type="dxa"/>
          </w:tcPr>
          <w:p>
            <w:r>
              <w:t xml:space="preserve">72.7750%</w:t>
            </w:r>
          </w:p>
        </w:tc>
      </w:tr>
    </w:tbl>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Calculation Step</w:t>
            </w:r>
          </w:p>
        </w:tc>
        <w:tc>
          <w:tcPr>
            <w:tcW w:w="2400" w:type="dxa"/>
            <w:shd w:fill="EEF3F8"/>
          </w:tcPr>
          <w:p>
            <w:r>
              <w:t xml:space="preserve">Formula</w:t>
            </w:r>
          </w:p>
        </w:tc>
        <w:tc>
          <w:tcPr>
            <w:tcW w:w="2400" w:type="dxa"/>
            <w:shd w:fill="EEF3F8"/>
          </w:tcPr>
          <w:p>
            <w:r>
              <w:t xml:space="preserve">Amount</w:t>
            </w:r>
          </w:p>
        </w:tc>
      </w:tr>
      <w:tr>
        <w:tc>
          <w:tcPr>
            <w:tcW w:w="2400" w:type="dxa"/>
          </w:tcPr>
          <w:p>
            <w:r>
              <w:t xml:space="preserve">Target total modeled net profit</w:t>
            </w:r>
          </w:p>
        </w:tc>
        <w:tc>
          <w:tcPr>
            <w:tcW w:w="2400" w:type="dxa"/>
          </w:tcPr>
          <w:p>
            <w:r>
              <w:t xml:space="preserve">30% x $2,000,000</w:t>
            </w:r>
          </w:p>
        </w:tc>
        <w:tc>
          <w:tcPr>
            <w:tcW w:w="2400" w:type="dxa"/>
          </w:tcPr>
          <w:p>
            <w:r>
              <w:t xml:space="preserve">$600,000</w:t>
            </w:r>
          </w:p>
        </w:tc>
      </w:tr>
      <w:tr>
        <w:tc>
          <w:tcPr>
            <w:tcW w:w="2400" w:type="dxa"/>
          </w:tcPr>
          <w:p>
            <w:r>
              <w:t xml:space="preserve">Total modeled net factor</w:t>
            </w:r>
          </w:p>
        </w:tc>
        <w:tc>
          <w:tcPr>
            <w:tcW w:w="2400" w:type="dxa"/>
          </w:tcPr>
          <w:p>
            <w:r>
              <w:t xml:space="preserve">20% + 5% + 37.5% x 70% x 91% + 37.5% x 70% x 91%</w:t>
            </w:r>
          </w:p>
        </w:tc>
        <w:tc>
          <w:tcPr>
            <w:tcW w:w="2400" w:type="dxa"/>
          </w:tcPr>
          <w:p>
            <w:r>
              <w:t xml:space="preserve">72.775%</w:t>
            </w:r>
          </w:p>
        </w:tc>
      </w:tr>
      <w:tr>
        <w:tc>
          <w:tcPr>
            <w:tcW w:w="2400" w:type="dxa"/>
          </w:tcPr>
          <w:p>
            <w:r>
              <w:t xml:space="preserve">Required after-U.S.-corporate-tax distributable profit</w:t>
            </w:r>
          </w:p>
        </w:tc>
        <w:tc>
          <w:tcPr>
            <w:tcW w:w="2400" w:type="dxa"/>
          </w:tcPr>
          <w:p>
            <w:r>
              <w:t xml:space="preserve">$600,000 / 72.775%</w:t>
            </w:r>
          </w:p>
        </w:tc>
        <w:tc>
          <w:tcPr>
            <w:tcW w:w="2400" w:type="dxa"/>
          </w:tcPr>
          <w:p>
            <w:r>
              <w:t xml:space="preserve">$824,459</w:t>
            </w:r>
          </w:p>
        </w:tc>
      </w:tr>
      <w:tr>
        <w:tc>
          <w:tcPr>
            <w:tcW w:w="2400" w:type="dxa"/>
          </w:tcPr>
          <w:p>
            <w:r>
              <w:t xml:space="preserve">Effective U.S. corporate tax rate</w:t>
            </w:r>
          </w:p>
        </w:tc>
        <w:tc>
          <w:tcPr>
            <w:tcW w:w="2400" w:type="dxa"/>
          </w:tcPr>
          <w:p>
            <w:r>
              <w:t xml:space="preserve">7.9% + 21% x (1 - 7.9%)</w:t>
            </w:r>
          </w:p>
        </w:tc>
        <w:tc>
          <w:tcPr>
            <w:tcW w:w="2400" w:type="dxa"/>
          </w:tcPr>
          <w:p>
            <w:r>
              <w:t xml:space="preserve">27.241%</w:t>
            </w:r>
          </w:p>
        </w:tc>
      </w:tr>
      <w:tr>
        <w:tc>
          <w:tcPr>
            <w:tcW w:w="2400" w:type="dxa"/>
          </w:tcPr>
          <w:p>
            <w:r>
              <w:t xml:space="preserve">Required pre-tax U.S. corporate profit</w:t>
            </w:r>
          </w:p>
        </w:tc>
        <w:tc>
          <w:tcPr>
            <w:tcW w:w="2400" w:type="dxa"/>
          </w:tcPr>
          <w:p>
            <w:r>
              <w:t xml:space="preserve">$824,459 / (1 - 27.241%)</w:t>
            </w:r>
          </w:p>
        </w:tc>
        <w:tc>
          <w:tcPr>
            <w:tcW w:w="2400" w:type="dxa"/>
          </w:tcPr>
          <w:p>
            <w:r>
              <w:t xml:space="preserve">$1,133,137</w:t>
            </w:r>
          </w:p>
        </w:tc>
      </w:tr>
    </w:tbl>
    <w:p>
      <w:pPr>
        <w:pStyle w:val="Heading1"/>
      </w:pPr>
      <w:r>
        <w:t xml:space="preserve">Hypothetical Deal P&amp;L</w:t>
      </w:r>
    </w:p>
    <w:p>
      <w:r>
        <w:t xml:space="preserve">This is a hypothetical portfolio flip project using the full $2,000,000 capital base. It assumes the company buys several Midwest properties, renovates them, and sells them within one tax year.</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Deal Item</w:t>
            </w:r>
          </w:p>
        </w:tc>
        <w:tc>
          <w:tcPr>
            <w:tcW w:w="2400" w:type="dxa"/>
            <w:shd w:fill="EEF3F8"/>
          </w:tcPr>
          <w:p>
            <w:r>
              <w:t xml:space="preserve">Amount</w:t>
            </w:r>
          </w:p>
        </w:tc>
      </w:tr>
      <w:tr>
        <w:tc>
          <w:tcPr>
            <w:tcW w:w="2400" w:type="dxa"/>
          </w:tcPr>
          <w:p>
            <w:r>
              <w:t xml:space="preserve">Property acquisition cost</w:t>
            </w:r>
          </w:p>
        </w:tc>
        <w:tc>
          <w:tcPr>
            <w:tcW w:w="2400" w:type="dxa"/>
          </w:tcPr>
          <w:p>
            <w:r>
              <w:t xml:space="preserve">$1,490,000</w:t>
            </w:r>
          </w:p>
        </w:tc>
      </w:tr>
      <w:tr>
        <w:tc>
          <w:tcPr>
            <w:tcW w:w="2400" w:type="dxa"/>
          </w:tcPr>
          <w:p>
            <w:r>
              <w:t xml:space="preserve">Renovation and contractor costs</w:t>
            </w:r>
          </w:p>
        </w:tc>
        <w:tc>
          <w:tcPr>
            <w:tcW w:w="2400" w:type="dxa"/>
          </w:tcPr>
          <w:p>
            <w:r>
              <w:t xml:space="preserve">$350,000</w:t>
            </w:r>
          </w:p>
        </w:tc>
      </w:tr>
      <w:tr>
        <w:tc>
          <w:tcPr>
            <w:tcW w:w="2400" w:type="dxa"/>
          </w:tcPr>
          <w:p>
            <w:r>
              <w:t xml:space="preserve">Acquisition closing costs, title, recording</w:t>
            </w:r>
          </w:p>
        </w:tc>
        <w:tc>
          <w:tcPr>
            <w:tcW w:w="2400" w:type="dxa"/>
          </w:tcPr>
          <w:p>
            <w:r>
              <w:t xml:space="preserve">$30,000</w:t>
            </w:r>
          </w:p>
        </w:tc>
      </w:tr>
      <w:tr>
        <w:tc>
          <w:tcPr>
            <w:tcW w:w="2400" w:type="dxa"/>
          </w:tcPr>
          <w:p>
            <w:r>
              <w:t xml:space="preserve">Holding costs: property tax, insurance, utilities, maintenance</w:t>
            </w:r>
          </w:p>
        </w:tc>
        <w:tc>
          <w:tcPr>
            <w:tcW w:w="2400" w:type="dxa"/>
          </w:tcPr>
          <w:p>
            <w:r>
              <w:t xml:space="preserve">$70,000</w:t>
            </w:r>
          </w:p>
        </w:tc>
      </w:tr>
      <w:tr>
        <w:tc>
          <w:tcPr>
            <w:tcW w:w="2400" w:type="dxa"/>
          </w:tcPr>
          <w:p>
            <w:r>
              <w:t xml:space="preserve">Legal, accounting, entity administration</w:t>
            </w:r>
          </w:p>
        </w:tc>
        <w:tc>
          <w:tcPr>
            <w:tcW w:w="2400" w:type="dxa"/>
          </w:tcPr>
          <w:p>
            <w:r>
              <w:t xml:space="preserve">$30,000</w:t>
            </w:r>
          </w:p>
        </w:tc>
      </w:tr>
      <w:tr>
        <w:tc>
          <w:tcPr>
            <w:tcW w:w="2400" w:type="dxa"/>
          </w:tcPr>
          <w:p>
            <w:r>
              <w:t xml:space="preserve">Pre-sale cash deployed</w:t>
            </w:r>
          </w:p>
        </w:tc>
        <w:tc>
          <w:tcPr>
            <w:tcW w:w="2400" w:type="dxa"/>
          </w:tcPr>
          <w:p>
            <w:r>
              <w:t xml:space="preserve">$1,970,000</w:t>
            </w:r>
          </w:p>
        </w:tc>
      </w:tr>
      <w:tr>
        <w:tc>
          <w:tcPr>
            <w:tcW w:w="2400" w:type="dxa"/>
          </w:tcPr>
          <w:p>
            <w:r>
              <w:t xml:space="preserve">Selling costs: broker, title, transfer, seller concessions</w:t>
            </w:r>
          </w:p>
        </w:tc>
        <w:tc>
          <w:tcPr>
            <w:tcW w:w="2400" w:type="dxa"/>
          </w:tcPr>
          <w:p>
            <w:r>
              <w:t xml:space="preserve">$169,628</w:t>
            </w:r>
          </w:p>
        </w:tc>
      </w:tr>
      <w:tr>
        <w:tc>
          <w:tcPr>
            <w:tcW w:w="2400" w:type="dxa"/>
          </w:tcPr>
          <w:p>
            <w:r>
              <w:t xml:space="preserve">Total project cost before income tax</w:t>
            </w:r>
          </w:p>
        </w:tc>
        <w:tc>
          <w:tcPr>
            <w:tcW w:w="2400" w:type="dxa"/>
          </w:tcPr>
          <w:p>
            <w:r>
              <w:t xml:space="preserve">$2,139,628</w:t>
            </w:r>
          </w:p>
        </w:tc>
      </w:tr>
      <w:tr>
        <w:tc>
          <w:tcPr>
            <w:tcW w:w="2400" w:type="dxa"/>
          </w:tcPr>
          <w:p>
            <w:r>
              <w:t xml:space="preserve">Gross sale proceeds required</w:t>
            </w:r>
          </w:p>
        </w:tc>
        <w:tc>
          <w:tcPr>
            <w:tcW w:w="2400" w:type="dxa"/>
          </w:tcPr>
          <w:p>
            <w:r>
              <w:t xml:space="preserve">$3,272,765</w:t>
            </w:r>
          </w:p>
        </w:tc>
      </w:tr>
      <w:tr>
        <w:tc>
          <w:tcPr>
            <w:tcW w:w="2400" w:type="dxa"/>
          </w:tcPr>
          <w:p>
            <w:r>
              <w:t xml:space="preserve">Pre-tax U.S. corporate profit required</w:t>
            </w:r>
          </w:p>
        </w:tc>
        <w:tc>
          <w:tcPr>
            <w:tcW w:w="2400" w:type="dxa"/>
          </w:tcPr>
          <w:p>
            <w:r>
              <w:t xml:space="preserve">$1,133,137</w:t>
            </w:r>
          </w:p>
        </w:tc>
      </w:tr>
    </w:tbl>
    <w:p>
      <w:pPr>
        <w:pStyle w:val="Heading2"/>
      </w:pPr>
      <w:r>
        <w:t xml:space="preserve">Deal Margin Snapshot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Metric</w:t>
            </w:r>
          </w:p>
        </w:tc>
        <w:tc>
          <w:tcPr>
            <w:tcW w:w="2400" w:type="dxa"/>
            <w:shd w:fill="EEF3F8"/>
          </w:tcPr>
          <w:p>
            <w:r>
              <w:t xml:space="preserve">Amount</w:t>
            </w:r>
          </w:p>
        </w:tc>
      </w:tr>
      <w:tr>
        <w:tc>
          <w:tcPr>
            <w:tcW w:w="2400" w:type="dxa"/>
          </w:tcPr>
          <w:p>
            <w:r>
              <w:t xml:space="preserve">Gross sale proceeds required</w:t>
            </w:r>
          </w:p>
        </w:tc>
        <w:tc>
          <w:tcPr>
            <w:tcW w:w="2400" w:type="dxa"/>
          </w:tcPr>
          <w:p>
            <w:r>
              <w:t xml:space="preserve">$3,272,765</w:t>
            </w:r>
          </w:p>
        </w:tc>
      </w:tr>
      <w:tr>
        <w:tc>
          <w:tcPr>
            <w:tcW w:w="2400" w:type="dxa"/>
          </w:tcPr>
          <w:p>
            <w:r>
              <w:t xml:space="preserve">Total project cost before income tax</w:t>
            </w:r>
          </w:p>
        </w:tc>
        <w:tc>
          <w:tcPr>
            <w:tcW w:w="2400" w:type="dxa"/>
          </w:tcPr>
          <w:p>
            <w:r>
              <w:t xml:space="preserve">$2,139,628</w:t>
            </w:r>
          </w:p>
        </w:tc>
      </w:tr>
      <w:tr>
        <w:tc>
          <w:tcPr>
            <w:tcW w:w="2400" w:type="dxa"/>
          </w:tcPr>
          <w:p>
            <w:r>
              <w:t xml:space="preserve">Pre-tax U.S. corporate profit</w:t>
            </w:r>
          </w:p>
        </w:tc>
        <w:tc>
          <w:tcPr>
            <w:tcW w:w="2400" w:type="dxa"/>
          </w:tcPr>
          <w:p>
            <w:r>
              <w:t xml:space="preserve">$1,133,137</w:t>
            </w:r>
          </w:p>
        </w:tc>
      </w:tr>
      <w:tr>
        <w:tc>
          <w:tcPr>
            <w:tcW w:w="2400" w:type="dxa"/>
          </w:tcPr>
          <w:p>
            <w:r>
              <w:t xml:space="preserve">Pre-tax profit on $2,000,000 capital</w:t>
            </w:r>
          </w:p>
        </w:tc>
        <w:tc>
          <w:tcPr>
            <w:tcW w:w="2400" w:type="dxa"/>
          </w:tcPr>
          <w:p>
            <w:r>
              <w:t xml:space="preserve">56.66%</w:t>
            </w:r>
          </w:p>
        </w:tc>
      </w:tr>
      <w:tr>
        <w:tc>
          <w:tcPr>
            <w:tcW w:w="2400" w:type="dxa"/>
          </w:tcPr>
          <w:p>
            <w:r>
              <w:t xml:space="preserve">Total modeled net profit after included tax layers</w:t>
            </w:r>
          </w:p>
        </w:tc>
        <w:tc>
          <w:tcPr>
            <w:tcW w:w="2400" w:type="dxa"/>
          </w:tcPr>
          <w:p>
            <w:r>
              <w:t xml:space="preserve">$600,000</w:t>
            </w:r>
          </w:p>
        </w:tc>
      </w:tr>
      <w:tr>
        <w:tc>
          <w:tcPr>
            <w:tcW w:w="2400" w:type="dxa"/>
          </w:tcPr>
          <w:p>
            <w:r>
              <w:t xml:space="preserve">Total modeled net profit on $2,000,000 capital</w:t>
            </w:r>
          </w:p>
        </w:tc>
        <w:tc>
          <w:tcPr>
            <w:tcW w:w="2400" w:type="dxa"/>
          </w:tcPr>
          <w:p>
            <w:r>
              <w:t xml:space="preserve">30.00%</w:t>
            </w:r>
          </w:p>
        </w:tc>
      </w:tr>
    </w:tbl>
    <w:p>
      <w:r>
        <w:t xml:space="preserve">This is a high-margin requirement. If the venture's realistic flip margin is closer to 20% to 40%, the updated economics probably do not support a 30% total modeled net-profit target under the stated split and tax assumptions.</w:t>
      </w:r>
    </w:p>
    <w:p>
      <w:pPr>
        <w:pStyle w:val="Heading1"/>
      </w:pPr>
      <w:r>
        <w:t xml:space="preserve">U.S. Corporate Tax Breakdown</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Tax Item</w:t>
            </w:r>
          </w:p>
        </w:tc>
        <w:tc>
          <w:tcPr>
            <w:tcW w:w="2400" w:type="dxa"/>
            <w:shd w:fill="EEF3F8"/>
          </w:tcPr>
          <w:p>
            <w:r>
              <w:t xml:space="preserve">Amount</w:t>
            </w:r>
          </w:p>
        </w:tc>
      </w:tr>
      <w:tr>
        <w:tc>
          <w:tcPr>
            <w:tcW w:w="2400" w:type="dxa"/>
          </w:tcPr>
          <w:p>
            <w:r>
              <w:t xml:space="preserve">Pre-tax U.S. corporate profit</w:t>
            </w:r>
          </w:p>
        </w:tc>
        <w:tc>
          <w:tcPr>
            <w:tcW w:w="2400" w:type="dxa"/>
          </w:tcPr>
          <w:p>
            <w:r>
              <w:t xml:space="preserve">$1,133,137</w:t>
            </w:r>
          </w:p>
        </w:tc>
      </w:tr>
      <w:tr>
        <w:tc>
          <w:tcPr>
            <w:tcW w:w="2400" w:type="dxa"/>
          </w:tcPr>
          <w:p>
            <w:r>
              <w:t xml:space="preserve">Wisconsin corporate tax at 7.9%</w:t>
            </w:r>
          </w:p>
        </w:tc>
        <w:tc>
          <w:tcPr>
            <w:tcW w:w="2400" w:type="dxa"/>
          </w:tcPr>
          <w:p>
            <w:r>
              <w:t xml:space="preserve">$89,518</w:t>
            </w:r>
          </w:p>
        </w:tc>
      </w:tr>
      <w:tr>
        <w:tc>
          <w:tcPr>
            <w:tcW w:w="2400" w:type="dxa"/>
          </w:tcPr>
          <w:p>
            <w:r>
              <w:t xml:space="preserve">Federal taxable income after state tax deduction</w:t>
            </w:r>
          </w:p>
        </w:tc>
        <w:tc>
          <w:tcPr>
            <w:tcW w:w="2400" w:type="dxa"/>
          </w:tcPr>
          <w:p>
            <w:r>
              <w:t xml:space="preserve">$1,043,619</w:t>
            </w:r>
          </w:p>
        </w:tc>
      </w:tr>
      <w:tr>
        <w:tc>
          <w:tcPr>
            <w:tcW w:w="2400" w:type="dxa"/>
          </w:tcPr>
          <w:p>
            <w:r>
              <w:t xml:space="preserve">Federal corporate tax at 21%</w:t>
            </w:r>
          </w:p>
        </w:tc>
        <w:tc>
          <w:tcPr>
            <w:tcW w:w="2400" w:type="dxa"/>
          </w:tcPr>
          <w:p>
            <w:r>
              <w:t xml:space="preserve">$219,160</w:t>
            </w:r>
          </w:p>
        </w:tc>
      </w:tr>
      <w:tr>
        <w:tc>
          <w:tcPr>
            <w:tcW w:w="2400" w:type="dxa"/>
          </w:tcPr>
          <w:p>
            <w:r>
              <w:t xml:space="preserve">Total U.S. corporate income tax</w:t>
            </w:r>
          </w:p>
        </w:tc>
        <w:tc>
          <w:tcPr>
            <w:tcW w:w="2400" w:type="dxa"/>
          </w:tcPr>
          <w:p>
            <w:r>
              <w:t xml:space="preserve">$308,678</w:t>
            </w:r>
          </w:p>
        </w:tc>
      </w:tr>
      <w:tr>
        <w:tc>
          <w:tcPr>
            <w:tcW w:w="2400" w:type="dxa"/>
          </w:tcPr>
          <w:p>
            <w:r>
              <w:t xml:space="preserve">Profit left after U.S. corporate tax</w:t>
            </w:r>
          </w:p>
        </w:tc>
        <w:tc>
          <w:tcPr>
            <w:tcW w:w="2400" w:type="dxa"/>
          </w:tcPr>
          <w:p>
            <w:r>
              <w:t xml:space="preserve">$824,459</w:t>
            </w:r>
          </w:p>
        </w:tc>
      </w:tr>
    </w:tbl>
    <w:p>
      <w:r>
        <w:t xml:space="preserve">The $824,459 is the profit available inside the U.S. C corporation after assumed federal and Wisconsin corporate income tax.</w:t>
      </w:r>
    </w:p>
    <w:p>
      <w:pPr>
        <w:pStyle w:val="Heading1"/>
      </w:pPr>
      <w:r>
        <w:t xml:space="preserve">Distribution Mapping by Person</w:t>
      </w:r>
    </w:p>
    <w:p>
      <w:r>
        <w:t xml:space="preserve">The following table maps the after-corporate-tax profit to each person before any U.S. individual-level tax on Jason and Adam.</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Person</w:t>
            </w:r>
          </w:p>
        </w:tc>
        <w:tc>
          <w:tcPr>
            <w:tcW w:w="2400" w:type="dxa"/>
            <w:shd w:fill="EEF3F8"/>
          </w:tcPr>
          <w:p>
            <w:r>
              <w:t xml:space="preserve">Profit Share</w:t>
            </w:r>
          </w:p>
        </w:tc>
        <w:tc>
          <w:tcPr>
            <w:tcW w:w="2400" w:type="dxa"/>
            <w:shd w:fill="EEF3F8"/>
          </w:tcPr>
          <w:p>
            <w:r>
              <w:t xml:space="preserve">Dividend / Profit Share Before Withholding</w:t>
            </w:r>
          </w:p>
        </w:tc>
        <w:tc>
          <w:tcPr>
            <w:tcW w:w="2400" w:type="dxa"/>
            <w:shd w:fill="EEF3F8"/>
          </w:tcPr>
          <w:p>
            <w:r>
              <w:t xml:space="preserve">U.S. Dividend Withholding</w:t>
            </w:r>
          </w:p>
        </w:tc>
        <w:tc>
          <w:tcPr>
            <w:tcW w:w="2400" w:type="dxa"/>
            <w:shd w:fill="EEF3F8"/>
          </w:tcPr>
          <w:p>
            <w:r>
              <w:t xml:space="preserve">Dubai 9% Corporate Tax</w:t>
            </w:r>
          </w:p>
        </w:tc>
        <w:tc>
          <w:tcPr>
            <w:tcW w:w="2400" w:type="dxa"/>
            <w:shd w:fill="EEF3F8"/>
          </w:tcPr>
          <w:p>
            <w:r>
              <w:t xml:space="preserve">Net After Modeled Entity Taxes</w:t>
            </w:r>
          </w:p>
        </w:tc>
      </w:tr>
      <w:tr>
        <w:tc>
          <w:tcPr>
            <w:tcW w:w="2400" w:type="dxa"/>
          </w:tcPr>
          <w:p>
            <w:r>
              <w:t xml:space="preserve">Jason</w:t>
            </w:r>
          </w:p>
        </w:tc>
        <w:tc>
          <w:tcPr>
            <w:tcW w:w="2400" w:type="dxa"/>
          </w:tcPr>
          <w:p>
            <w:r>
              <w:t xml:space="preserve">20.0%</w:t>
            </w:r>
          </w:p>
        </w:tc>
        <w:tc>
          <w:tcPr>
            <w:tcW w:w="2400" w:type="dxa"/>
          </w:tcPr>
          <w:p>
            <w:r>
              <w:t xml:space="preserve">$164,892</w:t>
            </w:r>
          </w:p>
        </w:tc>
        <w:tc>
          <w:tcPr>
            <w:tcW w:w="2400" w:type="dxa"/>
          </w:tcPr>
          <w:p>
            <w:r>
              <w:t xml:space="preserve">$0</w:t>
            </w:r>
          </w:p>
        </w:tc>
        <w:tc>
          <w:tcPr>
            <w:tcW w:w="2400" w:type="dxa"/>
          </w:tcPr>
          <w:p>
            <w:r>
              <w:t xml:space="preserve">$0</w:t>
            </w:r>
          </w:p>
        </w:tc>
        <w:tc>
          <w:tcPr>
            <w:tcW w:w="2400" w:type="dxa"/>
          </w:tcPr>
          <w:p>
            <w:r>
              <w:t xml:space="preserve">$164,892 before U.S. individual tax</w:t>
            </w:r>
          </w:p>
        </w:tc>
      </w:tr>
      <w:tr>
        <w:tc>
          <w:tcPr>
            <w:tcW w:w="2400" w:type="dxa"/>
          </w:tcPr>
          <w:p>
            <w:r>
              <w:t xml:space="preserve">Adam</w:t>
            </w:r>
          </w:p>
        </w:tc>
        <w:tc>
          <w:tcPr>
            <w:tcW w:w="2400" w:type="dxa"/>
          </w:tcPr>
          <w:p>
            <w:r>
              <w:t xml:space="preserve">5.0%</w:t>
            </w:r>
          </w:p>
        </w:tc>
        <w:tc>
          <w:tcPr>
            <w:tcW w:w="2400" w:type="dxa"/>
          </w:tcPr>
          <w:p>
            <w:r>
              <w:t xml:space="preserve">$41,223</w:t>
            </w:r>
          </w:p>
        </w:tc>
        <w:tc>
          <w:tcPr>
            <w:tcW w:w="2400" w:type="dxa"/>
          </w:tcPr>
          <w:p>
            <w:r>
              <w:t xml:space="preserve">$0</w:t>
            </w:r>
          </w:p>
        </w:tc>
        <w:tc>
          <w:tcPr>
            <w:tcW w:w="2400" w:type="dxa"/>
          </w:tcPr>
          <w:p>
            <w:r>
              <w:t xml:space="preserve">$0</w:t>
            </w:r>
          </w:p>
        </w:tc>
        <w:tc>
          <w:tcPr>
            <w:tcW w:w="2400" w:type="dxa"/>
          </w:tcPr>
          <w:p>
            <w:r>
              <w:t xml:space="preserve">$41,223 before U.S. individual tax</w:t>
            </w:r>
          </w:p>
        </w:tc>
      </w:tr>
      <w:tr>
        <w:tc>
          <w:tcPr>
            <w:tcW w:w="2400" w:type="dxa"/>
          </w:tcPr>
          <w:p>
            <w:r>
              <w:t xml:space="preserve">Ben</w:t>
            </w:r>
          </w:p>
        </w:tc>
        <w:tc>
          <w:tcPr>
            <w:tcW w:w="2400" w:type="dxa"/>
          </w:tcPr>
          <w:p>
            <w:r>
              <w:t xml:space="preserve">37.5%</w:t>
            </w:r>
          </w:p>
        </w:tc>
        <w:tc>
          <w:tcPr>
            <w:tcW w:w="2400" w:type="dxa"/>
          </w:tcPr>
          <w:p>
            <w:r>
              <w:t xml:space="preserve">$309,172</w:t>
            </w:r>
          </w:p>
        </w:tc>
        <w:tc>
          <w:tcPr>
            <w:tcW w:w="2400" w:type="dxa"/>
          </w:tcPr>
          <w:p>
            <w:r>
              <w:t xml:space="preserve">$92,752</w:t>
            </w:r>
          </w:p>
        </w:tc>
        <w:tc>
          <w:tcPr>
            <w:tcW w:w="2400" w:type="dxa"/>
          </w:tcPr>
          <w:p>
            <w:r>
              <w:t xml:space="preserve">$19,478</w:t>
            </w:r>
          </w:p>
        </w:tc>
        <w:tc>
          <w:tcPr>
            <w:tcW w:w="2400" w:type="dxa"/>
          </w:tcPr>
          <w:p>
            <w:r>
              <w:t xml:space="preserve">$196,943</w:t>
            </w:r>
          </w:p>
        </w:tc>
      </w:tr>
      <w:tr>
        <w:tc>
          <w:tcPr>
            <w:tcW w:w="2400" w:type="dxa"/>
          </w:tcPr>
          <w:p>
            <w:r>
              <w:t xml:space="preserve">Abraham</w:t>
            </w:r>
          </w:p>
        </w:tc>
        <w:tc>
          <w:tcPr>
            <w:tcW w:w="2400" w:type="dxa"/>
          </w:tcPr>
          <w:p>
            <w:r>
              <w:t xml:space="preserve">37.5%</w:t>
            </w:r>
          </w:p>
        </w:tc>
        <w:tc>
          <w:tcPr>
            <w:tcW w:w="2400" w:type="dxa"/>
          </w:tcPr>
          <w:p>
            <w:r>
              <w:t xml:space="preserve">$309,172</w:t>
            </w:r>
          </w:p>
        </w:tc>
        <w:tc>
          <w:tcPr>
            <w:tcW w:w="2400" w:type="dxa"/>
          </w:tcPr>
          <w:p>
            <w:r>
              <w:t xml:space="preserve">$92,752</w:t>
            </w:r>
          </w:p>
        </w:tc>
        <w:tc>
          <w:tcPr>
            <w:tcW w:w="2400" w:type="dxa"/>
          </w:tcPr>
          <w:p>
            <w:r>
              <w:t xml:space="preserve">$19,478</w:t>
            </w:r>
          </w:p>
        </w:tc>
        <w:tc>
          <w:tcPr>
            <w:tcW w:w="2400" w:type="dxa"/>
          </w:tcPr>
          <w:p>
            <w:r>
              <w:t xml:space="preserve">$196,943</w:t>
            </w:r>
          </w:p>
        </w:tc>
      </w:tr>
      <w:tr>
        <w:tc>
          <w:tcPr>
            <w:tcW w:w="2400" w:type="dxa"/>
          </w:tcPr>
          <w:p>
            <w:r>
              <w:t xml:space="preserve">Total</w:t>
            </w:r>
          </w:p>
        </w:tc>
        <w:tc>
          <w:tcPr>
            <w:tcW w:w="2400" w:type="dxa"/>
          </w:tcPr>
          <w:p>
            <w:r>
              <w:t xml:space="preserve">100.0%</w:t>
            </w:r>
          </w:p>
        </w:tc>
        <w:tc>
          <w:tcPr>
            <w:tcW w:w="2400" w:type="dxa"/>
          </w:tcPr>
          <w:p>
            <w:r>
              <w:t xml:space="preserve">$824,459</w:t>
            </w:r>
          </w:p>
        </w:tc>
        <w:tc>
          <w:tcPr>
            <w:tcW w:w="2400" w:type="dxa"/>
          </w:tcPr>
          <w:p>
            <w:r>
              <w:t xml:space="preserve">$185,503</w:t>
            </w:r>
          </w:p>
        </w:tc>
        <w:tc>
          <w:tcPr>
            <w:tcW w:w="2400" w:type="dxa"/>
          </w:tcPr>
          <w:p>
            <w:r>
              <w:t xml:space="preserve">$38,956</w:t>
            </w:r>
          </w:p>
        </w:tc>
        <w:tc>
          <w:tcPr>
            <w:tcW w:w="2400" w:type="dxa"/>
          </w:tcPr>
          <w:p>
            <w:r>
              <w:t xml:space="preserve">$600,000 before Jason/Adam personal tax</w:t>
            </w:r>
          </w:p>
        </w:tc>
      </w:tr>
    </w:tbl>
    <w:p>
      <w:r>
        <w:t xml:space="preserve">Notes:</w:t>
      </w:r>
    </w:p>
    <w:p>
      <w:pPr>
        <w:numPr>
          <w:ilvl w:val="0"/>
          <w:numId w:val="1"/>
        </w:numPr>
      </w:pPr>
      <w:r>
        <w:t xml:space="preserve">Jason and Adam's rows do not mean they are tax-free. Their U.S. individual tax is simply outside this feasibility model.</w:t>
      </w:r>
    </w:p>
    <w:p>
      <w:pPr>
        <w:numPr>
          <w:ilvl w:val="0"/>
          <w:numId w:val="1"/>
        </w:numPr>
      </w:pPr>
      <w:r>
        <w:t xml:space="preserve">Ben and Abraham's rows assume the Dubai-bound profit is first reduced by 30% U.S. dividend withholding, then by 9% UAE corporate tax.</w:t>
      </w:r>
    </w:p>
    <w:p>
      <w:pPr>
        <w:numPr>
          <w:ilvl w:val="0"/>
          <w:numId w:val="1"/>
        </w:numPr>
      </w:pPr>
      <w:r>
        <w:t xml:space="preserve">The model reaches a total modeled net-profit pool of $600,000, but the after-tax net pool is not split exactly 20% / 5% / 37.5% / 37.5% because the foreign-side tax layers apply only to Ben and Abraham.</w:t>
      </w:r>
    </w:p>
    <w:p>
      <w:pPr>
        <w:pStyle w:val="Heading1"/>
      </w:pPr>
      <w:r>
        <w:t xml:space="preserve">Per-Person Economic Result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Person</w:t>
            </w:r>
          </w:p>
        </w:tc>
        <w:tc>
          <w:tcPr>
            <w:tcW w:w="2400" w:type="dxa"/>
            <w:shd w:fill="EEF3F8"/>
          </w:tcPr>
          <w:p>
            <w:r>
              <w:t xml:space="preserve">Pre-Tax U.S. Corporate Profit Economically Allocated</w:t>
            </w:r>
          </w:p>
        </w:tc>
        <w:tc>
          <w:tcPr>
            <w:tcW w:w="2400" w:type="dxa"/>
            <w:shd w:fill="EEF3F8"/>
          </w:tcPr>
          <w:p>
            <w:r>
              <w:t xml:space="preserve">Share After U.S. Corporate Tax</w:t>
            </w:r>
          </w:p>
        </w:tc>
        <w:tc>
          <w:tcPr>
            <w:tcW w:w="2400" w:type="dxa"/>
            <w:shd w:fill="EEF3F8"/>
          </w:tcPr>
          <w:p>
            <w:r>
              <w:t xml:space="preserve">Net After Modeled Withholding / UAE Tax</w:t>
            </w:r>
          </w:p>
        </w:tc>
        <w:tc>
          <w:tcPr>
            <w:tcW w:w="2400" w:type="dxa"/>
            <w:shd w:fill="EEF3F8"/>
          </w:tcPr>
          <w:p>
            <w:r>
              <w:t xml:space="preserve">Tax Still Needing Personal Review</w:t>
            </w:r>
          </w:p>
        </w:tc>
      </w:tr>
      <w:tr>
        <w:tc>
          <w:tcPr>
            <w:tcW w:w="2400" w:type="dxa"/>
          </w:tcPr>
          <w:p>
            <w:r>
              <w:t xml:space="preserve">Jason</w:t>
            </w:r>
          </w:p>
        </w:tc>
        <w:tc>
          <w:tcPr>
            <w:tcW w:w="2400" w:type="dxa"/>
          </w:tcPr>
          <w:p>
            <w:r>
              <w:t xml:space="preserve">$226,627</w:t>
            </w:r>
          </w:p>
        </w:tc>
        <w:tc>
          <w:tcPr>
            <w:tcW w:w="2400" w:type="dxa"/>
          </w:tcPr>
          <w:p>
            <w:r>
              <w:t xml:space="preserve">$164,892</w:t>
            </w:r>
          </w:p>
        </w:tc>
        <w:tc>
          <w:tcPr>
            <w:tcW w:w="2400" w:type="dxa"/>
          </w:tcPr>
          <w:p>
            <w:r>
              <w:t xml:space="preserve">$164,892 before personal tax</w:t>
            </w:r>
          </w:p>
        </w:tc>
        <w:tc>
          <w:tcPr>
            <w:tcW w:w="2400" w:type="dxa"/>
          </w:tcPr>
          <w:p>
            <w:r>
              <w:t xml:space="preserve">U.S. federal/state individual tax on dividends or compensation</w:t>
            </w:r>
          </w:p>
        </w:tc>
      </w:tr>
      <w:tr>
        <w:tc>
          <w:tcPr>
            <w:tcW w:w="2400" w:type="dxa"/>
          </w:tcPr>
          <w:p>
            <w:r>
              <w:t xml:space="preserve">Adam</w:t>
            </w:r>
          </w:p>
        </w:tc>
        <w:tc>
          <w:tcPr>
            <w:tcW w:w="2400" w:type="dxa"/>
          </w:tcPr>
          <w:p>
            <w:r>
              <w:t xml:space="preserve">$56,657</w:t>
            </w:r>
          </w:p>
        </w:tc>
        <w:tc>
          <w:tcPr>
            <w:tcW w:w="2400" w:type="dxa"/>
          </w:tcPr>
          <w:p>
            <w:r>
              <w:t xml:space="preserve">$41,223</w:t>
            </w:r>
          </w:p>
        </w:tc>
        <w:tc>
          <w:tcPr>
            <w:tcW w:w="2400" w:type="dxa"/>
          </w:tcPr>
          <w:p>
            <w:r>
              <w:t xml:space="preserve">$41,223 before personal tax</w:t>
            </w:r>
          </w:p>
        </w:tc>
        <w:tc>
          <w:tcPr>
            <w:tcW w:w="2400" w:type="dxa"/>
          </w:tcPr>
          <w:p>
            <w:r>
              <w:t xml:space="preserve">U.S. federal/state individual tax on dividends or compensation</w:t>
            </w:r>
          </w:p>
        </w:tc>
      </w:tr>
      <w:tr>
        <w:tc>
          <w:tcPr>
            <w:tcW w:w="2400" w:type="dxa"/>
          </w:tcPr>
          <w:p>
            <w:r>
              <w:t xml:space="preserve">Ben</w:t>
            </w:r>
          </w:p>
        </w:tc>
        <w:tc>
          <w:tcPr>
            <w:tcW w:w="2400" w:type="dxa"/>
          </w:tcPr>
          <w:p>
            <w:r>
              <w:t xml:space="preserve">$424,926</w:t>
            </w:r>
          </w:p>
        </w:tc>
        <w:tc>
          <w:tcPr>
            <w:tcW w:w="2400" w:type="dxa"/>
          </w:tcPr>
          <w:p>
            <w:r>
              <w:t xml:space="preserve">$309,172</w:t>
            </w:r>
          </w:p>
        </w:tc>
        <w:tc>
          <w:tcPr>
            <w:tcW w:w="2400" w:type="dxa"/>
          </w:tcPr>
          <w:p>
            <w:r>
              <w:t xml:space="preserve">$196,943</w:t>
            </w:r>
          </w:p>
        </w:tc>
        <w:tc>
          <w:tcPr>
            <w:tcW w:w="2400" w:type="dxa"/>
          </w:tcPr>
          <w:p>
            <w:r>
              <w:t xml:space="preserve">Belgian/UAE personal and entity reporting; treaty/residence confirmation</w:t>
            </w:r>
          </w:p>
        </w:tc>
      </w:tr>
      <w:tr>
        <w:tc>
          <w:tcPr>
            <w:tcW w:w="2400" w:type="dxa"/>
          </w:tcPr>
          <w:p>
            <w:r>
              <w:t xml:space="preserve">Abraham</w:t>
            </w:r>
          </w:p>
        </w:tc>
        <w:tc>
          <w:tcPr>
            <w:tcW w:w="2400" w:type="dxa"/>
          </w:tcPr>
          <w:p>
            <w:r>
              <w:t xml:space="preserve">$424,926</w:t>
            </w:r>
          </w:p>
        </w:tc>
        <w:tc>
          <w:tcPr>
            <w:tcW w:w="2400" w:type="dxa"/>
          </w:tcPr>
          <w:p>
            <w:r>
              <w:t xml:space="preserve">$309,172</w:t>
            </w:r>
          </w:p>
        </w:tc>
        <w:tc>
          <w:tcPr>
            <w:tcW w:w="2400" w:type="dxa"/>
          </w:tcPr>
          <w:p>
            <w:r>
              <w:t xml:space="preserve">$196,943</w:t>
            </w:r>
          </w:p>
        </w:tc>
        <w:tc>
          <w:tcPr>
            <w:tcW w:w="2400" w:type="dxa"/>
          </w:tcPr>
          <w:p>
            <w:r>
              <w:t xml:space="preserve">U.K./UAE personal and entity reporting; treaty/residence confirmation</w:t>
            </w:r>
          </w:p>
        </w:tc>
      </w:tr>
    </w:tbl>
    <w:p>
      <w:pPr>
        <w:pStyle w:val="Heading1"/>
      </w:pPr>
      <w:r>
        <w:t xml:space="preserve">If the After-Tax Net Split Must Be Exact</w:t>
      </w:r>
    </w:p>
    <w:p>
      <w:r>
        <w:t xml:space="preserve">If the business goal is not merely a 20% / 5% / 37.5% / 37.5% distribution split, but an exact after-tax net split of the $600,000, the target net amounts would be:</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Person</w:t>
            </w:r>
          </w:p>
        </w:tc>
        <w:tc>
          <w:tcPr>
            <w:tcW w:w="2400" w:type="dxa"/>
            <w:shd w:fill="EEF3F8"/>
          </w:tcPr>
          <w:p>
            <w:r>
              <w:t xml:space="preserve">Target Net Share of $600,000</w:t>
            </w:r>
          </w:p>
        </w:tc>
        <w:tc>
          <w:tcPr>
            <w:tcW w:w="2400" w:type="dxa"/>
            <w:shd w:fill="EEF3F8"/>
          </w:tcPr>
          <w:p>
            <w:r>
              <w:t xml:space="preserve">Target Net Amount</w:t>
            </w:r>
          </w:p>
        </w:tc>
      </w:tr>
      <w:tr>
        <w:tc>
          <w:tcPr>
            <w:tcW w:w="2400" w:type="dxa"/>
          </w:tcPr>
          <w:p>
            <w:r>
              <w:t xml:space="preserve">Jason</w:t>
            </w:r>
          </w:p>
        </w:tc>
        <w:tc>
          <w:tcPr>
            <w:tcW w:w="2400" w:type="dxa"/>
          </w:tcPr>
          <w:p>
            <w:r>
              <w:t xml:space="preserve">20.0%</w:t>
            </w:r>
          </w:p>
        </w:tc>
        <w:tc>
          <w:tcPr>
            <w:tcW w:w="2400" w:type="dxa"/>
          </w:tcPr>
          <w:p>
            <w:r>
              <w:t xml:space="preserve">$120,000</w:t>
            </w:r>
          </w:p>
        </w:tc>
      </w:tr>
      <w:tr>
        <w:tc>
          <w:tcPr>
            <w:tcW w:w="2400" w:type="dxa"/>
          </w:tcPr>
          <w:p>
            <w:r>
              <w:t xml:space="preserve">Adam</w:t>
            </w:r>
          </w:p>
        </w:tc>
        <w:tc>
          <w:tcPr>
            <w:tcW w:w="2400" w:type="dxa"/>
          </w:tcPr>
          <w:p>
            <w:r>
              <w:t xml:space="preserve">5.0%</w:t>
            </w:r>
          </w:p>
        </w:tc>
        <w:tc>
          <w:tcPr>
            <w:tcW w:w="2400" w:type="dxa"/>
          </w:tcPr>
          <w:p>
            <w:r>
              <w:t xml:space="preserve">$30,000</w:t>
            </w:r>
          </w:p>
        </w:tc>
      </w:tr>
      <w:tr>
        <w:tc>
          <w:tcPr>
            <w:tcW w:w="2400" w:type="dxa"/>
          </w:tcPr>
          <w:p>
            <w:r>
              <w:t xml:space="preserve">Ben</w:t>
            </w:r>
          </w:p>
        </w:tc>
        <w:tc>
          <w:tcPr>
            <w:tcW w:w="2400" w:type="dxa"/>
          </w:tcPr>
          <w:p>
            <w:r>
              <w:t xml:space="preserve">37.5%</w:t>
            </w:r>
          </w:p>
        </w:tc>
        <w:tc>
          <w:tcPr>
            <w:tcW w:w="2400" w:type="dxa"/>
          </w:tcPr>
          <w:p>
            <w:r>
              <w:t xml:space="preserve">$225,000</w:t>
            </w:r>
          </w:p>
        </w:tc>
      </w:tr>
      <w:tr>
        <w:tc>
          <w:tcPr>
            <w:tcW w:w="2400" w:type="dxa"/>
          </w:tcPr>
          <w:p>
            <w:r>
              <w:t xml:space="preserve">Abraham</w:t>
            </w:r>
          </w:p>
        </w:tc>
        <w:tc>
          <w:tcPr>
            <w:tcW w:w="2400" w:type="dxa"/>
          </w:tcPr>
          <w:p>
            <w:r>
              <w:t xml:space="preserve">37.5%</w:t>
            </w:r>
          </w:p>
        </w:tc>
        <w:tc>
          <w:tcPr>
            <w:tcW w:w="2400" w:type="dxa"/>
          </w:tcPr>
          <w:p>
            <w:r>
              <w:t xml:space="preserve">$225,000</w:t>
            </w:r>
          </w:p>
        </w:tc>
      </w:tr>
    </w:tbl>
    <w:p>
      <w:r>
        <w:t xml:space="preserve">To achieve that exact after-tax result, the before-withholding distribution would need to be adjusted because Ben and Abraham lose part of their distribution to U.S. withholding and UAE tax.</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Person</w:t>
            </w:r>
          </w:p>
        </w:tc>
        <w:tc>
          <w:tcPr>
            <w:tcW w:w="2400" w:type="dxa"/>
            <w:shd w:fill="EEF3F8"/>
          </w:tcPr>
          <w:p>
            <w:r>
              <w:t xml:space="preserve">Required Net Amount</w:t>
            </w:r>
          </w:p>
        </w:tc>
        <w:tc>
          <w:tcPr>
            <w:tcW w:w="2400" w:type="dxa"/>
            <w:shd w:fill="EEF3F8"/>
          </w:tcPr>
          <w:p>
            <w:r>
              <w:t xml:space="preserve">Required Distribution Before Withholding / Recipient-Side Tax</w:t>
            </w:r>
          </w:p>
        </w:tc>
      </w:tr>
      <w:tr>
        <w:tc>
          <w:tcPr>
            <w:tcW w:w="2400" w:type="dxa"/>
          </w:tcPr>
          <w:p>
            <w:r>
              <w:t xml:space="preserve">Jason</w:t>
            </w:r>
          </w:p>
        </w:tc>
        <w:tc>
          <w:tcPr>
            <w:tcW w:w="2400" w:type="dxa"/>
          </w:tcPr>
          <w:p>
            <w:r>
              <w:t xml:space="preserve">$120,000</w:t>
            </w:r>
          </w:p>
        </w:tc>
        <w:tc>
          <w:tcPr>
            <w:tcW w:w="2400" w:type="dxa"/>
          </w:tcPr>
          <w:p>
            <w:r>
              <w:t xml:space="preserve">$120,000 before U.S. individual tax</w:t>
            </w:r>
          </w:p>
        </w:tc>
      </w:tr>
      <w:tr>
        <w:tc>
          <w:tcPr>
            <w:tcW w:w="2400" w:type="dxa"/>
          </w:tcPr>
          <w:p>
            <w:r>
              <w:t xml:space="preserve">Adam</w:t>
            </w:r>
          </w:p>
        </w:tc>
        <w:tc>
          <w:tcPr>
            <w:tcW w:w="2400" w:type="dxa"/>
          </w:tcPr>
          <w:p>
            <w:r>
              <w:t xml:space="preserve">$30,000</w:t>
            </w:r>
          </w:p>
        </w:tc>
        <w:tc>
          <w:tcPr>
            <w:tcW w:w="2400" w:type="dxa"/>
          </w:tcPr>
          <w:p>
            <w:r>
              <w:t xml:space="preserve">$30,000 before U.S. individual tax</w:t>
            </w:r>
          </w:p>
        </w:tc>
      </w:tr>
      <w:tr>
        <w:tc>
          <w:tcPr>
            <w:tcW w:w="2400" w:type="dxa"/>
          </w:tcPr>
          <w:p>
            <w:r>
              <w:t xml:space="preserve">Ben</w:t>
            </w:r>
          </w:p>
        </w:tc>
        <w:tc>
          <w:tcPr>
            <w:tcW w:w="2400" w:type="dxa"/>
          </w:tcPr>
          <w:p>
            <w:r>
              <w:t xml:space="preserve">$225,000</w:t>
            </w:r>
          </w:p>
        </w:tc>
        <w:tc>
          <w:tcPr>
            <w:tcW w:w="2400" w:type="dxa"/>
          </w:tcPr>
          <w:p>
            <w:r>
              <w:t xml:space="preserve">$353,218</w:t>
            </w:r>
          </w:p>
        </w:tc>
      </w:tr>
      <w:tr>
        <w:tc>
          <w:tcPr>
            <w:tcW w:w="2400" w:type="dxa"/>
          </w:tcPr>
          <w:p>
            <w:r>
              <w:t xml:space="preserve">Abraham</w:t>
            </w:r>
          </w:p>
        </w:tc>
        <w:tc>
          <w:tcPr>
            <w:tcW w:w="2400" w:type="dxa"/>
          </w:tcPr>
          <w:p>
            <w:r>
              <w:t xml:space="preserve">$225,000</w:t>
            </w:r>
          </w:p>
        </w:tc>
        <w:tc>
          <w:tcPr>
            <w:tcW w:w="2400" w:type="dxa"/>
          </w:tcPr>
          <w:p>
            <w:r>
              <w:t xml:space="preserve">$353,218</w:t>
            </w:r>
          </w:p>
        </w:tc>
      </w:tr>
      <w:tr>
        <w:tc>
          <w:tcPr>
            <w:tcW w:w="2400" w:type="dxa"/>
          </w:tcPr>
          <w:p>
            <w:r>
              <w:t xml:space="preserve">Total required after-U.S.-corporate-tax distributable profit</w:t>
            </w:r>
          </w:p>
        </w:tc>
        <w:tc>
          <w:tcPr>
            <w:tcW w:w="2400" w:type="dxa"/>
          </w:tcPr>
          <w:p>
            <w:r>
              <w:t xml:space="preserve">$600,000</w:t>
            </w:r>
          </w:p>
        </w:tc>
        <w:tc>
          <w:tcPr>
            <w:tcW w:w="2400" w:type="dxa"/>
          </w:tcPr>
          <w:p>
            <w:r>
              <w:t xml:space="preserve">$856,436</w:t>
            </w:r>
          </w:p>
        </w:tc>
      </w:tr>
    </w:tbl>
    <w:p>
      <w:r>
        <w:t xml:space="preserve">That would no longer be a straight 20% / 5% / 37.5% / 37.5% distribution of U.S. corporate profit. It would be a tax-equalized waterfall, and counsel should draft it deliberately if that is the intended business deal.</w:t>
      </w:r>
    </w:p>
    <w:p>
      <w:pPr>
        <w:pStyle w:val="Heading1"/>
      </w:pPr>
      <w:r>
        <w:t xml:space="preserve">Combined Tax Leakage</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Tax Layer</w:t>
            </w:r>
          </w:p>
        </w:tc>
        <w:tc>
          <w:tcPr>
            <w:tcW w:w="2400" w:type="dxa"/>
            <w:shd w:fill="EEF3F8"/>
          </w:tcPr>
          <w:p>
            <w:r>
              <w:t xml:space="preserve">Amount</w:t>
            </w:r>
          </w:p>
        </w:tc>
      </w:tr>
      <w:tr>
        <w:tc>
          <w:tcPr>
            <w:tcW w:w="2400" w:type="dxa"/>
          </w:tcPr>
          <w:p>
            <w:r>
              <w:t xml:space="preserve">Wisconsin corporate tax</w:t>
            </w:r>
          </w:p>
        </w:tc>
        <w:tc>
          <w:tcPr>
            <w:tcW w:w="2400" w:type="dxa"/>
          </w:tcPr>
          <w:p>
            <w:r>
              <w:t xml:space="preserve">$89,518</w:t>
            </w:r>
          </w:p>
        </w:tc>
      </w:tr>
      <w:tr>
        <w:tc>
          <w:tcPr>
            <w:tcW w:w="2400" w:type="dxa"/>
          </w:tcPr>
          <w:p>
            <w:r>
              <w:t xml:space="preserve">U.S. federal corporate tax</w:t>
            </w:r>
          </w:p>
        </w:tc>
        <w:tc>
          <w:tcPr>
            <w:tcW w:w="2400" w:type="dxa"/>
          </w:tcPr>
          <w:p>
            <w:r>
              <w:t xml:space="preserve">$219,160</w:t>
            </w:r>
          </w:p>
        </w:tc>
      </w:tr>
      <w:tr>
        <w:tc>
          <w:tcPr>
            <w:tcW w:w="2400" w:type="dxa"/>
          </w:tcPr>
          <w:p>
            <w:r>
              <w:t xml:space="preserve">U.S. dividend withholding on Ben and Abraham</w:t>
            </w:r>
          </w:p>
        </w:tc>
        <w:tc>
          <w:tcPr>
            <w:tcW w:w="2400" w:type="dxa"/>
          </w:tcPr>
          <w:p>
            <w:r>
              <w:t xml:space="preserve">$185,503</w:t>
            </w:r>
          </w:p>
        </w:tc>
      </w:tr>
      <w:tr>
        <w:tc>
          <w:tcPr>
            <w:tcW w:w="2400" w:type="dxa"/>
          </w:tcPr>
          <w:p>
            <w:r>
              <w:t xml:space="preserve">UAE / Dubai 9% corporate tax on Ben and Abraham</w:t>
            </w:r>
          </w:p>
        </w:tc>
        <w:tc>
          <w:tcPr>
            <w:tcW w:w="2400" w:type="dxa"/>
          </w:tcPr>
          <w:p>
            <w:r>
              <w:t xml:space="preserve">$38,956</w:t>
            </w:r>
          </w:p>
        </w:tc>
      </w:tr>
      <w:tr>
        <w:tc>
          <w:tcPr>
            <w:tcW w:w="2400" w:type="dxa"/>
          </w:tcPr>
          <w:p>
            <w:r>
              <w:t xml:space="preserve">Total modeled tax before Jason/Adam personal tax</w:t>
            </w:r>
          </w:p>
        </w:tc>
        <w:tc>
          <w:tcPr>
            <w:tcW w:w="2400" w:type="dxa"/>
          </w:tcPr>
          <w:p>
            <w:r>
              <w:t xml:space="preserve">$533,137</w:t>
            </w:r>
          </w:p>
        </w:tc>
      </w:tr>
      <w:tr>
        <w:tc>
          <w:tcPr>
            <w:tcW w:w="2400" w:type="dxa"/>
          </w:tcPr>
          <w:p>
            <w:r>
              <w:t xml:space="preserve">Total modeled tax as % of pre-tax U.S. corporate profit</w:t>
            </w:r>
          </w:p>
        </w:tc>
        <w:tc>
          <w:tcPr>
            <w:tcW w:w="2400" w:type="dxa"/>
          </w:tcPr>
          <w:p>
            <w:r>
              <w:t xml:space="preserve">47.05%</w:t>
            </w:r>
          </w:p>
        </w:tc>
      </w:tr>
    </w:tbl>
    <w:p>
      <w:r>
        <w:t xml:space="preserve">The total tax leakage is high because there are multiple layers: state corporate tax, federal corporate tax, U.S. dividend withholding on foreign distributions, and UAE corporate tax on the Dubai-bound money.</w:t>
      </w:r>
    </w:p>
    <w:p>
      <w:pPr>
        <w:pStyle w:val="Heading1"/>
      </w:pPr>
      <w:r>
        <w:t xml:space="preserve">Comparison to Prior Models</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Scenario</w:t>
            </w:r>
          </w:p>
        </w:tc>
        <w:tc>
          <w:tcPr>
            <w:tcW w:w="2400" w:type="dxa"/>
            <w:shd w:fill="EEF3F8"/>
          </w:tcPr>
          <w:p>
            <w:r>
              <w:t xml:space="preserve">Required Pre-Tax U.S. Corporate Profit</w:t>
            </w:r>
          </w:p>
        </w:tc>
        <w:tc>
          <w:tcPr>
            <w:tcW w:w="2400" w:type="dxa"/>
            <w:shd w:fill="EEF3F8"/>
          </w:tcPr>
          <w:p>
            <w:r>
              <w:t xml:space="preserve">Practical Meaning</w:t>
            </w:r>
          </w:p>
        </w:tc>
      </w:tr>
      <w:tr>
        <w:tc>
          <w:tcPr>
            <w:tcW w:w="2400" w:type="dxa"/>
          </w:tcPr>
          <w:p>
            <w:r>
              <w:t xml:space="preserve">Prior 20% foreign-only priority model</w:t>
            </w:r>
          </w:p>
        </w:tc>
        <w:tc>
          <w:tcPr>
            <w:tcW w:w="2400" w:type="dxa"/>
          </w:tcPr>
          <w:p>
            <w:r>
              <w:t xml:space="preserve">$785,372</w:t>
            </w:r>
          </w:p>
        </w:tc>
        <w:tc>
          <w:tcPr>
            <w:tcW w:w="2400" w:type="dxa"/>
          </w:tcPr>
          <w:p>
            <w:r>
              <w:t xml:space="preserve">Required about 39.27% pre-tax profit on $2,000,000 capital</w:t>
            </w:r>
          </w:p>
        </w:tc>
      </w:tr>
      <w:tr>
        <w:tc>
          <w:tcPr>
            <w:tcW w:w="2400" w:type="dxa"/>
          </w:tcPr>
          <w:p>
            <w:r>
              <w:t xml:space="preserve">Prior 20% net target with all four sharing immediately and Dubai 9% tax</w:t>
            </w:r>
          </w:p>
        </w:tc>
        <w:tc>
          <w:tcPr>
            <w:tcW w:w="2400" w:type="dxa"/>
          </w:tcPr>
          <w:p>
            <w:r>
              <w:t xml:space="preserve">$1,150,726</w:t>
            </w:r>
          </w:p>
        </w:tc>
        <w:tc>
          <w:tcPr>
            <w:tcW w:w="2400" w:type="dxa"/>
          </w:tcPr>
          <w:p>
            <w:r>
              <w:t xml:space="preserve">Required about 57.54% pre-tax profit on $2,000,000 capital</w:t>
            </w:r>
          </w:p>
        </w:tc>
      </w:tr>
      <w:tr>
        <w:tc>
          <w:tcPr>
            <w:tcW w:w="2400" w:type="dxa"/>
          </w:tcPr>
          <w:p>
            <w:r>
              <w:t xml:space="preserve">Updated 30% total modeled net target with all four sharing immediately and Dubai 9% tax</w:t>
            </w:r>
          </w:p>
        </w:tc>
        <w:tc>
          <w:tcPr>
            <w:tcW w:w="2400" w:type="dxa"/>
          </w:tcPr>
          <w:p>
            <w:r>
              <w:t xml:space="preserve">$1,133,137</w:t>
            </w:r>
          </w:p>
        </w:tc>
        <w:tc>
          <w:tcPr>
            <w:tcW w:w="2400" w:type="dxa"/>
          </w:tcPr>
          <w:p>
            <w:r>
              <w:t xml:space="preserve">Required about 56.66% pre-tax profit on $2,000,000 capital</w:t>
            </w:r>
          </w:p>
        </w:tc>
      </w:tr>
    </w:tbl>
    <w:p>
      <w:r>
        <w:t xml:space="preserve">The 30% total net model is slightly lower than the prior 20% foreign-only target model because the $600,000 total net target includes Jason and Adam's modeled net amounts. Jason and Adam do not have recipient-side tax modeled here, while Ben and Abraham do.</w:t>
      </w:r>
    </w:p>
    <w:p>
      <w:pPr>
        <w:pStyle w:val="Heading1"/>
      </w:pPr>
      <w:r>
        <w:t xml:space="preserve">Tax Breakdown - Property LLC</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Item</w:t>
            </w:r>
          </w:p>
        </w:tc>
        <w:tc>
          <w:tcPr>
            <w:tcW w:w="2400" w:type="dxa"/>
            <w:shd w:fill="EEF3F8"/>
          </w:tcPr>
          <w:p>
            <w:r>
              <w:t xml:space="preserve">Treatment</w:t>
            </w:r>
          </w:p>
        </w:tc>
      </w:tr>
      <w:tr>
        <w:tc>
          <w:tcPr>
            <w:tcW w:w="2400" w:type="dxa"/>
          </w:tcPr>
          <w:p>
            <w:r>
              <w:t xml:space="preserve">LLC owner</w:t>
            </w:r>
          </w:p>
        </w:tc>
        <w:tc>
          <w:tcPr>
            <w:tcW w:w="2400" w:type="dxa"/>
          </w:tcPr>
          <w:p>
            <w:r>
              <w:t xml:space="preserve">U.S. C corporation owns 100%</w:t>
            </w:r>
          </w:p>
        </w:tc>
      </w:tr>
      <w:tr>
        <w:tc>
          <w:tcPr>
            <w:tcW w:w="2400" w:type="dxa"/>
          </w:tcPr>
          <w:p>
            <w:r>
              <w:t xml:space="preserve">Federal income tax</w:t>
            </w:r>
          </w:p>
        </w:tc>
        <w:tc>
          <w:tcPr>
            <w:tcW w:w="2400" w:type="dxa"/>
          </w:tcPr>
          <w:p>
            <w:r>
              <w:t xml:space="preserve">No separate federal income tax if the LLC is a disregarded single-member LLC</w:t>
            </w:r>
          </w:p>
        </w:tc>
      </w:tr>
      <w:tr>
        <w:tc>
          <w:tcPr>
            <w:tcW w:w="2400" w:type="dxa"/>
          </w:tcPr>
          <w:p>
            <w:r>
              <w:t xml:space="preserve">Wisconsin income/franchise tax</w:t>
            </w:r>
          </w:p>
        </w:tc>
        <w:tc>
          <w:tcPr>
            <w:tcW w:w="2400" w:type="dxa"/>
          </w:tcPr>
          <w:p>
            <w:r>
              <w:t xml:space="preserve">Generally rolls up to the U.S. C corporation, but state registration and fees may apply</w:t>
            </w:r>
          </w:p>
        </w:tc>
      </w:tr>
      <w:tr>
        <w:tc>
          <w:tcPr>
            <w:tcW w:w="2400" w:type="dxa"/>
          </w:tcPr>
          <w:p>
            <w:r>
              <w:t xml:space="preserve">Property tax</w:t>
            </w:r>
          </w:p>
        </w:tc>
        <w:tc>
          <w:tcPr>
            <w:tcW w:w="2400" w:type="dxa"/>
          </w:tcPr>
          <w:p>
            <w:r>
              <w:t xml:space="preserve">Paid at the property level and deducted as a project cost</w:t>
            </w:r>
          </w:p>
        </w:tc>
      </w:tr>
      <w:tr>
        <w:tc>
          <w:tcPr>
            <w:tcW w:w="2400" w:type="dxa"/>
          </w:tcPr>
          <w:p>
            <w:r>
              <w:t xml:space="preserve">Sales tax</w:t>
            </w:r>
          </w:p>
        </w:tc>
        <w:tc>
          <w:tcPr>
            <w:tcW w:w="2400" w:type="dxa"/>
          </w:tcPr>
          <w:p>
            <w:r>
              <w:t xml:space="preserve">Usually not imposed on real estate sale price, but contractor/material costs may include sales tax</w:t>
            </w:r>
          </w:p>
        </w:tc>
      </w:tr>
      <w:tr>
        <w:tc>
          <w:tcPr>
            <w:tcW w:w="2400" w:type="dxa"/>
          </w:tcPr>
          <w:p>
            <w:r>
              <w:t xml:space="preserve">Transfer/recording costs</w:t>
            </w:r>
          </w:p>
        </w:tc>
        <w:tc>
          <w:tcPr>
            <w:tcW w:w="2400" w:type="dxa"/>
          </w:tcPr>
          <w:p>
            <w:r>
              <w:t xml:space="preserve">Included in acquisition or sale costs, depending on the transaction</w:t>
            </w:r>
          </w:p>
        </w:tc>
      </w:tr>
      <w:tr>
        <w:tc>
          <w:tcPr>
            <w:tcW w:w="2400" w:type="dxa"/>
          </w:tcPr>
          <w:p>
            <w:r>
              <w:t xml:space="preserve">Tax forms</w:t>
            </w:r>
          </w:p>
        </w:tc>
        <w:tc>
          <w:tcPr>
            <w:tcW w:w="2400" w:type="dxa"/>
          </w:tcPr>
          <w:p>
            <w:r>
              <w:t xml:space="preserve">LLC may have state annual reports, local registrations, and 1099/vendor reporting obligations</w:t>
            </w:r>
          </w:p>
        </w:tc>
      </w:tr>
    </w:tbl>
    <w:p>
      <w:pPr>
        <w:pStyle w:val="Heading1"/>
      </w:pPr>
      <w:r>
        <w:t xml:space="preserve">Owner-by-Owner Tax Treatment</w:t>
      </w:r>
    </w:p>
    <w:p>
      <w:pPr>
        <w:pStyle w:val="Heading2"/>
      </w:pPr>
      <w:r>
        <w:t xml:space="preserve">Jason - U.S. Citizen #1</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Item</w:t>
            </w:r>
          </w:p>
        </w:tc>
        <w:tc>
          <w:tcPr>
            <w:tcW w:w="2400" w:type="dxa"/>
            <w:shd w:fill="EEF3F8"/>
          </w:tcPr>
          <w:p>
            <w:r>
              <w:t xml:space="preserve">Treatment</w:t>
            </w:r>
          </w:p>
        </w:tc>
      </w:tr>
      <w:tr>
        <w:tc>
          <w:tcPr>
            <w:tcW w:w="2400" w:type="dxa"/>
          </w:tcPr>
          <w:p>
            <w:r>
              <w:t xml:space="preserve">Profit share</w:t>
            </w:r>
          </w:p>
        </w:tc>
        <w:tc>
          <w:tcPr>
            <w:tcW w:w="2400" w:type="dxa"/>
          </w:tcPr>
          <w:p>
            <w:r>
              <w:t xml:space="preserve">20%</w:t>
            </w:r>
          </w:p>
        </w:tc>
      </w:tr>
      <w:tr>
        <w:tc>
          <w:tcPr>
            <w:tcW w:w="2400" w:type="dxa"/>
          </w:tcPr>
          <w:p>
            <w:r>
              <w:t xml:space="preserve">Modeled cash share</w:t>
            </w:r>
          </w:p>
        </w:tc>
        <w:tc>
          <w:tcPr>
            <w:tcW w:w="2400" w:type="dxa"/>
          </w:tcPr>
          <w:p>
            <w:r>
              <w:t xml:space="preserve">$164,892 before personal tax</w:t>
            </w:r>
          </w:p>
        </w:tc>
      </w:tr>
      <w:tr>
        <w:tc>
          <w:tcPr>
            <w:tcW w:w="2400" w:type="dxa"/>
          </w:tcPr>
          <w:p>
            <w:r>
              <w:t xml:space="preserve">U.S. tax</w:t>
            </w:r>
          </w:p>
        </w:tc>
        <w:tc>
          <w:tcPr>
            <w:tcW w:w="2400" w:type="dxa"/>
          </w:tcPr>
          <w:p>
            <w:r>
              <w:t xml:space="preserve">Needs CPA review; could be dividend income, compensation, bonus, or mixed treatment depending on documents</w:t>
            </w:r>
          </w:p>
        </w:tc>
      </w:tr>
      <w:tr>
        <w:tc>
          <w:tcPr>
            <w:tcW w:w="2400" w:type="dxa"/>
          </w:tcPr>
          <w:p>
            <w:r>
              <w:t xml:space="preserve">Key risk</w:t>
            </w:r>
          </w:p>
        </w:tc>
        <w:tc>
          <w:tcPr>
            <w:tcW w:w="2400" w:type="dxa"/>
          </w:tcPr>
          <w:p>
            <w:r>
              <w:t xml:space="preserve">Equity issued for services may create compensation tax or valuation issues</w:t>
            </w:r>
          </w:p>
        </w:tc>
      </w:tr>
    </w:tbl>
    <w:p>
      <w:pPr>
        <w:pStyle w:val="Heading2"/>
      </w:pPr>
      <w:r>
        <w:t xml:space="preserve">Adam - U.S. Citizen #2</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Item</w:t>
            </w:r>
          </w:p>
        </w:tc>
        <w:tc>
          <w:tcPr>
            <w:tcW w:w="2400" w:type="dxa"/>
            <w:shd w:fill="EEF3F8"/>
          </w:tcPr>
          <w:p>
            <w:r>
              <w:t xml:space="preserve">Treatment</w:t>
            </w:r>
          </w:p>
        </w:tc>
      </w:tr>
      <w:tr>
        <w:tc>
          <w:tcPr>
            <w:tcW w:w="2400" w:type="dxa"/>
          </w:tcPr>
          <w:p>
            <w:r>
              <w:t xml:space="preserve">Profit share</w:t>
            </w:r>
          </w:p>
        </w:tc>
        <w:tc>
          <w:tcPr>
            <w:tcW w:w="2400" w:type="dxa"/>
          </w:tcPr>
          <w:p>
            <w:r>
              <w:t xml:space="preserve">5%</w:t>
            </w:r>
          </w:p>
        </w:tc>
      </w:tr>
      <w:tr>
        <w:tc>
          <w:tcPr>
            <w:tcW w:w="2400" w:type="dxa"/>
          </w:tcPr>
          <w:p>
            <w:r>
              <w:t xml:space="preserve">Modeled cash share</w:t>
            </w:r>
          </w:p>
        </w:tc>
        <w:tc>
          <w:tcPr>
            <w:tcW w:w="2400" w:type="dxa"/>
          </w:tcPr>
          <w:p>
            <w:r>
              <w:t xml:space="preserve">$41,223 before personal tax</w:t>
            </w:r>
          </w:p>
        </w:tc>
      </w:tr>
      <w:tr>
        <w:tc>
          <w:tcPr>
            <w:tcW w:w="2400" w:type="dxa"/>
          </w:tcPr>
          <w:p>
            <w:r>
              <w:t xml:space="preserve">U.S. tax</w:t>
            </w:r>
          </w:p>
        </w:tc>
        <w:tc>
          <w:tcPr>
            <w:tcW w:w="2400" w:type="dxa"/>
          </w:tcPr>
          <w:p>
            <w:r>
              <w:t xml:space="preserve">Needs CPA review; could be dividend income, compensation, bonus, or mixed treatment depending on documents</w:t>
            </w:r>
          </w:p>
        </w:tc>
      </w:tr>
      <w:tr>
        <w:tc>
          <w:tcPr>
            <w:tcW w:w="2400" w:type="dxa"/>
          </w:tcPr>
          <w:p>
            <w:r>
              <w:t xml:space="preserve">Key risk</w:t>
            </w:r>
          </w:p>
        </w:tc>
        <w:tc>
          <w:tcPr>
            <w:tcW w:w="2400" w:type="dxa"/>
          </w:tcPr>
          <w:p>
            <w:r>
              <w:t xml:space="preserve">Same service-equity and compensation documentation issues as Jason</w:t>
            </w:r>
          </w:p>
        </w:tc>
      </w:tr>
    </w:tbl>
    <w:p>
      <w:pPr>
        <w:pStyle w:val="Heading2"/>
      </w:pPr>
      <w:r>
        <w:t xml:space="preserve">Ben - Belgian Citizen With Dubai Tax Residence</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Item</w:t>
            </w:r>
          </w:p>
        </w:tc>
        <w:tc>
          <w:tcPr>
            <w:tcW w:w="2400" w:type="dxa"/>
            <w:shd w:fill="EEF3F8"/>
          </w:tcPr>
          <w:p>
            <w:r>
              <w:t xml:space="preserve">Treatment</w:t>
            </w:r>
          </w:p>
        </w:tc>
      </w:tr>
      <w:tr>
        <w:tc>
          <w:tcPr>
            <w:tcW w:w="2400" w:type="dxa"/>
          </w:tcPr>
          <w:p>
            <w:r>
              <w:t xml:space="preserve">Profit share</w:t>
            </w:r>
          </w:p>
        </w:tc>
        <w:tc>
          <w:tcPr>
            <w:tcW w:w="2400" w:type="dxa"/>
          </w:tcPr>
          <w:p>
            <w:r>
              <w:t xml:space="preserve">37.5%</w:t>
            </w:r>
          </w:p>
        </w:tc>
      </w:tr>
      <w:tr>
        <w:tc>
          <w:tcPr>
            <w:tcW w:w="2400" w:type="dxa"/>
          </w:tcPr>
          <w:p>
            <w:r>
              <w:t xml:space="preserve">Modeled share before withholding</w:t>
            </w:r>
          </w:p>
        </w:tc>
        <w:tc>
          <w:tcPr>
            <w:tcW w:w="2400" w:type="dxa"/>
          </w:tcPr>
          <w:p>
            <w:r>
              <w:t xml:space="preserve">$309,172</w:t>
            </w:r>
          </w:p>
        </w:tc>
      </w:tr>
      <w:tr>
        <w:tc>
          <w:tcPr>
            <w:tcW w:w="2400" w:type="dxa"/>
          </w:tcPr>
          <w:p>
            <w:r>
              <w:t xml:space="preserve">Assumed U.S. withholding</w:t>
            </w:r>
          </w:p>
        </w:tc>
        <w:tc>
          <w:tcPr>
            <w:tcW w:w="2400" w:type="dxa"/>
          </w:tcPr>
          <w:p>
            <w:r>
              <w:t xml:space="preserve">$92,752</w:t>
            </w:r>
          </w:p>
        </w:tc>
      </w:tr>
      <w:tr>
        <w:tc>
          <w:tcPr>
            <w:tcW w:w="2400" w:type="dxa"/>
          </w:tcPr>
          <w:p>
            <w:r>
              <w:t xml:space="preserve">Assumed UAE corporate tax</w:t>
            </w:r>
          </w:p>
        </w:tc>
        <w:tc>
          <w:tcPr>
            <w:tcW w:w="2400" w:type="dxa"/>
          </w:tcPr>
          <w:p>
            <w:r>
              <w:t xml:space="preserve">$19,478</w:t>
            </w:r>
          </w:p>
        </w:tc>
      </w:tr>
      <w:tr>
        <w:tc>
          <w:tcPr>
            <w:tcW w:w="2400" w:type="dxa"/>
          </w:tcPr>
          <w:p>
            <w:r>
              <w:t xml:space="preserve">Modeled net</w:t>
            </w:r>
          </w:p>
        </w:tc>
        <w:tc>
          <w:tcPr>
            <w:tcW w:w="2400" w:type="dxa"/>
          </w:tcPr>
          <w:p>
            <w:r>
              <w:t xml:space="preserve">$196,943</w:t>
            </w:r>
          </w:p>
        </w:tc>
      </w:tr>
      <w:tr>
        <w:tc>
          <w:tcPr>
            <w:tcW w:w="2400" w:type="dxa"/>
          </w:tcPr>
          <w:p>
            <w:r>
              <w:t xml:space="preserve">Key risk</w:t>
            </w:r>
          </w:p>
        </w:tc>
        <w:tc>
          <w:tcPr>
            <w:tcW w:w="2400" w:type="dxa"/>
          </w:tcPr>
          <w:p>
            <w:r>
              <w:t xml:space="preserve">UAE tax residence and Belgian continuing tax exposure must be verified; do not assume Belgium has no claim without counsel</w:t>
            </w:r>
          </w:p>
        </w:tc>
      </w:tr>
    </w:tbl>
    <w:p>
      <w:pPr>
        <w:pStyle w:val="Heading2"/>
      </w:pPr>
      <w:r>
        <w:t xml:space="preserve">Abraham - U.K. Citizen With Dubai Tax Residence</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Item</w:t>
            </w:r>
          </w:p>
        </w:tc>
        <w:tc>
          <w:tcPr>
            <w:tcW w:w="2400" w:type="dxa"/>
            <w:shd w:fill="EEF3F8"/>
          </w:tcPr>
          <w:p>
            <w:r>
              <w:t xml:space="preserve">Treatment</w:t>
            </w:r>
          </w:p>
        </w:tc>
      </w:tr>
      <w:tr>
        <w:tc>
          <w:tcPr>
            <w:tcW w:w="2400" w:type="dxa"/>
          </w:tcPr>
          <w:p>
            <w:r>
              <w:t xml:space="preserve">Profit share</w:t>
            </w:r>
          </w:p>
        </w:tc>
        <w:tc>
          <w:tcPr>
            <w:tcW w:w="2400" w:type="dxa"/>
          </w:tcPr>
          <w:p>
            <w:r>
              <w:t xml:space="preserve">37.5%</w:t>
            </w:r>
          </w:p>
        </w:tc>
      </w:tr>
      <w:tr>
        <w:tc>
          <w:tcPr>
            <w:tcW w:w="2400" w:type="dxa"/>
          </w:tcPr>
          <w:p>
            <w:r>
              <w:t xml:space="preserve">Modeled share before withholding</w:t>
            </w:r>
          </w:p>
        </w:tc>
        <w:tc>
          <w:tcPr>
            <w:tcW w:w="2400" w:type="dxa"/>
          </w:tcPr>
          <w:p>
            <w:r>
              <w:t xml:space="preserve">$309,172</w:t>
            </w:r>
          </w:p>
        </w:tc>
      </w:tr>
      <w:tr>
        <w:tc>
          <w:tcPr>
            <w:tcW w:w="2400" w:type="dxa"/>
          </w:tcPr>
          <w:p>
            <w:r>
              <w:t xml:space="preserve">Assumed U.S. withholding</w:t>
            </w:r>
          </w:p>
        </w:tc>
        <w:tc>
          <w:tcPr>
            <w:tcW w:w="2400" w:type="dxa"/>
          </w:tcPr>
          <w:p>
            <w:r>
              <w:t xml:space="preserve">$92,752</w:t>
            </w:r>
          </w:p>
        </w:tc>
      </w:tr>
      <w:tr>
        <w:tc>
          <w:tcPr>
            <w:tcW w:w="2400" w:type="dxa"/>
          </w:tcPr>
          <w:p>
            <w:r>
              <w:t xml:space="preserve">Assumed UAE corporate tax</w:t>
            </w:r>
          </w:p>
        </w:tc>
        <w:tc>
          <w:tcPr>
            <w:tcW w:w="2400" w:type="dxa"/>
          </w:tcPr>
          <w:p>
            <w:r>
              <w:t xml:space="preserve">$19,478</w:t>
            </w:r>
          </w:p>
        </w:tc>
      </w:tr>
      <w:tr>
        <w:tc>
          <w:tcPr>
            <w:tcW w:w="2400" w:type="dxa"/>
          </w:tcPr>
          <w:p>
            <w:r>
              <w:t xml:space="preserve">Modeled net</w:t>
            </w:r>
          </w:p>
        </w:tc>
        <w:tc>
          <w:tcPr>
            <w:tcW w:w="2400" w:type="dxa"/>
          </w:tcPr>
          <w:p>
            <w:r>
              <w:t xml:space="preserve">$196,943</w:t>
            </w:r>
          </w:p>
        </w:tc>
      </w:tr>
      <w:tr>
        <w:tc>
          <w:tcPr>
            <w:tcW w:w="2400" w:type="dxa"/>
          </w:tcPr>
          <w:p>
            <w:r>
              <w:t xml:space="preserve">Key risk</w:t>
            </w:r>
          </w:p>
        </w:tc>
        <w:tc>
          <w:tcPr>
            <w:tcW w:w="2400" w:type="dxa"/>
          </w:tcPr>
          <w:p>
            <w:r>
              <w:t xml:space="preserve">UAE tax residence and U.K. statutory residence / remittance issues must be verified; do not assume U.K. tax exposure is eliminated without counsel</w:t>
            </w:r>
          </w:p>
        </w:tc>
      </w:tr>
    </w:tbl>
    <w:p>
      <w:pPr>
        <w:pStyle w:val="Heading1"/>
      </w:pPr>
      <w:r>
        <w:t xml:space="preserve">Capital Return vs Profit Distribution</w:t>
      </w:r>
    </w:p>
    <w:p>
      <w:r>
        <w:t xml:space="preserve">This study models profit only. It does not solve how the original $2,000,000 capital is returned.</w:t>
      </w:r>
    </w:p>
    <w:p>
      <w:r>
        <w:t xml:space="preserve">Returning capital from a U.S. C corporation needs careful planning. Distributions may be dividends to the extent of earnings and profits. Redemptions, liquidations, and stock sales have separate rules. If the U.S. corporation primarily owns U.S. real estate, stock sale or liquidation mechanics may also raise FIRPTA concerns.</w:t>
      </w:r>
    </w:p>
    <w:p>
      <w:pPr>
        <w:pStyle w:val="Heading1"/>
      </w:pPr>
      <w:r>
        <w:t xml:space="preserve">Forms and Compliance Checklist</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Form or Filing</w:t>
            </w:r>
          </w:p>
        </w:tc>
        <w:tc>
          <w:tcPr>
            <w:tcW w:w="2400" w:type="dxa"/>
            <w:shd w:fill="EEF3F8"/>
          </w:tcPr>
          <w:p>
            <w:r>
              <w:t xml:space="preserve">Who Handles It</w:t>
            </w:r>
          </w:p>
        </w:tc>
        <w:tc>
          <w:tcPr>
            <w:tcW w:w="2400" w:type="dxa"/>
            <w:shd w:fill="EEF3F8"/>
          </w:tcPr>
          <w:p>
            <w:r>
              <w:t xml:space="preserve">Why It Matters</w:t>
            </w:r>
          </w:p>
        </w:tc>
      </w:tr>
      <w:tr>
        <w:tc>
          <w:tcPr>
            <w:tcW w:w="2400" w:type="dxa"/>
          </w:tcPr>
          <w:p>
            <w:r>
              <w:t xml:space="preserve">Form W-8BEN-E</w:t>
            </w:r>
          </w:p>
        </w:tc>
        <w:tc>
          <w:tcPr>
            <w:tcW w:w="2400" w:type="dxa"/>
          </w:tcPr>
          <w:p>
            <w:r>
              <w:t xml:space="preserve">Dubai / foreign holding company, if entity-owned</w:t>
            </w:r>
          </w:p>
        </w:tc>
        <w:tc>
          <w:tcPr>
            <w:tcW w:w="2400" w:type="dxa"/>
          </w:tcPr>
          <w:p>
            <w:r>
              <w:t xml:space="preserve">Certifies foreign status to the U.S. corporation/bank</w:t>
            </w:r>
          </w:p>
        </w:tc>
      </w:tr>
      <w:tr>
        <w:tc>
          <w:tcPr>
            <w:tcW w:w="2400" w:type="dxa"/>
          </w:tcPr>
          <w:p>
            <w:r>
              <w:t xml:space="preserve">Form W-8BEN</w:t>
            </w:r>
          </w:p>
        </w:tc>
        <w:tc>
          <w:tcPr>
            <w:tcW w:w="2400" w:type="dxa"/>
          </w:tcPr>
          <w:p>
            <w:r>
              <w:t xml:space="preserve">Ben and Abraham, if individual ownership is used</w:t>
            </w:r>
          </w:p>
        </w:tc>
        <w:tc>
          <w:tcPr>
            <w:tcW w:w="2400" w:type="dxa"/>
          </w:tcPr>
          <w:p>
            <w:r>
              <w:t xml:space="preserve">Certifies foreign individual status</w:t>
            </w:r>
          </w:p>
        </w:tc>
      </w:tr>
      <w:tr>
        <w:tc>
          <w:tcPr>
            <w:tcW w:w="2400" w:type="dxa"/>
          </w:tcPr>
          <w:p>
            <w:r>
              <w:t xml:space="preserve">Form 1042</w:t>
            </w:r>
          </w:p>
        </w:tc>
        <w:tc>
          <w:tcPr>
            <w:tcW w:w="2400" w:type="dxa"/>
          </w:tcPr>
          <w:p>
            <w:r>
              <w:t xml:space="preserve">U.S. C corporation/CPA</w:t>
            </w:r>
          </w:p>
        </w:tc>
        <w:tc>
          <w:tcPr>
            <w:tcW w:w="2400" w:type="dxa"/>
          </w:tcPr>
          <w:p>
            <w:r>
              <w:t xml:space="preserve">Reports U.S. tax withheld on foreign dividends</w:t>
            </w:r>
          </w:p>
        </w:tc>
      </w:tr>
      <w:tr>
        <w:tc>
          <w:tcPr>
            <w:tcW w:w="2400" w:type="dxa"/>
          </w:tcPr>
          <w:p>
            <w:r>
              <w:t xml:space="preserve">Form 1042-S</w:t>
            </w:r>
          </w:p>
        </w:tc>
        <w:tc>
          <w:tcPr>
            <w:tcW w:w="2400" w:type="dxa"/>
          </w:tcPr>
          <w:p>
            <w:r>
              <w:t xml:space="preserve">U.S. C corporation/CPA</w:t>
            </w:r>
          </w:p>
        </w:tc>
        <w:tc>
          <w:tcPr>
            <w:tcW w:w="2400" w:type="dxa"/>
          </w:tcPr>
          <w:p>
            <w:r>
              <w:t xml:space="preserve">Reports dividend and withholding to foreign recipients</w:t>
            </w:r>
          </w:p>
        </w:tc>
      </w:tr>
      <w:tr>
        <w:tc>
          <w:tcPr>
            <w:tcW w:w="2400" w:type="dxa"/>
          </w:tcPr>
          <w:p>
            <w:r>
              <w:t xml:space="preserve">Form 1120</w:t>
            </w:r>
          </w:p>
        </w:tc>
        <w:tc>
          <w:tcPr>
            <w:tcW w:w="2400" w:type="dxa"/>
          </w:tcPr>
          <w:p>
            <w:r>
              <w:t xml:space="preserve">U.S. C corporation/CPA</w:t>
            </w:r>
          </w:p>
        </w:tc>
        <w:tc>
          <w:tcPr>
            <w:tcW w:w="2400" w:type="dxa"/>
          </w:tcPr>
          <w:p>
            <w:r>
              <w:t xml:space="preserve">U.S. corporate income tax return</w:t>
            </w:r>
          </w:p>
        </w:tc>
      </w:tr>
      <w:tr>
        <w:tc>
          <w:tcPr>
            <w:tcW w:w="2400" w:type="dxa"/>
          </w:tcPr>
          <w:p>
            <w:r>
              <w:t xml:space="preserve">Wisconsin corporate return</w:t>
            </w:r>
          </w:p>
        </w:tc>
        <w:tc>
          <w:tcPr>
            <w:tcW w:w="2400" w:type="dxa"/>
          </w:tcPr>
          <w:p>
            <w:r>
              <w:t xml:space="preserve">U.S. C corporation/CPA</w:t>
            </w:r>
          </w:p>
        </w:tc>
        <w:tc>
          <w:tcPr>
            <w:tcW w:w="2400" w:type="dxa"/>
          </w:tcPr>
          <w:p>
            <w:r>
              <w:t xml:space="preserve">Wisconsin corporate/franchise tax</w:t>
            </w:r>
          </w:p>
        </w:tc>
      </w:tr>
      <w:tr>
        <w:tc>
          <w:tcPr>
            <w:tcW w:w="2400" w:type="dxa"/>
          </w:tcPr>
          <w:p>
            <w:r>
              <w:t xml:space="preserve">Form 5472</w:t>
            </w:r>
          </w:p>
        </w:tc>
        <w:tc>
          <w:tcPr>
            <w:tcW w:w="2400" w:type="dxa"/>
          </w:tcPr>
          <w:p>
            <w:r>
              <w:t xml:space="preserve">U.S. C corporation/CPA</w:t>
            </w:r>
          </w:p>
        </w:tc>
        <w:tc>
          <w:tcPr>
            <w:tcW w:w="2400" w:type="dxa"/>
          </w:tcPr>
          <w:p>
            <w:r>
              <w:t xml:space="preserve">Reports transactions with 25% foreign owners and related parties</w:t>
            </w:r>
          </w:p>
        </w:tc>
      </w:tr>
      <w:tr>
        <w:tc>
          <w:tcPr>
            <w:tcW w:w="2400" w:type="dxa"/>
          </w:tcPr>
          <w:p>
            <w:r>
              <w:t xml:space="preserve">Payroll filings</w:t>
            </w:r>
          </w:p>
        </w:tc>
        <w:tc>
          <w:tcPr>
            <w:tcW w:w="2400" w:type="dxa"/>
          </w:tcPr>
          <w:p>
            <w:r>
              <w:t xml:space="preserve">U.S. C corporation/payroll provider</w:t>
            </w:r>
          </w:p>
        </w:tc>
        <w:tc>
          <w:tcPr>
            <w:tcW w:w="2400" w:type="dxa"/>
          </w:tcPr>
          <w:p>
            <w:r>
              <w:t xml:space="preserve">Required if Jason or Adam are paid wages</w:t>
            </w:r>
          </w:p>
        </w:tc>
      </w:tr>
      <w:tr>
        <w:tc>
          <w:tcPr>
            <w:tcW w:w="2400" w:type="dxa"/>
          </w:tcPr>
          <w:p>
            <w:r>
              <w:t xml:space="preserve">UAE corporate tax registration / return</w:t>
            </w:r>
          </w:p>
        </w:tc>
        <w:tc>
          <w:tcPr>
            <w:tcW w:w="2400" w:type="dxa"/>
          </w:tcPr>
          <w:p>
            <w:r>
              <w:t xml:space="preserve">UAE counsel/accountant</w:t>
            </w:r>
          </w:p>
        </w:tc>
        <w:tc>
          <w:tcPr>
            <w:tcW w:w="2400" w:type="dxa"/>
          </w:tcPr>
          <w:p>
            <w:r>
              <w:t xml:space="preserve">Confirms 9% tax base, filing obligations, and substance requirements</w:t>
            </w:r>
          </w:p>
        </w:tc>
      </w:tr>
      <w:tr>
        <w:tc>
          <w:tcPr>
            <w:tcW w:w="2400" w:type="dxa"/>
          </w:tcPr>
          <w:p>
            <w:r>
              <w:t xml:space="preserve">Belgian and U.K. personal filings</w:t>
            </w:r>
          </w:p>
        </w:tc>
        <w:tc>
          <w:tcPr>
            <w:tcW w:w="2400" w:type="dxa"/>
          </w:tcPr>
          <w:p>
            <w:r>
              <w:t xml:space="preserve">Foreign counsel/accountants</w:t>
            </w:r>
          </w:p>
        </w:tc>
        <w:tc>
          <w:tcPr>
            <w:tcW w:w="2400" w:type="dxa"/>
          </w:tcPr>
          <w:p>
            <w:r>
              <w:t xml:space="preserve">Confirms whether Ben or Abraham retain filing or reporting duties</w:t>
            </w:r>
          </w:p>
        </w:tc>
      </w:tr>
    </w:tbl>
    <w:p>
      <w:pPr>
        <w:pStyle w:val="Heading1"/>
      </w:pPr>
      <w:r>
        <w:t xml:space="preserve">Professional Review Required</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Area</w:t>
            </w:r>
          </w:p>
        </w:tc>
        <w:tc>
          <w:tcPr>
            <w:tcW w:w="2400" w:type="dxa"/>
            <w:shd w:fill="EEF3F8"/>
          </w:tcPr>
          <w:p>
            <w:r>
              <w:t xml:space="preserve">Professional</w:t>
            </w:r>
          </w:p>
        </w:tc>
        <w:tc>
          <w:tcPr>
            <w:tcW w:w="2400" w:type="dxa"/>
            <w:shd w:fill="EEF3F8"/>
          </w:tcPr>
          <w:p>
            <w:r>
              <w:t xml:space="preserve">Risk Level</w:t>
            </w:r>
          </w:p>
        </w:tc>
        <w:tc>
          <w:tcPr>
            <w:tcW w:w="2400" w:type="dxa"/>
            <w:shd w:fill="EEF3F8"/>
          </w:tcPr>
          <w:p>
            <w:r>
              <w:t xml:space="preserve">Why</w:t>
            </w:r>
          </w:p>
        </w:tc>
      </w:tr>
      <w:tr>
        <w:tc>
          <w:tcPr>
            <w:tcW w:w="2400" w:type="dxa"/>
          </w:tcPr>
          <w:p>
            <w:r>
              <w:t xml:space="preserve">Final ownership structure</w:t>
            </w:r>
          </w:p>
        </w:tc>
        <w:tc>
          <w:tcPr>
            <w:tcW w:w="2400" w:type="dxa"/>
          </w:tcPr>
          <w:p>
            <w:r>
              <w:t xml:space="preserve">U.S. tax attorney</w:t>
            </w:r>
          </w:p>
        </w:tc>
        <w:tc>
          <w:tcPr>
            <w:tcW w:w="2400" w:type="dxa"/>
          </w:tcPr>
          <w:p>
            <w:r>
              <w:t xml:space="preserve">High</w:t>
            </w:r>
          </w:p>
        </w:tc>
        <w:tc>
          <w:tcPr>
            <w:tcW w:w="2400" w:type="dxa"/>
          </w:tcPr>
          <w:p>
            <w:r>
              <w:t xml:space="preserve">Confirms C corp, dividend withholding, Form 5472, FIRPTA stock-exit risk</w:t>
            </w:r>
          </w:p>
        </w:tc>
      </w:tr>
      <w:tr>
        <w:tc>
          <w:tcPr>
            <w:tcW w:w="2400" w:type="dxa"/>
          </w:tcPr>
          <w:p>
            <w:r>
              <w:t xml:space="preserve">UAE / Dubai tax layer</w:t>
            </w:r>
          </w:p>
        </w:tc>
        <w:tc>
          <w:tcPr>
            <w:tcW w:w="2400" w:type="dxa"/>
          </w:tcPr>
          <w:p>
            <w:r>
              <w:t xml:space="preserve">UAE tax counsel</w:t>
            </w:r>
          </w:p>
        </w:tc>
        <w:tc>
          <w:tcPr>
            <w:tcW w:w="2400" w:type="dxa"/>
          </w:tcPr>
          <w:p>
            <w:r>
              <w:t xml:space="preserve">High</w:t>
            </w:r>
          </w:p>
        </w:tc>
        <w:tc>
          <w:tcPr>
            <w:tcW w:w="2400" w:type="dxa"/>
          </w:tcPr>
          <w:p>
            <w:r>
              <w:t xml:space="preserve">Confirms whether 9% corporate tax applies, to which entity, and on what tax base</w:t>
            </w:r>
          </w:p>
        </w:tc>
      </w:tr>
      <w:tr>
        <w:tc>
          <w:tcPr>
            <w:tcW w:w="2400" w:type="dxa"/>
          </w:tcPr>
          <w:p>
            <w:r>
              <w:t xml:space="preserve">Tax-equalized waterfall, if used</w:t>
            </w:r>
          </w:p>
        </w:tc>
        <w:tc>
          <w:tcPr>
            <w:tcW w:w="2400" w:type="dxa"/>
          </w:tcPr>
          <w:p>
            <w:r>
              <w:t xml:space="preserve">U.S. tax attorney and CPA</w:t>
            </w:r>
          </w:p>
        </w:tc>
        <w:tc>
          <w:tcPr>
            <w:tcW w:w="2400" w:type="dxa"/>
          </w:tcPr>
          <w:p>
            <w:r>
              <w:t xml:space="preserve">High</w:t>
            </w:r>
          </w:p>
        </w:tc>
        <w:tc>
          <w:tcPr>
            <w:tcW w:w="2400" w:type="dxa"/>
          </w:tcPr>
          <w:p>
            <w:r>
              <w:t xml:space="preserve">Needed if the desired split is exact after-tax net dollars rather than legal distribution percentages</w:t>
            </w:r>
          </w:p>
        </w:tc>
      </w:tr>
      <w:tr>
        <w:tc>
          <w:tcPr>
            <w:tcW w:w="2400" w:type="dxa"/>
          </w:tcPr>
          <w:p>
            <w:r>
              <w:t xml:space="preserve">Ben's Belgian exposure</w:t>
            </w:r>
          </w:p>
        </w:tc>
        <w:tc>
          <w:tcPr>
            <w:tcW w:w="2400" w:type="dxa"/>
          </w:tcPr>
          <w:p>
            <w:r>
              <w:t xml:space="preserve">Belgian/UAE tax counsel</w:t>
            </w:r>
          </w:p>
        </w:tc>
        <w:tc>
          <w:tcPr>
            <w:tcW w:w="2400" w:type="dxa"/>
          </w:tcPr>
          <w:p>
            <w:r>
              <w:t xml:space="preserve">High</w:t>
            </w:r>
          </w:p>
        </w:tc>
        <w:tc>
          <w:tcPr>
            <w:tcW w:w="2400" w:type="dxa"/>
          </w:tcPr>
          <w:p>
            <w:r>
              <w:t xml:space="preserve">Confirms whether Dubai residence fully changes Belgian tax position</w:t>
            </w:r>
          </w:p>
        </w:tc>
      </w:tr>
      <w:tr>
        <w:tc>
          <w:tcPr>
            <w:tcW w:w="2400" w:type="dxa"/>
          </w:tcPr>
          <w:p>
            <w:r>
              <w:t xml:space="preserve">Abraham's U.K. exposure</w:t>
            </w:r>
          </w:p>
        </w:tc>
        <w:tc>
          <w:tcPr>
            <w:tcW w:w="2400" w:type="dxa"/>
          </w:tcPr>
          <w:p>
            <w:r>
              <w:t xml:space="preserve">U.K./UAE tax counsel</w:t>
            </w:r>
          </w:p>
        </w:tc>
        <w:tc>
          <w:tcPr>
            <w:tcW w:w="2400" w:type="dxa"/>
          </w:tcPr>
          <w:p>
            <w:r>
              <w:t xml:space="preserve">High</w:t>
            </w:r>
          </w:p>
        </w:tc>
        <w:tc>
          <w:tcPr>
            <w:tcW w:w="2400" w:type="dxa"/>
          </w:tcPr>
          <w:p>
            <w:r>
              <w:t xml:space="preserve">Confirms statutory residence, remittance, and anti-avoidance issues</w:t>
            </w:r>
          </w:p>
        </w:tc>
      </w:tr>
      <w:tr>
        <w:tc>
          <w:tcPr>
            <w:tcW w:w="2400" w:type="dxa"/>
          </w:tcPr>
          <w:p>
            <w:r>
              <w:t xml:space="preserve">U.S. owner compensation</w:t>
            </w:r>
          </w:p>
        </w:tc>
        <w:tc>
          <w:tcPr>
            <w:tcW w:w="2400" w:type="dxa"/>
          </w:tcPr>
          <w:p>
            <w:r>
              <w:t xml:space="preserve">CPA/employment counsel</w:t>
            </w:r>
          </w:p>
        </w:tc>
        <w:tc>
          <w:tcPr>
            <w:tcW w:w="2400" w:type="dxa"/>
          </w:tcPr>
          <w:p>
            <w:r>
              <w:t xml:space="preserve">Medium/High</w:t>
            </w:r>
          </w:p>
        </w:tc>
        <w:tc>
          <w:tcPr>
            <w:tcW w:w="2400" w:type="dxa"/>
          </w:tcPr>
          <w:p>
            <w:r>
              <w:t xml:space="preserve">Prevents disguised compensation or missed payroll tax</w:t>
            </w:r>
          </w:p>
        </w:tc>
      </w:tr>
      <w:tr>
        <w:tc>
          <w:tcPr>
            <w:tcW w:w="2400" w:type="dxa"/>
          </w:tcPr>
          <w:p>
            <w:r>
              <w:t xml:space="preserve">Banking/KYC</w:t>
            </w:r>
          </w:p>
        </w:tc>
        <w:tc>
          <w:tcPr>
            <w:tcW w:w="2400" w:type="dxa"/>
          </w:tcPr>
          <w:p>
            <w:r>
              <w:t xml:space="preserve">Bank relationship manager/compliance</w:t>
            </w:r>
          </w:p>
        </w:tc>
        <w:tc>
          <w:tcPr>
            <w:tcW w:w="2400" w:type="dxa"/>
          </w:tcPr>
          <w:p>
            <w:r>
              <w:t xml:space="preserve">High</w:t>
            </w:r>
          </w:p>
        </w:tc>
        <w:tc>
          <w:tcPr>
            <w:tcW w:w="2400" w:type="dxa"/>
          </w:tcPr>
          <w:p>
            <w:r>
              <w:t xml:space="preserve">Prevents blocked wires or account freezes</w:t>
            </w:r>
          </w:p>
        </w:tc>
      </w:tr>
      <w:tr>
        <w:tc>
          <w:tcPr>
            <w:tcW w:w="2400" w:type="dxa"/>
          </w:tcPr>
          <w:p>
            <w:r>
              <w:t xml:space="preserve">Securities law</w:t>
            </w:r>
          </w:p>
        </w:tc>
        <w:tc>
          <w:tcPr>
            <w:tcW w:w="2400" w:type="dxa"/>
          </w:tcPr>
          <w:p>
            <w:r>
              <w:t xml:space="preserve">U.S. business/securities attorney</w:t>
            </w:r>
          </w:p>
        </w:tc>
        <w:tc>
          <w:tcPr>
            <w:tcW w:w="2400" w:type="dxa"/>
          </w:tcPr>
          <w:p>
            <w:r>
              <w:t xml:space="preserve">Medium/High</w:t>
            </w:r>
          </w:p>
        </w:tc>
        <w:tc>
          <w:tcPr>
            <w:tcW w:w="2400" w:type="dxa"/>
          </w:tcPr>
          <w:p>
            <w:r>
              <w:t xml:space="preserve">Raising capital from foreign investors can still implicate securities rules</w:t>
            </w:r>
          </w:p>
        </w:tc>
      </w:tr>
    </w:tbl>
    <w:p>
      <w:pPr>
        <w:pStyle w:val="Heading1"/>
      </w:pPr>
      <w:r>
        <w:t xml:space="preserve">Main Feasibility Risks</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Risk</w:t>
            </w:r>
          </w:p>
        </w:tc>
        <w:tc>
          <w:tcPr>
            <w:tcW w:w="2400" w:type="dxa"/>
            <w:shd w:fill="EEF3F8"/>
          </w:tcPr>
          <w:p>
            <w:r>
              <w:t xml:space="preserve">Level</w:t>
            </w:r>
          </w:p>
        </w:tc>
        <w:tc>
          <w:tcPr>
            <w:tcW w:w="2400" w:type="dxa"/>
            <w:shd w:fill="EEF3F8"/>
          </w:tcPr>
          <w:p>
            <w:r>
              <w:t xml:space="preserve">Plain-English Meaning</w:t>
            </w:r>
          </w:p>
        </w:tc>
      </w:tr>
      <w:tr>
        <w:tc>
          <w:tcPr>
            <w:tcW w:w="2400" w:type="dxa"/>
          </w:tcPr>
          <w:p>
            <w:r>
              <w:t xml:space="preserve">Deal margin too low</w:t>
            </w:r>
          </w:p>
        </w:tc>
        <w:tc>
          <w:tcPr>
            <w:tcW w:w="2400" w:type="dxa"/>
          </w:tcPr>
          <w:p>
            <w:r>
              <w:t xml:space="preserve">High</w:t>
            </w:r>
          </w:p>
        </w:tc>
        <w:tc>
          <w:tcPr>
            <w:tcW w:w="2400" w:type="dxa"/>
          </w:tcPr>
          <w:p>
            <w:r>
              <w:t xml:space="preserve">The updated model requires about 56.7% pre-tax profit on $2,000,000 to meet the 30% total modeled net target</w:t>
            </w:r>
          </w:p>
        </w:tc>
      </w:tr>
      <w:tr>
        <w:tc>
          <w:tcPr>
            <w:tcW w:w="2400" w:type="dxa"/>
          </w:tcPr>
          <w:p>
            <w:r>
              <w:t xml:space="preserve">Net split ambiguity</w:t>
            </w:r>
          </w:p>
        </w:tc>
        <w:tc>
          <w:tcPr>
            <w:tcW w:w="2400" w:type="dxa"/>
          </w:tcPr>
          <w:p>
            <w:r>
              <w:t xml:space="preserve">High</w:t>
            </w:r>
          </w:p>
        </w:tc>
        <w:tc>
          <w:tcPr>
            <w:tcW w:w="2400" w:type="dxa"/>
          </w:tcPr>
          <w:p>
            <w:r>
              <w:t xml:space="preserve">A legal split and an after-tax net split are not the same when only two owners bear withholding and UAE tax</w:t>
            </w:r>
          </w:p>
        </w:tc>
      </w:tr>
      <w:tr>
        <w:tc>
          <w:tcPr>
            <w:tcW w:w="2400" w:type="dxa"/>
          </w:tcPr>
          <w:p>
            <w:r>
              <w:t xml:space="preserve">Dubai 9% tax base uncertain</w:t>
            </w:r>
          </w:p>
        </w:tc>
        <w:tc>
          <w:tcPr>
            <w:tcW w:w="2400" w:type="dxa"/>
          </w:tcPr>
          <w:p>
            <w:r>
              <w:t xml:space="preserve">High</w:t>
            </w:r>
          </w:p>
        </w:tc>
        <w:tc>
          <w:tcPr>
            <w:tcW w:w="2400" w:type="dxa"/>
          </w:tcPr>
          <w:p>
            <w:r>
              <w:t xml:space="preserve">UAE counsel must confirm whether the 9% tax applies to this income and on which amount</w:t>
            </w:r>
          </w:p>
        </w:tc>
      </w:tr>
      <w:tr>
        <w:tc>
          <w:tcPr>
            <w:tcW w:w="2400" w:type="dxa"/>
          </w:tcPr>
          <w:p>
            <w:r>
              <w:t xml:space="preserve">Dividend withholding</w:t>
            </w:r>
          </w:p>
        </w:tc>
        <w:tc>
          <w:tcPr>
            <w:tcW w:w="2400" w:type="dxa"/>
          </w:tcPr>
          <w:p>
            <w:r>
              <w:t xml:space="preserve">High</w:t>
            </w:r>
          </w:p>
        </w:tc>
        <w:tc>
          <w:tcPr>
            <w:tcW w:w="2400" w:type="dxa"/>
          </w:tcPr>
          <w:p>
            <w:r>
              <w:t xml:space="preserve">30% withholding is expensive if no treaty reduction applies</w:t>
            </w:r>
          </w:p>
        </w:tc>
      </w:tr>
      <w:tr>
        <w:tc>
          <w:tcPr>
            <w:tcW w:w="2400" w:type="dxa"/>
          </w:tcPr>
          <w:p>
            <w:r>
              <w:t xml:space="preserve">Capital return mechanics</w:t>
            </w:r>
          </w:p>
        </w:tc>
        <w:tc>
          <w:tcPr>
            <w:tcW w:w="2400" w:type="dxa"/>
          </w:tcPr>
          <w:p>
            <w:r>
              <w:t xml:space="preserve">High</w:t>
            </w:r>
          </w:p>
        </w:tc>
        <w:tc>
          <w:tcPr>
            <w:tcW w:w="2400" w:type="dxa"/>
          </w:tcPr>
          <w:p>
            <w:r>
              <w:t xml:space="preserve">Getting the $2,000,000 back out of the C corporation needs careful planning</w:t>
            </w:r>
          </w:p>
        </w:tc>
      </w:tr>
      <w:tr>
        <w:tc>
          <w:tcPr>
            <w:tcW w:w="2400" w:type="dxa"/>
          </w:tcPr>
          <w:p>
            <w:r>
              <w:t xml:space="preserve">U.S. operators receiving equity for services</w:t>
            </w:r>
          </w:p>
        </w:tc>
        <w:tc>
          <w:tcPr>
            <w:tcW w:w="2400" w:type="dxa"/>
          </w:tcPr>
          <w:p>
            <w:r>
              <w:t xml:space="preserve">Medium/High</w:t>
            </w:r>
          </w:p>
        </w:tc>
        <w:tc>
          <w:tcPr>
            <w:tcW w:w="2400" w:type="dxa"/>
          </w:tcPr>
          <w:p>
            <w:r>
              <w:t xml:space="preserve">Could create taxable compensation if not structured correctly</w:t>
            </w:r>
          </w:p>
        </w:tc>
      </w:tr>
      <w:tr>
        <w:tc>
          <w:tcPr>
            <w:tcW w:w="2400" w:type="dxa"/>
          </w:tcPr>
          <w:p>
            <w:r>
              <w:t xml:space="preserve">Foreign tax residence</w:t>
            </w:r>
          </w:p>
        </w:tc>
        <w:tc>
          <w:tcPr>
            <w:tcW w:w="2400" w:type="dxa"/>
          </w:tcPr>
          <w:p>
            <w:r>
              <w:t xml:space="preserve">High</w:t>
            </w:r>
          </w:p>
        </w:tc>
        <w:tc>
          <w:tcPr>
            <w:tcW w:w="2400" w:type="dxa"/>
          </w:tcPr>
          <w:p>
            <w:r>
              <w:t xml:space="preserve">Dubai tax residence does not automatically eliminate Belgian or U.K. reporting/tax concerns</w:t>
            </w:r>
          </w:p>
        </w:tc>
      </w:tr>
    </w:tbl>
    <w:p>
      <w:pPr>
        <w:pStyle w:val="Heading1"/>
      </w:pPr>
      <w:r>
        <w:t xml:space="preserve">Practical Feasibility Conclusion</w:t>
      </w:r>
    </w:p>
    <w:p>
      <w:r>
        <w:t xml:space="preserve">Under the updated four-owner split and a 30% total modeled net-profit target, the venture needs about $1,133,137 of pre-tax U.S. corporate profit.</w:t>
      </w:r>
    </w:p>
    <w:p>
      <w:r>
        <w:t xml:space="preserve">That means the venture should underwrite deals using this rule of thumb:</w:t>
      </w:r>
    </w:p>
    <w:tbl>
      <w:tblPr>
        <w:tblW w:w="0" w:type="auto"/>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r>
        <w:tc>
          <w:tcPr>
            <w:tcW w:w="2400" w:type="dxa"/>
            <w:shd w:fill="EEF3F8"/>
          </w:tcPr>
          <w:p>
            <w:r>
              <w:t xml:space="preserve">Underwriting Target</w:t>
            </w:r>
          </w:p>
        </w:tc>
        <w:tc>
          <w:tcPr>
            <w:tcW w:w="2400" w:type="dxa"/>
            <w:shd w:fill="EEF3F8"/>
          </w:tcPr>
          <w:p>
            <w:r>
              <w:t xml:space="preserve">Practical Meaning</w:t>
            </w:r>
          </w:p>
        </w:tc>
      </w:tr>
      <w:tr>
        <w:tc>
          <w:tcPr>
            <w:tcW w:w="2400" w:type="dxa"/>
          </w:tcPr>
          <w:p>
            <w:r>
              <w:t xml:space="preserve">Less than 40% pre-tax profit on capital</w:t>
            </w:r>
          </w:p>
        </w:tc>
        <w:tc>
          <w:tcPr>
            <w:tcW w:w="2400" w:type="dxa"/>
          </w:tcPr>
          <w:p>
            <w:r>
              <w:t xml:space="preserve">Likely weak for this structure if the business target is 30% total modeled net profit</w:t>
            </w:r>
          </w:p>
        </w:tc>
      </w:tr>
      <w:tr>
        <w:tc>
          <w:tcPr>
            <w:tcW w:w="2400" w:type="dxa"/>
          </w:tcPr>
          <w:p>
            <w:r>
              <w:t xml:space="preserve">Around 56.7% pre-tax profit on capital</w:t>
            </w:r>
          </w:p>
        </w:tc>
        <w:tc>
          <w:tcPr>
            <w:tcW w:w="2400" w:type="dxa"/>
          </w:tcPr>
          <w:p>
            <w:r>
              <w:t xml:space="preserve">Approximate break-even point for the stated 30% total modeled net target</w:t>
            </w:r>
          </w:p>
        </w:tc>
      </w:tr>
      <w:tr>
        <w:tc>
          <w:tcPr>
            <w:tcW w:w="2400" w:type="dxa"/>
          </w:tcPr>
          <w:p>
            <w:r>
              <w:t xml:space="preserve">More than 60% pre-tax profit on capital</w:t>
            </w:r>
          </w:p>
        </w:tc>
        <w:tc>
          <w:tcPr>
            <w:tcW w:w="2400" w:type="dxa"/>
          </w:tcPr>
          <w:p>
            <w:r>
              <w:t xml:space="preserve">Better fit, assuming execution risk is controlled</w:t>
            </w:r>
          </w:p>
        </w:tc>
      </w:tr>
    </w:tbl>
    <w:p>
      <w:r>
        <w:t xml:space="preserve">The key drafting decision is whether the split is intended to be a legal/economic split before owner-side taxes, or a tax-equalized split after owner-side taxes. That should be decided before term sheets, shareholder agreements, or investor decks are finalized.</w:t>
      </w:r>
    </w:p>
    <w:p>
      <w:pPr>
        <w:pStyle w:val="Heading1"/>
      </w:pPr>
      <w:r>
        <w:t xml:space="preserve">Next Decisions</w:t>
      </w:r>
    </w:p>
    <w:p>
      <w:pPr>
        <w:numPr>
          <w:ilvl w:val="0"/>
          <w:numId w:val="2"/>
        </w:numPr>
      </w:pPr>
      <w:r>
        <w:t xml:space="preserve">Confirm whether the intended deal is a straight legal distribution split or an exact after-tax net split.</w:t>
      </w:r>
    </w:p>
    <w:p>
      <w:pPr>
        <w:numPr>
          <w:ilvl w:val="0"/>
          <w:numId w:val="2"/>
        </w:numPr>
      </w:pPr>
      <w:r>
        <w:t xml:space="preserve">Ask UAE counsel to confirm whether the 9% corporate tax applies to this income stream and whether it applies before or after U.S. withholding.</w:t>
      </w:r>
    </w:p>
    <w:p>
      <w:pPr>
        <w:numPr>
          <w:ilvl w:val="0"/>
          <w:numId w:val="2"/>
        </w:numPr>
      </w:pPr>
      <w:r>
        <w:t xml:space="preserve">Confirm whether Jason and Adam are receiving dividends, wages, management fees, incentive equity, or a combination.</w:t>
      </w:r>
    </w:p>
    <w:p>
      <w:pPr>
        <w:numPr>
          <w:ilvl w:val="0"/>
          <w:numId w:val="2"/>
        </w:numPr>
      </w:pPr>
      <w:r>
        <w:t xml:space="preserve">Confirm whether Ben and Abraham invest directly, through one shared Dubai entity, or through separate Dubai entities.</w:t>
      </w:r>
    </w:p>
    <w:p>
      <w:pPr>
        <w:numPr>
          <w:ilvl w:val="0"/>
          <w:numId w:val="2"/>
        </w:numPr>
      </w:pPr>
      <w:r>
        <w:t xml:space="preserve">Confirm the first operating state, because state tax changes the model.</w:t>
      </w:r>
    </w:p>
    <w:p>
      <w:pPr>
        <w:numPr>
          <w:ilvl w:val="0"/>
          <w:numId w:val="2"/>
        </w:numPr>
      </w:pPr>
      <w:r>
        <w:t xml:space="preserve">Build an adjustable spreadsheet with sale price, costs, state tax, withholding, UAE tax, and profit split inputs.</w:t>
      </w:r>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1">
    <w:lvl w:ilvl="0">
      <w:start w:val="1"/>
      <w:numFmt w:val="bullet"/>
      <w:lvlText w:val="*"/>
      <w:pPr>
        <w:ind w:left="720" w:hanging="360"/>
      </w:pPr>
    </w:lvl>
  </w:abstractNum>
  <w:abstractNum w:abstractNumId="2">
    <w:lvl w:ilvl="0">
      <w:start w:val="1"/>
      <w:numFmt w:val="decimal"/>
      <w:lvlText w:val="%1."/>
      <w:pPr>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rPr>
      <w:sz w:val="22"/>
      <w:rFonts w:ascii="Arial" w:hAnsi="Arial"/>
    </w:rPr>
    <w:pPr>
      <w:spacing w:after="120"/>
    </w:pPr>
  </w:style>
  <w:style w:type="paragraph" w:styleId="Title">
    <w:name w:val="Title"/>
    <w:basedOn w:val="Normal"/>
    <w:rPr>
      <w:b/>
      <w:sz w:val="34"/>
    </w:rPr>
    <w:pPr>
      <w:spacing w:after="240"/>
    </w:pPr>
  </w:style>
  <w:style w:type="paragraph" w:styleId="Heading1">
    <w:name w:val="Heading 1"/>
    <w:basedOn w:val="Normal"/>
    <w:rPr>
      <w:b/>
      <w:sz w:val="28"/>
    </w:rPr>
    <w:pPr>
      <w:spacing w:before="360" w:after="160"/>
    </w:pPr>
  </w:style>
  <w:style w:type="paragraph" w:styleId="Heading2">
    <w:name w:val="Heading 2"/>
    <w:basedOn w:val="Normal"/>
    <w:rPr>
      <w:b/>
      <w:sz w:val="24"/>
    </w:rPr>
    <w:pPr>
      <w:spacing w:before="240"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OpenClaw</Application>
</Properties>
</file>

<file path=docProps/core.xml><?xml version="1.0" encoding="utf-8"?>
<cp:coreProperties xmlns:cp="http://schemas.openxmlformats.org/package/2006/metadata/core-properties" xmlns:dc="http://purl.org/dc/elements/1.1/" xmlns:dcterms="http://purl.org/dc/terms/" xmlns:xsi="http://www.w3.org/2001/XMLSchema-instance">
  <dc:title>U.S. Real Estate JV Setup Project Plan</dc:title>
  <dc:creator>OpenClaw</dc:creator>
  <dcterms:created xsi:type="dcterms:W3CDTF">2026-06-04T12:41:09.982479Z</dcterms:created>
</cp:coreProperties>
</file>