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8B6E8B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491575CE" w14:textId="594E5A5A" w:rsidR="0023108E" w:rsidRPr="0023108E" w:rsidRDefault="0023108E" w:rsidP="00E566D4">
      <w:pPr>
        <w:numPr>
          <w:ilvl w:val="0"/>
          <w:numId w:val="1"/>
        </w:numPr>
        <w:rPr>
          <w:sz w:val="24"/>
          <w:szCs w:val="24"/>
        </w:rPr>
      </w:pPr>
      <w:r w:rsidRPr="0023108E">
        <w:rPr>
          <w:sz w:val="24"/>
          <w:szCs w:val="24"/>
        </w:rPr>
        <w:t>é um tipo de letra que possui pequenos traços, linhas ou "pezinhos" nas extremidades de suas hastes. Essenciais para textos longos impressos, como livros e jornais, elas guiam o olhar, melhorando a legibilidade e transmitindo uma sensação de tradição, formalidade e autoridade.</w:t>
      </w:r>
    </w:p>
    <w:p w14:paraId="7DBA2FE8" w14:textId="264E3425" w:rsidR="0023108E" w:rsidRDefault="0023108E" w:rsidP="00E566D4">
      <w:pPr>
        <w:numPr>
          <w:ilvl w:val="0"/>
          <w:numId w:val="1"/>
        </w:numPr>
        <w:rPr>
          <w:sz w:val="24"/>
          <w:szCs w:val="24"/>
        </w:rPr>
      </w:pPr>
      <w:r w:rsidRPr="0023108E">
        <w:rPr>
          <w:sz w:val="24"/>
          <w:szCs w:val="24"/>
        </w:rPr>
        <w:t>são caracterizadas por pequenos traços, rabiscos ou prolongamentos nas ext</w:t>
      </w:r>
      <w:r w:rsidRPr="0023108E">
        <w:rPr>
          <w:sz w:val="24"/>
          <w:szCs w:val="24"/>
        </w:rPr>
        <w:t>remidades das hastes das letras, com estética clássica</w:t>
      </w:r>
      <w:r>
        <w:t>.</w:t>
      </w:r>
    </w:p>
    <w:p w14:paraId="46670E26" w14:textId="667844FF" w:rsidR="0023108E" w:rsidRPr="0023108E" w:rsidRDefault="0023108E" w:rsidP="00E566D4">
      <w:pPr>
        <w:numPr>
          <w:ilvl w:val="0"/>
          <w:numId w:val="1"/>
        </w:numPr>
        <w:rPr>
          <w:rFonts w:cstheme="minorHAnsi"/>
          <w:sz w:val="24"/>
          <w:szCs w:val="24"/>
        </w:rPr>
      </w:pPr>
      <w:r w:rsidRPr="0023108E">
        <w:rPr>
          <w:rFonts w:cstheme="minorHAnsi"/>
          <w:sz w:val="24"/>
          <w:szCs w:val="24"/>
        </w:rPr>
        <w:t>Fontes serifadas são mais utilizadas em materiais impressos como livros, jornais e revistas devido à sua alta legibilidade, que facilita a leitura rápida e contínua</w:t>
      </w:r>
    </w:p>
    <w:p w14:paraId="546F3944" w14:textId="7B785409" w:rsidR="0023108E" w:rsidRPr="0023108E" w:rsidRDefault="0023108E" w:rsidP="0023108E">
      <w:pPr>
        <w:numPr>
          <w:ilvl w:val="0"/>
          <w:numId w:val="1"/>
        </w:numPr>
        <w:rPr>
          <w:sz w:val="24"/>
          <w:szCs w:val="24"/>
        </w:rPr>
      </w:pPr>
      <w:r w:rsidRPr="0023108E">
        <w:rPr>
          <w:sz w:val="24"/>
          <w:szCs w:val="24"/>
        </w:rPr>
        <w:t>Times New Roman</w:t>
      </w:r>
      <w:r w:rsidRPr="0023108E">
        <w:rPr>
          <w:sz w:val="24"/>
          <w:szCs w:val="24"/>
        </w:rPr>
        <w:t xml:space="preserve">, </w:t>
      </w:r>
      <w:r w:rsidRPr="0023108E">
        <w:rPr>
          <w:sz w:val="24"/>
          <w:szCs w:val="24"/>
        </w:rPr>
        <w:t>Bodoni</w:t>
      </w:r>
      <w:r w:rsidRPr="0023108E">
        <w:rPr>
          <w:sz w:val="24"/>
          <w:szCs w:val="24"/>
        </w:rPr>
        <w:t xml:space="preserve">, </w:t>
      </w:r>
      <w:r w:rsidRPr="0023108E">
        <w:rPr>
          <w:sz w:val="24"/>
          <w:szCs w:val="24"/>
        </w:rPr>
        <w:t>Georgia</w:t>
      </w:r>
    </w:p>
    <w:p w14:paraId="48536C20" w14:textId="77777777" w:rsidR="00E566D4" w:rsidRPr="00E566D4" w:rsidRDefault="008B6E8B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24E1CA2E" w14:textId="78D383BE" w:rsidR="0023108E" w:rsidRPr="0023108E" w:rsidRDefault="0023108E" w:rsidP="00E566D4">
      <w:pPr>
        <w:numPr>
          <w:ilvl w:val="0"/>
          <w:numId w:val="3"/>
        </w:numPr>
        <w:rPr>
          <w:sz w:val="24"/>
          <w:szCs w:val="24"/>
        </w:rPr>
      </w:pPr>
      <w:r w:rsidRPr="0023108E">
        <w:rPr>
          <w:sz w:val="24"/>
          <w:szCs w:val="24"/>
        </w:rPr>
        <w:t>é um estilo tipográfico caracterizado pela ausência de pequenos traços ou "pés" nas extremidades das letras. Conhecidas por sua aparência minimalista, moderna e limpa</w:t>
      </w:r>
    </w:p>
    <w:p w14:paraId="5A6AED24" w14:textId="13F459FF" w:rsidR="00176028" w:rsidRPr="00176028" w:rsidRDefault="00176028" w:rsidP="00E566D4">
      <w:pPr>
        <w:numPr>
          <w:ilvl w:val="0"/>
          <w:numId w:val="3"/>
        </w:numPr>
        <w:rPr>
          <w:sz w:val="24"/>
          <w:szCs w:val="24"/>
        </w:rPr>
      </w:pPr>
      <w:r w:rsidRPr="00176028">
        <w:rPr>
          <w:sz w:val="24"/>
          <w:szCs w:val="24"/>
        </w:rPr>
        <w:t>são caracterizadas pela ausência de pequenos traços, serifas ou "pezinhos" nas extremidades das letras. Elas possuem uma estética minimalista, limpa e moderna, sendo amplamente utilizadas para transmitir clareza, objetividade e autoridade técnica</w:t>
      </w:r>
      <w:r w:rsidRPr="00176028">
        <w:rPr>
          <w:sz w:val="24"/>
          <w:szCs w:val="24"/>
        </w:rPr>
        <w:t>.</w:t>
      </w:r>
    </w:p>
    <w:p w14:paraId="01627E27" w14:textId="5766C463" w:rsidR="00176028" w:rsidRPr="00176028" w:rsidRDefault="00176028" w:rsidP="00E566D4">
      <w:pPr>
        <w:numPr>
          <w:ilvl w:val="0"/>
          <w:numId w:val="3"/>
        </w:numPr>
        <w:rPr>
          <w:sz w:val="24"/>
          <w:szCs w:val="24"/>
        </w:rPr>
      </w:pPr>
      <w:r w:rsidRPr="00176028">
        <w:rPr>
          <w:sz w:val="24"/>
          <w:szCs w:val="24"/>
        </w:rPr>
        <w:t>Telas e Ambiente Digital</w:t>
      </w:r>
      <w:r w:rsidRPr="00176028">
        <w:rPr>
          <w:sz w:val="24"/>
          <w:szCs w:val="24"/>
        </w:rPr>
        <w:t xml:space="preserve">, </w:t>
      </w:r>
      <w:r w:rsidRPr="00176028">
        <w:rPr>
          <w:sz w:val="24"/>
          <w:szCs w:val="24"/>
        </w:rPr>
        <w:t>Logotipos e Branding Moderno</w:t>
      </w:r>
      <w:r w:rsidRPr="00176028">
        <w:rPr>
          <w:sz w:val="24"/>
          <w:szCs w:val="24"/>
        </w:rPr>
        <w:t xml:space="preserve">, </w:t>
      </w:r>
      <w:r w:rsidRPr="00176028">
        <w:rPr>
          <w:sz w:val="24"/>
          <w:szCs w:val="24"/>
        </w:rPr>
        <w:t>Sinalização e Orientação</w:t>
      </w:r>
      <w:r w:rsidRPr="00176028">
        <w:rPr>
          <w:sz w:val="24"/>
          <w:szCs w:val="24"/>
        </w:rPr>
        <w:t xml:space="preserve">, </w:t>
      </w:r>
      <w:r w:rsidRPr="00176028">
        <w:rPr>
          <w:sz w:val="24"/>
          <w:szCs w:val="24"/>
        </w:rPr>
        <w:t>Títulos e Legendas</w:t>
      </w:r>
      <w:r w:rsidRPr="00176028">
        <w:rPr>
          <w:sz w:val="24"/>
          <w:szCs w:val="24"/>
        </w:rPr>
        <w:t xml:space="preserve">, </w:t>
      </w:r>
      <w:r w:rsidRPr="00176028">
        <w:rPr>
          <w:sz w:val="24"/>
          <w:szCs w:val="24"/>
        </w:rPr>
        <w:t>Textos Pequenos</w:t>
      </w:r>
      <w:r w:rsidRPr="00176028">
        <w:rPr>
          <w:sz w:val="24"/>
          <w:szCs w:val="24"/>
        </w:rPr>
        <w:t xml:space="preserve"> e </w:t>
      </w:r>
      <w:r w:rsidRPr="00176028">
        <w:rPr>
          <w:sz w:val="24"/>
          <w:szCs w:val="24"/>
        </w:rPr>
        <w:t>Setores de Tecnologia e Design</w:t>
      </w:r>
    </w:p>
    <w:p w14:paraId="3F142E66" w14:textId="3FB98AD7" w:rsidR="00E566D4" w:rsidRPr="00176028" w:rsidRDefault="00176028" w:rsidP="00E566D4">
      <w:pPr>
        <w:numPr>
          <w:ilvl w:val="0"/>
          <w:numId w:val="3"/>
        </w:numPr>
        <w:rPr>
          <w:sz w:val="24"/>
          <w:szCs w:val="24"/>
        </w:rPr>
      </w:pPr>
      <w:r w:rsidRPr="00176028">
        <w:rPr>
          <w:sz w:val="24"/>
          <w:szCs w:val="24"/>
        </w:rPr>
        <w:t>Helvetica, Open Sans, Roboto</w:t>
      </w:r>
    </w:p>
    <w:p w14:paraId="02D298DA" w14:textId="77777777" w:rsidR="00E566D4" w:rsidRPr="00046827" w:rsidRDefault="008B6E8B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3BE18C31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Monoespaçadas (1,0)</w:t>
      </w:r>
    </w:p>
    <w:p w14:paraId="4F34D289" w14:textId="1FD9F655" w:rsidR="00176028" w:rsidRPr="00176028" w:rsidRDefault="00176028" w:rsidP="00E566D4">
      <w:pPr>
        <w:numPr>
          <w:ilvl w:val="0"/>
          <w:numId w:val="5"/>
        </w:numPr>
        <w:rPr>
          <w:sz w:val="24"/>
          <w:szCs w:val="24"/>
        </w:rPr>
      </w:pPr>
      <w:r w:rsidRPr="00176028">
        <w:rPr>
          <w:sz w:val="24"/>
          <w:szCs w:val="24"/>
        </w:rPr>
        <w:t>é aquela em que todos os caracteres (letras, números e símbolos) ocupam exatamente a mesma largura horizontal</w:t>
      </w:r>
    </w:p>
    <w:p w14:paraId="3E762247" w14:textId="65EB5FE9" w:rsidR="00176028" w:rsidRPr="00176028" w:rsidRDefault="00176028" w:rsidP="00E566D4">
      <w:pPr>
        <w:numPr>
          <w:ilvl w:val="0"/>
          <w:numId w:val="5"/>
        </w:numPr>
        <w:rPr>
          <w:sz w:val="24"/>
          <w:szCs w:val="24"/>
        </w:rPr>
      </w:pPr>
      <w:r>
        <w:lastRenderedPageBreak/>
        <w:t>em cenários que exigem precisão técnica, clareza e alinhamento vertical uniforme</w:t>
      </w:r>
      <w:r>
        <w:t>.</w:t>
      </w:r>
    </w:p>
    <w:p w14:paraId="11CB695B" w14:textId="39921B7E" w:rsidR="00176028" w:rsidRPr="00176028" w:rsidRDefault="00176028" w:rsidP="00176028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176028">
        <w:rPr>
          <w:sz w:val="24"/>
          <w:szCs w:val="24"/>
        </w:rPr>
        <w:t>Programação e Desenvolvimento</w:t>
      </w:r>
    </w:p>
    <w:p w14:paraId="353575DC" w14:textId="1FDA9D46" w:rsidR="00176028" w:rsidRPr="00176028" w:rsidRDefault="00176028" w:rsidP="00176028">
      <w:pPr>
        <w:ind w:left="360"/>
        <w:rPr>
          <w:sz w:val="24"/>
          <w:szCs w:val="24"/>
        </w:rPr>
      </w:pPr>
      <w:r w:rsidRPr="00176028">
        <w:rPr>
          <w:sz w:val="24"/>
          <w:szCs w:val="24"/>
        </w:rPr>
        <w:t xml:space="preserve">- </w:t>
      </w:r>
      <w:r w:rsidRPr="00176028">
        <w:rPr>
          <w:sz w:val="24"/>
          <w:szCs w:val="24"/>
        </w:rPr>
        <w:t>Terminais e Linhas de Comando</w:t>
      </w:r>
    </w:p>
    <w:p w14:paraId="20D049F1" w14:textId="3104C11F" w:rsidR="00176028" w:rsidRPr="00176028" w:rsidRDefault="00176028" w:rsidP="00176028">
      <w:pPr>
        <w:ind w:left="360"/>
        <w:rPr>
          <w:sz w:val="24"/>
          <w:szCs w:val="24"/>
        </w:rPr>
      </w:pPr>
      <w:r w:rsidRPr="00176028">
        <w:rPr>
          <w:sz w:val="24"/>
          <w:szCs w:val="24"/>
        </w:rPr>
        <w:t xml:space="preserve">- </w:t>
      </w:r>
      <w:r w:rsidRPr="00176028">
        <w:rPr>
          <w:sz w:val="24"/>
          <w:szCs w:val="24"/>
        </w:rPr>
        <w:t>Documentos Técnicos e Logs</w:t>
      </w:r>
    </w:p>
    <w:p w14:paraId="1E7199C8" w14:textId="36A13850" w:rsidR="00176028" w:rsidRPr="00176028" w:rsidRDefault="00176028" w:rsidP="00176028">
      <w:pPr>
        <w:ind w:left="360"/>
        <w:rPr>
          <w:sz w:val="24"/>
          <w:szCs w:val="24"/>
        </w:rPr>
      </w:pPr>
      <w:r w:rsidRPr="00176028">
        <w:rPr>
          <w:sz w:val="24"/>
          <w:szCs w:val="24"/>
        </w:rPr>
        <w:t xml:space="preserve">- </w:t>
      </w:r>
      <w:r w:rsidRPr="00176028">
        <w:rPr>
          <w:sz w:val="24"/>
          <w:szCs w:val="24"/>
        </w:rPr>
        <w:t>Design e Branding Moderno</w:t>
      </w:r>
    </w:p>
    <w:p w14:paraId="61FA1845" w14:textId="524895EF" w:rsidR="00176028" w:rsidRPr="00176028" w:rsidRDefault="00176028" w:rsidP="00176028">
      <w:pPr>
        <w:ind w:left="360"/>
        <w:rPr>
          <w:sz w:val="24"/>
          <w:szCs w:val="24"/>
        </w:rPr>
      </w:pPr>
      <w:r w:rsidRPr="00176028">
        <w:rPr>
          <w:sz w:val="24"/>
          <w:szCs w:val="24"/>
        </w:rPr>
        <w:t xml:space="preserve">- </w:t>
      </w:r>
      <w:r w:rsidRPr="00176028">
        <w:rPr>
          <w:sz w:val="24"/>
          <w:szCs w:val="24"/>
        </w:rPr>
        <w:t>Representação de Dados</w:t>
      </w:r>
    </w:p>
    <w:p w14:paraId="4ECB2336" w14:textId="324F85CA" w:rsidR="00E566D4" w:rsidRPr="00176028" w:rsidRDefault="00176028" w:rsidP="00E566D4">
      <w:pPr>
        <w:numPr>
          <w:ilvl w:val="0"/>
          <w:numId w:val="5"/>
        </w:numPr>
        <w:rPr>
          <w:rFonts w:cstheme="minorHAnsi"/>
          <w:i/>
          <w:sz w:val="24"/>
          <w:szCs w:val="24"/>
        </w:rPr>
      </w:pPr>
      <w:r w:rsidRPr="00176028">
        <w:rPr>
          <w:rStyle w:val="nfase"/>
          <w:rFonts w:cstheme="minorHAnsi"/>
          <w:i w:val="0"/>
          <w:sz w:val="24"/>
          <w:szCs w:val="24"/>
        </w:rPr>
        <w:t>Courier New</w:t>
      </w:r>
      <w:r w:rsidRPr="00176028">
        <w:rPr>
          <w:rFonts w:cstheme="minorHAnsi"/>
          <w:i/>
          <w:sz w:val="24"/>
          <w:szCs w:val="24"/>
        </w:rPr>
        <w:t xml:space="preserve">, </w:t>
      </w:r>
      <w:r w:rsidRPr="00176028">
        <w:rPr>
          <w:rStyle w:val="nfase"/>
          <w:rFonts w:cstheme="minorHAnsi"/>
          <w:i w:val="0"/>
          <w:sz w:val="24"/>
          <w:szCs w:val="24"/>
        </w:rPr>
        <w:t>Roboto Mono</w:t>
      </w:r>
      <w:r w:rsidRPr="00176028">
        <w:rPr>
          <w:rFonts w:cstheme="minorHAnsi"/>
          <w:i/>
          <w:sz w:val="24"/>
          <w:szCs w:val="24"/>
        </w:rPr>
        <w:t xml:space="preserve">, </w:t>
      </w:r>
      <w:r w:rsidRPr="00176028">
        <w:rPr>
          <w:rStyle w:val="nfase"/>
          <w:rFonts w:cstheme="minorHAnsi"/>
          <w:i w:val="0"/>
          <w:sz w:val="24"/>
          <w:szCs w:val="24"/>
        </w:rPr>
        <w:t>Source Code Pro</w:t>
      </w:r>
      <w:r>
        <w:rPr>
          <w:rStyle w:val="nfase"/>
          <w:rFonts w:cstheme="minorHAnsi"/>
          <w:i w:val="0"/>
          <w:sz w:val="24"/>
          <w:szCs w:val="24"/>
        </w:rPr>
        <w:t>.</w:t>
      </w:r>
    </w:p>
    <w:p w14:paraId="1FEE11E1" w14:textId="77777777" w:rsidR="00E566D4" w:rsidRPr="00046827" w:rsidRDefault="008B6E8B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32618991" w14:textId="2F97F8B2" w:rsidR="00176028" w:rsidRPr="00176028" w:rsidRDefault="00176028" w:rsidP="00E566D4">
      <w:pPr>
        <w:numPr>
          <w:ilvl w:val="0"/>
          <w:numId w:val="7"/>
        </w:numPr>
        <w:rPr>
          <w:sz w:val="24"/>
          <w:szCs w:val="24"/>
        </w:rPr>
      </w:pPr>
      <w:r w:rsidRPr="00176028">
        <w:rPr>
          <w:sz w:val="24"/>
          <w:szCs w:val="24"/>
        </w:rPr>
        <w:t>imitar a caligrafia manual, cursiva ou artística, apresentando traços fluidos, elegantes e, muitas vezes, conectados</w:t>
      </w:r>
    </w:p>
    <w:p w14:paraId="6C934603" w14:textId="6039D4E7" w:rsidR="00176028" w:rsidRPr="00176028" w:rsidRDefault="00176028" w:rsidP="00E566D4">
      <w:pPr>
        <w:numPr>
          <w:ilvl w:val="0"/>
          <w:numId w:val="7"/>
        </w:numPr>
        <w:rPr>
          <w:sz w:val="24"/>
          <w:szCs w:val="24"/>
        </w:rPr>
      </w:pPr>
      <w:r w:rsidRPr="00176028">
        <w:rPr>
          <w:sz w:val="24"/>
          <w:szCs w:val="24"/>
        </w:rPr>
        <w:t>Convites e Eventos</w:t>
      </w:r>
      <w:r w:rsidRPr="00176028">
        <w:rPr>
          <w:sz w:val="24"/>
          <w:szCs w:val="24"/>
        </w:rPr>
        <w:t xml:space="preserve">, </w:t>
      </w:r>
      <w:r w:rsidRPr="00176028">
        <w:rPr>
          <w:sz w:val="24"/>
          <w:szCs w:val="24"/>
        </w:rPr>
        <w:t>Branding e Logotipos</w:t>
      </w:r>
      <w:r w:rsidRPr="00176028">
        <w:rPr>
          <w:sz w:val="24"/>
          <w:szCs w:val="24"/>
        </w:rPr>
        <w:t xml:space="preserve">, </w:t>
      </w:r>
      <w:r w:rsidRPr="00176028">
        <w:rPr>
          <w:sz w:val="24"/>
          <w:szCs w:val="24"/>
        </w:rPr>
        <w:t>Embalagens e Rotulagem</w:t>
      </w:r>
      <w:r w:rsidRPr="00176028">
        <w:rPr>
          <w:sz w:val="24"/>
          <w:szCs w:val="24"/>
        </w:rPr>
        <w:t xml:space="preserve">, </w:t>
      </w:r>
      <w:r w:rsidRPr="00176028">
        <w:rPr>
          <w:sz w:val="24"/>
          <w:szCs w:val="24"/>
        </w:rPr>
        <w:t>Identidade Visual e Assinaturas</w:t>
      </w:r>
      <w:r w:rsidRPr="00176028">
        <w:rPr>
          <w:sz w:val="24"/>
          <w:szCs w:val="24"/>
        </w:rPr>
        <w:t xml:space="preserve">, </w:t>
      </w:r>
      <w:r w:rsidRPr="00176028">
        <w:rPr>
          <w:sz w:val="24"/>
          <w:szCs w:val="24"/>
        </w:rPr>
        <w:t>Cartões e Papelaria</w:t>
      </w:r>
      <w:r w:rsidRPr="00176028">
        <w:rPr>
          <w:sz w:val="24"/>
          <w:szCs w:val="24"/>
        </w:rPr>
        <w:t xml:space="preserve"> e </w:t>
      </w:r>
      <w:r w:rsidRPr="00176028">
        <w:rPr>
          <w:sz w:val="24"/>
          <w:szCs w:val="24"/>
        </w:rPr>
        <w:t>Gráficos para Redes Sociais</w:t>
      </w:r>
      <w:r w:rsidRPr="00176028">
        <w:rPr>
          <w:sz w:val="24"/>
          <w:szCs w:val="24"/>
        </w:rPr>
        <w:t>.</w:t>
      </w:r>
    </w:p>
    <w:p w14:paraId="260B7CB5" w14:textId="77777777" w:rsidR="00176028" w:rsidRPr="00176028" w:rsidRDefault="00176028" w:rsidP="00176028">
      <w:pPr>
        <w:numPr>
          <w:ilvl w:val="0"/>
          <w:numId w:val="7"/>
        </w:numPr>
        <w:rPr>
          <w:sz w:val="24"/>
          <w:szCs w:val="24"/>
        </w:rPr>
      </w:pPr>
      <w:r w:rsidRPr="00176028">
        <w:rPr>
          <w:sz w:val="24"/>
          <w:szCs w:val="24"/>
        </w:rPr>
        <w:t>Windsong</w:t>
      </w:r>
      <w:r w:rsidRPr="00176028">
        <w:rPr>
          <w:sz w:val="24"/>
          <w:szCs w:val="24"/>
        </w:rPr>
        <w:t xml:space="preserve">, </w:t>
      </w:r>
      <w:r w:rsidRPr="00176028">
        <w:rPr>
          <w:sz w:val="24"/>
          <w:szCs w:val="24"/>
        </w:rPr>
        <w:t>Euphoria Script</w:t>
      </w:r>
      <w:r w:rsidRPr="00176028">
        <w:rPr>
          <w:sz w:val="24"/>
          <w:szCs w:val="24"/>
        </w:rPr>
        <w:t xml:space="preserve">, </w:t>
      </w:r>
      <w:r w:rsidRPr="00176028">
        <w:rPr>
          <w:sz w:val="24"/>
          <w:szCs w:val="24"/>
        </w:rPr>
        <w:t>Crawley Script</w:t>
      </w:r>
      <w:r w:rsidRPr="00176028">
        <w:rPr>
          <w:sz w:val="24"/>
          <w:szCs w:val="24"/>
        </w:rPr>
        <w:t xml:space="preserve"> </w:t>
      </w:r>
    </w:p>
    <w:p w14:paraId="2EBA0C71" w14:textId="356CB293" w:rsidR="00E566D4" w:rsidRPr="00046827" w:rsidRDefault="008B6E8B" w:rsidP="00176028">
      <w:pPr>
        <w:ind w:left="720"/>
        <w:rPr>
          <w:sz w:val="24"/>
          <w:szCs w:val="24"/>
        </w:rPr>
      </w:pPr>
      <w:r>
        <w:rPr>
          <w:sz w:val="24"/>
          <w:szCs w:val="24"/>
        </w:rPr>
        <w:pict w14:anchorId="71498017">
          <v:rect id="_x0000_i1029" style="width:0;height:1.5pt" o:hralign="center" o:hrstd="t" o:hr="t" fillcolor="#a0a0a0" stroked="f"/>
        </w:pict>
      </w:r>
    </w:p>
    <w:p w14:paraId="7D76670A" w14:textId="77777777" w:rsidR="00B83544" w:rsidRDefault="00B8354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327C2484" w14:textId="6BD8F686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lastRenderedPageBreak/>
        <w:t>Fontes Display (1,0)</w:t>
      </w:r>
    </w:p>
    <w:p w14:paraId="25A3B8BB" w14:textId="3B7A4A08" w:rsidR="00176028" w:rsidRPr="00176028" w:rsidRDefault="00176028" w:rsidP="00E566D4">
      <w:pPr>
        <w:numPr>
          <w:ilvl w:val="0"/>
          <w:numId w:val="9"/>
        </w:numPr>
        <w:rPr>
          <w:sz w:val="24"/>
          <w:szCs w:val="24"/>
        </w:rPr>
      </w:pPr>
      <w:r w:rsidRPr="00176028">
        <w:rPr>
          <w:sz w:val="24"/>
          <w:szCs w:val="24"/>
        </w:rPr>
        <w:t>t</w:t>
      </w:r>
      <w:r w:rsidRPr="00176028">
        <w:rPr>
          <w:sz w:val="24"/>
          <w:szCs w:val="24"/>
        </w:rPr>
        <w:t>ipos de letra projetados para uso em tamanhos grandes (títulos, logotipos, cartazes) para causar impacto visual e atrair atenção</w:t>
      </w:r>
      <w:r>
        <w:rPr>
          <w:sz w:val="24"/>
          <w:szCs w:val="24"/>
        </w:rPr>
        <w:t>.</w:t>
      </w:r>
    </w:p>
    <w:p w14:paraId="4F516D4D" w14:textId="39A92E4A" w:rsidR="008B6E8B" w:rsidRDefault="008B6E8B" w:rsidP="00E566D4">
      <w:pPr>
        <w:numPr>
          <w:ilvl w:val="0"/>
          <w:numId w:val="9"/>
        </w:numPr>
        <w:rPr>
          <w:sz w:val="24"/>
          <w:szCs w:val="24"/>
        </w:rPr>
      </w:pPr>
      <w:r>
        <w:t>Títulos e Manchetes</w:t>
      </w:r>
      <w:r>
        <w:t xml:space="preserve">, </w:t>
      </w:r>
      <w:r>
        <w:t>Logotipos e Branding</w:t>
      </w:r>
      <w:r>
        <w:t xml:space="preserve">, </w:t>
      </w:r>
      <w:r>
        <w:t>Cartazes, Pôsteres e Banners</w:t>
      </w:r>
      <w:r>
        <w:t xml:space="preserve">, </w:t>
      </w:r>
      <w:r>
        <w:t>Embalagens de Produtos</w:t>
      </w:r>
      <w:r>
        <w:t xml:space="preserve">, </w:t>
      </w:r>
      <w:r>
        <w:t>Capas de Livros e Álbuns</w:t>
      </w:r>
      <w:r>
        <w:t xml:space="preserve">, </w:t>
      </w:r>
      <w:r>
        <w:t>Conteúdo em Redes Sociais</w:t>
      </w:r>
      <w:r>
        <w:t>.</w:t>
      </w:r>
    </w:p>
    <w:p w14:paraId="56DA830A" w14:textId="75285B68" w:rsidR="00E566D4" w:rsidRPr="008B6E8B" w:rsidRDefault="008B6E8B" w:rsidP="008B6E8B">
      <w:pPr>
        <w:numPr>
          <w:ilvl w:val="0"/>
          <w:numId w:val="9"/>
        </w:numPr>
        <w:rPr>
          <w:rFonts w:cstheme="minorHAnsi"/>
          <w:b/>
          <w:sz w:val="24"/>
          <w:szCs w:val="24"/>
        </w:rPr>
      </w:pPr>
      <w:r w:rsidRPr="008B6E8B">
        <w:rPr>
          <w:rFonts w:cstheme="minorHAnsi"/>
          <w:sz w:val="24"/>
          <w:szCs w:val="24"/>
        </w:rPr>
        <w:t>Bebas Neue</w:t>
      </w:r>
      <w:r w:rsidRPr="008B6E8B">
        <w:rPr>
          <w:rFonts w:cstheme="minorHAnsi"/>
          <w:sz w:val="24"/>
          <w:szCs w:val="24"/>
        </w:rPr>
        <w:t xml:space="preserve">, </w:t>
      </w:r>
      <w:r w:rsidRPr="008B6E8B">
        <w:rPr>
          <w:rStyle w:val="Forte"/>
          <w:rFonts w:cstheme="minorHAnsi"/>
          <w:b w:val="0"/>
          <w:sz w:val="24"/>
          <w:szCs w:val="24"/>
        </w:rPr>
        <w:t>Lobster</w:t>
      </w:r>
      <w:r w:rsidRPr="008B6E8B">
        <w:rPr>
          <w:rStyle w:val="Forte"/>
          <w:rFonts w:cstheme="minorHAnsi"/>
          <w:b w:val="0"/>
          <w:sz w:val="24"/>
          <w:szCs w:val="24"/>
        </w:rPr>
        <w:t>,</w:t>
      </w:r>
      <w:r w:rsidRPr="008B6E8B">
        <w:rPr>
          <w:rFonts w:cstheme="minorHAnsi"/>
          <w:sz w:val="24"/>
          <w:szCs w:val="24"/>
        </w:rPr>
        <w:t xml:space="preserve"> </w:t>
      </w:r>
      <w:r w:rsidRPr="008B6E8B">
        <w:rPr>
          <w:rFonts w:cstheme="minorHAnsi"/>
          <w:sz w:val="24"/>
          <w:szCs w:val="24"/>
        </w:rPr>
        <w:t>Playfair Display</w:t>
      </w:r>
    </w:p>
    <w:p w14:paraId="6952B231" w14:textId="77777777" w:rsidR="00E566D4" w:rsidRPr="00E566D4" w:rsidRDefault="008B6E8B" w:rsidP="00E566D4">
      <w:r>
        <w:pict w14:anchorId="2BC3D377">
          <v:rect id="_x0000_i1037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06DB7B" w14:textId="77777777" w:rsidR="00E566D4" w:rsidRPr="008B6E8B" w:rsidRDefault="00E566D4" w:rsidP="00E566D4">
      <w:pPr>
        <w:rPr>
          <w:rFonts w:ascii="Times New Roman" w:hAnsi="Times New Roman" w:cs="Times New Roman"/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p w14:paraId="391EAAA4" w14:textId="161E1DD6" w:rsidR="00E566D4" w:rsidRPr="00046827" w:rsidRDefault="00E566D4" w:rsidP="00E566D4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046827">
        <w:rPr>
          <w:sz w:val="24"/>
          <w:szCs w:val="24"/>
        </w:rPr>
        <w:t>Escreva a frase:</w:t>
      </w:r>
      <w:r w:rsidRPr="00046827">
        <w:rPr>
          <w:sz w:val="24"/>
          <w:szCs w:val="24"/>
        </w:rPr>
        <w:br/>
      </w:r>
      <w:r w:rsidRPr="00046827">
        <w:rPr>
          <w:rFonts w:ascii="Verdana" w:hAnsi="Verdana"/>
          <w:b/>
          <w:bCs/>
          <w:sz w:val="24"/>
          <w:szCs w:val="24"/>
        </w:rPr>
        <w:t>“Design também comunica.”</w:t>
      </w:r>
      <w:r w:rsidR="008B6E8B">
        <w:rPr>
          <w:rFonts w:ascii="Verdana" w:hAnsi="Verdana"/>
          <w:b/>
          <w:bCs/>
          <w:sz w:val="24"/>
          <w:szCs w:val="24"/>
        </w:rPr>
        <w:t xml:space="preserve"> </w:t>
      </w:r>
      <w:bookmarkStart w:id="0" w:name="_GoBack"/>
      <w:bookmarkEnd w:id="0"/>
    </w:p>
    <w:p w14:paraId="68852ED1" w14:textId="77777777" w:rsidR="00E566D4" w:rsidRPr="00046827" w:rsidRDefault="00E566D4" w:rsidP="00E566D4">
      <w:pPr>
        <w:numPr>
          <w:ilvl w:val="0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Explique:</w:t>
      </w:r>
    </w:p>
    <w:p w14:paraId="58620594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Qual sensação a fonte transmite?</w:t>
      </w:r>
    </w:p>
    <w:p w14:paraId="437CF00F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tipo de projeto ela seria adequada?</w:t>
      </w:r>
    </w:p>
    <w:p w14:paraId="2B123B81" w14:textId="77777777" w:rsidR="00E566D4" w:rsidRPr="00046827" w:rsidRDefault="00E566D4" w:rsidP="00E566D4">
      <w:pPr>
        <w:numPr>
          <w:ilvl w:val="1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Em que situação NÃO seria adequada?</w:t>
      </w:r>
    </w:p>
    <w:p w14:paraId="75818559" w14:textId="77777777" w:rsidR="00E566D4" w:rsidRPr="00E566D4" w:rsidRDefault="008B6E8B" w:rsidP="00E566D4">
      <w:r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2066FE17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título usando fonte Display ou Script</w:t>
      </w:r>
    </w:p>
    <w:p w14:paraId="2A2E799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</w:p>
    <w:p w14:paraId="53FC8441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</w:p>
    <w:p w14:paraId="196A93F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Uma pequena simulação de código usando fonte Monoespaçada</w:t>
      </w:r>
    </w:p>
    <w:p w14:paraId="7FA4AD68" w14:textId="77777777" w:rsidR="000F2C44" w:rsidRDefault="000F2C44"/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07E99"/>
    <w:multiLevelType w:val="multilevel"/>
    <w:tmpl w:val="0968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8"/>
  </w:num>
  <w:num w:numId="5">
    <w:abstractNumId w:val="9"/>
  </w:num>
  <w:num w:numId="6">
    <w:abstractNumId w:val="10"/>
  </w:num>
  <w:num w:numId="7">
    <w:abstractNumId w:val="3"/>
  </w:num>
  <w:num w:numId="8">
    <w:abstractNumId w:val="7"/>
  </w:num>
  <w:num w:numId="9">
    <w:abstractNumId w:val="6"/>
  </w:num>
  <w:num w:numId="10">
    <w:abstractNumId w:val="5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46827"/>
    <w:rsid w:val="0008067B"/>
    <w:rsid w:val="000F2C44"/>
    <w:rsid w:val="00173B8A"/>
    <w:rsid w:val="00176028"/>
    <w:rsid w:val="0023108E"/>
    <w:rsid w:val="004A742D"/>
    <w:rsid w:val="00634918"/>
    <w:rsid w:val="008B6E8B"/>
    <w:rsid w:val="00B83544"/>
    <w:rsid w:val="00C94148"/>
    <w:rsid w:val="00E323FE"/>
    <w:rsid w:val="00E566D4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character" w:styleId="nfase">
    <w:name w:val="Emphasis"/>
    <w:basedOn w:val="Fontepargpadro"/>
    <w:uiPriority w:val="20"/>
    <w:qFormat/>
    <w:rsid w:val="00176028"/>
    <w:rPr>
      <w:i/>
      <w:iCs/>
    </w:rPr>
  </w:style>
  <w:style w:type="character" w:styleId="Forte">
    <w:name w:val="Strong"/>
    <w:basedOn w:val="Fontepargpadro"/>
    <w:uiPriority w:val="22"/>
    <w:qFormat/>
    <w:rsid w:val="008B6E8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485</Words>
  <Characters>2623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2</cp:revision>
  <dcterms:created xsi:type="dcterms:W3CDTF">2026-03-26T18:21:00Z</dcterms:created>
  <dcterms:modified xsi:type="dcterms:W3CDTF">2026-03-26T18:21:00Z</dcterms:modified>
</cp:coreProperties>
</file>