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B3284" w14:textId="29B8D118" w:rsidR="00D55B01" w:rsidRDefault="00235D88">
      <w:r>
        <w:t xml:space="preserve">Test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and </w:t>
      </w:r>
      <w:proofErr w:type="spellStart"/>
      <w:r>
        <w:t>documentation</w:t>
      </w:r>
      <w:proofErr w:type="spellEnd"/>
    </w:p>
    <w:p w14:paraId="0376ADE0" w14:textId="77777777" w:rsidR="00235D88" w:rsidRDefault="00235D88"/>
    <w:p w14:paraId="63079366" w14:textId="6CB3074B" w:rsidR="00235D88" w:rsidRDefault="00235D88"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gfts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sheer</w:t>
      </w:r>
      <w:proofErr w:type="spellEnd"/>
      <w:r>
        <w:t xml:space="preserve"> number of </w:t>
      </w:r>
      <w:proofErr w:type="spellStart"/>
      <w:r>
        <w:t>data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unfamiliarity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wish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have made </w:t>
      </w:r>
      <w:proofErr w:type="spellStart"/>
      <w:r>
        <w:t>this</w:t>
      </w:r>
      <w:proofErr w:type="spellEnd"/>
      <w:r>
        <w:t xml:space="preserve"> in C#)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, so 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. I </w:t>
      </w:r>
      <w:proofErr w:type="spellStart"/>
      <w:r>
        <w:t>added</w:t>
      </w:r>
      <w:proofErr w:type="spellEnd"/>
      <w:r>
        <w:t xml:space="preserve"> diferent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lateness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earliness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</w:t>
      </w:r>
      <w:proofErr w:type="spellStart"/>
      <w:r>
        <w:t>earliness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and </w:t>
      </w:r>
      <w:proofErr w:type="spellStart"/>
      <w:r>
        <w:t>lateness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tallinn</w:t>
      </w:r>
      <w:proofErr w:type="spellEnd"/>
      <w:r>
        <w:t xml:space="preserve"> transport </w:t>
      </w:r>
      <w:proofErr w:type="spellStart"/>
      <w:r>
        <w:t>traditions</w:t>
      </w:r>
      <w:proofErr w:type="spellEnd"/>
      <w:r>
        <w:t>).</w:t>
      </w:r>
    </w:p>
    <w:p w14:paraId="487F437E" w14:textId="70499509" w:rsidR="00235D88" w:rsidRDefault="00235D88">
      <w:r>
        <w:t xml:space="preserve">The Schedule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list of </w:t>
      </w:r>
      <w:proofErr w:type="spellStart"/>
      <w:r>
        <w:t>dicts</w:t>
      </w:r>
      <w:proofErr w:type="spellEnd"/>
      <w:r>
        <w:t xml:space="preserve">,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(a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and </w:t>
      </w:r>
      <w:proofErr w:type="spellStart"/>
      <w:r>
        <w:t>move</w:t>
      </w:r>
      <w:proofErr w:type="spellEnd"/>
      <w:r>
        <w:t xml:space="preserve"> 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>)</w:t>
      </w:r>
    </w:p>
    <w:p w14:paraId="36249ECB" w14:textId="2EE7D3E5" w:rsidR="00235D88" w:rsidRDefault="00235D88">
      <w:proofErr w:type="spellStart"/>
      <w:r>
        <w:t>Simulation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, I </w:t>
      </w:r>
      <w:proofErr w:type="spellStart"/>
      <w:r>
        <w:t>admit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I just ripped 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>.</w:t>
      </w:r>
    </w:p>
    <w:p w14:paraId="5F229F55" w14:textId="5037767E" w:rsidR="00235D88" w:rsidRDefault="00235D88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frankly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gfts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and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and </w:t>
      </w:r>
      <w:proofErr w:type="spellStart"/>
      <w:r>
        <w:t>theorycrafting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chances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though.</w:t>
      </w:r>
    </w:p>
    <w:p w14:paraId="43E68FC1" w14:textId="77777777" w:rsidR="00235D88" w:rsidRDefault="00235D88"/>
    <w:sectPr w:rsidR="00235D88" w:rsidSect="0009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88"/>
    <w:rsid w:val="00094D0D"/>
    <w:rsid w:val="00235D88"/>
    <w:rsid w:val="00940A53"/>
    <w:rsid w:val="00D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9415"/>
  <w15:chartTrackingRefBased/>
  <w15:docId w15:val="{C7284A43-169D-4847-B596-B3305E7C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23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23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235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23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235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23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23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23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23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235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235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235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235D88"/>
    <w:rPr>
      <w:rFonts w:eastAsiaTheme="majorEastAsia" w:cstheme="majorBidi"/>
      <w:i/>
      <w:iCs/>
      <w:color w:val="2F5496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235D88"/>
    <w:rPr>
      <w:rFonts w:eastAsiaTheme="majorEastAsia" w:cstheme="majorBidi"/>
      <w:color w:val="2F5496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235D88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235D88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235D88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235D88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23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23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23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23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23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235D88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235D88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235D88"/>
    <w:rPr>
      <w:i/>
      <w:iCs/>
      <w:color w:val="2F5496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235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235D88"/>
    <w:rPr>
      <w:i/>
      <w:iCs/>
      <w:color w:val="2F5496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235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923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Jopa Kolla</dc:creator>
  <cp:keywords/>
  <dc:description/>
  <cp:lastModifiedBy>Jopa Kolla</cp:lastModifiedBy>
  <cp:revision>1</cp:revision>
  <dcterms:created xsi:type="dcterms:W3CDTF">2025-05-30T11:07:00Z</dcterms:created>
  <dcterms:modified xsi:type="dcterms:W3CDTF">2025-05-30T11:15:00Z</dcterms:modified>
</cp:coreProperties>
</file>