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15" w:rsidRDefault="00182215">
      <w:pPr>
        <w:jc w:val="center"/>
        <w:rPr>
          <w:b/>
          <w:bCs/>
          <w:sz w:val="28"/>
          <w:szCs w:val="28"/>
        </w:rPr>
      </w:pPr>
    </w:p>
    <w:p w:rsidR="00182215" w:rsidRDefault="00182215">
      <w:pPr>
        <w:jc w:val="center"/>
        <w:rPr>
          <w:b/>
          <w:bCs/>
          <w:sz w:val="28"/>
          <w:szCs w:val="28"/>
        </w:rPr>
      </w:pPr>
    </w:p>
    <w:p w:rsidR="00182215" w:rsidRDefault="00F851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MANUAL DE </w:t>
      </w:r>
      <w:proofErr w:type="spellStart"/>
      <w:r w:rsidR="00F660B1">
        <w:rPr>
          <w:b/>
          <w:bCs/>
          <w:sz w:val="40"/>
          <w:szCs w:val="40"/>
        </w:rPr>
        <w:t>WebService</w:t>
      </w:r>
      <w:proofErr w:type="spellEnd"/>
      <w:r w:rsidR="00F660B1">
        <w:rPr>
          <w:b/>
          <w:bCs/>
          <w:sz w:val="40"/>
          <w:szCs w:val="40"/>
        </w:rPr>
        <w:t xml:space="preserve"> </w:t>
      </w:r>
      <w:r w:rsidR="00556531">
        <w:rPr>
          <w:b/>
          <w:bCs/>
          <w:sz w:val="40"/>
          <w:szCs w:val="40"/>
        </w:rPr>
        <w:t>Movimiento</w:t>
      </w: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F851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ERP – SAYA</w:t>
      </w:r>
    </w:p>
    <w:p w:rsidR="00182215" w:rsidRDefault="00182215">
      <w:pPr>
        <w:jc w:val="center"/>
        <w:rPr>
          <w:sz w:val="40"/>
          <w:szCs w:val="40"/>
        </w:rPr>
      </w:pPr>
    </w:p>
    <w:p w:rsidR="00182215" w:rsidRDefault="00182215">
      <w:pPr>
        <w:jc w:val="center"/>
        <w:rPr>
          <w:sz w:val="40"/>
          <w:szCs w:val="40"/>
        </w:rPr>
      </w:pPr>
    </w:p>
    <w:p w:rsidR="00182215" w:rsidRDefault="005565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2018-01-18</w:t>
      </w: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F660B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Jovanny</w:t>
      </w:r>
      <w:proofErr w:type="spellEnd"/>
      <w:r>
        <w:rPr>
          <w:b/>
          <w:bCs/>
          <w:sz w:val="40"/>
          <w:szCs w:val="40"/>
        </w:rPr>
        <w:t xml:space="preserve"> Alberto Franco Castrilló</w:t>
      </w:r>
      <w:r w:rsidR="00F8519A">
        <w:rPr>
          <w:b/>
          <w:bCs/>
          <w:sz w:val="40"/>
          <w:szCs w:val="40"/>
        </w:rPr>
        <w:t>n</w:t>
      </w:r>
    </w:p>
    <w:p w:rsidR="00182215" w:rsidRDefault="00F851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Director de Desarrollo de Software</w:t>
      </w: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F660B1" w:rsidRPr="00F660B1" w:rsidRDefault="00F660B1" w:rsidP="00F660B1">
      <w:pPr>
        <w:ind w:left="720"/>
        <w:rPr>
          <w:b/>
          <w:sz w:val="28"/>
          <w:szCs w:val="28"/>
        </w:rPr>
      </w:pPr>
    </w:p>
    <w:p w:rsidR="00F660B1" w:rsidRDefault="00F660B1" w:rsidP="00F660B1">
      <w:pPr>
        <w:ind w:left="720"/>
        <w:rPr>
          <w:b/>
          <w:sz w:val="28"/>
          <w:szCs w:val="28"/>
        </w:rPr>
      </w:pPr>
    </w:p>
    <w:p w:rsidR="00182215" w:rsidRPr="00E3329D" w:rsidRDefault="0055653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Configuración</w:t>
      </w:r>
    </w:p>
    <w:p w:rsidR="0033225D" w:rsidRDefault="0033225D" w:rsidP="0033225D">
      <w:pPr>
        <w:rPr>
          <w:sz w:val="28"/>
          <w:szCs w:val="28"/>
        </w:rPr>
      </w:pPr>
    </w:p>
    <w:p w:rsidR="00556531" w:rsidRPr="003B4D9F" w:rsidRDefault="00556531" w:rsidP="0033225D">
      <w:pPr>
        <w:rPr>
          <w:sz w:val="28"/>
          <w:szCs w:val="28"/>
          <w:u w:val="single"/>
        </w:rPr>
      </w:pPr>
      <w:r>
        <w:rPr>
          <w:sz w:val="28"/>
          <w:szCs w:val="28"/>
        </w:rPr>
        <w:t>Se contará con un formulario configuración p</w:t>
      </w:r>
      <w:r w:rsidR="003B4D9F">
        <w:rPr>
          <w:sz w:val="28"/>
          <w:szCs w:val="28"/>
        </w:rPr>
        <w:t xml:space="preserve">ara la ejecución del servicio; dicho formulario se encontrará en la ruta </w:t>
      </w:r>
      <w:r w:rsidR="003B4D9F">
        <w:rPr>
          <w:sz w:val="28"/>
          <w:szCs w:val="28"/>
        </w:rPr>
        <w:t xml:space="preserve">Ajustes – Servicios – Parámetros Web </w:t>
      </w:r>
      <w:proofErr w:type="spellStart"/>
      <w:r w:rsidR="003B4D9F">
        <w:rPr>
          <w:sz w:val="28"/>
          <w:szCs w:val="28"/>
        </w:rPr>
        <w:t>Service</w:t>
      </w:r>
      <w:proofErr w:type="spellEnd"/>
      <w:r w:rsidR="003B4D9F">
        <w:rPr>
          <w:sz w:val="28"/>
          <w:szCs w:val="28"/>
        </w:rPr>
        <w:t xml:space="preserve">, tanto en </w:t>
      </w:r>
      <w:proofErr w:type="spellStart"/>
      <w:r w:rsidR="003B4D9F">
        <w:rPr>
          <w:sz w:val="28"/>
          <w:szCs w:val="28"/>
        </w:rPr>
        <w:t>Maaji</w:t>
      </w:r>
      <w:proofErr w:type="spellEnd"/>
      <w:r w:rsidR="003B4D9F">
        <w:rPr>
          <w:sz w:val="28"/>
          <w:szCs w:val="28"/>
        </w:rPr>
        <w:t xml:space="preserve"> como Artmode.</w:t>
      </w:r>
      <w:bookmarkStart w:id="0" w:name="_GoBack"/>
      <w:bookmarkEnd w:id="0"/>
    </w:p>
    <w:p w:rsidR="00556531" w:rsidRDefault="00556531" w:rsidP="0033225D">
      <w:pPr>
        <w:rPr>
          <w:sz w:val="28"/>
          <w:szCs w:val="28"/>
        </w:rPr>
      </w:pPr>
    </w:p>
    <w:p w:rsidR="00556531" w:rsidRDefault="00556531" w:rsidP="0033225D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el formulario será:</w:t>
      </w:r>
    </w:p>
    <w:p w:rsidR="00556531" w:rsidRDefault="00556531" w:rsidP="0033225D">
      <w:pPr>
        <w:rPr>
          <w:sz w:val="28"/>
          <w:szCs w:val="28"/>
        </w:rPr>
      </w:pPr>
    </w:p>
    <w:p w:rsidR="00556531" w:rsidRDefault="00556531" w:rsidP="0033225D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14DB7C7" wp14:editId="16E1F8F7">
            <wp:extent cx="6593662" cy="2628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558" cy="26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31" w:rsidRDefault="00556531" w:rsidP="0033225D">
      <w:pPr>
        <w:rPr>
          <w:sz w:val="28"/>
          <w:szCs w:val="28"/>
        </w:rPr>
      </w:pPr>
    </w:p>
    <w:p w:rsidR="00C161AC" w:rsidRDefault="00C161AC" w:rsidP="0033225D">
      <w:pPr>
        <w:rPr>
          <w:sz w:val="28"/>
          <w:szCs w:val="28"/>
        </w:rPr>
      </w:pPr>
      <w:r>
        <w:rPr>
          <w:sz w:val="28"/>
          <w:szCs w:val="28"/>
        </w:rPr>
        <w:t>En el encabezado tendrá:</w:t>
      </w:r>
    </w:p>
    <w:p w:rsidR="00556531" w:rsidRPr="00C161AC" w:rsidRDefault="00556531" w:rsidP="00C161AC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C161AC">
        <w:rPr>
          <w:b/>
          <w:sz w:val="28"/>
          <w:szCs w:val="28"/>
        </w:rPr>
        <w:t>Documento:</w:t>
      </w:r>
      <w:r w:rsidR="00C161AC">
        <w:rPr>
          <w:sz w:val="28"/>
          <w:szCs w:val="28"/>
        </w:rPr>
        <w:t xml:space="preserve"> Campo do</w:t>
      </w:r>
      <w:r w:rsidRPr="00C161AC">
        <w:rPr>
          <w:sz w:val="28"/>
          <w:szCs w:val="28"/>
        </w:rPr>
        <w:t>nde se asignará el documento comercial que ejecutará el servicio (Venta Nacional).</w:t>
      </w:r>
    </w:p>
    <w:p w:rsidR="00C161AC" w:rsidRDefault="00C161AC" w:rsidP="0033225D">
      <w:pPr>
        <w:rPr>
          <w:sz w:val="28"/>
          <w:szCs w:val="28"/>
        </w:rPr>
      </w:pPr>
    </w:p>
    <w:p w:rsidR="00556531" w:rsidRDefault="00C161AC" w:rsidP="0033225D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multiregistro</w:t>
      </w:r>
      <w:proofErr w:type="spellEnd"/>
      <w:r>
        <w:rPr>
          <w:sz w:val="28"/>
          <w:szCs w:val="28"/>
        </w:rPr>
        <w:t xml:space="preserve"> contará con los siguientes campos:</w:t>
      </w:r>
    </w:p>
    <w:p w:rsidR="00C161AC" w:rsidRDefault="00C161AC" w:rsidP="0033225D">
      <w:pPr>
        <w:rPr>
          <w:sz w:val="28"/>
          <w:szCs w:val="28"/>
        </w:rPr>
      </w:pPr>
    </w:p>
    <w:p w:rsidR="00C161AC" w:rsidRPr="00C161AC" w:rsidRDefault="00C161AC" w:rsidP="00C161AC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 w:rsidRPr="00C161AC">
        <w:rPr>
          <w:b/>
          <w:sz w:val="28"/>
          <w:szCs w:val="28"/>
        </w:rPr>
        <w:t>Tercero: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Selección del tercero que ejecutará el servicio (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y sus sucursales).</w:t>
      </w:r>
    </w:p>
    <w:p w:rsidR="00C161AC" w:rsidRPr="00C161AC" w:rsidRDefault="00C161AC" w:rsidP="00C161AC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Concepto: </w:t>
      </w:r>
      <w:r>
        <w:rPr>
          <w:sz w:val="28"/>
          <w:szCs w:val="28"/>
        </w:rPr>
        <w:t>Selección del concepto que ejecutara el servicio (Entre compañías vinculadas).</w:t>
      </w:r>
    </w:p>
    <w:p w:rsidR="00C161AC" w:rsidRPr="00C161AC" w:rsidRDefault="00C161AC" w:rsidP="00C161AC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Bodega: </w:t>
      </w:r>
      <w:r>
        <w:rPr>
          <w:sz w:val="28"/>
          <w:szCs w:val="28"/>
        </w:rPr>
        <w:t xml:space="preserve">Selección de la bodega que se creará en el movimiento comercial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, según el tercero.</w:t>
      </w:r>
    </w:p>
    <w:p w:rsidR="00C161AC" w:rsidRDefault="00C161AC" w:rsidP="0033225D">
      <w:pPr>
        <w:rPr>
          <w:sz w:val="28"/>
          <w:szCs w:val="28"/>
        </w:rPr>
      </w:pPr>
    </w:p>
    <w:p w:rsidR="00C161AC" w:rsidRDefault="00C161AC" w:rsidP="0033225D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el formulario será:</w:t>
      </w:r>
    </w:p>
    <w:p w:rsidR="00C161AC" w:rsidRDefault="00C161AC" w:rsidP="0033225D">
      <w:pPr>
        <w:rPr>
          <w:sz w:val="28"/>
          <w:szCs w:val="28"/>
        </w:rPr>
      </w:pPr>
    </w:p>
    <w:p w:rsidR="00C161AC" w:rsidRDefault="00C161AC" w:rsidP="0033225D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8767306" wp14:editId="35848704">
            <wp:extent cx="6869281" cy="177165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1923" cy="17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AC" w:rsidRDefault="00C161AC" w:rsidP="0033225D">
      <w:pPr>
        <w:rPr>
          <w:sz w:val="28"/>
          <w:szCs w:val="28"/>
        </w:rPr>
      </w:pPr>
    </w:p>
    <w:p w:rsidR="00C161AC" w:rsidRPr="00C161AC" w:rsidRDefault="00C161AC" w:rsidP="00C161AC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 w:rsidRPr="00C161AC">
        <w:rPr>
          <w:b/>
          <w:sz w:val="28"/>
          <w:szCs w:val="28"/>
        </w:rPr>
        <w:t>Tercero: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Selección del tercero que tendrá el movimiento comercial (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>).</w:t>
      </w:r>
    </w:p>
    <w:p w:rsidR="00C161AC" w:rsidRPr="00C161AC" w:rsidRDefault="00C161AC" w:rsidP="00C161AC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Documento Tercero Principal: </w:t>
      </w:r>
      <w:r>
        <w:rPr>
          <w:sz w:val="28"/>
          <w:szCs w:val="28"/>
        </w:rPr>
        <w:t xml:space="preserve">Selección del documento comercial que se creará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cuando el tercero del documento comercial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sea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 (Factura de Compra)</w:t>
      </w:r>
    </w:p>
    <w:p w:rsidR="000511BF" w:rsidRDefault="00C161AC" w:rsidP="00C161AC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b/>
          <w:sz w:val="28"/>
          <w:szCs w:val="28"/>
        </w:rPr>
        <w:t>Documento Tercero Sucursal:</w:t>
      </w:r>
      <w:r>
        <w:rPr>
          <w:sz w:val="28"/>
          <w:szCs w:val="28"/>
        </w:rPr>
        <w:t xml:space="preserve"> Selección del documento comercial que se creará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cuando el tercero del documento comercial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sea una sucursal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(Mercancía en Curso). </w:t>
      </w:r>
    </w:p>
    <w:p w:rsidR="000511BF" w:rsidRDefault="000511BF" w:rsidP="00C161AC">
      <w:pPr>
        <w:ind w:left="360"/>
        <w:rPr>
          <w:sz w:val="28"/>
          <w:szCs w:val="28"/>
        </w:rPr>
      </w:pPr>
    </w:p>
    <w:p w:rsidR="00C161AC" w:rsidRDefault="00C161AC" w:rsidP="00C161AC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C161AC">
        <w:rPr>
          <w:b/>
          <w:sz w:val="28"/>
          <w:szCs w:val="28"/>
        </w:rPr>
        <w:t>Procedimiento</w:t>
      </w:r>
    </w:p>
    <w:p w:rsidR="00C161AC" w:rsidRDefault="00C161AC" w:rsidP="00C161AC">
      <w:pPr>
        <w:ind w:left="360"/>
        <w:rPr>
          <w:b/>
          <w:sz w:val="28"/>
          <w:szCs w:val="28"/>
        </w:rPr>
      </w:pPr>
    </w:p>
    <w:p w:rsidR="001A4152" w:rsidRDefault="00616504" w:rsidP="001A4152">
      <w:pPr>
        <w:ind w:left="360"/>
        <w:rPr>
          <w:sz w:val="28"/>
          <w:szCs w:val="28"/>
        </w:rPr>
      </w:pPr>
      <w:r>
        <w:rPr>
          <w:sz w:val="28"/>
          <w:szCs w:val="28"/>
        </w:rPr>
        <w:t>El servicio de movimiento se ejecutará automáticamente desde las acciones de adicionar, modificar o anular, del documento que se configuró anteriormente</w:t>
      </w:r>
      <w:r w:rsidR="001A4152">
        <w:rPr>
          <w:sz w:val="28"/>
          <w:szCs w:val="28"/>
        </w:rPr>
        <w:t>.</w:t>
      </w:r>
    </w:p>
    <w:p w:rsidR="001A4152" w:rsidRDefault="001A4152" w:rsidP="001A4152">
      <w:pPr>
        <w:ind w:left="360"/>
        <w:rPr>
          <w:sz w:val="28"/>
          <w:szCs w:val="28"/>
        </w:rPr>
      </w:pPr>
      <w:r>
        <w:rPr>
          <w:sz w:val="28"/>
          <w:szCs w:val="28"/>
        </w:rPr>
        <w:t>Así mismo, el servicio solo se ejecutará validando la información del formulario de parámetros, donde se validará el documento, el tercero y el concepto, para ejecutarse exitosamente.</w:t>
      </w:r>
    </w:p>
    <w:p w:rsidR="001A4152" w:rsidRDefault="001A4152" w:rsidP="001A4152">
      <w:pPr>
        <w:ind w:left="360"/>
        <w:rPr>
          <w:sz w:val="28"/>
          <w:szCs w:val="28"/>
        </w:rPr>
      </w:pPr>
    </w:p>
    <w:p w:rsidR="00616504" w:rsidRDefault="00616504" w:rsidP="00C161AC">
      <w:pPr>
        <w:ind w:left="360"/>
        <w:rPr>
          <w:b/>
          <w:sz w:val="28"/>
          <w:szCs w:val="28"/>
        </w:rPr>
      </w:pPr>
      <w:r w:rsidRPr="00616504">
        <w:rPr>
          <w:b/>
          <w:sz w:val="28"/>
          <w:szCs w:val="28"/>
        </w:rPr>
        <w:t>Anotaciones:</w:t>
      </w:r>
    </w:p>
    <w:p w:rsidR="00616504" w:rsidRPr="00616504" w:rsidRDefault="00616504" w:rsidP="00616504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En </w:t>
      </w:r>
      <w:r w:rsidR="001A4152">
        <w:rPr>
          <w:sz w:val="28"/>
          <w:szCs w:val="28"/>
        </w:rPr>
        <w:t>caso de modificar un movimiento</w:t>
      </w:r>
      <w:r>
        <w:rPr>
          <w:sz w:val="28"/>
          <w:szCs w:val="28"/>
        </w:rPr>
        <w:t xml:space="preserve"> que tenga como tercero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y se cambie por una sucursal, el servicio anulará el movimiento que se creó previamente y se creará nuevamente con el documento </w:t>
      </w:r>
      <w:proofErr w:type="spellStart"/>
      <w:r>
        <w:rPr>
          <w:sz w:val="28"/>
          <w:szCs w:val="28"/>
        </w:rPr>
        <w:t>parametrizado</w:t>
      </w:r>
      <w:proofErr w:type="spellEnd"/>
      <w:r>
        <w:rPr>
          <w:sz w:val="28"/>
          <w:szCs w:val="28"/>
        </w:rPr>
        <w:t xml:space="preserve"> para sucursales e igualmente sucederá cuando el cambio sea de una sucursal a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616504" w:rsidRPr="006703DD" w:rsidRDefault="00616504" w:rsidP="00616504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Cuando se modifique por un tercero que no se encuentre </w:t>
      </w:r>
      <w:proofErr w:type="spellStart"/>
      <w:r>
        <w:rPr>
          <w:sz w:val="28"/>
          <w:szCs w:val="28"/>
        </w:rPr>
        <w:t>parametrizado</w:t>
      </w:r>
      <w:proofErr w:type="spellEnd"/>
      <w:r>
        <w:rPr>
          <w:sz w:val="28"/>
          <w:szCs w:val="28"/>
        </w:rPr>
        <w:t xml:space="preserve">, el servicio señalará un error </w:t>
      </w:r>
      <w:r w:rsidR="006703DD">
        <w:rPr>
          <w:sz w:val="28"/>
          <w:szCs w:val="28"/>
        </w:rPr>
        <w:t xml:space="preserve">y no hará ninguna acción, por lo tanto en caso de que este cambio se verídico, el documento creado en </w:t>
      </w:r>
      <w:proofErr w:type="spellStart"/>
      <w:r w:rsidR="006703DD">
        <w:rPr>
          <w:sz w:val="28"/>
          <w:szCs w:val="28"/>
        </w:rPr>
        <w:t>Artmode</w:t>
      </w:r>
      <w:proofErr w:type="spellEnd"/>
      <w:r w:rsidR="006703DD">
        <w:rPr>
          <w:sz w:val="28"/>
          <w:szCs w:val="28"/>
        </w:rPr>
        <w:t xml:space="preserve"> se debe anular de forma manual.</w:t>
      </w:r>
    </w:p>
    <w:p w:rsidR="006703DD" w:rsidRPr="006703DD" w:rsidRDefault="006703DD" w:rsidP="00616504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Al modificar el movimiento origen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, se debe tener en cuenta que el sistema no realizará ninguna validación de cartera, si el documento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tuvo algún abono y en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realizaron alguna modificación en valores, el cambio se realizará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sin importar ninguna transacción de cartera que se haya realizado.</w:t>
      </w:r>
    </w:p>
    <w:p w:rsidR="006703DD" w:rsidRPr="006703DD" w:rsidRDefault="006703DD" w:rsidP="00616504">
      <w:pPr>
        <w:pStyle w:val="Prrafode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Al adicionar, modificar o anular, el servicio ejecutará los procesos de cartera, inventario y contabilidad, en caso de que exista algún tipo de fallo en estos procesos, el servicio no informará sobre dichos errores y pondrá que el proceso fue exitoso.</w:t>
      </w:r>
    </w:p>
    <w:p w:rsidR="00C161AC" w:rsidRPr="00BD3F99" w:rsidRDefault="006703DD" w:rsidP="00596242">
      <w:pPr>
        <w:pStyle w:val="Prrafodelista"/>
        <w:numPr>
          <w:ilvl w:val="0"/>
          <w:numId w:val="10"/>
        </w:numPr>
        <w:ind w:left="360"/>
        <w:rPr>
          <w:b/>
          <w:sz w:val="28"/>
          <w:szCs w:val="28"/>
        </w:rPr>
      </w:pPr>
      <w:r w:rsidRPr="00BD3F99">
        <w:rPr>
          <w:sz w:val="28"/>
          <w:szCs w:val="28"/>
        </w:rPr>
        <w:t>Cuando se anule un movimiento y dicha anul</w:t>
      </w:r>
      <w:r w:rsidR="00BD3F99">
        <w:rPr>
          <w:sz w:val="28"/>
          <w:szCs w:val="28"/>
        </w:rPr>
        <w:t>ación falle; después de sincronizar el movimiento y que su proceso sea exitoso, se debe recalcular inventario.</w:t>
      </w:r>
    </w:p>
    <w:p w:rsidR="00BD3F99" w:rsidRPr="00BD3F99" w:rsidRDefault="00BD3F99" w:rsidP="00BD3F99">
      <w:pPr>
        <w:rPr>
          <w:b/>
          <w:sz w:val="28"/>
          <w:szCs w:val="28"/>
        </w:rPr>
      </w:pPr>
    </w:p>
    <w:p w:rsidR="0033225D" w:rsidRPr="00F660B1" w:rsidRDefault="00E3329D" w:rsidP="00E3329D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F660B1">
        <w:rPr>
          <w:b/>
          <w:sz w:val="28"/>
          <w:szCs w:val="28"/>
        </w:rPr>
        <w:t>Sincronización</w:t>
      </w:r>
    </w:p>
    <w:p w:rsidR="00E3329D" w:rsidRDefault="00E3329D" w:rsidP="00E3329D">
      <w:pPr>
        <w:rPr>
          <w:sz w:val="28"/>
          <w:szCs w:val="28"/>
        </w:rPr>
      </w:pPr>
    </w:p>
    <w:p w:rsidR="00E3329D" w:rsidRDefault="00E3329D" w:rsidP="00E3329D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1A4152">
        <w:rPr>
          <w:sz w:val="28"/>
          <w:szCs w:val="28"/>
        </w:rPr>
        <w:t xml:space="preserve">formulario de sincronización contará con una nueva pestaña llama Web </w:t>
      </w:r>
      <w:proofErr w:type="spellStart"/>
      <w:r w:rsidR="001A4152">
        <w:rPr>
          <w:sz w:val="28"/>
          <w:szCs w:val="28"/>
        </w:rPr>
        <w:t>Service</w:t>
      </w:r>
      <w:proofErr w:type="spellEnd"/>
      <w:r w:rsidR="001A4152">
        <w:rPr>
          <w:sz w:val="28"/>
          <w:szCs w:val="28"/>
        </w:rPr>
        <w:t xml:space="preserve"> Movimiento, en la cual nos permitirá ver el estado de cada transacción y sincronizar aquellas que fallaron</w:t>
      </w:r>
      <w:r>
        <w:rPr>
          <w:sz w:val="28"/>
          <w:szCs w:val="28"/>
        </w:rPr>
        <w:t>.</w:t>
      </w:r>
    </w:p>
    <w:p w:rsidR="001A4152" w:rsidRPr="00E3329D" w:rsidRDefault="001A4152" w:rsidP="00E3329D">
      <w:pPr>
        <w:rPr>
          <w:sz w:val="28"/>
          <w:szCs w:val="28"/>
        </w:rPr>
      </w:pPr>
    </w:p>
    <w:p w:rsidR="00182215" w:rsidRDefault="001A4152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3C20897" wp14:editId="3855BC23">
            <wp:extent cx="64103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4917" cy="16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15" w:rsidRDefault="00182215">
      <w:pPr>
        <w:rPr>
          <w:sz w:val="28"/>
          <w:szCs w:val="28"/>
        </w:rPr>
      </w:pPr>
    </w:p>
    <w:p w:rsidR="001A4152" w:rsidRDefault="001A4152">
      <w:pPr>
        <w:rPr>
          <w:sz w:val="28"/>
          <w:szCs w:val="28"/>
        </w:rPr>
      </w:pPr>
      <w:r>
        <w:rPr>
          <w:sz w:val="28"/>
          <w:szCs w:val="28"/>
        </w:rPr>
        <w:t xml:space="preserve">En la </w:t>
      </w:r>
      <w:proofErr w:type="spellStart"/>
      <w:r>
        <w:rPr>
          <w:sz w:val="28"/>
          <w:szCs w:val="28"/>
        </w:rPr>
        <w:t>multiregistro</w:t>
      </w:r>
      <w:proofErr w:type="spellEnd"/>
      <w:r>
        <w:rPr>
          <w:sz w:val="28"/>
          <w:szCs w:val="28"/>
        </w:rPr>
        <w:t xml:space="preserve"> de movimiento se añadieron dos columnas:</w:t>
      </w:r>
    </w:p>
    <w:p w:rsidR="001A4152" w:rsidRDefault="001A4152">
      <w:pPr>
        <w:rPr>
          <w:sz w:val="28"/>
          <w:szCs w:val="28"/>
        </w:rPr>
      </w:pPr>
      <w:r w:rsidRPr="001A4152">
        <w:rPr>
          <w:b/>
          <w:sz w:val="28"/>
          <w:szCs w:val="28"/>
        </w:rPr>
        <w:t>Documento Origen:</w:t>
      </w:r>
      <w:r>
        <w:rPr>
          <w:sz w:val="28"/>
          <w:szCs w:val="28"/>
        </w:rPr>
        <w:t xml:space="preserve"> El nombre del documento que ejecutó el servicio.</w:t>
      </w:r>
    </w:p>
    <w:p w:rsidR="001A4152" w:rsidRDefault="001A4152">
      <w:pPr>
        <w:rPr>
          <w:sz w:val="28"/>
          <w:szCs w:val="28"/>
        </w:rPr>
      </w:pPr>
      <w:r w:rsidRPr="001A4152">
        <w:rPr>
          <w:b/>
          <w:sz w:val="28"/>
          <w:szCs w:val="28"/>
        </w:rPr>
        <w:t>Acción:</w:t>
      </w:r>
      <w:r>
        <w:rPr>
          <w:sz w:val="28"/>
          <w:szCs w:val="28"/>
        </w:rPr>
        <w:t xml:space="preserve"> La acción con la que se ejecutó el servicio, Adicionar, Modificar o Anular.</w:t>
      </w:r>
    </w:p>
    <w:p w:rsidR="00182215" w:rsidRDefault="001A4152">
      <w:pPr>
        <w:rPr>
          <w:sz w:val="28"/>
          <w:szCs w:val="28"/>
        </w:rPr>
      </w:pPr>
      <w:r>
        <w:rPr>
          <w:sz w:val="28"/>
          <w:szCs w:val="28"/>
        </w:rPr>
        <w:t>La pestaña de movimiento cuenta con la misma funcionalidad que la pestaña de producto.</w:t>
      </w:r>
    </w:p>
    <w:sectPr w:rsidR="00182215">
      <w:headerReference w:type="default" r:id="rId11"/>
      <w:pgSz w:w="12240" w:h="15840"/>
      <w:pgMar w:top="3119" w:right="1701" w:bottom="1276" w:left="993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F58" w:rsidRDefault="00131F58">
      <w:pPr>
        <w:spacing w:after="0" w:line="240" w:lineRule="auto"/>
      </w:pPr>
      <w:r>
        <w:separator/>
      </w:r>
    </w:p>
  </w:endnote>
  <w:endnote w:type="continuationSeparator" w:id="0">
    <w:p w:rsidR="00131F58" w:rsidRDefault="0013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F58" w:rsidRDefault="00131F58">
      <w:pPr>
        <w:spacing w:after="0" w:line="240" w:lineRule="auto"/>
      </w:pPr>
      <w:r>
        <w:separator/>
      </w:r>
    </w:p>
  </w:footnote>
  <w:footnote w:type="continuationSeparator" w:id="0">
    <w:p w:rsidR="00131F58" w:rsidRDefault="00131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15" w:rsidRDefault="00F8519A">
    <w:pPr>
      <w:ind w:right="-660"/>
      <w:jc w:val="right"/>
    </w:pPr>
    <w:r>
      <w:rPr>
        <w:noProof/>
        <w:lang w:eastAsia="es-CO"/>
      </w:rPr>
      <w:drawing>
        <wp:anchor distT="0" distB="0" distL="114300" distR="114300" simplePos="0" relativeHeight="12" behindDoc="1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-443230</wp:posOffset>
          </wp:positionV>
          <wp:extent cx="7772400" cy="10058400"/>
          <wp:effectExtent l="0" t="0" r="0" b="0"/>
          <wp:wrapNone/>
          <wp:docPr id="11" name="Imagen 8" descr="http://www.estilod.com/fotos/tickets/m_12023_membrete2_Membrete%20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8" descr="http://www.estilod.com/fotos/tickets/m_12023_membrete2_Membrete%20copy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i/>
        <w:color w:val="333399"/>
        <w:sz w:val="24"/>
      </w:rPr>
      <w:t xml:space="preserve"> Manual de desarrollos específicos</w:t>
    </w:r>
  </w:p>
  <w:p w:rsidR="00182215" w:rsidRDefault="00F8519A">
    <w:pPr>
      <w:ind w:right="-660"/>
      <w:jc w:val="right"/>
      <w:rPr>
        <w:rFonts w:ascii="Century Gothic" w:hAnsi="Century Gothic"/>
        <w:b/>
        <w:i/>
        <w:color w:val="333399"/>
        <w:sz w:val="24"/>
      </w:rPr>
    </w:pPr>
    <w:r>
      <w:rPr>
        <w:rFonts w:ascii="Century Gothic" w:hAnsi="Century Gothic"/>
        <w:b/>
        <w:i/>
        <w:color w:val="333399"/>
        <w:sz w:val="24"/>
      </w:rPr>
      <w:t xml:space="preserve">         Sistema Integrado SAYA</w:t>
    </w:r>
  </w:p>
  <w:p w:rsidR="00182215" w:rsidRDefault="00F8519A">
    <w:pPr>
      <w:ind w:right="-660"/>
      <w:jc w:val="right"/>
      <w:rPr>
        <w:rFonts w:ascii="Century Gothic" w:hAnsi="Century Gothic"/>
        <w:b/>
        <w:i/>
        <w:color w:val="333399"/>
        <w:sz w:val="24"/>
      </w:rPr>
    </w:pPr>
    <w:r>
      <w:rPr>
        <w:rFonts w:ascii="Century Gothic" w:hAnsi="Century Gothic"/>
        <w:b/>
        <w:i/>
        <w:color w:val="333399"/>
        <w:sz w:val="24"/>
      </w:rPr>
      <w:t>Versión 5.0.0</w:t>
    </w:r>
  </w:p>
  <w:p w:rsidR="00182215" w:rsidRDefault="001822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26EF"/>
    <w:multiLevelType w:val="multilevel"/>
    <w:tmpl w:val="CE5637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D04094"/>
    <w:multiLevelType w:val="hybridMultilevel"/>
    <w:tmpl w:val="69EE4826"/>
    <w:lvl w:ilvl="0" w:tplc="30A470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8129F"/>
    <w:multiLevelType w:val="multilevel"/>
    <w:tmpl w:val="19A2A7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1C731D10"/>
    <w:multiLevelType w:val="multilevel"/>
    <w:tmpl w:val="536CE43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nsid w:val="49087C3E"/>
    <w:multiLevelType w:val="hybridMultilevel"/>
    <w:tmpl w:val="5CB64E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022CC"/>
    <w:multiLevelType w:val="hybridMultilevel"/>
    <w:tmpl w:val="AC8C15AE"/>
    <w:lvl w:ilvl="0" w:tplc="4886C136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E7332"/>
    <w:multiLevelType w:val="multilevel"/>
    <w:tmpl w:val="18CA84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nsid w:val="60E73CB5"/>
    <w:multiLevelType w:val="hybridMultilevel"/>
    <w:tmpl w:val="52CCBC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F2C95"/>
    <w:multiLevelType w:val="multilevel"/>
    <w:tmpl w:val="0A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DC11F92"/>
    <w:multiLevelType w:val="multilevel"/>
    <w:tmpl w:val="A6B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15"/>
    <w:rsid w:val="000511BF"/>
    <w:rsid w:val="00120391"/>
    <w:rsid w:val="00131F58"/>
    <w:rsid w:val="00182215"/>
    <w:rsid w:val="00194C17"/>
    <w:rsid w:val="001A4152"/>
    <w:rsid w:val="001C11C6"/>
    <w:rsid w:val="001E5BB9"/>
    <w:rsid w:val="0033225D"/>
    <w:rsid w:val="00341C48"/>
    <w:rsid w:val="003B4D9F"/>
    <w:rsid w:val="00506A6B"/>
    <w:rsid w:val="005258C3"/>
    <w:rsid w:val="00556531"/>
    <w:rsid w:val="00577B3E"/>
    <w:rsid w:val="00616504"/>
    <w:rsid w:val="006703DD"/>
    <w:rsid w:val="00824DE0"/>
    <w:rsid w:val="00937B46"/>
    <w:rsid w:val="00A361A0"/>
    <w:rsid w:val="00BD3F99"/>
    <w:rsid w:val="00C161AC"/>
    <w:rsid w:val="00E2354A"/>
    <w:rsid w:val="00E3329D"/>
    <w:rsid w:val="00E35C28"/>
    <w:rsid w:val="00F660B1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DE85EF3-59DF-47AB-86A7-2E46DC54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E3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0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25D4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25D40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25D4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E3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E3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9E342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D70B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3619E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3619E7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0907F2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63779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 w:val="0"/>
      <w:color w:val="00000A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Symbol"/>
      <w:b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b/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E25D40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rsid w:val="00637790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E25D40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25D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3420"/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9E3420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4514C"/>
    <w:pPr>
      <w:tabs>
        <w:tab w:val="left" w:pos="440"/>
        <w:tab w:val="right" w:leader="dot" w:pos="9536"/>
      </w:tabs>
      <w:spacing w:after="100"/>
      <w:jc w:val="center"/>
    </w:pPr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70052C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A62B95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3619E7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6532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western">
    <w:name w:val="western"/>
    <w:basedOn w:val="Normal"/>
    <w:qFormat/>
    <w:rsid w:val="00F356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Sombreadomedio1-nfasis1">
    <w:name w:val="Medium Shading 1 Accent 1"/>
    <w:basedOn w:val="Tablanormal"/>
    <w:uiPriority w:val="63"/>
    <w:rsid w:val="009E34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9E342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877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2CAEA-535E-4B85-9812-B6C4DB2F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Avance Integral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Sierra</dc:creator>
  <dc:description/>
  <cp:lastModifiedBy>W7</cp:lastModifiedBy>
  <cp:revision>5</cp:revision>
  <dcterms:created xsi:type="dcterms:W3CDTF">2018-01-03T16:21:00Z</dcterms:created>
  <dcterms:modified xsi:type="dcterms:W3CDTF">2018-01-18T21:05:00Z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Avance Integral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