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A19" w:rsidRDefault="002855BD">
      <w:r>
        <w:t>Architectural Considerations</w:t>
      </w:r>
    </w:p>
    <w:p w:rsidR="002855BD" w:rsidRDefault="002855BD" w:rsidP="002855BD">
      <w:pPr>
        <w:pStyle w:val="ListParagraph"/>
        <w:numPr>
          <w:ilvl w:val="0"/>
          <w:numId w:val="1"/>
        </w:numPr>
      </w:pPr>
      <w:r>
        <w:t>Handling over 1M users</w:t>
      </w:r>
    </w:p>
    <w:p w:rsidR="002855BD" w:rsidRDefault="002855BD" w:rsidP="002855BD">
      <w:pPr>
        <w:pStyle w:val="ListParagraph"/>
      </w:pPr>
      <w:r>
        <w:t>The following tasks will be done to ensure that we can have a very TPS to support over 1 million users:</w:t>
      </w:r>
    </w:p>
    <w:p w:rsidR="002855BD" w:rsidRDefault="002855BD" w:rsidP="002855BD">
      <w:pPr>
        <w:pStyle w:val="ListParagraph"/>
        <w:numPr>
          <w:ilvl w:val="0"/>
          <w:numId w:val="2"/>
        </w:numPr>
      </w:pPr>
      <w:r>
        <w:t xml:space="preserve">http sessions for the </w:t>
      </w:r>
      <w:proofErr w:type="spellStart"/>
      <w:r>
        <w:t>webservices</w:t>
      </w:r>
      <w:proofErr w:type="spellEnd"/>
      <w:r>
        <w:t xml:space="preserve"> – This maximum probable number of http sessions will be set to 400 ,this guarantees that 1 single instance of the webservice deployed can give up to 400 transactions per </w:t>
      </w:r>
      <w:proofErr w:type="spellStart"/>
      <w:r>
        <w:t>second.If</w:t>
      </w:r>
      <w:proofErr w:type="spellEnd"/>
      <w:r>
        <w:t xml:space="preserve"> the service is deployed in a </w:t>
      </w:r>
      <w:proofErr w:type="spellStart"/>
      <w:r>
        <w:t>multi site</w:t>
      </w:r>
      <w:proofErr w:type="spellEnd"/>
      <w:r>
        <w:t xml:space="preserve"> environment with at least 4 Tibco BusinessWorks servers in each </w:t>
      </w:r>
      <w:proofErr w:type="spellStart"/>
      <w:r>
        <w:t>site,we</w:t>
      </w:r>
      <w:proofErr w:type="spellEnd"/>
      <w:r>
        <w:t xml:space="preserve"> can get at least 6400 TPS which can comfortably handle 1M users</w:t>
      </w:r>
    </w:p>
    <w:p w:rsidR="006B1819" w:rsidRDefault="002855BD" w:rsidP="002855BD">
      <w:pPr>
        <w:pStyle w:val="ListParagraph"/>
        <w:numPr>
          <w:ilvl w:val="0"/>
          <w:numId w:val="1"/>
        </w:numPr>
      </w:pPr>
      <w:r>
        <w:t xml:space="preserve">Concurrency – The APIs will be deployed across 2 sites each with 4 BusinessWorks servers properly </w:t>
      </w:r>
      <w:proofErr w:type="spellStart"/>
      <w:r>
        <w:t>sized.The</w:t>
      </w:r>
      <w:proofErr w:type="spellEnd"/>
      <w:r>
        <w:t xml:space="preserve"> deployment will be active-active and the services will be accessed using a global load balancer IP which will be routing traffic to all services via a round robin algorithm.</w:t>
      </w:r>
    </w:p>
    <w:p w:rsidR="006B1819" w:rsidRDefault="006B1819" w:rsidP="002855BD">
      <w:pPr>
        <w:pStyle w:val="ListParagraph"/>
        <w:numPr>
          <w:ilvl w:val="0"/>
          <w:numId w:val="1"/>
        </w:numPr>
      </w:pPr>
      <w:r>
        <w:t xml:space="preserve">High I/O – Tibco Administrator allows throttling on the web services to ensure that the web services do not consume more load than they can </w:t>
      </w:r>
      <w:proofErr w:type="spellStart"/>
      <w:r>
        <w:t>process.The</w:t>
      </w:r>
      <w:proofErr w:type="spellEnd"/>
      <w:r>
        <w:t xml:space="preserve"> following configurations will be done:</w:t>
      </w:r>
    </w:p>
    <w:p w:rsidR="002855BD" w:rsidRDefault="006B1819" w:rsidP="006B1819">
      <w:pPr>
        <w:pStyle w:val="ListParagraph"/>
        <w:numPr>
          <w:ilvl w:val="0"/>
          <w:numId w:val="3"/>
        </w:numPr>
      </w:pPr>
      <w:r>
        <w:t>Flow Limit – this will ensure that only a maximum number of jobs are kept in memory at a time</w:t>
      </w:r>
    </w:p>
    <w:p w:rsidR="006B1819" w:rsidRDefault="006B1819" w:rsidP="006B1819">
      <w:pPr>
        <w:pStyle w:val="ListParagraph"/>
        <w:numPr>
          <w:ilvl w:val="0"/>
          <w:numId w:val="3"/>
        </w:numPr>
      </w:pPr>
      <w:r>
        <w:t xml:space="preserve">Enable memory saving mode – This ensures that any shared variables on memory are </w:t>
      </w:r>
      <w:proofErr w:type="spellStart"/>
      <w:r>
        <w:t>deallocated</w:t>
      </w:r>
      <w:proofErr w:type="spellEnd"/>
      <w:r>
        <w:t xml:space="preserve"> as long as the variable has no value</w:t>
      </w:r>
    </w:p>
    <w:p w:rsidR="006B1819" w:rsidRDefault="006B1819" w:rsidP="006B1819">
      <w:pPr>
        <w:pStyle w:val="ListParagraph"/>
        <w:numPr>
          <w:ilvl w:val="0"/>
          <w:numId w:val="3"/>
        </w:numPr>
      </w:pPr>
      <w:r>
        <w:t>Activation Limit -</w:t>
      </w:r>
      <w:bookmarkStart w:id="0" w:name="_GoBack"/>
      <w:bookmarkEnd w:id="0"/>
    </w:p>
    <w:sectPr w:rsidR="006B1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3251A"/>
    <w:multiLevelType w:val="hybridMultilevel"/>
    <w:tmpl w:val="350A09B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0BE758F"/>
    <w:multiLevelType w:val="hybridMultilevel"/>
    <w:tmpl w:val="7A22F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1A0CA1"/>
    <w:multiLevelType w:val="hybridMultilevel"/>
    <w:tmpl w:val="350A09B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5BD"/>
    <w:rsid w:val="002855BD"/>
    <w:rsid w:val="006B1819"/>
    <w:rsid w:val="00E51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5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Lagat Kipkirui</dc:creator>
  <cp:lastModifiedBy>Alex Lagat Kipkirui</cp:lastModifiedBy>
  <cp:revision>1</cp:revision>
  <dcterms:created xsi:type="dcterms:W3CDTF">2017-08-02T05:38:00Z</dcterms:created>
  <dcterms:modified xsi:type="dcterms:W3CDTF">2017-08-02T06:06:00Z</dcterms:modified>
</cp:coreProperties>
</file>