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753" w:rsidRPr="002149E9" w:rsidRDefault="006E6753" w:rsidP="006E6753">
      <w:pPr>
        <w:spacing w:after="0" w:line="240" w:lineRule="auto"/>
        <w:jc w:val="both"/>
        <w:textAlignment w:val="center"/>
        <w:rPr>
          <w:rFonts w:ascii="Times New Roman" w:eastAsia="Times New Roman" w:hAnsi="Times New Roman" w:cs="Times New Roman"/>
          <w:b/>
          <w:i/>
          <w:lang w:eastAsia="es-PE"/>
        </w:rPr>
      </w:pPr>
      <w:r w:rsidRPr="002149E9">
        <w:rPr>
          <w:rFonts w:ascii="Times New Roman" w:eastAsia="Times New Roman" w:hAnsi="Times New Roman" w:cs="Times New Roman"/>
          <w:b/>
          <w:i/>
          <w:lang w:eastAsia="es-PE"/>
        </w:rPr>
        <w:t>¡Por el restablecimiento del socialismo en todos los países ex soviéticos bajo Estados Obreros democráticos! ¡Por el derecho a la autodeterminación nacional de los explotados rusófonos y no rusófonos de Ucrania bajo un Estado Obrero Socialista!</w:t>
      </w:r>
    </w:p>
    <w:p w:rsidR="006E6753" w:rsidRPr="002149E9" w:rsidRDefault="006E6753" w:rsidP="006E6753">
      <w:pPr>
        <w:spacing w:after="0" w:line="240" w:lineRule="auto"/>
        <w:jc w:val="both"/>
        <w:textAlignment w:val="center"/>
        <w:rPr>
          <w:rFonts w:ascii="Times New Roman" w:eastAsia="Times New Roman" w:hAnsi="Times New Roman" w:cs="Times New Roman"/>
          <w:b/>
          <w:i/>
          <w:lang w:eastAsia="es-PE"/>
        </w:rPr>
      </w:pPr>
    </w:p>
    <w:p w:rsidR="006E6753" w:rsidRPr="002149E9" w:rsidRDefault="006E6753" w:rsidP="006E6753">
      <w:pPr>
        <w:spacing w:after="0" w:line="240" w:lineRule="auto"/>
        <w:jc w:val="center"/>
        <w:textAlignment w:val="center"/>
        <w:rPr>
          <w:rFonts w:ascii="Times New Roman" w:eastAsia="Times New Roman" w:hAnsi="Times New Roman" w:cs="Times New Roman"/>
          <w:b/>
          <w:sz w:val="32"/>
          <w:lang w:eastAsia="es-PE"/>
        </w:rPr>
      </w:pPr>
      <w:r w:rsidRPr="002149E9">
        <w:rPr>
          <w:rFonts w:ascii="Times New Roman" w:eastAsia="Times New Roman" w:hAnsi="Times New Roman" w:cs="Times New Roman"/>
          <w:b/>
          <w:sz w:val="32"/>
          <w:lang w:eastAsia="es-PE"/>
        </w:rPr>
        <w:t xml:space="preserve">LA VERDAD SOBRE </w:t>
      </w:r>
      <w:r w:rsidR="00435FFB" w:rsidRPr="002149E9">
        <w:rPr>
          <w:rFonts w:ascii="Times New Roman" w:eastAsia="Times New Roman" w:hAnsi="Times New Roman" w:cs="Times New Roman"/>
          <w:b/>
          <w:sz w:val="32"/>
          <w:lang w:eastAsia="es-PE"/>
        </w:rPr>
        <w:t xml:space="preserve">LA CRISIS EN </w:t>
      </w:r>
      <w:r w:rsidRPr="002149E9">
        <w:rPr>
          <w:rFonts w:ascii="Times New Roman" w:eastAsia="Times New Roman" w:hAnsi="Times New Roman" w:cs="Times New Roman"/>
          <w:b/>
          <w:sz w:val="32"/>
          <w:lang w:eastAsia="es-PE"/>
        </w:rPr>
        <w:t>UCRANIA</w:t>
      </w:r>
    </w:p>
    <w:p w:rsidR="006E6753" w:rsidRPr="002149E9" w:rsidRDefault="006E6753" w:rsidP="006E6753">
      <w:pPr>
        <w:spacing w:after="0" w:line="240" w:lineRule="auto"/>
        <w:jc w:val="both"/>
        <w:textAlignment w:val="center"/>
        <w:rPr>
          <w:rFonts w:ascii="Times New Roman" w:eastAsia="Times New Roman" w:hAnsi="Times New Roman" w:cs="Times New Roman"/>
          <w:lang w:eastAsia="es-PE"/>
        </w:rPr>
      </w:pPr>
    </w:p>
    <w:p w:rsidR="00ED0A82" w:rsidRPr="002149E9" w:rsidRDefault="007B38BC" w:rsidP="006E6753">
      <w:pPr>
        <w:spacing w:after="0" w:line="240" w:lineRule="auto"/>
        <w:jc w:val="center"/>
        <w:textAlignment w:val="center"/>
        <w:rPr>
          <w:rFonts w:ascii="Times New Roman" w:eastAsia="Times New Roman" w:hAnsi="Times New Roman" w:cs="Times New Roman"/>
          <w:b/>
          <w:lang w:eastAsia="es-PE"/>
        </w:rPr>
      </w:pPr>
      <w:r w:rsidRPr="002149E9">
        <w:rPr>
          <w:rFonts w:ascii="Times New Roman" w:eastAsia="Times New Roman" w:hAnsi="Times New Roman" w:cs="Times New Roman"/>
          <w:b/>
          <w:lang w:eastAsia="es-PE"/>
        </w:rPr>
        <w:t xml:space="preserve">¡Abajo el gobierno de coalición fascista de </w:t>
      </w:r>
      <w:proofErr w:type="spellStart"/>
      <w:r w:rsidRPr="002149E9">
        <w:rPr>
          <w:rFonts w:ascii="Times New Roman" w:eastAsia="Times New Roman" w:hAnsi="Times New Roman" w:cs="Times New Roman"/>
          <w:b/>
          <w:lang w:eastAsia="es-PE"/>
        </w:rPr>
        <w:t>Svoboda</w:t>
      </w:r>
      <w:proofErr w:type="spellEnd"/>
      <w:r w:rsidRPr="002149E9">
        <w:rPr>
          <w:rFonts w:ascii="Times New Roman" w:eastAsia="Times New Roman" w:hAnsi="Times New Roman" w:cs="Times New Roman"/>
          <w:b/>
          <w:lang w:eastAsia="es-PE"/>
        </w:rPr>
        <w:t xml:space="preserve">! </w:t>
      </w:r>
      <w:r w:rsidR="00FA6223" w:rsidRPr="002149E9">
        <w:rPr>
          <w:rFonts w:ascii="Times New Roman" w:eastAsia="Times New Roman" w:hAnsi="Times New Roman" w:cs="Times New Roman"/>
          <w:b/>
          <w:lang w:eastAsia="es-PE"/>
        </w:rPr>
        <w:t xml:space="preserve">¡Justicia proletaria para los explotados asesinados en Odesa </w:t>
      </w:r>
      <w:r w:rsidR="00D86226" w:rsidRPr="002149E9">
        <w:rPr>
          <w:rFonts w:ascii="Times New Roman" w:eastAsia="Times New Roman" w:hAnsi="Times New Roman" w:cs="Times New Roman"/>
          <w:b/>
          <w:lang w:eastAsia="es-PE"/>
        </w:rPr>
        <w:t xml:space="preserve">y en toda Ucrania </w:t>
      </w:r>
      <w:r w:rsidR="00FA6223" w:rsidRPr="002149E9">
        <w:rPr>
          <w:rFonts w:ascii="Times New Roman" w:eastAsia="Times New Roman" w:hAnsi="Times New Roman" w:cs="Times New Roman"/>
          <w:b/>
          <w:lang w:eastAsia="es-PE"/>
        </w:rPr>
        <w:t xml:space="preserve">a manos del fascismo a cuenta del imperialismo! </w:t>
      </w:r>
    </w:p>
    <w:p w:rsidR="00255F30" w:rsidRPr="002149E9" w:rsidRDefault="00255F30" w:rsidP="006E6753">
      <w:pPr>
        <w:spacing w:after="0" w:line="240" w:lineRule="auto"/>
        <w:jc w:val="center"/>
        <w:textAlignment w:val="center"/>
        <w:rPr>
          <w:rFonts w:ascii="Times New Roman" w:eastAsia="Times New Roman" w:hAnsi="Times New Roman" w:cs="Times New Roman"/>
          <w:b/>
          <w:sz w:val="26"/>
          <w:szCs w:val="26"/>
          <w:lang w:eastAsia="es-PE"/>
        </w:rPr>
      </w:pPr>
      <w:r w:rsidRPr="002149E9">
        <w:rPr>
          <w:rFonts w:ascii="Times New Roman" w:eastAsia="Times New Roman" w:hAnsi="Times New Roman" w:cs="Times New Roman"/>
          <w:b/>
          <w:sz w:val="26"/>
          <w:szCs w:val="26"/>
          <w:lang w:eastAsia="es-PE"/>
        </w:rPr>
        <w:t xml:space="preserve">¡Que las direcciones del proletariado rompan ya su sometimiento a la oligarquía y al imperialismo y pongan en pie de inmediato un gran frente obrero anti-fascista y revolucionario de todos los explotados desde </w:t>
      </w:r>
      <w:proofErr w:type="spellStart"/>
      <w:r w:rsidRPr="002149E9">
        <w:rPr>
          <w:rFonts w:ascii="Times New Roman" w:eastAsia="Times New Roman" w:hAnsi="Times New Roman" w:cs="Times New Roman"/>
          <w:b/>
          <w:sz w:val="26"/>
          <w:szCs w:val="26"/>
          <w:lang w:eastAsia="es-PE"/>
        </w:rPr>
        <w:t>Lviv</w:t>
      </w:r>
      <w:proofErr w:type="spellEnd"/>
      <w:r w:rsidRPr="002149E9">
        <w:rPr>
          <w:rFonts w:ascii="Times New Roman" w:eastAsia="Times New Roman" w:hAnsi="Times New Roman" w:cs="Times New Roman"/>
          <w:b/>
          <w:sz w:val="26"/>
          <w:szCs w:val="26"/>
          <w:lang w:eastAsia="es-PE"/>
        </w:rPr>
        <w:t xml:space="preserve"> </w:t>
      </w:r>
      <w:r w:rsidR="00D53612" w:rsidRPr="002149E9">
        <w:rPr>
          <w:rFonts w:ascii="Times New Roman" w:eastAsia="Times New Roman" w:hAnsi="Times New Roman" w:cs="Times New Roman"/>
          <w:b/>
          <w:sz w:val="26"/>
          <w:szCs w:val="26"/>
          <w:lang w:eastAsia="es-PE"/>
        </w:rPr>
        <w:t xml:space="preserve">y Kiev </w:t>
      </w:r>
      <w:r w:rsidRPr="002149E9">
        <w:rPr>
          <w:rFonts w:ascii="Times New Roman" w:eastAsia="Times New Roman" w:hAnsi="Times New Roman" w:cs="Times New Roman"/>
          <w:b/>
          <w:sz w:val="26"/>
          <w:szCs w:val="26"/>
          <w:lang w:eastAsia="es-PE"/>
        </w:rPr>
        <w:t>hasta Donetsk</w:t>
      </w:r>
      <w:r w:rsidR="00D53612" w:rsidRPr="002149E9">
        <w:rPr>
          <w:rFonts w:ascii="Times New Roman" w:eastAsia="Times New Roman" w:hAnsi="Times New Roman" w:cs="Times New Roman"/>
          <w:b/>
          <w:sz w:val="26"/>
          <w:szCs w:val="26"/>
          <w:lang w:eastAsia="es-PE"/>
        </w:rPr>
        <w:t xml:space="preserve"> y Crimea</w:t>
      </w:r>
      <w:r w:rsidRPr="002149E9">
        <w:rPr>
          <w:rFonts w:ascii="Times New Roman" w:eastAsia="Times New Roman" w:hAnsi="Times New Roman" w:cs="Times New Roman"/>
          <w:b/>
          <w:sz w:val="26"/>
          <w:szCs w:val="26"/>
          <w:lang w:eastAsia="es-PE"/>
        </w:rPr>
        <w:t>!</w:t>
      </w:r>
    </w:p>
    <w:p w:rsidR="00FA6223" w:rsidRPr="002149E9" w:rsidRDefault="00FA6223" w:rsidP="006E6753">
      <w:pPr>
        <w:spacing w:after="0" w:line="240" w:lineRule="auto"/>
        <w:jc w:val="center"/>
        <w:textAlignment w:val="center"/>
        <w:rPr>
          <w:rFonts w:ascii="Times New Roman" w:eastAsia="Times New Roman" w:hAnsi="Times New Roman" w:cs="Times New Roman"/>
          <w:b/>
          <w:lang w:eastAsia="es-PE"/>
        </w:rPr>
      </w:pPr>
      <w:r w:rsidRPr="002149E9">
        <w:rPr>
          <w:rFonts w:ascii="Times New Roman" w:eastAsia="Times New Roman" w:hAnsi="Times New Roman" w:cs="Times New Roman"/>
          <w:b/>
          <w:lang w:eastAsia="es-PE"/>
        </w:rPr>
        <w:t xml:space="preserve">¡Fuera de Ucrania las bases y tropas </w:t>
      </w:r>
      <w:proofErr w:type="spellStart"/>
      <w:r w:rsidRPr="002149E9">
        <w:rPr>
          <w:rFonts w:ascii="Times New Roman" w:eastAsia="Times New Roman" w:hAnsi="Times New Roman" w:cs="Times New Roman"/>
          <w:b/>
          <w:lang w:eastAsia="es-PE"/>
        </w:rPr>
        <w:t>gurkas</w:t>
      </w:r>
      <w:proofErr w:type="spellEnd"/>
      <w:r w:rsidRPr="002149E9">
        <w:rPr>
          <w:rFonts w:ascii="Times New Roman" w:eastAsia="Times New Roman" w:hAnsi="Times New Roman" w:cs="Times New Roman"/>
          <w:b/>
          <w:lang w:eastAsia="es-PE"/>
        </w:rPr>
        <w:t xml:space="preserve"> contra-revolucionarias de Putin!</w:t>
      </w:r>
    </w:p>
    <w:p w:rsidR="00631F2E" w:rsidRPr="002149E9" w:rsidRDefault="00631F2E" w:rsidP="006E6753">
      <w:pPr>
        <w:spacing w:after="0" w:line="240" w:lineRule="auto"/>
        <w:jc w:val="center"/>
        <w:textAlignment w:val="center"/>
        <w:rPr>
          <w:rFonts w:ascii="Times New Roman" w:eastAsia="Times New Roman" w:hAnsi="Times New Roman" w:cs="Times New Roman"/>
          <w:b/>
          <w:lang w:eastAsia="es-PE"/>
        </w:rPr>
      </w:pPr>
      <w:r w:rsidRPr="002149E9">
        <w:rPr>
          <w:rFonts w:ascii="Times New Roman" w:eastAsia="Times New Roman" w:hAnsi="Times New Roman" w:cs="Times New Roman"/>
          <w:b/>
          <w:lang w:eastAsia="es-PE"/>
        </w:rPr>
        <w:t xml:space="preserve">¡Expropiación sin pago y bajo control obrero de todas las minas y acerías de </w:t>
      </w:r>
      <w:proofErr w:type="spellStart"/>
      <w:r w:rsidRPr="002149E9">
        <w:rPr>
          <w:rFonts w:ascii="Times New Roman" w:eastAsia="Times New Roman" w:hAnsi="Times New Roman" w:cs="Times New Roman"/>
          <w:b/>
          <w:lang w:eastAsia="es-PE"/>
        </w:rPr>
        <w:t>Rinat</w:t>
      </w:r>
      <w:proofErr w:type="spellEnd"/>
      <w:r w:rsidRPr="002149E9">
        <w:rPr>
          <w:rFonts w:ascii="Times New Roman" w:eastAsia="Times New Roman" w:hAnsi="Times New Roman" w:cs="Times New Roman"/>
          <w:b/>
          <w:lang w:eastAsia="es-PE"/>
        </w:rPr>
        <w:t xml:space="preserve"> </w:t>
      </w:r>
      <w:proofErr w:type="spellStart"/>
      <w:r w:rsidRPr="002149E9">
        <w:rPr>
          <w:rFonts w:ascii="Times New Roman" w:eastAsia="Times New Roman" w:hAnsi="Times New Roman" w:cs="Times New Roman"/>
          <w:b/>
          <w:lang w:eastAsia="es-PE"/>
        </w:rPr>
        <w:t>Ajmétov</w:t>
      </w:r>
      <w:proofErr w:type="spellEnd"/>
      <w:r w:rsidRPr="002149E9">
        <w:rPr>
          <w:rFonts w:ascii="Times New Roman" w:eastAsia="Times New Roman" w:hAnsi="Times New Roman" w:cs="Times New Roman"/>
          <w:b/>
          <w:lang w:eastAsia="es-PE"/>
        </w:rPr>
        <w:t xml:space="preserve"> y todos los oligarcas del Este socios de Putin!</w:t>
      </w:r>
    </w:p>
    <w:p w:rsidR="00255F30" w:rsidRPr="002149E9" w:rsidRDefault="00255F30" w:rsidP="0045116C">
      <w:pPr>
        <w:spacing w:after="0" w:line="240" w:lineRule="auto"/>
        <w:jc w:val="both"/>
        <w:textAlignment w:val="center"/>
        <w:rPr>
          <w:rFonts w:ascii="Times New Roman" w:eastAsia="Times New Roman" w:hAnsi="Times New Roman" w:cs="Times New Roman"/>
          <w:lang w:eastAsia="es-PE"/>
        </w:rPr>
      </w:pPr>
    </w:p>
    <w:p w:rsidR="00323166" w:rsidRPr="002149E9" w:rsidRDefault="000014D0"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El imperialismo yanqui, a través del F</w:t>
      </w:r>
      <w:r w:rsidR="00E63CEC" w:rsidRPr="002149E9">
        <w:rPr>
          <w:rFonts w:ascii="Times New Roman" w:eastAsia="Times New Roman" w:hAnsi="Times New Roman" w:cs="Times New Roman"/>
          <w:lang w:eastAsia="es-PE"/>
        </w:rPr>
        <w:t xml:space="preserve">ondo </w:t>
      </w:r>
      <w:r w:rsidRPr="002149E9">
        <w:rPr>
          <w:rFonts w:ascii="Times New Roman" w:eastAsia="Times New Roman" w:hAnsi="Times New Roman" w:cs="Times New Roman"/>
          <w:lang w:eastAsia="es-PE"/>
        </w:rPr>
        <w:t>M</w:t>
      </w:r>
      <w:r w:rsidR="00E63CEC" w:rsidRPr="002149E9">
        <w:rPr>
          <w:rFonts w:ascii="Times New Roman" w:eastAsia="Times New Roman" w:hAnsi="Times New Roman" w:cs="Times New Roman"/>
          <w:lang w:eastAsia="es-PE"/>
        </w:rPr>
        <w:t xml:space="preserve">onetario </w:t>
      </w:r>
      <w:r w:rsidRPr="002149E9">
        <w:rPr>
          <w:rFonts w:ascii="Times New Roman" w:eastAsia="Times New Roman" w:hAnsi="Times New Roman" w:cs="Times New Roman"/>
          <w:lang w:eastAsia="es-PE"/>
        </w:rPr>
        <w:t>I</w:t>
      </w:r>
      <w:r w:rsidR="00E63CEC" w:rsidRPr="002149E9">
        <w:rPr>
          <w:rFonts w:ascii="Times New Roman" w:eastAsia="Times New Roman" w:hAnsi="Times New Roman" w:cs="Times New Roman"/>
          <w:lang w:eastAsia="es-PE"/>
        </w:rPr>
        <w:t>nternacional</w:t>
      </w:r>
      <w:r w:rsidRPr="002149E9">
        <w:rPr>
          <w:rFonts w:ascii="Times New Roman" w:eastAsia="Times New Roman" w:hAnsi="Times New Roman" w:cs="Times New Roman"/>
          <w:lang w:eastAsia="es-PE"/>
        </w:rPr>
        <w:t xml:space="preserve">, </w:t>
      </w:r>
      <w:r w:rsidR="00B073BC" w:rsidRPr="002149E9">
        <w:rPr>
          <w:rFonts w:ascii="Times New Roman" w:eastAsia="Times New Roman" w:hAnsi="Times New Roman" w:cs="Times New Roman"/>
          <w:lang w:eastAsia="es-PE"/>
        </w:rPr>
        <w:t xml:space="preserve">ya </w:t>
      </w:r>
      <w:r w:rsidRPr="002149E9">
        <w:rPr>
          <w:rFonts w:ascii="Times New Roman" w:eastAsia="Times New Roman" w:hAnsi="Times New Roman" w:cs="Times New Roman"/>
          <w:lang w:eastAsia="es-PE"/>
        </w:rPr>
        <w:t xml:space="preserve">ha impuesto que sean las masas de Ucrania </w:t>
      </w:r>
      <w:r w:rsidR="004663E9" w:rsidRPr="002149E9">
        <w:rPr>
          <w:rFonts w:ascii="Times New Roman" w:eastAsia="Times New Roman" w:hAnsi="Times New Roman" w:cs="Times New Roman"/>
          <w:lang w:eastAsia="es-PE"/>
        </w:rPr>
        <w:t xml:space="preserve">rusófonas y no rusófonas, </w:t>
      </w:r>
      <w:r w:rsidRPr="002149E9">
        <w:rPr>
          <w:rFonts w:ascii="Times New Roman" w:eastAsia="Times New Roman" w:hAnsi="Times New Roman" w:cs="Times New Roman"/>
          <w:lang w:eastAsia="es-PE"/>
        </w:rPr>
        <w:t xml:space="preserve">las que paguen la gigantesca deuda </w:t>
      </w:r>
      <w:r w:rsidR="00D85FCD" w:rsidRPr="002149E9">
        <w:rPr>
          <w:rFonts w:ascii="Times New Roman" w:eastAsia="Times New Roman" w:hAnsi="Times New Roman" w:cs="Times New Roman"/>
          <w:lang w:eastAsia="es-PE"/>
        </w:rPr>
        <w:t>del Estado</w:t>
      </w:r>
      <w:r w:rsidRPr="002149E9">
        <w:rPr>
          <w:rFonts w:ascii="Times New Roman" w:eastAsia="Times New Roman" w:hAnsi="Times New Roman" w:cs="Times New Roman"/>
          <w:lang w:eastAsia="es-PE"/>
        </w:rPr>
        <w:t xml:space="preserve"> (que se viene acumulando desde el pacto de restauración capitalista) con la </w:t>
      </w:r>
      <w:r w:rsidR="006F7752" w:rsidRPr="002149E9">
        <w:rPr>
          <w:rFonts w:ascii="Times New Roman" w:eastAsia="Times New Roman" w:hAnsi="Times New Roman" w:cs="Times New Roman"/>
          <w:lang w:eastAsia="es-PE"/>
        </w:rPr>
        <w:t xml:space="preserve">privatización </w:t>
      </w:r>
      <w:r w:rsidRPr="002149E9">
        <w:rPr>
          <w:rFonts w:ascii="Times New Roman" w:eastAsia="Times New Roman" w:hAnsi="Times New Roman" w:cs="Times New Roman"/>
          <w:lang w:eastAsia="es-PE"/>
        </w:rPr>
        <w:t>de</w:t>
      </w:r>
      <w:r w:rsidR="006F7752" w:rsidRPr="002149E9">
        <w:rPr>
          <w:rFonts w:ascii="Times New Roman" w:eastAsia="Times New Roman" w:hAnsi="Times New Roman" w:cs="Times New Roman"/>
          <w:lang w:eastAsia="es-PE"/>
        </w:rPr>
        <w:t xml:space="preserve"> la </w:t>
      </w:r>
      <w:r w:rsidRPr="002149E9">
        <w:rPr>
          <w:rFonts w:ascii="Times New Roman" w:eastAsia="Times New Roman" w:hAnsi="Times New Roman" w:cs="Times New Roman"/>
          <w:lang w:eastAsia="es-PE"/>
        </w:rPr>
        <w:t xml:space="preserve">educación y </w:t>
      </w:r>
      <w:r w:rsidR="006F7752" w:rsidRPr="002149E9">
        <w:rPr>
          <w:rFonts w:ascii="Times New Roman" w:eastAsia="Times New Roman" w:hAnsi="Times New Roman" w:cs="Times New Roman"/>
          <w:lang w:eastAsia="es-PE"/>
        </w:rPr>
        <w:t xml:space="preserve">la </w:t>
      </w:r>
      <w:r w:rsidRPr="002149E9">
        <w:rPr>
          <w:rFonts w:ascii="Times New Roman" w:eastAsia="Times New Roman" w:hAnsi="Times New Roman" w:cs="Times New Roman"/>
          <w:lang w:eastAsia="es-PE"/>
        </w:rPr>
        <w:t>salud</w:t>
      </w:r>
      <w:r w:rsidR="0018599D" w:rsidRPr="002149E9">
        <w:rPr>
          <w:rFonts w:ascii="Times New Roman" w:eastAsia="Times New Roman" w:hAnsi="Times New Roman" w:cs="Times New Roman"/>
          <w:lang w:eastAsia="es-PE"/>
        </w:rPr>
        <w:t xml:space="preserve">, </w:t>
      </w:r>
      <w:r w:rsidR="00571B5D" w:rsidRPr="002149E9">
        <w:rPr>
          <w:rFonts w:ascii="Times New Roman" w:eastAsia="Times New Roman" w:hAnsi="Times New Roman" w:cs="Times New Roman"/>
          <w:lang w:eastAsia="es-PE"/>
        </w:rPr>
        <w:t xml:space="preserve">con cierres y despidos masivos, con </w:t>
      </w:r>
      <w:r w:rsidR="00E5209F" w:rsidRPr="002149E9">
        <w:rPr>
          <w:rFonts w:ascii="Times New Roman" w:eastAsia="Times New Roman" w:hAnsi="Times New Roman" w:cs="Times New Roman"/>
          <w:lang w:eastAsia="es-PE"/>
        </w:rPr>
        <w:t xml:space="preserve">impuestos a los </w:t>
      </w:r>
      <w:r w:rsidR="0018599D" w:rsidRPr="002149E9">
        <w:rPr>
          <w:rFonts w:ascii="Times New Roman" w:eastAsia="Times New Roman" w:hAnsi="Times New Roman" w:cs="Times New Roman"/>
          <w:lang w:eastAsia="es-PE"/>
        </w:rPr>
        <w:t>pequeños negocios</w:t>
      </w:r>
      <w:r w:rsidRPr="002149E9">
        <w:rPr>
          <w:rFonts w:ascii="Times New Roman" w:eastAsia="Times New Roman" w:hAnsi="Times New Roman" w:cs="Times New Roman"/>
          <w:lang w:eastAsia="es-PE"/>
        </w:rPr>
        <w:t xml:space="preserve"> y </w:t>
      </w:r>
      <w:r w:rsidR="00E5209F" w:rsidRPr="002149E9">
        <w:rPr>
          <w:rFonts w:ascii="Times New Roman" w:eastAsia="Times New Roman" w:hAnsi="Times New Roman" w:cs="Times New Roman"/>
          <w:lang w:eastAsia="es-PE"/>
        </w:rPr>
        <w:t xml:space="preserve">también al salario (40%) </w:t>
      </w:r>
      <w:r w:rsidR="00571B5D" w:rsidRPr="002149E9">
        <w:rPr>
          <w:rFonts w:ascii="Times New Roman" w:eastAsia="Times New Roman" w:hAnsi="Times New Roman" w:cs="Times New Roman"/>
          <w:lang w:eastAsia="es-PE"/>
        </w:rPr>
        <w:t xml:space="preserve">y con </w:t>
      </w:r>
      <w:r w:rsidRPr="002149E9">
        <w:rPr>
          <w:rFonts w:ascii="Times New Roman" w:eastAsia="Times New Roman" w:hAnsi="Times New Roman" w:cs="Times New Roman"/>
          <w:lang w:eastAsia="es-PE"/>
        </w:rPr>
        <w:t>el aumento bru</w:t>
      </w:r>
      <w:bookmarkStart w:id="0" w:name="_GoBack"/>
      <w:bookmarkEnd w:id="0"/>
      <w:r w:rsidRPr="002149E9">
        <w:rPr>
          <w:rFonts w:ascii="Times New Roman" w:eastAsia="Times New Roman" w:hAnsi="Times New Roman" w:cs="Times New Roman"/>
          <w:lang w:eastAsia="es-PE"/>
        </w:rPr>
        <w:t xml:space="preserve">tal del precio del gas. </w:t>
      </w:r>
      <w:r w:rsidR="00F355A8" w:rsidRPr="002149E9">
        <w:rPr>
          <w:rFonts w:ascii="Times New Roman" w:eastAsia="Times New Roman" w:hAnsi="Times New Roman" w:cs="Times New Roman"/>
          <w:lang w:eastAsia="es-PE"/>
        </w:rPr>
        <w:t xml:space="preserve">Sin embargo, </w:t>
      </w:r>
      <w:r w:rsidRPr="002149E9">
        <w:rPr>
          <w:rFonts w:ascii="Times New Roman" w:eastAsia="Times New Roman" w:hAnsi="Times New Roman" w:cs="Times New Roman"/>
          <w:lang w:eastAsia="es-PE"/>
        </w:rPr>
        <w:t xml:space="preserve">esto tampoco bastaría para pagar la </w:t>
      </w:r>
      <w:r w:rsidR="00AA57D8" w:rsidRPr="002149E9">
        <w:rPr>
          <w:rFonts w:ascii="Times New Roman" w:eastAsia="Times New Roman" w:hAnsi="Times New Roman" w:cs="Times New Roman"/>
          <w:lang w:eastAsia="es-PE"/>
        </w:rPr>
        <w:t xml:space="preserve">fraudulenta </w:t>
      </w:r>
      <w:r w:rsidR="000321D3" w:rsidRPr="002149E9">
        <w:rPr>
          <w:rFonts w:ascii="Times New Roman" w:eastAsia="Times New Roman" w:hAnsi="Times New Roman" w:cs="Times New Roman"/>
          <w:lang w:eastAsia="es-PE"/>
        </w:rPr>
        <w:t xml:space="preserve">deuda y es por eso que el imperialismo está </w:t>
      </w:r>
      <w:r w:rsidR="00AA57D8" w:rsidRPr="002149E9">
        <w:rPr>
          <w:rFonts w:ascii="Times New Roman" w:eastAsia="Times New Roman" w:hAnsi="Times New Roman" w:cs="Times New Roman"/>
          <w:lang w:eastAsia="es-PE"/>
        </w:rPr>
        <w:t xml:space="preserve">yendo por todo, </w:t>
      </w:r>
      <w:r w:rsidR="000321D3" w:rsidRPr="002149E9">
        <w:rPr>
          <w:rFonts w:ascii="Times New Roman" w:eastAsia="Times New Roman" w:hAnsi="Times New Roman" w:cs="Times New Roman"/>
          <w:lang w:eastAsia="es-PE"/>
        </w:rPr>
        <w:t xml:space="preserve">buscando </w:t>
      </w:r>
      <w:r w:rsidR="009F04DF" w:rsidRPr="002149E9">
        <w:rPr>
          <w:rFonts w:ascii="Times New Roman" w:eastAsia="Times New Roman" w:hAnsi="Times New Roman" w:cs="Times New Roman"/>
          <w:lang w:eastAsia="es-PE"/>
        </w:rPr>
        <w:t xml:space="preserve">tomar </w:t>
      </w:r>
      <w:r w:rsidR="00C57A06" w:rsidRPr="002149E9">
        <w:rPr>
          <w:rFonts w:ascii="Times New Roman" w:eastAsia="Times New Roman" w:hAnsi="Times New Roman" w:cs="Times New Roman"/>
          <w:lang w:eastAsia="es-PE"/>
        </w:rPr>
        <w:t xml:space="preserve">posesión de </w:t>
      </w:r>
      <w:r w:rsidR="009F04DF" w:rsidRPr="002149E9">
        <w:rPr>
          <w:rFonts w:ascii="Times New Roman" w:eastAsia="Times New Roman" w:hAnsi="Times New Roman" w:cs="Times New Roman"/>
          <w:lang w:eastAsia="es-PE"/>
        </w:rPr>
        <w:t xml:space="preserve">todas las concesiones que hizo a la oligarquía ucraniana </w:t>
      </w:r>
      <w:r w:rsidR="0068441E" w:rsidRPr="002149E9">
        <w:rPr>
          <w:rFonts w:ascii="Times New Roman" w:eastAsia="Times New Roman" w:hAnsi="Times New Roman" w:cs="Times New Roman"/>
          <w:lang w:eastAsia="es-PE"/>
        </w:rPr>
        <w:t>en sociedad con la burguesía rusa</w:t>
      </w:r>
      <w:r w:rsidR="00C57A06" w:rsidRPr="002149E9">
        <w:rPr>
          <w:rFonts w:ascii="Times New Roman" w:eastAsia="Times New Roman" w:hAnsi="Times New Roman" w:cs="Times New Roman"/>
          <w:lang w:eastAsia="es-PE"/>
        </w:rPr>
        <w:t xml:space="preserve">, </w:t>
      </w:r>
      <w:r w:rsidR="0068441E" w:rsidRPr="002149E9">
        <w:rPr>
          <w:rFonts w:ascii="Times New Roman" w:eastAsia="Times New Roman" w:hAnsi="Times New Roman" w:cs="Times New Roman"/>
          <w:lang w:eastAsia="es-PE"/>
        </w:rPr>
        <w:t xml:space="preserve">ambas </w:t>
      </w:r>
      <w:r w:rsidR="00B613AD" w:rsidRPr="002149E9">
        <w:rPr>
          <w:rFonts w:ascii="Times New Roman" w:eastAsia="Times New Roman" w:hAnsi="Times New Roman" w:cs="Times New Roman"/>
          <w:lang w:eastAsia="es-PE"/>
        </w:rPr>
        <w:t>salida</w:t>
      </w:r>
      <w:r w:rsidR="0068441E" w:rsidRPr="002149E9">
        <w:rPr>
          <w:rFonts w:ascii="Times New Roman" w:eastAsia="Times New Roman" w:hAnsi="Times New Roman" w:cs="Times New Roman"/>
          <w:lang w:eastAsia="es-PE"/>
        </w:rPr>
        <w:t>s</w:t>
      </w:r>
      <w:r w:rsidR="00B613AD" w:rsidRPr="002149E9">
        <w:rPr>
          <w:rFonts w:ascii="Times New Roman" w:eastAsia="Times New Roman" w:hAnsi="Times New Roman" w:cs="Times New Roman"/>
          <w:lang w:eastAsia="es-PE"/>
        </w:rPr>
        <w:t xml:space="preserve"> de la cloaca de la burocracia estalinista</w:t>
      </w:r>
      <w:r w:rsidR="00C57A06" w:rsidRPr="002149E9">
        <w:rPr>
          <w:rFonts w:ascii="Times New Roman" w:eastAsia="Times New Roman" w:hAnsi="Times New Roman" w:cs="Times New Roman"/>
          <w:lang w:eastAsia="es-PE"/>
        </w:rPr>
        <w:t xml:space="preserve">; concesiones en importantes negocios en </w:t>
      </w:r>
      <w:r w:rsidRPr="002149E9">
        <w:rPr>
          <w:rFonts w:ascii="Times New Roman" w:eastAsia="Times New Roman" w:hAnsi="Times New Roman" w:cs="Times New Roman"/>
          <w:lang w:eastAsia="es-PE"/>
        </w:rPr>
        <w:t xml:space="preserve">la </w:t>
      </w:r>
      <w:r w:rsidR="00495EF6" w:rsidRPr="002149E9">
        <w:rPr>
          <w:rFonts w:ascii="Times New Roman" w:eastAsia="Times New Roman" w:hAnsi="Times New Roman" w:cs="Times New Roman"/>
          <w:lang w:eastAsia="es-PE"/>
        </w:rPr>
        <w:t xml:space="preserve">rica </w:t>
      </w:r>
      <w:r w:rsidRPr="002149E9">
        <w:rPr>
          <w:rFonts w:ascii="Times New Roman" w:eastAsia="Times New Roman" w:hAnsi="Times New Roman" w:cs="Times New Roman"/>
          <w:lang w:eastAsia="es-PE"/>
        </w:rPr>
        <w:t xml:space="preserve">explotación minera y energética, </w:t>
      </w:r>
      <w:r w:rsidR="00C57A06" w:rsidRPr="002149E9">
        <w:rPr>
          <w:rFonts w:ascii="Times New Roman" w:eastAsia="Times New Roman" w:hAnsi="Times New Roman" w:cs="Times New Roman"/>
          <w:lang w:eastAsia="es-PE"/>
        </w:rPr>
        <w:t xml:space="preserve">en </w:t>
      </w:r>
      <w:r w:rsidRPr="002149E9">
        <w:rPr>
          <w:rFonts w:ascii="Times New Roman" w:eastAsia="Times New Roman" w:hAnsi="Times New Roman" w:cs="Times New Roman"/>
          <w:lang w:eastAsia="es-PE"/>
        </w:rPr>
        <w:t>la comercialización del gas que a</w:t>
      </w:r>
      <w:r w:rsidR="00BA01B5" w:rsidRPr="002149E9">
        <w:rPr>
          <w:rFonts w:ascii="Times New Roman" w:eastAsia="Times New Roman" w:hAnsi="Times New Roman" w:cs="Times New Roman"/>
          <w:lang w:eastAsia="es-PE"/>
        </w:rPr>
        <w:t xml:space="preserve"> </w:t>
      </w:r>
      <w:r w:rsidRPr="002149E9">
        <w:rPr>
          <w:rFonts w:ascii="Times New Roman" w:eastAsia="Times New Roman" w:hAnsi="Times New Roman" w:cs="Times New Roman"/>
          <w:lang w:eastAsia="es-PE"/>
        </w:rPr>
        <w:t xml:space="preserve">bastece toda Europa desde Rusia, </w:t>
      </w:r>
      <w:r w:rsidR="00C57A06" w:rsidRPr="002149E9">
        <w:rPr>
          <w:rFonts w:ascii="Times New Roman" w:eastAsia="Times New Roman" w:hAnsi="Times New Roman" w:cs="Times New Roman"/>
          <w:lang w:eastAsia="es-PE"/>
        </w:rPr>
        <w:t xml:space="preserve">en </w:t>
      </w:r>
      <w:r w:rsidR="0099168A" w:rsidRPr="002149E9">
        <w:rPr>
          <w:rFonts w:ascii="Times New Roman" w:eastAsia="Times New Roman" w:hAnsi="Times New Roman" w:cs="Times New Roman"/>
          <w:lang w:eastAsia="es-PE"/>
        </w:rPr>
        <w:t xml:space="preserve">la </w:t>
      </w:r>
      <w:r w:rsidR="00741476" w:rsidRPr="002149E9">
        <w:rPr>
          <w:rFonts w:ascii="Times New Roman" w:eastAsia="Times New Roman" w:hAnsi="Times New Roman" w:cs="Times New Roman"/>
          <w:lang w:eastAsia="es-PE"/>
        </w:rPr>
        <w:t xml:space="preserve">vieja </w:t>
      </w:r>
      <w:r w:rsidRPr="002149E9">
        <w:rPr>
          <w:rFonts w:ascii="Times New Roman" w:eastAsia="Times New Roman" w:hAnsi="Times New Roman" w:cs="Times New Roman"/>
          <w:lang w:eastAsia="es-PE"/>
        </w:rPr>
        <w:t xml:space="preserve">industria </w:t>
      </w:r>
      <w:proofErr w:type="spellStart"/>
      <w:r w:rsidR="00762E7C" w:rsidRPr="002149E9">
        <w:rPr>
          <w:rFonts w:ascii="Times New Roman" w:eastAsia="Times New Roman" w:hAnsi="Times New Roman" w:cs="Times New Roman"/>
          <w:lang w:eastAsia="es-PE"/>
        </w:rPr>
        <w:t>semi</w:t>
      </w:r>
      <w:proofErr w:type="spellEnd"/>
      <w:r w:rsidR="00762E7C" w:rsidRPr="002149E9">
        <w:rPr>
          <w:rFonts w:ascii="Times New Roman" w:eastAsia="Times New Roman" w:hAnsi="Times New Roman" w:cs="Times New Roman"/>
          <w:lang w:eastAsia="es-PE"/>
        </w:rPr>
        <w:t>-</w:t>
      </w:r>
      <w:r w:rsidRPr="002149E9">
        <w:rPr>
          <w:rFonts w:ascii="Times New Roman" w:eastAsia="Times New Roman" w:hAnsi="Times New Roman" w:cs="Times New Roman"/>
          <w:lang w:eastAsia="es-PE"/>
        </w:rPr>
        <w:t xml:space="preserve">ligera </w:t>
      </w:r>
      <w:r w:rsidR="0010083E" w:rsidRPr="002149E9">
        <w:rPr>
          <w:rFonts w:ascii="Times New Roman" w:eastAsia="Times New Roman" w:hAnsi="Times New Roman" w:cs="Times New Roman"/>
          <w:lang w:eastAsia="es-PE"/>
        </w:rPr>
        <w:t xml:space="preserve">(armas, </w:t>
      </w:r>
      <w:r w:rsidR="00762E7C" w:rsidRPr="002149E9">
        <w:rPr>
          <w:rFonts w:ascii="Times New Roman" w:eastAsia="Times New Roman" w:hAnsi="Times New Roman" w:cs="Times New Roman"/>
          <w:lang w:eastAsia="es-PE"/>
        </w:rPr>
        <w:t xml:space="preserve">aviones, </w:t>
      </w:r>
      <w:r w:rsidR="0010083E" w:rsidRPr="002149E9">
        <w:rPr>
          <w:rFonts w:ascii="Times New Roman" w:eastAsia="Times New Roman" w:hAnsi="Times New Roman" w:cs="Times New Roman"/>
          <w:lang w:eastAsia="es-PE"/>
        </w:rPr>
        <w:t xml:space="preserve">etc.) </w:t>
      </w:r>
      <w:r w:rsidRPr="002149E9">
        <w:rPr>
          <w:rFonts w:ascii="Times New Roman" w:eastAsia="Times New Roman" w:hAnsi="Times New Roman" w:cs="Times New Roman"/>
          <w:lang w:eastAsia="es-PE"/>
        </w:rPr>
        <w:t xml:space="preserve">y pesada (metalúrgica, </w:t>
      </w:r>
      <w:r w:rsidR="00762E7C" w:rsidRPr="002149E9">
        <w:rPr>
          <w:rFonts w:ascii="Times New Roman" w:eastAsia="Times New Roman" w:hAnsi="Times New Roman" w:cs="Times New Roman"/>
          <w:lang w:eastAsia="es-PE"/>
        </w:rPr>
        <w:t>siderúrgica</w:t>
      </w:r>
      <w:r w:rsidR="0010083E" w:rsidRPr="002149E9">
        <w:rPr>
          <w:rFonts w:ascii="Times New Roman" w:eastAsia="Times New Roman" w:hAnsi="Times New Roman" w:cs="Times New Roman"/>
          <w:lang w:eastAsia="es-PE"/>
        </w:rPr>
        <w:t>, etc.</w:t>
      </w:r>
      <w:r w:rsidR="00495EF6" w:rsidRPr="002149E9">
        <w:rPr>
          <w:rFonts w:ascii="Times New Roman" w:eastAsia="Times New Roman" w:hAnsi="Times New Roman" w:cs="Times New Roman"/>
          <w:lang w:eastAsia="es-PE"/>
        </w:rPr>
        <w:t xml:space="preserve">) heredada de la URSS </w:t>
      </w:r>
      <w:r w:rsidR="00AA1B74" w:rsidRPr="002149E9">
        <w:rPr>
          <w:rFonts w:ascii="Times New Roman" w:eastAsia="Times New Roman" w:hAnsi="Times New Roman" w:cs="Times New Roman"/>
          <w:lang w:eastAsia="es-PE"/>
        </w:rPr>
        <w:t xml:space="preserve">pero </w:t>
      </w:r>
      <w:r w:rsidRPr="002149E9">
        <w:rPr>
          <w:rFonts w:ascii="Times New Roman" w:eastAsia="Times New Roman" w:hAnsi="Times New Roman" w:cs="Times New Roman"/>
          <w:lang w:eastAsia="es-PE"/>
        </w:rPr>
        <w:t xml:space="preserve">que las inversiones tecnológicas del imperialismo están demostrando que puede ser muy rentable. </w:t>
      </w:r>
      <w:r w:rsidR="00D43E00" w:rsidRPr="002149E9">
        <w:rPr>
          <w:rFonts w:ascii="Times New Roman" w:eastAsia="Times New Roman" w:hAnsi="Times New Roman" w:cs="Times New Roman"/>
          <w:lang w:eastAsia="es-PE"/>
        </w:rPr>
        <w:t xml:space="preserve">Con el nuevo gobierno nacido de la “revolución naranja” a fines del 2004, este régimen de pacto </w:t>
      </w:r>
      <w:r w:rsidR="00C57A06" w:rsidRPr="002149E9">
        <w:rPr>
          <w:rFonts w:ascii="Times New Roman" w:eastAsia="Times New Roman" w:hAnsi="Times New Roman" w:cs="Times New Roman"/>
          <w:lang w:eastAsia="es-PE"/>
        </w:rPr>
        <w:t xml:space="preserve">restauracionista </w:t>
      </w:r>
      <w:r w:rsidR="00D43E00" w:rsidRPr="002149E9">
        <w:rPr>
          <w:rFonts w:ascii="Times New Roman" w:eastAsia="Times New Roman" w:hAnsi="Times New Roman" w:cs="Times New Roman"/>
          <w:lang w:eastAsia="es-PE"/>
        </w:rPr>
        <w:t xml:space="preserve">se ha ido socavando con la multiplicación de las inversiones imperialistas en Ucrania, </w:t>
      </w:r>
      <w:r w:rsidR="0093233A" w:rsidRPr="002149E9">
        <w:rPr>
          <w:rFonts w:ascii="Times New Roman" w:eastAsia="Times New Roman" w:hAnsi="Times New Roman" w:cs="Times New Roman"/>
          <w:lang w:eastAsia="es-PE"/>
        </w:rPr>
        <w:t>con Alemania inyectando capital productivo y EEUU llevando capital financiero a Kiev a t</w:t>
      </w:r>
      <w:r w:rsidR="00DA23B7" w:rsidRPr="002149E9">
        <w:rPr>
          <w:rFonts w:ascii="Times New Roman" w:eastAsia="Times New Roman" w:hAnsi="Times New Roman" w:cs="Times New Roman"/>
          <w:lang w:eastAsia="es-PE"/>
        </w:rPr>
        <w:t>ravés de Wall Street</w:t>
      </w:r>
      <w:r w:rsidR="00911B59" w:rsidRPr="002149E9">
        <w:rPr>
          <w:rFonts w:ascii="Times New Roman" w:eastAsia="Times New Roman" w:hAnsi="Times New Roman" w:cs="Times New Roman"/>
          <w:lang w:eastAsia="es-PE"/>
        </w:rPr>
        <w:t xml:space="preserve"> y el FMI. </w:t>
      </w:r>
      <w:r w:rsidR="00A172B4" w:rsidRPr="002149E9">
        <w:rPr>
          <w:rFonts w:ascii="Times New Roman" w:eastAsia="Times New Roman" w:hAnsi="Times New Roman" w:cs="Times New Roman"/>
          <w:lang w:eastAsia="es-PE"/>
        </w:rPr>
        <w:t>Norteamérica</w:t>
      </w:r>
      <w:r w:rsidR="00F57088" w:rsidRPr="002149E9">
        <w:rPr>
          <w:rFonts w:ascii="Times New Roman" w:eastAsia="Times New Roman" w:hAnsi="Times New Roman" w:cs="Times New Roman"/>
          <w:lang w:eastAsia="es-PE"/>
        </w:rPr>
        <w:t xml:space="preserve"> e Inglaterra han hecho también </w:t>
      </w:r>
      <w:r w:rsidR="00911B59" w:rsidRPr="002149E9">
        <w:rPr>
          <w:rFonts w:ascii="Times New Roman" w:eastAsia="Times New Roman" w:hAnsi="Times New Roman" w:cs="Times New Roman"/>
          <w:lang w:eastAsia="es-PE"/>
        </w:rPr>
        <w:t xml:space="preserve">importantes </w:t>
      </w:r>
      <w:r w:rsidR="00F57088" w:rsidRPr="002149E9">
        <w:rPr>
          <w:rFonts w:ascii="Times New Roman" w:eastAsia="Times New Roman" w:hAnsi="Times New Roman" w:cs="Times New Roman"/>
          <w:lang w:eastAsia="es-PE"/>
        </w:rPr>
        <w:t>inversiones directas</w:t>
      </w:r>
      <w:r w:rsidR="00581541" w:rsidRPr="002149E9">
        <w:rPr>
          <w:rFonts w:ascii="Times New Roman" w:eastAsia="Times New Roman" w:hAnsi="Times New Roman" w:cs="Times New Roman"/>
          <w:lang w:eastAsia="es-PE"/>
        </w:rPr>
        <w:t>:</w:t>
      </w:r>
      <w:r w:rsidR="00F57088" w:rsidRPr="002149E9">
        <w:rPr>
          <w:rFonts w:ascii="Times New Roman" w:eastAsia="Times New Roman" w:hAnsi="Times New Roman" w:cs="Times New Roman"/>
          <w:lang w:eastAsia="es-PE"/>
        </w:rPr>
        <w:t xml:space="preserve"> en la agricultura </w:t>
      </w:r>
      <w:r w:rsidR="00A172B4" w:rsidRPr="002149E9">
        <w:rPr>
          <w:rFonts w:ascii="Times New Roman" w:eastAsia="Times New Roman" w:hAnsi="Times New Roman" w:cs="Times New Roman"/>
          <w:lang w:eastAsia="es-PE"/>
        </w:rPr>
        <w:t>(</w:t>
      </w:r>
      <w:proofErr w:type="spellStart"/>
      <w:r w:rsidR="00F57088" w:rsidRPr="002149E9">
        <w:rPr>
          <w:rFonts w:ascii="Times New Roman" w:eastAsia="Times New Roman" w:hAnsi="Times New Roman" w:cs="Times New Roman"/>
          <w:lang w:eastAsia="es-PE"/>
        </w:rPr>
        <w:t>Kyiv-Atlantic</w:t>
      </w:r>
      <w:proofErr w:type="spellEnd"/>
      <w:r w:rsidR="00F57088" w:rsidRPr="002149E9">
        <w:rPr>
          <w:rFonts w:ascii="Times New Roman" w:eastAsia="Times New Roman" w:hAnsi="Times New Roman" w:cs="Times New Roman"/>
          <w:lang w:eastAsia="es-PE"/>
        </w:rPr>
        <w:t xml:space="preserve"> </w:t>
      </w:r>
      <w:proofErr w:type="spellStart"/>
      <w:r w:rsidR="00F57088" w:rsidRPr="002149E9">
        <w:rPr>
          <w:rFonts w:ascii="Times New Roman" w:eastAsia="Times New Roman" w:hAnsi="Times New Roman" w:cs="Times New Roman"/>
          <w:lang w:eastAsia="es-PE"/>
        </w:rPr>
        <w:t>Group</w:t>
      </w:r>
      <w:proofErr w:type="spellEnd"/>
      <w:r w:rsidR="00A172B4" w:rsidRPr="002149E9">
        <w:rPr>
          <w:rFonts w:ascii="Times New Roman" w:eastAsia="Times New Roman" w:hAnsi="Times New Roman" w:cs="Times New Roman"/>
          <w:lang w:eastAsia="es-PE"/>
        </w:rPr>
        <w:t>)</w:t>
      </w:r>
      <w:r w:rsidR="00581541" w:rsidRPr="002149E9">
        <w:rPr>
          <w:rFonts w:ascii="Times New Roman" w:eastAsia="Times New Roman" w:hAnsi="Times New Roman" w:cs="Times New Roman"/>
          <w:lang w:eastAsia="es-PE"/>
        </w:rPr>
        <w:t xml:space="preserve">, </w:t>
      </w:r>
      <w:r w:rsidR="00A172B4" w:rsidRPr="002149E9">
        <w:rPr>
          <w:rFonts w:ascii="Times New Roman" w:eastAsia="Times New Roman" w:hAnsi="Times New Roman" w:cs="Times New Roman"/>
          <w:lang w:eastAsia="es-PE"/>
        </w:rPr>
        <w:t>el sector metalúrgico (</w:t>
      </w:r>
      <w:proofErr w:type="spellStart"/>
      <w:r w:rsidR="00A172B4" w:rsidRPr="002149E9">
        <w:rPr>
          <w:rFonts w:ascii="Times New Roman" w:eastAsia="Times New Roman" w:hAnsi="Times New Roman" w:cs="Times New Roman"/>
          <w:lang w:eastAsia="es-PE"/>
        </w:rPr>
        <w:t>ArcelorMittal</w:t>
      </w:r>
      <w:proofErr w:type="spellEnd"/>
      <w:r w:rsidR="00A172B4" w:rsidRPr="002149E9">
        <w:rPr>
          <w:rFonts w:ascii="Times New Roman" w:eastAsia="Times New Roman" w:hAnsi="Times New Roman" w:cs="Times New Roman"/>
          <w:lang w:eastAsia="es-PE"/>
        </w:rPr>
        <w:t>)</w:t>
      </w:r>
      <w:r w:rsidR="00581541" w:rsidRPr="002149E9">
        <w:rPr>
          <w:rFonts w:ascii="Times New Roman" w:eastAsia="Times New Roman" w:hAnsi="Times New Roman" w:cs="Times New Roman"/>
          <w:lang w:eastAsia="es-PE"/>
        </w:rPr>
        <w:t xml:space="preserve"> y energético (ExxonMobil</w:t>
      </w:r>
      <w:r w:rsidR="00E23FD5" w:rsidRPr="002149E9">
        <w:rPr>
          <w:rFonts w:ascii="Times New Roman" w:eastAsia="Times New Roman" w:hAnsi="Times New Roman" w:cs="Times New Roman"/>
          <w:lang w:eastAsia="es-PE"/>
        </w:rPr>
        <w:t xml:space="preserve">, Chevron). </w:t>
      </w:r>
      <w:r w:rsidR="00E23FD5" w:rsidRPr="002149E9">
        <w:rPr>
          <w:rFonts w:ascii="Times New Roman" w:eastAsia="Times New Roman" w:hAnsi="Times New Roman" w:cs="Times New Roman"/>
          <w:b/>
          <w:lang w:eastAsia="es-PE"/>
        </w:rPr>
        <w:t>La más grande de todas se hizo</w:t>
      </w:r>
      <w:r w:rsidR="00911B59" w:rsidRPr="002149E9">
        <w:rPr>
          <w:rFonts w:ascii="Times New Roman" w:eastAsia="Times New Roman" w:hAnsi="Times New Roman" w:cs="Times New Roman"/>
          <w:b/>
          <w:lang w:eastAsia="es-PE"/>
        </w:rPr>
        <w:t xml:space="preserve"> a</w:t>
      </w:r>
      <w:r w:rsidR="00F57088" w:rsidRPr="002149E9">
        <w:rPr>
          <w:rFonts w:ascii="Times New Roman" w:eastAsia="Times New Roman" w:hAnsi="Times New Roman" w:cs="Times New Roman"/>
          <w:b/>
          <w:lang w:eastAsia="es-PE"/>
        </w:rPr>
        <w:t xml:space="preserve"> principios de</w:t>
      </w:r>
      <w:r w:rsidR="00581541" w:rsidRPr="002149E9">
        <w:rPr>
          <w:rFonts w:ascii="Times New Roman" w:eastAsia="Times New Roman" w:hAnsi="Times New Roman" w:cs="Times New Roman"/>
          <w:b/>
          <w:lang w:eastAsia="es-PE"/>
        </w:rPr>
        <w:t>l 2012</w:t>
      </w:r>
      <w:r w:rsidR="00E23FD5" w:rsidRPr="002149E9">
        <w:rPr>
          <w:rFonts w:ascii="Times New Roman" w:eastAsia="Times New Roman" w:hAnsi="Times New Roman" w:cs="Times New Roman"/>
          <w:b/>
          <w:lang w:eastAsia="es-PE"/>
        </w:rPr>
        <w:t xml:space="preserve">: </w:t>
      </w:r>
      <w:r w:rsidR="00F57088" w:rsidRPr="002149E9">
        <w:rPr>
          <w:rFonts w:ascii="Times New Roman" w:eastAsia="Times New Roman" w:hAnsi="Times New Roman" w:cs="Times New Roman"/>
          <w:b/>
          <w:lang w:eastAsia="es-PE"/>
        </w:rPr>
        <w:t>10 billones de dólares de la Royal Dutch Shell para explotar hidrocarburos en el sur del país.</w:t>
      </w:r>
      <w:r w:rsidR="00701E4B" w:rsidRPr="002149E9">
        <w:rPr>
          <w:rFonts w:ascii="Times New Roman" w:eastAsia="Times New Roman" w:hAnsi="Times New Roman" w:cs="Times New Roman"/>
          <w:b/>
          <w:lang w:eastAsia="es-PE"/>
        </w:rPr>
        <w:t xml:space="preserve"> </w:t>
      </w:r>
      <w:r w:rsidR="00EC779D" w:rsidRPr="002149E9">
        <w:rPr>
          <w:rFonts w:ascii="Times New Roman" w:eastAsia="Times New Roman" w:hAnsi="Times New Roman" w:cs="Times New Roman"/>
          <w:lang w:eastAsia="es-PE"/>
        </w:rPr>
        <w:t>Con e</w:t>
      </w:r>
      <w:r w:rsidR="007A4B45" w:rsidRPr="002149E9">
        <w:rPr>
          <w:rFonts w:ascii="Times New Roman" w:eastAsia="Times New Roman" w:hAnsi="Times New Roman" w:cs="Times New Roman"/>
          <w:lang w:eastAsia="es-PE"/>
        </w:rPr>
        <w:t xml:space="preserve">sto </w:t>
      </w:r>
      <w:r w:rsidR="00EC779D" w:rsidRPr="002149E9">
        <w:rPr>
          <w:rFonts w:ascii="Times New Roman" w:eastAsia="Times New Roman" w:hAnsi="Times New Roman" w:cs="Times New Roman"/>
          <w:lang w:eastAsia="es-PE"/>
        </w:rPr>
        <w:t xml:space="preserve">se </w:t>
      </w:r>
      <w:r w:rsidR="007A4B45" w:rsidRPr="002149E9">
        <w:rPr>
          <w:rFonts w:ascii="Times New Roman" w:eastAsia="Times New Roman" w:hAnsi="Times New Roman" w:cs="Times New Roman"/>
          <w:lang w:eastAsia="es-PE"/>
        </w:rPr>
        <w:t>ha venido desplazando a l</w:t>
      </w:r>
      <w:r w:rsidR="002F3475" w:rsidRPr="002149E9">
        <w:rPr>
          <w:rFonts w:ascii="Times New Roman" w:eastAsia="Times New Roman" w:hAnsi="Times New Roman" w:cs="Times New Roman"/>
          <w:lang w:eastAsia="es-PE"/>
        </w:rPr>
        <w:t xml:space="preserve">a oligarquía nativa de Ucrania y </w:t>
      </w:r>
      <w:r w:rsidR="007109DA" w:rsidRPr="002149E9">
        <w:rPr>
          <w:rFonts w:ascii="Times New Roman" w:eastAsia="Times New Roman" w:hAnsi="Times New Roman" w:cs="Times New Roman"/>
          <w:lang w:eastAsia="es-PE"/>
        </w:rPr>
        <w:t xml:space="preserve">sus socios de </w:t>
      </w:r>
      <w:r w:rsidR="002F3475" w:rsidRPr="002149E9">
        <w:rPr>
          <w:rFonts w:ascii="Times New Roman" w:eastAsia="Times New Roman" w:hAnsi="Times New Roman" w:cs="Times New Roman"/>
          <w:lang w:eastAsia="es-PE"/>
        </w:rPr>
        <w:t xml:space="preserve">Rusia </w:t>
      </w:r>
      <w:r w:rsidR="00EC779D" w:rsidRPr="002149E9">
        <w:rPr>
          <w:rFonts w:ascii="Times New Roman" w:eastAsia="Times New Roman" w:hAnsi="Times New Roman" w:cs="Times New Roman"/>
          <w:lang w:eastAsia="es-PE"/>
        </w:rPr>
        <w:t xml:space="preserve">pero aún conserva grandes negocios que está </w:t>
      </w:r>
      <w:r w:rsidR="00A4616B" w:rsidRPr="002149E9">
        <w:rPr>
          <w:rFonts w:ascii="Times New Roman" w:eastAsia="Times New Roman" w:hAnsi="Times New Roman" w:cs="Times New Roman"/>
          <w:lang w:eastAsia="es-PE"/>
        </w:rPr>
        <w:t>dispuesta a seguir defendiendo</w:t>
      </w:r>
      <w:r w:rsidR="000A61D2" w:rsidRPr="002149E9">
        <w:rPr>
          <w:rFonts w:ascii="Times New Roman" w:eastAsia="Times New Roman" w:hAnsi="Times New Roman" w:cs="Times New Roman"/>
          <w:lang w:eastAsia="es-PE"/>
        </w:rPr>
        <w:t xml:space="preserve">. </w:t>
      </w:r>
      <w:r w:rsidR="0095576E" w:rsidRPr="002149E9">
        <w:rPr>
          <w:rFonts w:ascii="Times New Roman" w:eastAsia="Times New Roman" w:hAnsi="Times New Roman" w:cs="Times New Roman"/>
          <w:lang w:eastAsia="es-PE"/>
        </w:rPr>
        <w:t>Para oponerle resistencia</w:t>
      </w:r>
      <w:r w:rsidR="00D13E04" w:rsidRPr="002149E9">
        <w:rPr>
          <w:rFonts w:ascii="Times New Roman" w:eastAsia="Times New Roman" w:hAnsi="Times New Roman" w:cs="Times New Roman"/>
          <w:lang w:eastAsia="es-PE"/>
        </w:rPr>
        <w:t xml:space="preserve"> a una potencia imperialista, </w:t>
      </w:r>
      <w:r w:rsidR="0095576E" w:rsidRPr="002149E9">
        <w:rPr>
          <w:rFonts w:ascii="Times New Roman" w:eastAsia="Times New Roman" w:hAnsi="Times New Roman" w:cs="Times New Roman"/>
          <w:lang w:eastAsia="es-PE"/>
        </w:rPr>
        <w:t xml:space="preserve">las burguesías </w:t>
      </w:r>
      <w:r w:rsidR="00FA581E" w:rsidRPr="002149E9">
        <w:rPr>
          <w:rFonts w:ascii="Times New Roman" w:eastAsia="Times New Roman" w:hAnsi="Times New Roman" w:cs="Times New Roman"/>
          <w:lang w:eastAsia="es-PE"/>
        </w:rPr>
        <w:t xml:space="preserve">nativas </w:t>
      </w:r>
      <w:r w:rsidR="00C347E2" w:rsidRPr="002149E9">
        <w:rPr>
          <w:rFonts w:ascii="Times New Roman" w:eastAsia="Times New Roman" w:hAnsi="Times New Roman" w:cs="Times New Roman"/>
          <w:lang w:eastAsia="es-PE"/>
        </w:rPr>
        <w:t xml:space="preserve">se apoyan </w:t>
      </w:r>
      <w:r w:rsidR="000A61D2" w:rsidRPr="002149E9">
        <w:rPr>
          <w:rFonts w:ascii="Times New Roman" w:eastAsia="Times New Roman" w:hAnsi="Times New Roman" w:cs="Times New Roman"/>
          <w:lang w:eastAsia="es-PE"/>
        </w:rPr>
        <w:t>en otr</w:t>
      </w:r>
      <w:r w:rsidR="00D13E04" w:rsidRPr="002149E9">
        <w:rPr>
          <w:rFonts w:ascii="Times New Roman" w:eastAsia="Times New Roman" w:hAnsi="Times New Roman" w:cs="Times New Roman"/>
          <w:lang w:eastAsia="es-PE"/>
        </w:rPr>
        <w:t xml:space="preserve">a potencia rival o ponen en pie asociaciones </w:t>
      </w:r>
      <w:r w:rsidR="00452FA1" w:rsidRPr="002149E9">
        <w:rPr>
          <w:rFonts w:ascii="Times New Roman" w:eastAsia="Times New Roman" w:hAnsi="Times New Roman" w:cs="Times New Roman"/>
          <w:lang w:eastAsia="es-PE"/>
        </w:rPr>
        <w:t>regionales</w:t>
      </w:r>
      <w:r w:rsidR="00D13E04" w:rsidRPr="002149E9">
        <w:rPr>
          <w:rFonts w:ascii="Times New Roman" w:eastAsia="Times New Roman" w:hAnsi="Times New Roman" w:cs="Times New Roman"/>
          <w:lang w:eastAsia="es-PE"/>
        </w:rPr>
        <w:t xml:space="preserve"> como la impulsada por Rusia junto a sus pares de la ex URSS, uniones </w:t>
      </w:r>
      <w:r w:rsidR="004D0E58" w:rsidRPr="002149E9">
        <w:rPr>
          <w:rFonts w:ascii="Times New Roman" w:eastAsia="Times New Roman" w:hAnsi="Times New Roman" w:cs="Times New Roman"/>
          <w:lang w:eastAsia="es-PE"/>
        </w:rPr>
        <w:t xml:space="preserve">como la Comunidad Económica Eurasiática (2000) y la </w:t>
      </w:r>
      <w:r w:rsidR="00D83235" w:rsidRPr="002149E9">
        <w:rPr>
          <w:rFonts w:ascii="Times New Roman" w:eastAsia="Times New Roman" w:hAnsi="Times New Roman" w:cs="Times New Roman"/>
          <w:lang w:eastAsia="es-PE"/>
        </w:rPr>
        <w:t xml:space="preserve">Unión </w:t>
      </w:r>
      <w:r w:rsidR="00204523" w:rsidRPr="002149E9">
        <w:rPr>
          <w:rFonts w:ascii="Times New Roman" w:eastAsia="Times New Roman" w:hAnsi="Times New Roman" w:cs="Times New Roman"/>
          <w:lang w:eastAsia="es-PE"/>
        </w:rPr>
        <w:t>E</w:t>
      </w:r>
      <w:r w:rsidR="00D83235" w:rsidRPr="002149E9">
        <w:rPr>
          <w:rFonts w:ascii="Times New Roman" w:eastAsia="Times New Roman" w:hAnsi="Times New Roman" w:cs="Times New Roman"/>
          <w:lang w:eastAsia="es-PE"/>
        </w:rPr>
        <w:t>uroasiática (2010)</w:t>
      </w:r>
      <w:r w:rsidR="003868BC" w:rsidRPr="002149E9">
        <w:rPr>
          <w:rFonts w:ascii="Times New Roman" w:eastAsia="Times New Roman" w:hAnsi="Times New Roman" w:cs="Times New Roman"/>
          <w:lang w:eastAsia="es-PE"/>
        </w:rPr>
        <w:t xml:space="preserve">. </w:t>
      </w:r>
      <w:r w:rsidR="00160BE4" w:rsidRPr="002149E9">
        <w:rPr>
          <w:rFonts w:ascii="Times New Roman" w:eastAsia="Times New Roman" w:hAnsi="Times New Roman" w:cs="Times New Roman"/>
          <w:lang w:eastAsia="es-PE"/>
        </w:rPr>
        <w:t xml:space="preserve">Este tipo de integración económica es </w:t>
      </w:r>
      <w:r w:rsidR="00651EB6" w:rsidRPr="002149E9">
        <w:rPr>
          <w:rFonts w:ascii="Times New Roman" w:eastAsia="Times New Roman" w:hAnsi="Times New Roman" w:cs="Times New Roman"/>
          <w:lang w:eastAsia="es-PE"/>
        </w:rPr>
        <w:t xml:space="preserve">relativamente </w:t>
      </w:r>
      <w:r w:rsidR="00160BE4" w:rsidRPr="002149E9">
        <w:rPr>
          <w:rFonts w:ascii="Times New Roman" w:eastAsia="Times New Roman" w:hAnsi="Times New Roman" w:cs="Times New Roman"/>
          <w:lang w:eastAsia="es-PE"/>
        </w:rPr>
        <w:t xml:space="preserve">similar </w:t>
      </w:r>
      <w:r w:rsidR="00447576" w:rsidRPr="002149E9">
        <w:rPr>
          <w:rFonts w:ascii="Times New Roman" w:eastAsia="Times New Roman" w:hAnsi="Times New Roman" w:cs="Times New Roman"/>
          <w:lang w:eastAsia="es-PE"/>
        </w:rPr>
        <w:t xml:space="preserve">a la </w:t>
      </w:r>
      <w:r w:rsidR="00D918BF" w:rsidRPr="002149E9">
        <w:rPr>
          <w:rFonts w:ascii="Times New Roman" w:eastAsia="Times New Roman" w:hAnsi="Times New Roman" w:cs="Times New Roman"/>
          <w:lang w:eastAsia="es-PE"/>
        </w:rPr>
        <w:t>“</w:t>
      </w:r>
      <w:r w:rsidR="00204523" w:rsidRPr="002149E9">
        <w:rPr>
          <w:rFonts w:ascii="Times New Roman" w:eastAsia="Times New Roman" w:hAnsi="Times New Roman" w:cs="Times New Roman"/>
          <w:lang w:eastAsia="es-PE"/>
        </w:rPr>
        <w:t>Alianza Bolivariana para los Pueblos de Nuestra América</w:t>
      </w:r>
      <w:r w:rsidR="00D918BF" w:rsidRPr="002149E9">
        <w:rPr>
          <w:rFonts w:ascii="Times New Roman" w:eastAsia="Times New Roman" w:hAnsi="Times New Roman" w:cs="Times New Roman"/>
          <w:lang w:eastAsia="es-PE"/>
        </w:rPr>
        <w:t>” – ALBA impulsada por el ca</w:t>
      </w:r>
      <w:r w:rsidR="00447576" w:rsidRPr="002149E9">
        <w:rPr>
          <w:rFonts w:ascii="Times New Roman" w:eastAsia="Times New Roman" w:hAnsi="Times New Roman" w:cs="Times New Roman"/>
          <w:lang w:eastAsia="es-PE"/>
        </w:rPr>
        <w:t xml:space="preserve">stro-chavismo en Latinoamérica y opuesta </w:t>
      </w:r>
      <w:r w:rsidR="00834973" w:rsidRPr="002149E9">
        <w:rPr>
          <w:rFonts w:ascii="Times New Roman" w:eastAsia="Times New Roman" w:hAnsi="Times New Roman" w:cs="Times New Roman"/>
          <w:lang w:eastAsia="es-PE"/>
        </w:rPr>
        <w:t xml:space="preserve">al ALCA y los TLC de Bush, es decir, </w:t>
      </w:r>
      <w:r w:rsidR="00FC234B" w:rsidRPr="002149E9">
        <w:rPr>
          <w:rFonts w:ascii="Times New Roman" w:eastAsia="Times New Roman" w:hAnsi="Times New Roman" w:cs="Times New Roman"/>
          <w:lang w:eastAsia="es-PE"/>
        </w:rPr>
        <w:t xml:space="preserve">la misma explotación </w:t>
      </w:r>
      <w:r w:rsidR="00D005BF" w:rsidRPr="002149E9">
        <w:rPr>
          <w:rFonts w:ascii="Times New Roman" w:eastAsia="Times New Roman" w:hAnsi="Times New Roman" w:cs="Times New Roman"/>
          <w:lang w:eastAsia="es-PE"/>
        </w:rPr>
        <w:t xml:space="preserve">capitalista </w:t>
      </w:r>
      <w:r w:rsidR="00FC234B" w:rsidRPr="002149E9">
        <w:rPr>
          <w:rFonts w:ascii="Times New Roman" w:eastAsia="Times New Roman" w:hAnsi="Times New Roman" w:cs="Times New Roman"/>
          <w:lang w:eastAsia="es-PE"/>
        </w:rPr>
        <w:t xml:space="preserve">y </w:t>
      </w:r>
      <w:r w:rsidR="00D005BF" w:rsidRPr="002149E9">
        <w:rPr>
          <w:rFonts w:ascii="Times New Roman" w:eastAsia="Times New Roman" w:hAnsi="Times New Roman" w:cs="Times New Roman"/>
          <w:lang w:eastAsia="es-PE"/>
        </w:rPr>
        <w:t xml:space="preserve">saqueo </w:t>
      </w:r>
      <w:r w:rsidR="00834973" w:rsidRPr="002149E9">
        <w:rPr>
          <w:rFonts w:ascii="Times New Roman" w:eastAsia="Times New Roman" w:hAnsi="Times New Roman" w:cs="Times New Roman"/>
          <w:lang w:eastAsia="es-PE"/>
        </w:rPr>
        <w:t>imperialista</w:t>
      </w:r>
      <w:r w:rsidR="00FC234B" w:rsidRPr="002149E9">
        <w:rPr>
          <w:rFonts w:ascii="Times New Roman" w:eastAsia="Times New Roman" w:hAnsi="Times New Roman" w:cs="Times New Roman"/>
          <w:lang w:eastAsia="es-PE"/>
        </w:rPr>
        <w:t xml:space="preserve">, </w:t>
      </w:r>
      <w:r w:rsidR="00834973" w:rsidRPr="002149E9">
        <w:rPr>
          <w:rFonts w:ascii="Times New Roman" w:eastAsia="Times New Roman" w:hAnsi="Times New Roman" w:cs="Times New Roman"/>
          <w:lang w:eastAsia="es-PE"/>
        </w:rPr>
        <w:t xml:space="preserve">solo que </w:t>
      </w:r>
      <w:r w:rsidR="005663F1" w:rsidRPr="002149E9">
        <w:rPr>
          <w:rFonts w:ascii="Times New Roman" w:eastAsia="Times New Roman" w:hAnsi="Times New Roman" w:cs="Times New Roman"/>
          <w:lang w:eastAsia="es-PE"/>
        </w:rPr>
        <w:t xml:space="preserve">pactando </w:t>
      </w:r>
      <w:r w:rsidR="00834973" w:rsidRPr="002149E9">
        <w:rPr>
          <w:rFonts w:ascii="Times New Roman" w:eastAsia="Times New Roman" w:hAnsi="Times New Roman" w:cs="Times New Roman"/>
          <w:lang w:eastAsia="es-PE"/>
        </w:rPr>
        <w:t>un</w:t>
      </w:r>
      <w:r w:rsidR="00D005BF" w:rsidRPr="002149E9">
        <w:rPr>
          <w:rFonts w:ascii="Times New Roman" w:eastAsia="Times New Roman" w:hAnsi="Times New Roman" w:cs="Times New Roman"/>
          <w:lang w:eastAsia="es-PE"/>
        </w:rPr>
        <w:t xml:space="preserve"> margen de ganancia mayor para </w:t>
      </w:r>
      <w:r w:rsidR="00834973" w:rsidRPr="002149E9">
        <w:rPr>
          <w:rFonts w:ascii="Times New Roman" w:eastAsia="Times New Roman" w:hAnsi="Times New Roman" w:cs="Times New Roman"/>
          <w:lang w:eastAsia="es-PE"/>
        </w:rPr>
        <w:t>la</w:t>
      </w:r>
      <w:r w:rsidR="00FC234B" w:rsidRPr="002149E9">
        <w:rPr>
          <w:rFonts w:ascii="Times New Roman" w:eastAsia="Times New Roman" w:hAnsi="Times New Roman" w:cs="Times New Roman"/>
          <w:lang w:eastAsia="es-PE"/>
        </w:rPr>
        <w:t>s</w:t>
      </w:r>
      <w:r w:rsidR="00834973" w:rsidRPr="002149E9">
        <w:rPr>
          <w:rFonts w:ascii="Times New Roman" w:eastAsia="Times New Roman" w:hAnsi="Times New Roman" w:cs="Times New Roman"/>
          <w:lang w:eastAsia="es-PE"/>
        </w:rPr>
        <w:t xml:space="preserve"> burguesía</w:t>
      </w:r>
      <w:r w:rsidR="00FC234B" w:rsidRPr="002149E9">
        <w:rPr>
          <w:rFonts w:ascii="Times New Roman" w:eastAsia="Times New Roman" w:hAnsi="Times New Roman" w:cs="Times New Roman"/>
          <w:lang w:eastAsia="es-PE"/>
        </w:rPr>
        <w:t>s</w:t>
      </w:r>
      <w:r w:rsidR="00834973" w:rsidRPr="002149E9">
        <w:rPr>
          <w:rFonts w:ascii="Times New Roman" w:eastAsia="Times New Roman" w:hAnsi="Times New Roman" w:cs="Times New Roman"/>
          <w:lang w:eastAsia="es-PE"/>
        </w:rPr>
        <w:t xml:space="preserve"> nativa</w:t>
      </w:r>
      <w:r w:rsidR="00FC234B" w:rsidRPr="002149E9">
        <w:rPr>
          <w:rFonts w:ascii="Times New Roman" w:eastAsia="Times New Roman" w:hAnsi="Times New Roman" w:cs="Times New Roman"/>
          <w:lang w:eastAsia="es-PE"/>
        </w:rPr>
        <w:t>s</w:t>
      </w:r>
      <w:r w:rsidR="002A65E0" w:rsidRPr="002149E9">
        <w:rPr>
          <w:rFonts w:ascii="Times New Roman" w:eastAsia="Times New Roman" w:hAnsi="Times New Roman" w:cs="Times New Roman"/>
          <w:lang w:eastAsia="es-PE"/>
        </w:rPr>
        <w:t xml:space="preserve"> que la ofrecida</w:t>
      </w:r>
      <w:r w:rsidR="0076400E" w:rsidRPr="002149E9">
        <w:rPr>
          <w:rFonts w:ascii="Times New Roman" w:eastAsia="Times New Roman" w:hAnsi="Times New Roman" w:cs="Times New Roman"/>
          <w:lang w:eastAsia="es-PE"/>
        </w:rPr>
        <w:t xml:space="preserve"> por Washington</w:t>
      </w:r>
      <w:r w:rsidR="00294BD6" w:rsidRPr="002149E9">
        <w:rPr>
          <w:rFonts w:ascii="Times New Roman" w:eastAsia="Times New Roman" w:hAnsi="Times New Roman" w:cs="Times New Roman"/>
          <w:lang w:eastAsia="es-PE"/>
        </w:rPr>
        <w:t xml:space="preserve">. </w:t>
      </w:r>
      <w:r w:rsidR="0076400E" w:rsidRPr="002149E9">
        <w:rPr>
          <w:rFonts w:ascii="Times New Roman" w:eastAsia="Times New Roman" w:hAnsi="Times New Roman" w:cs="Times New Roman"/>
          <w:lang w:eastAsia="es-PE"/>
        </w:rPr>
        <w:t xml:space="preserve">Rusia ha estado persiguiendo por años la integración de Ucrania a su proyecto euroasiático pero hasta ahora no ha tenido éxito. </w:t>
      </w:r>
      <w:r w:rsidR="00950F97" w:rsidRPr="002149E9">
        <w:rPr>
          <w:rFonts w:ascii="Times New Roman" w:eastAsia="Times New Roman" w:hAnsi="Times New Roman" w:cs="Times New Roman"/>
          <w:lang w:eastAsia="es-PE"/>
        </w:rPr>
        <w:t xml:space="preserve">No obstante Rusia sigue siendo el principal socio comercial de Ucrania y esto es también lo que el imperialismo busca cambiar a su favor. </w:t>
      </w:r>
      <w:r w:rsidR="0067071F" w:rsidRPr="002149E9">
        <w:rPr>
          <w:rFonts w:ascii="Times New Roman" w:eastAsia="Times New Roman" w:hAnsi="Times New Roman" w:cs="Times New Roman"/>
          <w:lang w:eastAsia="es-PE"/>
        </w:rPr>
        <w:t>La vieja oligarquía rusificada de Ucrania</w:t>
      </w:r>
      <w:r w:rsidR="004F5A25" w:rsidRPr="002149E9">
        <w:rPr>
          <w:rFonts w:ascii="Times New Roman" w:eastAsia="Times New Roman" w:hAnsi="Times New Roman" w:cs="Times New Roman"/>
          <w:lang w:eastAsia="es-PE"/>
        </w:rPr>
        <w:t xml:space="preserve">, </w:t>
      </w:r>
      <w:r w:rsidR="009263F5" w:rsidRPr="002149E9">
        <w:rPr>
          <w:rFonts w:ascii="Times New Roman" w:eastAsia="Times New Roman" w:hAnsi="Times New Roman" w:cs="Times New Roman"/>
          <w:lang w:eastAsia="es-PE"/>
        </w:rPr>
        <w:t xml:space="preserve">liderada por Yanukovich y </w:t>
      </w:r>
      <w:proofErr w:type="spellStart"/>
      <w:r w:rsidR="009263F5" w:rsidRPr="002149E9">
        <w:rPr>
          <w:rFonts w:ascii="Times New Roman" w:eastAsia="Times New Roman" w:hAnsi="Times New Roman" w:cs="Times New Roman"/>
          <w:lang w:eastAsia="es-PE"/>
        </w:rPr>
        <w:t>Rinat</w:t>
      </w:r>
      <w:proofErr w:type="spellEnd"/>
      <w:r w:rsidR="009263F5" w:rsidRPr="002149E9">
        <w:rPr>
          <w:rFonts w:ascii="Times New Roman" w:eastAsia="Times New Roman" w:hAnsi="Times New Roman" w:cs="Times New Roman"/>
          <w:lang w:eastAsia="es-PE"/>
        </w:rPr>
        <w:t xml:space="preserve"> </w:t>
      </w:r>
      <w:proofErr w:type="spellStart"/>
      <w:r w:rsidR="009263F5" w:rsidRPr="002149E9">
        <w:rPr>
          <w:rFonts w:ascii="Times New Roman" w:eastAsia="Times New Roman" w:hAnsi="Times New Roman" w:cs="Times New Roman"/>
          <w:lang w:eastAsia="es-PE"/>
        </w:rPr>
        <w:t>Ajmétov</w:t>
      </w:r>
      <w:proofErr w:type="spellEnd"/>
      <w:r w:rsidR="004F5A25" w:rsidRPr="002149E9">
        <w:rPr>
          <w:rFonts w:ascii="Times New Roman" w:eastAsia="Times New Roman" w:hAnsi="Times New Roman" w:cs="Times New Roman"/>
          <w:lang w:eastAsia="es-PE"/>
        </w:rPr>
        <w:t>,</w:t>
      </w:r>
      <w:r w:rsidR="0067071F" w:rsidRPr="002149E9">
        <w:rPr>
          <w:rFonts w:ascii="Times New Roman" w:eastAsia="Times New Roman" w:hAnsi="Times New Roman" w:cs="Times New Roman"/>
          <w:lang w:eastAsia="es-PE"/>
        </w:rPr>
        <w:t xml:space="preserve"> ha venido entonces regateando negocios con el imperialismo, pero con la pérdida de posiciones muchos </w:t>
      </w:r>
      <w:r w:rsidR="00830D28" w:rsidRPr="002149E9">
        <w:rPr>
          <w:rFonts w:ascii="Times New Roman" w:eastAsia="Times New Roman" w:hAnsi="Times New Roman" w:cs="Times New Roman"/>
          <w:lang w:eastAsia="es-PE"/>
        </w:rPr>
        <w:t xml:space="preserve">se han reubicado como defensores directos de </w:t>
      </w:r>
      <w:r w:rsidR="00F32AF2" w:rsidRPr="002149E9">
        <w:rPr>
          <w:rFonts w:ascii="Times New Roman" w:eastAsia="Times New Roman" w:hAnsi="Times New Roman" w:cs="Times New Roman"/>
          <w:lang w:eastAsia="es-PE"/>
        </w:rPr>
        <w:t xml:space="preserve">las ambiciones de EEUU y Europa, como es el caso de la oligarca del gas </w:t>
      </w:r>
      <w:proofErr w:type="spellStart"/>
      <w:r w:rsidR="00F310D5" w:rsidRPr="002149E9">
        <w:rPr>
          <w:rFonts w:ascii="Times New Roman" w:eastAsia="Times New Roman" w:hAnsi="Times New Roman" w:cs="Times New Roman"/>
          <w:lang w:eastAsia="es-PE"/>
        </w:rPr>
        <w:t>Yulia</w:t>
      </w:r>
      <w:proofErr w:type="spellEnd"/>
      <w:r w:rsidR="00F310D5" w:rsidRPr="002149E9">
        <w:rPr>
          <w:rFonts w:ascii="Times New Roman" w:eastAsia="Times New Roman" w:hAnsi="Times New Roman" w:cs="Times New Roman"/>
          <w:lang w:eastAsia="es-PE"/>
        </w:rPr>
        <w:t xml:space="preserve"> </w:t>
      </w:r>
      <w:r w:rsidR="00FC38FB" w:rsidRPr="002149E9">
        <w:rPr>
          <w:rFonts w:ascii="Times New Roman" w:eastAsia="Times New Roman" w:hAnsi="Times New Roman" w:cs="Times New Roman"/>
          <w:lang w:eastAsia="es-PE"/>
        </w:rPr>
        <w:t>Tymoshenko</w:t>
      </w:r>
      <w:r w:rsidR="006C4821" w:rsidRPr="002149E9">
        <w:rPr>
          <w:rFonts w:ascii="Times New Roman" w:eastAsia="Times New Roman" w:hAnsi="Times New Roman" w:cs="Times New Roman"/>
          <w:lang w:eastAsia="es-PE"/>
        </w:rPr>
        <w:t xml:space="preserve">. </w:t>
      </w:r>
      <w:r w:rsidR="009D1786" w:rsidRPr="002149E9">
        <w:rPr>
          <w:rFonts w:ascii="Times New Roman" w:eastAsia="Times New Roman" w:hAnsi="Times New Roman" w:cs="Times New Roman"/>
          <w:lang w:eastAsia="es-PE"/>
        </w:rPr>
        <w:t xml:space="preserve">Estas disputas burguesas </w:t>
      </w:r>
      <w:r w:rsidR="000C647B" w:rsidRPr="002149E9">
        <w:rPr>
          <w:rFonts w:ascii="Times New Roman" w:eastAsia="Times New Roman" w:hAnsi="Times New Roman" w:cs="Times New Roman"/>
          <w:lang w:eastAsia="es-PE"/>
        </w:rPr>
        <w:t xml:space="preserve">sin embargo, </w:t>
      </w:r>
      <w:r w:rsidR="009D1786" w:rsidRPr="002149E9">
        <w:rPr>
          <w:rFonts w:ascii="Times New Roman" w:eastAsia="Times New Roman" w:hAnsi="Times New Roman" w:cs="Times New Roman"/>
          <w:lang w:eastAsia="es-PE"/>
        </w:rPr>
        <w:t xml:space="preserve">no son </w:t>
      </w:r>
      <w:r w:rsidR="009D1786" w:rsidRPr="002149E9">
        <w:rPr>
          <w:rFonts w:ascii="Times New Roman" w:eastAsia="Times New Roman" w:hAnsi="Times New Roman" w:cs="Times New Roman"/>
          <w:lang w:eastAsia="es-PE"/>
        </w:rPr>
        <w:lastRenderedPageBreak/>
        <w:t xml:space="preserve">entre </w:t>
      </w:r>
      <w:r w:rsidR="00A60C8C" w:rsidRPr="002149E9">
        <w:rPr>
          <w:rFonts w:ascii="Times New Roman" w:eastAsia="Times New Roman" w:hAnsi="Times New Roman" w:cs="Times New Roman"/>
          <w:lang w:eastAsia="es-PE"/>
        </w:rPr>
        <w:t>“</w:t>
      </w:r>
      <w:r w:rsidR="009D1786" w:rsidRPr="002149E9">
        <w:rPr>
          <w:rFonts w:ascii="Times New Roman" w:eastAsia="Times New Roman" w:hAnsi="Times New Roman" w:cs="Times New Roman"/>
          <w:lang w:eastAsia="es-PE"/>
        </w:rPr>
        <w:t>imperialismo</w:t>
      </w:r>
      <w:r w:rsidR="00A60C8C" w:rsidRPr="002149E9">
        <w:rPr>
          <w:rFonts w:ascii="Times New Roman" w:eastAsia="Times New Roman" w:hAnsi="Times New Roman" w:cs="Times New Roman"/>
          <w:lang w:eastAsia="es-PE"/>
        </w:rPr>
        <w:t>s”</w:t>
      </w:r>
      <w:r w:rsidR="009D1786" w:rsidRPr="002149E9">
        <w:rPr>
          <w:rFonts w:ascii="Times New Roman" w:eastAsia="Times New Roman" w:hAnsi="Times New Roman" w:cs="Times New Roman"/>
          <w:lang w:eastAsia="es-PE"/>
        </w:rPr>
        <w:t xml:space="preserve"> como quiere hacer creer la prensa yanqui y su</w:t>
      </w:r>
      <w:r w:rsidR="00A60C8C" w:rsidRPr="002149E9">
        <w:rPr>
          <w:rFonts w:ascii="Times New Roman" w:eastAsia="Times New Roman" w:hAnsi="Times New Roman" w:cs="Times New Roman"/>
          <w:lang w:eastAsia="es-PE"/>
        </w:rPr>
        <w:t>s</w:t>
      </w:r>
      <w:r w:rsidR="009D1786" w:rsidRPr="002149E9">
        <w:rPr>
          <w:rFonts w:ascii="Times New Roman" w:eastAsia="Times New Roman" w:hAnsi="Times New Roman" w:cs="Times New Roman"/>
          <w:lang w:eastAsia="es-PE"/>
        </w:rPr>
        <w:t xml:space="preserve"> </w:t>
      </w:r>
      <w:r w:rsidR="00A60C8C" w:rsidRPr="002149E9">
        <w:rPr>
          <w:rFonts w:ascii="Times New Roman" w:eastAsia="Times New Roman" w:hAnsi="Times New Roman" w:cs="Times New Roman"/>
          <w:lang w:eastAsia="es-PE"/>
        </w:rPr>
        <w:t xml:space="preserve">filiales </w:t>
      </w:r>
      <w:r w:rsidR="009D1786" w:rsidRPr="002149E9">
        <w:rPr>
          <w:rFonts w:ascii="Times New Roman" w:eastAsia="Times New Roman" w:hAnsi="Times New Roman" w:cs="Times New Roman"/>
          <w:lang w:eastAsia="es-PE"/>
        </w:rPr>
        <w:t>socialdemócrata</w:t>
      </w:r>
      <w:r w:rsidR="00A60C8C" w:rsidRPr="002149E9">
        <w:rPr>
          <w:rFonts w:ascii="Times New Roman" w:eastAsia="Times New Roman" w:hAnsi="Times New Roman" w:cs="Times New Roman"/>
          <w:lang w:eastAsia="es-PE"/>
        </w:rPr>
        <w:t xml:space="preserve">s, sino el regateo entre un pequeño accionista y el dueño de la empresa a escala internacional. </w:t>
      </w:r>
      <w:r w:rsidR="00AC713F" w:rsidRPr="002149E9">
        <w:rPr>
          <w:rFonts w:ascii="Times New Roman" w:eastAsia="Times New Roman" w:hAnsi="Times New Roman" w:cs="Times New Roman"/>
          <w:lang w:eastAsia="es-PE"/>
        </w:rPr>
        <w:t xml:space="preserve">Rusia es un extraño </w:t>
      </w:r>
      <w:r w:rsidR="005767C5" w:rsidRPr="002149E9">
        <w:rPr>
          <w:rFonts w:ascii="Times New Roman" w:eastAsia="Times New Roman" w:hAnsi="Times New Roman" w:cs="Times New Roman"/>
          <w:lang w:eastAsia="es-PE"/>
        </w:rPr>
        <w:t>“</w:t>
      </w:r>
      <w:r w:rsidR="00AC713F" w:rsidRPr="002149E9">
        <w:rPr>
          <w:rFonts w:ascii="Times New Roman" w:eastAsia="Times New Roman" w:hAnsi="Times New Roman" w:cs="Times New Roman"/>
          <w:lang w:eastAsia="es-PE"/>
        </w:rPr>
        <w:t>imperio</w:t>
      </w:r>
      <w:r w:rsidR="005767C5" w:rsidRPr="002149E9">
        <w:rPr>
          <w:rFonts w:ascii="Times New Roman" w:eastAsia="Times New Roman" w:hAnsi="Times New Roman" w:cs="Times New Roman"/>
          <w:lang w:eastAsia="es-PE"/>
        </w:rPr>
        <w:t>”</w:t>
      </w:r>
      <w:r w:rsidR="00AC713F" w:rsidRPr="002149E9">
        <w:rPr>
          <w:rFonts w:ascii="Times New Roman" w:eastAsia="Times New Roman" w:hAnsi="Times New Roman" w:cs="Times New Roman"/>
          <w:lang w:eastAsia="es-PE"/>
        </w:rPr>
        <w:t xml:space="preserve"> </w:t>
      </w:r>
      <w:r w:rsidR="005767C5" w:rsidRPr="002149E9">
        <w:rPr>
          <w:rFonts w:ascii="Times New Roman" w:eastAsia="Times New Roman" w:hAnsi="Times New Roman" w:cs="Times New Roman"/>
          <w:lang w:eastAsia="es-PE"/>
        </w:rPr>
        <w:t xml:space="preserve">exportador de </w:t>
      </w:r>
      <w:r w:rsidR="00AC713F" w:rsidRPr="002149E9">
        <w:rPr>
          <w:rFonts w:ascii="Times New Roman" w:eastAsia="Times New Roman" w:hAnsi="Times New Roman" w:cs="Times New Roman"/>
          <w:lang w:eastAsia="es-PE"/>
        </w:rPr>
        <w:t xml:space="preserve">gas </w:t>
      </w:r>
      <w:r w:rsidR="005767C5" w:rsidRPr="002149E9">
        <w:rPr>
          <w:rFonts w:ascii="Times New Roman" w:eastAsia="Times New Roman" w:hAnsi="Times New Roman" w:cs="Times New Roman"/>
          <w:lang w:eastAsia="es-PE"/>
        </w:rPr>
        <w:t xml:space="preserve">para </w:t>
      </w:r>
      <w:r w:rsidR="00297E8F" w:rsidRPr="002149E9">
        <w:rPr>
          <w:rFonts w:ascii="Times New Roman" w:eastAsia="Times New Roman" w:hAnsi="Times New Roman" w:cs="Times New Roman"/>
          <w:lang w:eastAsia="es-PE"/>
        </w:rPr>
        <w:t xml:space="preserve">Europa </w:t>
      </w:r>
      <w:r w:rsidR="00AC713F" w:rsidRPr="002149E9">
        <w:rPr>
          <w:rFonts w:ascii="Times New Roman" w:eastAsia="Times New Roman" w:hAnsi="Times New Roman" w:cs="Times New Roman"/>
          <w:lang w:eastAsia="es-PE"/>
        </w:rPr>
        <w:t xml:space="preserve">y cuyo principal destino de sus capitales </w:t>
      </w:r>
      <w:r w:rsidR="002A20C8" w:rsidRPr="002149E9">
        <w:rPr>
          <w:rFonts w:ascii="Times New Roman" w:eastAsia="Times New Roman" w:hAnsi="Times New Roman" w:cs="Times New Roman"/>
          <w:lang w:eastAsia="es-PE"/>
        </w:rPr>
        <w:t xml:space="preserve">“imperialistas” </w:t>
      </w:r>
      <w:r w:rsidR="00AC713F" w:rsidRPr="002149E9">
        <w:rPr>
          <w:rFonts w:ascii="Times New Roman" w:eastAsia="Times New Roman" w:hAnsi="Times New Roman" w:cs="Times New Roman"/>
          <w:lang w:eastAsia="es-PE"/>
        </w:rPr>
        <w:t>va a parar</w:t>
      </w:r>
      <w:r w:rsidR="002A20C8" w:rsidRPr="002149E9">
        <w:rPr>
          <w:rFonts w:ascii="Times New Roman" w:eastAsia="Times New Roman" w:hAnsi="Times New Roman" w:cs="Times New Roman"/>
          <w:lang w:eastAsia="es-PE"/>
        </w:rPr>
        <w:t xml:space="preserve">… </w:t>
      </w:r>
      <w:r w:rsidR="00AC713F" w:rsidRPr="002149E9">
        <w:rPr>
          <w:rFonts w:ascii="Times New Roman" w:eastAsia="Times New Roman" w:hAnsi="Times New Roman" w:cs="Times New Roman"/>
          <w:lang w:eastAsia="es-PE"/>
        </w:rPr>
        <w:t xml:space="preserve">¡a la isla de Chipre! </w:t>
      </w:r>
      <w:r w:rsidR="002A20C8" w:rsidRPr="002149E9">
        <w:rPr>
          <w:rFonts w:ascii="Times New Roman" w:eastAsia="Times New Roman" w:hAnsi="Times New Roman" w:cs="Times New Roman"/>
          <w:lang w:eastAsia="es-PE"/>
        </w:rPr>
        <w:t xml:space="preserve">Este pedazo de tierra sobre el mar aparece también como </w:t>
      </w:r>
      <w:r w:rsidR="00C55800" w:rsidRPr="002149E9">
        <w:rPr>
          <w:rFonts w:ascii="Times New Roman" w:eastAsia="Times New Roman" w:hAnsi="Times New Roman" w:cs="Times New Roman"/>
          <w:lang w:eastAsia="es-PE"/>
        </w:rPr>
        <w:t>el principal inversor en Rusia y la misma curiosa asociación encontramos en las estadísticas para Ucrania. Esto se conoce como “round-</w:t>
      </w:r>
      <w:proofErr w:type="spellStart"/>
      <w:r w:rsidR="00C55800" w:rsidRPr="002149E9">
        <w:rPr>
          <w:rFonts w:ascii="Times New Roman" w:eastAsia="Times New Roman" w:hAnsi="Times New Roman" w:cs="Times New Roman"/>
          <w:lang w:eastAsia="es-PE"/>
        </w:rPr>
        <w:t>tripping</w:t>
      </w:r>
      <w:proofErr w:type="spellEnd"/>
      <w:r w:rsidR="00C55800" w:rsidRPr="002149E9">
        <w:rPr>
          <w:rFonts w:ascii="Times New Roman" w:eastAsia="Times New Roman" w:hAnsi="Times New Roman" w:cs="Times New Roman"/>
          <w:lang w:eastAsia="es-PE"/>
        </w:rPr>
        <w:t xml:space="preserve">” (ida y vuelta) y es la forma como la oligarquía nativa </w:t>
      </w:r>
      <w:r w:rsidR="00D138E6" w:rsidRPr="002149E9">
        <w:rPr>
          <w:rFonts w:ascii="Times New Roman" w:eastAsia="Times New Roman" w:hAnsi="Times New Roman" w:cs="Times New Roman"/>
          <w:lang w:eastAsia="es-PE"/>
        </w:rPr>
        <w:t xml:space="preserve">ex soviética </w:t>
      </w:r>
      <w:r w:rsidR="00C55800" w:rsidRPr="002149E9">
        <w:rPr>
          <w:rFonts w:ascii="Times New Roman" w:eastAsia="Times New Roman" w:hAnsi="Times New Roman" w:cs="Times New Roman"/>
          <w:lang w:eastAsia="es-PE"/>
        </w:rPr>
        <w:t xml:space="preserve">invierte en su país </w:t>
      </w:r>
      <w:r w:rsidR="007867F9" w:rsidRPr="002149E9">
        <w:rPr>
          <w:rFonts w:ascii="Times New Roman" w:eastAsia="Times New Roman" w:hAnsi="Times New Roman" w:cs="Times New Roman"/>
          <w:lang w:eastAsia="es-PE"/>
        </w:rPr>
        <w:t xml:space="preserve">lavando dinero y aprovechando las ventajas tributarias </w:t>
      </w:r>
      <w:r w:rsidR="00D138E6" w:rsidRPr="002149E9">
        <w:rPr>
          <w:rFonts w:ascii="Times New Roman" w:eastAsia="Times New Roman" w:hAnsi="Times New Roman" w:cs="Times New Roman"/>
          <w:lang w:eastAsia="es-PE"/>
        </w:rPr>
        <w:t>que le ofrecen acuerdos bilaterales hechos con la isl</w:t>
      </w:r>
      <w:r w:rsidR="008C7F2D" w:rsidRPr="002149E9">
        <w:rPr>
          <w:rFonts w:ascii="Times New Roman" w:eastAsia="Times New Roman" w:hAnsi="Times New Roman" w:cs="Times New Roman"/>
          <w:lang w:eastAsia="es-PE"/>
        </w:rPr>
        <w:t xml:space="preserve">a a principios de los ochentas. </w:t>
      </w:r>
      <w:r w:rsidR="00D41DDD" w:rsidRPr="002149E9">
        <w:rPr>
          <w:rFonts w:ascii="Times New Roman" w:eastAsia="Times New Roman" w:hAnsi="Times New Roman" w:cs="Times New Roman"/>
          <w:b/>
          <w:lang w:eastAsia="es-PE"/>
        </w:rPr>
        <w:t>Ucrania ha transitado entonces, de la opresión nacional de la burocracia estalinista, a la opresión imperialista</w:t>
      </w:r>
      <w:r w:rsidR="00C52357" w:rsidRPr="002149E9">
        <w:rPr>
          <w:rFonts w:ascii="Times New Roman" w:eastAsia="Times New Roman" w:hAnsi="Times New Roman" w:cs="Times New Roman"/>
          <w:b/>
          <w:lang w:eastAsia="es-PE"/>
        </w:rPr>
        <w:t xml:space="preserve"> apoyada en la oligarquía </w:t>
      </w:r>
      <w:proofErr w:type="spellStart"/>
      <w:r w:rsidR="00C52357" w:rsidRPr="002149E9">
        <w:rPr>
          <w:rFonts w:ascii="Times New Roman" w:eastAsia="Times New Roman" w:hAnsi="Times New Roman" w:cs="Times New Roman"/>
          <w:b/>
          <w:lang w:eastAsia="es-PE"/>
        </w:rPr>
        <w:t>rusófona</w:t>
      </w:r>
      <w:proofErr w:type="spellEnd"/>
      <w:r w:rsidR="00C52357" w:rsidRPr="002149E9">
        <w:rPr>
          <w:rFonts w:ascii="Times New Roman" w:eastAsia="Times New Roman" w:hAnsi="Times New Roman" w:cs="Times New Roman"/>
          <w:b/>
          <w:lang w:eastAsia="es-PE"/>
        </w:rPr>
        <w:t xml:space="preserve"> como burguesía </w:t>
      </w:r>
      <w:proofErr w:type="spellStart"/>
      <w:r w:rsidR="00C52357" w:rsidRPr="002149E9">
        <w:rPr>
          <w:rFonts w:ascii="Times New Roman" w:eastAsia="Times New Roman" w:hAnsi="Times New Roman" w:cs="Times New Roman"/>
          <w:b/>
          <w:lang w:eastAsia="es-PE"/>
        </w:rPr>
        <w:t>cipaya</w:t>
      </w:r>
      <w:proofErr w:type="spellEnd"/>
      <w:r w:rsidR="00C52357" w:rsidRPr="002149E9">
        <w:rPr>
          <w:rFonts w:ascii="Times New Roman" w:eastAsia="Times New Roman" w:hAnsi="Times New Roman" w:cs="Times New Roman"/>
          <w:b/>
          <w:lang w:eastAsia="es-PE"/>
        </w:rPr>
        <w:t>.</w:t>
      </w:r>
      <w:r w:rsidR="00C52357" w:rsidRPr="002149E9">
        <w:rPr>
          <w:rFonts w:ascii="Times New Roman" w:eastAsia="Times New Roman" w:hAnsi="Times New Roman" w:cs="Times New Roman"/>
          <w:lang w:eastAsia="es-PE"/>
        </w:rPr>
        <w:t xml:space="preserve"> </w:t>
      </w:r>
      <w:r w:rsidR="003B568E" w:rsidRPr="002149E9">
        <w:rPr>
          <w:rFonts w:ascii="Times New Roman" w:eastAsia="Times New Roman" w:hAnsi="Times New Roman" w:cs="Times New Roman"/>
          <w:lang w:eastAsia="es-PE"/>
        </w:rPr>
        <w:t>Esta última busca defender la tajada de negocios que aún le quedan del pacto restauracionista</w:t>
      </w:r>
      <w:r w:rsidR="008C7F2D" w:rsidRPr="002149E9">
        <w:rPr>
          <w:rFonts w:ascii="Times New Roman" w:eastAsia="Times New Roman" w:hAnsi="Times New Roman" w:cs="Times New Roman"/>
          <w:lang w:eastAsia="es-PE"/>
        </w:rPr>
        <w:t>;</w:t>
      </w:r>
      <w:r w:rsidR="003B568E" w:rsidRPr="002149E9">
        <w:rPr>
          <w:rFonts w:ascii="Times New Roman" w:eastAsia="Times New Roman" w:hAnsi="Times New Roman" w:cs="Times New Roman"/>
          <w:lang w:eastAsia="es-PE"/>
        </w:rPr>
        <w:t xml:space="preserve"> mientras que el imperialismo ahora quiere la torta </w:t>
      </w:r>
      <w:r w:rsidR="007E4E1B" w:rsidRPr="002149E9">
        <w:rPr>
          <w:rFonts w:ascii="Times New Roman" w:eastAsia="Times New Roman" w:hAnsi="Times New Roman" w:cs="Times New Roman"/>
          <w:lang w:eastAsia="es-PE"/>
        </w:rPr>
        <w:t>completa</w:t>
      </w:r>
      <w:r w:rsidR="00323166" w:rsidRPr="002149E9">
        <w:rPr>
          <w:rFonts w:ascii="Times New Roman" w:eastAsia="Times New Roman" w:hAnsi="Times New Roman" w:cs="Times New Roman"/>
          <w:lang w:eastAsia="es-PE"/>
        </w:rPr>
        <w:t>.</w:t>
      </w:r>
      <w:r w:rsidR="007E4E1B" w:rsidRPr="002149E9">
        <w:rPr>
          <w:rFonts w:ascii="Times New Roman" w:eastAsia="Times New Roman" w:hAnsi="Times New Roman" w:cs="Times New Roman"/>
          <w:lang w:eastAsia="es-PE"/>
        </w:rPr>
        <w:t xml:space="preserve"> </w:t>
      </w:r>
      <w:r w:rsidR="00E86D07" w:rsidRPr="002149E9">
        <w:rPr>
          <w:rFonts w:ascii="Times New Roman" w:eastAsia="Times New Roman" w:hAnsi="Times New Roman" w:cs="Times New Roman"/>
          <w:lang w:eastAsia="es-PE"/>
        </w:rPr>
        <w:t xml:space="preserve">No solo se trata de una disputa burguesa </w:t>
      </w:r>
      <w:r w:rsidR="003651FB" w:rsidRPr="002149E9">
        <w:rPr>
          <w:rFonts w:ascii="Times New Roman" w:eastAsia="Times New Roman" w:hAnsi="Times New Roman" w:cs="Times New Roman"/>
          <w:lang w:eastAsia="es-PE"/>
        </w:rPr>
        <w:t xml:space="preserve">de negocios </w:t>
      </w:r>
      <w:r w:rsidR="00E86D07" w:rsidRPr="002149E9">
        <w:rPr>
          <w:rFonts w:ascii="Times New Roman" w:eastAsia="Times New Roman" w:hAnsi="Times New Roman" w:cs="Times New Roman"/>
          <w:lang w:eastAsia="es-PE"/>
        </w:rPr>
        <w:t>sino sobre todo de una ofensiva de explo</w:t>
      </w:r>
      <w:r w:rsidR="00532DDF" w:rsidRPr="002149E9">
        <w:rPr>
          <w:rFonts w:ascii="Times New Roman" w:eastAsia="Times New Roman" w:hAnsi="Times New Roman" w:cs="Times New Roman"/>
          <w:lang w:eastAsia="es-PE"/>
        </w:rPr>
        <w:t>tación, saqueo y muerte a costa</w:t>
      </w:r>
      <w:r w:rsidR="00E86D07" w:rsidRPr="002149E9">
        <w:rPr>
          <w:rFonts w:ascii="Times New Roman" w:eastAsia="Times New Roman" w:hAnsi="Times New Roman" w:cs="Times New Roman"/>
          <w:lang w:eastAsia="es-PE"/>
        </w:rPr>
        <w:t xml:space="preserve"> de las masas</w:t>
      </w:r>
      <w:r w:rsidR="00532DDF" w:rsidRPr="002149E9">
        <w:rPr>
          <w:rFonts w:ascii="Times New Roman" w:eastAsia="Times New Roman" w:hAnsi="Times New Roman" w:cs="Times New Roman"/>
          <w:lang w:eastAsia="es-PE"/>
        </w:rPr>
        <w:t xml:space="preserve"> ucranianas</w:t>
      </w:r>
      <w:r w:rsidR="00E86D07" w:rsidRPr="002149E9">
        <w:rPr>
          <w:rFonts w:ascii="Times New Roman" w:eastAsia="Times New Roman" w:hAnsi="Times New Roman" w:cs="Times New Roman"/>
          <w:lang w:eastAsia="es-PE"/>
        </w:rPr>
        <w:t xml:space="preserve"> y que se </w:t>
      </w:r>
      <w:r w:rsidR="00323166" w:rsidRPr="002149E9">
        <w:rPr>
          <w:rFonts w:ascii="Times New Roman" w:eastAsia="Times New Roman" w:hAnsi="Times New Roman" w:cs="Times New Roman"/>
          <w:lang w:eastAsia="es-PE"/>
        </w:rPr>
        <w:t xml:space="preserve">suma al pacto de restauración capitalista en Cuba y genocidios contra-revolucionarios como el impuesto a las masas de Siria. </w:t>
      </w:r>
    </w:p>
    <w:p w:rsidR="002245DA" w:rsidRPr="002149E9" w:rsidRDefault="002245DA" w:rsidP="0045116C">
      <w:pPr>
        <w:spacing w:after="0" w:line="240" w:lineRule="auto"/>
        <w:jc w:val="both"/>
        <w:textAlignment w:val="center"/>
        <w:rPr>
          <w:rFonts w:ascii="Times New Roman" w:eastAsia="Times New Roman" w:hAnsi="Times New Roman" w:cs="Times New Roman"/>
          <w:lang w:eastAsia="es-PE"/>
        </w:rPr>
      </w:pPr>
    </w:p>
    <w:p w:rsidR="002245DA" w:rsidRPr="002149E9" w:rsidRDefault="002245DA" w:rsidP="0045116C">
      <w:pPr>
        <w:spacing w:after="0" w:line="240" w:lineRule="auto"/>
        <w:jc w:val="both"/>
        <w:textAlignment w:val="center"/>
        <w:rPr>
          <w:rFonts w:ascii="Times New Roman" w:eastAsia="Times New Roman" w:hAnsi="Times New Roman" w:cs="Times New Roman"/>
          <w:b/>
          <w:i/>
          <w:lang w:eastAsia="es-PE"/>
        </w:rPr>
      </w:pPr>
      <w:r w:rsidRPr="002149E9">
        <w:rPr>
          <w:rFonts w:ascii="Times New Roman" w:eastAsia="Times New Roman" w:hAnsi="Times New Roman" w:cs="Times New Roman"/>
          <w:b/>
          <w:i/>
          <w:lang w:eastAsia="es-PE"/>
        </w:rPr>
        <w:t>“PRO-EUROPEOS” Y “PRO-RUSOS”</w:t>
      </w:r>
    </w:p>
    <w:p w:rsidR="002245DA" w:rsidRPr="002149E9" w:rsidRDefault="002245DA" w:rsidP="0045116C">
      <w:pPr>
        <w:spacing w:after="0" w:line="240" w:lineRule="auto"/>
        <w:jc w:val="both"/>
        <w:textAlignment w:val="center"/>
        <w:rPr>
          <w:rFonts w:ascii="Times New Roman" w:eastAsia="Times New Roman" w:hAnsi="Times New Roman" w:cs="Times New Roman"/>
          <w:lang w:eastAsia="es-PE"/>
        </w:rPr>
      </w:pPr>
    </w:p>
    <w:p w:rsidR="00366719" w:rsidRPr="002149E9" w:rsidRDefault="00323166"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Los que defienden el dominio imperialista sobre Ucrania pero con una tajada importante para la </w:t>
      </w:r>
      <w:r w:rsidR="002B1DCA" w:rsidRPr="002149E9">
        <w:rPr>
          <w:rFonts w:ascii="Times New Roman" w:eastAsia="Times New Roman" w:hAnsi="Times New Roman" w:cs="Times New Roman"/>
          <w:lang w:eastAsia="es-PE"/>
        </w:rPr>
        <w:t xml:space="preserve">oligarquía </w:t>
      </w:r>
      <w:proofErr w:type="spellStart"/>
      <w:r w:rsidRPr="002149E9">
        <w:rPr>
          <w:rFonts w:ascii="Times New Roman" w:eastAsia="Times New Roman" w:hAnsi="Times New Roman" w:cs="Times New Roman"/>
          <w:lang w:eastAsia="es-PE"/>
        </w:rPr>
        <w:t>rusófona</w:t>
      </w:r>
      <w:proofErr w:type="spellEnd"/>
      <w:r w:rsidRPr="002149E9">
        <w:rPr>
          <w:rFonts w:ascii="Times New Roman" w:eastAsia="Times New Roman" w:hAnsi="Times New Roman" w:cs="Times New Roman"/>
          <w:lang w:eastAsia="es-PE"/>
        </w:rPr>
        <w:t xml:space="preserve"> constituyen el </w:t>
      </w:r>
      <w:r w:rsidR="006639DB" w:rsidRPr="002149E9">
        <w:rPr>
          <w:rFonts w:ascii="Times New Roman" w:eastAsia="Times New Roman" w:hAnsi="Times New Roman" w:cs="Times New Roman"/>
          <w:lang w:eastAsia="es-PE"/>
        </w:rPr>
        <w:t xml:space="preserve">llamado </w:t>
      </w:r>
      <w:r w:rsidRPr="002149E9">
        <w:rPr>
          <w:rFonts w:ascii="Times New Roman" w:eastAsia="Times New Roman" w:hAnsi="Times New Roman" w:cs="Times New Roman"/>
          <w:lang w:eastAsia="es-PE"/>
        </w:rPr>
        <w:t>campo burgués “pro-ruso”</w:t>
      </w:r>
      <w:r w:rsidR="006639DB" w:rsidRPr="002149E9">
        <w:rPr>
          <w:rFonts w:ascii="Times New Roman" w:eastAsia="Times New Roman" w:hAnsi="Times New Roman" w:cs="Times New Roman"/>
          <w:lang w:eastAsia="es-PE"/>
        </w:rPr>
        <w:t xml:space="preserve">, </w:t>
      </w:r>
      <w:r w:rsidR="0040043A" w:rsidRPr="002149E9">
        <w:rPr>
          <w:rFonts w:ascii="Times New Roman" w:eastAsia="Times New Roman" w:hAnsi="Times New Roman" w:cs="Times New Roman"/>
          <w:lang w:eastAsia="es-PE"/>
        </w:rPr>
        <w:t>opuesto a</w:t>
      </w:r>
      <w:r w:rsidR="00A23F0F" w:rsidRPr="002149E9">
        <w:rPr>
          <w:rFonts w:ascii="Times New Roman" w:eastAsia="Times New Roman" w:hAnsi="Times New Roman" w:cs="Times New Roman"/>
          <w:lang w:eastAsia="es-PE"/>
        </w:rPr>
        <w:t>l campo burgués “pro-europeo”</w:t>
      </w:r>
      <w:r w:rsidR="0040043A" w:rsidRPr="002149E9">
        <w:rPr>
          <w:rFonts w:ascii="Times New Roman" w:eastAsia="Times New Roman" w:hAnsi="Times New Roman" w:cs="Times New Roman"/>
          <w:lang w:eastAsia="es-PE"/>
        </w:rPr>
        <w:t xml:space="preserve"> </w:t>
      </w:r>
      <w:r w:rsidR="006639DB" w:rsidRPr="002149E9">
        <w:rPr>
          <w:rFonts w:ascii="Times New Roman" w:eastAsia="Times New Roman" w:hAnsi="Times New Roman" w:cs="Times New Roman"/>
          <w:lang w:eastAsia="es-PE"/>
        </w:rPr>
        <w:t xml:space="preserve">de los agentes de la </w:t>
      </w:r>
      <w:r w:rsidR="002B1DCA" w:rsidRPr="002149E9">
        <w:rPr>
          <w:rFonts w:ascii="Times New Roman" w:eastAsia="Times New Roman" w:hAnsi="Times New Roman" w:cs="Times New Roman"/>
          <w:lang w:eastAsia="es-PE"/>
        </w:rPr>
        <w:t xml:space="preserve">ofensiva económica y política del imperialismo. </w:t>
      </w:r>
      <w:r w:rsidR="00976727" w:rsidRPr="002149E9">
        <w:rPr>
          <w:rFonts w:ascii="Times New Roman" w:eastAsia="Times New Roman" w:hAnsi="Times New Roman" w:cs="Times New Roman"/>
          <w:lang w:eastAsia="es-PE"/>
        </w:rPr>
        <w:t xml:space="preserve">El </w:t>
      </w:r>
      <w:r w:rsidR="007B640B" w:rsidRPr="002149E9">
        <w:rPr>
          <w:rFonts w:ascii="Times New Roman" w:eastAsia="Times New Roman" w:hAnsi="Times New Roman" w:cs="Times New Roman"/>
          <w:lang w:eastAsia="es-PE"/>
        </w:rPr>
        <w:t>régimen bonapartista</w:t>
      </w:r>
      <w:r w:rsidR="00976727" w:rsidRPr="002149E9">
        <w:rPr>
          <w:rFonts w:ascii="Times New Roman" w:eastAsia="Times New Roman" w:hAnsi="Times New Roman" w:cs="Times New Roman"/>
          <w:lang w:eastAsia="es-PE"/>
        </w:rPr>
        <w:t xml:space="preserve"> </w:t>
      </w:r>
      <w:r w:rsidR="002E5D36" w:rsidRPr="002149E9">
        <w:rPr>
          <w:rFonts w:ascii="Times New Roman" w:eastAsia="Times New Roman" w:hAnsi="Times New Roman" w:cs="Times New Roman"/>
          <w:lang w:eastAsia="es-PE"/>
        </w:rPr>
        <w:t xml:space="preserve">de la </w:t>
      </w:r>
      <w:r w:rsidR="00976727" w:rsidRPr="002149E9">
        <w:rPr>
          <w:rFonts w:ascii="Times New Roman" w:eastAsia="Times New Roman" w:hAnsi="Times New Roman" w:cs="Times New Roman"/>
          <w:lang w:eastAsia="es-PE"/>
        </w:rPr>
        <w:t>Ucrania</w:t>
      </w:r>
      <w:r w:rsidR="002E5D36" w:rsidRPr="002149E9">
        <w:rPr>
          <w:rFonts w:ascii="Times New Roman" w:eastAsia="Times New Roman" w:hAnsi="Times New Roman" w:cs="Times New Roman"/>
          <w:lang w:eastAsia="es-PE"/>
        </w:rPr>
        <w:t xml:space="preserve"> </w:t>
      </w:r>
      <w:proofErr w:type="spellStart"/>
      <w:r w:rsidR="002E5D36" w:rsidRPr="002149E9">
        <w:rPr>
          <w:rFonts w:ascii="Times New Roman" w:eastAsia="Times New Roman" w:hAnsi="Times New Roman" w:cs="Times New Roman"/>
          <w:lang w:eastAsia="es-PE"/>
        </w:rPr>
        <w:t>semi</w:t>
      </w:r>
      <w:proofErr w:type="spellEnd"/>
      <w:r w:rsidR="002E5D36" w:rsidRPr="002149E9">
        <w:rPr>
          <w:rFonts w:ascii="Times New Roman" w:eastAsia="Times New Roman" w:hAnsi="Times New Roman" w:cs="Times New Roman"/>
          <w:lang w:eastAsia="es-PE"/>
        </w:rPr>
        <w:t>-colonial</w:t>
      </w:r>
      <w:r w:rsidR="00976727" w:rsidRPr="002149E9">
        <w:rPr>
          <w:rFonts w:ascii="Times New Roman" w:eastAsia="Times New Roman" w:hAnsi="Times New Roman" w:cs="Times New Roman"/>
          <w:lang w:eastAsia="es-PE"/>
        </w:rPr>
        <w:t xml:space="preserve">, </w:t>
      </w:r>
      <w:r w:rsidR="007B640B" w:rsidRPr="002149E9">
        <w:rPr>
          <w:rFonts w:ascii="Times New Roman" w:eastAsia="Times New Roman" w:hAnsi="Times New Roman" w:cs="Times New Roman"/>
          <w:lang w:eastAsia="es-PE"/>
        </w:rPr>
        <w:t>no ha hecho más que oscilar constantemente entre</w:t>
      </w:r>
      <w:r w:rsidR="000106D9" w:rsidRPr="002149E9">
        <w:rPr>
          <w:rFonts w:ascii="Times New Roman" w:eastAsia="Times New Roman" w:hAnsi="Times New Roman" w:cs="Times New Roman"/>
          <w:lang w:eastAsia="es-PE"/>
        </w:rPr>
        <w:t xml:space="preserve"> estos dos campos </w:t>
      </w:r>
      <w:r w:rsidR="00550647" w:rsidRPr="002149E9">
        <w:rPr>
          <w:rFonts w:ascii="Times New Roman" w:eastAsia="Times New Roman" w:hAnsi="Times New Roman" w:cs="Times New Roman"/>
          <w:lang w:eastAsia="es-PE"/>
        </w:rPr>
        <w:t>desde su “</w:t>
      </w:r>
      <w:r w:rsidR="0013431C" w:rsidRPr="002149E9">
        <w:rPr>
          <w:rFonts w:ascii="Times New Roman" w:eastAsia="Times New Roman" w:hAnsi="Times New Roman" w:cs="Times New Roman"/>
          <w:lang w:eastAsia="es-PE"/>
        </w:rPr>
        <w:t xml:space="preserve">independencia” bajo las cadenas </w:t>
      </w:r>
      <w:r w:rsidR="004E4276" w:rsidRPr="002149E9">
        <w:rPr>
          <w:rFonts w:ascii="Times New Roman" w:eastAsia="Times New Roman" w:hAnsi="Times New Roman" w:cs="Times New Roman"/>
          <w:lang w:eastAsia="es-PE"/>
        </w:rPr>
        <w:t xml:space="preserve">de la restauración capitalista. </w:t>
      </w:r>
      <w:r w:rsidR="001C786B" w:rsidRPr="002149E9">
        <w:rPr>
          <w:rFonts w:ascii="Times New Roman" w:eastAsia="Times New Roman" w:hAnsi="Times New Roman" w:cs="Times New Roman"/>
          <w:lang w:eastAsia="es-PE"/>
        </w:rPr>
        <w:t xml:space="preserve">Mientras el imperialismo bombardeaba y desmembraba Yugoslavia, en Ucrania </w:t>
      </w:r>
      <w:r w:rsidR="009044B6" w:rsidRPr="002149E9">
        <w:rPr>
          <w:rFonts w:ascii="Times New Roman" w:eastAsia="Times New Roman" w:hAnsi="Times New Roman" w:cs="Times New Roman"/>
          <w:lang w:eastAsia="es-PE"/>
        </w:rPr>
        <w:t xml:space="preserve">la restauración </w:t>
      </w:r>
      <w:r w:rsidR="001C786B" w:rsidRPr="002149E9">
        <w:rPr>
          <w:rFonts w:ascii="Times New Roman" w:eastAsia="Times New Roman" w:hAnsi="Times New Roman" w:cs="Times New Roman"/>
          <w:lang w:eastAsia="es-PE"/>
        </w:rPr>
        <w:t>impuso un verdadero genocidio económico, con una caída brutal del PBI y de las condiciones de vida de las masas</w:t>
      </w:r>
      <w:r w:rsidR="007D340E" w:rsidRPr="002149E9">
        <w:rPr>
          <w:rFonts w:ascii="Times New Roman" w:eastAsia="Times New Roman" w:hAnsi="Times New Roman" w:cs="Times New Roman"/>
          <w:lang w:eastAsia="es-PE"/>
        </w:rPr>
        <w:t xml:space="preserve"> (la población pasó de 52 a 48 millones</w:t>
      </w:r>
      <w:r w:rsidR="00967D19" w:rsidRPr="002149E9">
        <w:rPr>
          <w:rFonts w:ascii="Times New Roman" w:eastAsia="Times New Roman" w:hAnsi="Times New Roman" w:cs="Times New Roman"/>
          <w:lang w:eastAsia="es-PE"/>
        </w:rPr>
        <w:t xml:space="preserve"> de h.</w:t>
      </w:r>
      <w:r w:rsidR="007D340E" w:rsidRPr="002149E9">
        <w:rPr>
          <w:rFonts w:ascii="Times New Roman" w:eastAsia="Times New Roman" w:hAnsi="Times New Roman" w:cs="Times New Roman"/>
          <w:lang w:eastAsia="es-PE"/>
        </w:rPr>
        <w:t>)</w:t>
      </w:r>
      <w:r w:rsidR="009044B6" w:rsidRPr="002149E9">
        <w:rPr>
          <w:rFonts w:ascii="Times New Roman" w:eastAsia="Times New Roman" w:hAnsi="Times New Roman" w:cs="Times New Roman"/>
          <w:lang w:eastAsia="es-PE"/>
        </w:rPr>
        <w:t xml:space="preserve">. </w:t>
      </w:r>
      <w:r w:rsidR="00211488" w:rsidRPr="002149E9">
        <w:rPr>
          <w:rFonts w:ascii="Times New Roman" w:eastAsia="Times New Roman" w:hAnsi="Times New Roman" w:cs="Times New Roman"/>
          <w:lang w:eastAsia="es-PE"/>
        </w:rPr>
        <w:t xml:space="preserve">Esto las empujó al combate abriendo una verdadera situación pre-revolucionaria para fines de los </w:t>
      </w:r>
      <w:r w:rsidR="003153B7" w:rsidRPr="002149E9">
        <w:rPr>
          <w:rFonts w:ascii="Times New Roman" w:eastAsia="Times New Roman" w:hAnsi="Times New Roman" w:cs="Times New Roman"/>
          <w:lang w:eastAsia="es-PE"/>
        </w:rPr>
        <w:t>noventas</w:t>
      </w:r>
      <w:r w:rsidR="008D1A18" w:rsidRPr="002149E9">
        <w:rPr>
          <w:rFonts w:ascii="Times New Roman" w:eastAsia="Times New Roman" w:hAnsi="Times New Roman" w:cs="Times New Roman"/>
          <w:lang w:eastAsia="es-PE"/>
        </w:rPr>
        <w:t xml:space="preserve"> </w:t>
      </w:r>
      <w:r w:rsidR="008374C5" w:rsidRPr="002149E9">
        <w:rPr>
          <w:rFonts w:ascii="Times New Roman" w:eastAsia="Times New Roman" w:hAnsi="Times New Roman" w:cs="Times New Roman"/>
          <w:lang w:eastAsia="es-PE"/>
        </w:rPr>
        <w:t>(</w:t>
      </w:r>
      <w:r w:rsidR="008D1A18" w:rsidRPr="002149E9">
        <w:rPr>
          <w:rFonts w:ascii="Times New Roman" w:eastAsia="Times New Roman" w:hAnsi="Times New Roman" w:cs="Times New Roman"/>
          <w:lang w:eastAsia="es-PE"/>
        </w:rPr>
        <w:t>como en Latinoamérica</w:t>
      </w:r>
      <w:r w:rsidR="008374C5" w:rsidRPr="002149E9">
        <w:rPr>
          <w:rFonts w:ascii="Times New Roman" w:eastAsia="Times New Roman" w:hAnsi="Times New Roman" w:cs="Times New Roman"/>
          <w:lang w:eastAsia="es-PE"/>
        </w:rPr>
        <w:t>)</w:t>
      </w:r>
      <w:r w:rsidR="00211488" w:rsidRPr="002149E9">
        <w:rPr>
          <w:rFonts w:ascii="Times New Roman" w:eastAsia="Times New Roman" w:hAnsi="Times New Roman" w:cs="Times New Roman"/>
          <w:lang w:eastAsia="es-PE"/>
        </w:rPr>
        <w:t xml:space="preserve">. Esto se expresó </w:t>
      </w:r>
      <w:r w:rsidR="005D4AFB" w:rsidRPr="002149E9">
        <w:rPr>
          <w:rFonts w:ascii="Times New Roman" w:eastAsia="Times New Roman" w:hAnsi="Times New Roman" w:cs="Times New Roman"/>
          <w:lang w:eastAsia="es-PE"/>
        </w:rPr>
        <w:t xml:space="preserve">de forma </w:t>
      </w:r>
      <w:r w:rsidR="00E229B1" w:rsidRPr="002149E9">
        <w:rPr>
          <w:rFonts w:ascii="Times New Roman" w:eastAsia="Times New Roman" w:hAnsi="Times New Roman" w:cs="Times New Roman"/>
          <w:lang w:eastAsia="es-PE"/>
        </w:rPr>
        <w:t xml:space="preserve">parcial y </w:t>
      </w:r>
      <w:r w:rsidR="005D4AFB" w:rsidRPr="002149E9">
        <w:rPr>
          <w:rFonts w:ascii="Times New Roman" w:eastAsia="Times New Roman" w:hAnsi="Times New Roman" w:cs="Times New Roman"/>
          <w:lang w:eastAsia="es-PE"/>
        </w:rPr>
        <w:t xml:space="preserve">distorsionada </w:t>
      </w:r>
      <w:r w:rsidR="00211488" w:rsidRPr="002149E9">
        <w:rPr>
          <w:rFonts w:ascii="Times New Roman" w:eastAsia="Times New Roman" w:hAnsi="Times New Roman" w:cs="Times New Roman"/>
          <w:lang w:eastAsia="es-PE"/>
        </w:rPr>
        <w:t>en las elecciones parlamentarias y presidenciales</w:t>
      </w:r>
      <w:r w:rsidR="005D4AFB" w:rsidRPr="002149E9">
        <w:rPr>
          <w:rFonts w:ascii="Times New Roman" w:eastAsia="Times New Roman" w:hAnsi="Times New Roman" w:cs="Times New Roman"/>
          <w:lang w:eastAsia="es-PE"/>
        </w:rPr>
        <w:t xml:space="preserve"> del 98 y el 99</w:t>
      </w:r>
      <w:r w:rsidR="00211488" w:rsidRPr="002149E9">
        <w:rPr>
          <w:rFonts w:ascii="Times New Roman" w:eastAsia="Times New Roman" w:hAnsi="Times New Roman" w:cs="Times New Roman"/>
          <w:lang w:eastAsia="es-PE"/>
        </w:rPr>
        <w:t>, donde el viejo p</w:t>
      </w:r>
      <w:r w:rsidR="00510842" w:rsidRPr="002149E9">
        <w:rPr>
          <w:rFonts w:ascii="Times New Roman" w:eastAsia="Times New Roman" w:hAnsi="Times New Roman" w:cs="Times New Roman"/>
          <w:lang w:eastAsia="es-PE"/>
        </w:rPr>
        <w:t xml:space="preserve">artido comunista de Ucrania </w:t>
      </w:r>
      <w:r w:rsidR="00211488" w:rsidRPr="002149E9">
        <w:rPr>
          <w:rFonts w:ascii="Times New Roman" w:eastAsia="Times New Roman" w:hAnsi="Times New Roman" w:cs="Times New Roman"/>
          <w:lang w:eastAsia="es-PE"/>
        </w:rPr>
        <w:t xml:space="preserve">obtuvo </w:t>
      </w:r>
      <w:r w:rsidR="00510842" w:rsidRPr="002149E9">
        <w:rPr>
          <w:rFonts w:ascii="Times New Roman" w:eastAsia="Times New Roman" w:hAnsi="Times New Roman" w:cs="Times New Roman"/>
          <w:lang w:eastAsia="es-PE"/>
        </w:rPr>
        <w:t>cerca de 11 millones de votos</w:t>
      </w:r>
      <w:r w:rsidR="00962871" w:rsidRPr="002149E9">
        <w:rPr>
          <w:rFonts w:ascii="Times New Roman" w:eastAsia="Times New Roman" w:hAnsi="Times New Roman" w:cs="Times New Roman"/>
          <w:lang w:eastAsia="es-PE"/>
        </w:rPr>
        <w:t xml:space="preserve">. </w:t>
      </w:r>
      <w:r w:rsidR="00962871" w:rsidRPr="002149E9">
        <w:rPr>
          <w:rFonts w:ascii="Times New Roman" w:eastAsia="Times New Roman" w:hAnsi="Times New Roman" w:cs="Times New Roman"/>
          <w:b/>
          <w:lang w:eastAsia="es-PE"/>
        </w:rPr>
        <w:t>La sección ucraniana del estalinismo mundi</w:t>
      </w:r>
      <w:r w:rsidR="003153B7" w:rsidRPr="002149E9">
        <w:rPr>
          <w:rFonts w:ascii="Times New Roman" w:eastAsia="Times New Roman" w:hAnsi="Times New Roman" w:cs="Times New Roman"/>
          <w:b/>
          <w:lang w:eastAsia="es-PE"/>
        </w:rPr>
        <w:t xml:space="preserve">al </w:t>
      </w:r>
      <w:r w:rsidR="00083C6B" w:rsidRPr="002149E9">
        <w:rPr>
          <w:rFonts w:ascii="Times New Roman" w:eastAsia="Times New Roman" w:hAnsi="Times New Roman" w:cs="Times New Roman"/>
          <w:b/>
          <w:lang w:eastAsia="es-PE"/>
        </w:rPr>
        <w:t xml:space="preserve">se encargó así de </w:t>
      </w:r>
      <w:r w:rsidR="00704592" w:rsidRPr="002149E9">
        <w:rPr>
          <w:rFonts w:ascii="Times New Roman" w:eastAsia="Times New Roman" w:hAnsi="Times New Roman" w:cs="Times New Roman"/>
          <w:b/>
          <w:lang w:eastAsia="es-PE"/>
        </w:rPr>
        <w:t xml:space="preserve">abortar </w:t>
      </w:r>
      <w:r w:rsidR="007E3E44" w:rsidRPr="002149E9">
        <w:rPr>
          <w:rFonts w:ascii="Times New Roman" w:eastAsia="Times New Roman" w:hAnsi="Times New Roman" w:cs="Times New Roman"/>
          <w:b/>
          <w:lang w:eastAsia="es-PE"/>
        </w:rPr>
        <w:t xml:space="preserve">la </w:t>
      </w:r>
      <w:r w:rsidR="00704592" w:rsidRPr="002149E9">
        <w:rPr>
          <w:rFonts w:ascii="Times New Roman" w:eastAsia="Times New Roman" w:hAnsi="Times New Roman" w:cs="Times New Roman"/>
          <w:b/>
          <w:lang w:eastAsia="es-PE"/>
        </w:rPr>
        <w:t>revolución</w:t>
      </w:r>
      <w:r w:rsidR="00271F13" w:rsidRPr="002149E9">
        <w:rPr>
          <w:rFonts w:ascii="Times New Roman" w:eastAsia="Times New Roman" w:hAnsi="Times New Roman" w:cs="Times New Roman"/>
          <w:b/>
          <w:lang w:eastAsia="es-PE"/>
        </w:rPr>
        <w:t xml:space="preserve"> socialista</w:t>
      </w:r>
      <w:r w:rsidR="0054401E" w:rsidRPr="002149E9">
        <w:rPr>
          <w:rFonts w:ascii="Times New Roman" w:eastAsia="Times New Roman" w:hAnsi="Times New Roman" w:cs="Times New Roman"/>
          <w:b/>
          <w:lang w:eastAsia="es-PE"/>
        </w:rPr>
        <w:t xml:space="preserve">, </w:t>
      </w:r>
      <w:r w:rsidR="00456029" w:rsidRPr="002149E9">
        <w:rPr>
          <w:rFonts w:ascii="Times New Roman" w:eastAsia="Times New Roman" w:hAnsi="Times New Roman" w:cs="Times New Roman"/>
          <w:b/>
          <w:lang w:eastAsia="es-PE"/>
        </w:rPr>
        <w:t xml:space="preserve">subordinando al </w:t>
      </w:r>
      <w:r w:rsidR="00C35C2D" w:rsidRPr="002149E9">
        <w:rPr>
          <w:rFonts w:ascii="Times New Roman" w:eastAsia="Times New Roman" w:hAnsi="Times New Roman" w:cs="Times New Roman"/>
          <w:b/>
          <w:lang w:eastAsia="es-PE"/>
        </w:rPr>
        <w:t xml:space="preserve">poderoso y concentrado </w:t>
      </w:r>
      <w:r w:rsidR="00456029" w:rsidRPr="002149E9">
        <w:rPr>
          <w:rFonts w:ascii="Times New Roman" w:eastAsia="Times New Roman" w:hAnsi="Times New Roman" w:cs="Times New Roman"/>
          <w:b/>
          <w:lang w:eastAsia="es-PE"/>
        </w:rPr>
        <w:t xml:space="preserve">proletariado </w:t>
      </w:r>
      <w:r w:rsidR="00C35C2D" w:rsidRPr="002149E9">
        <w:rPr>
          <w:rFonts w:ascii="Times New Roman" w:eastAsia="Times New Roman" w:hAnsi="Times New Roman" w:cs="Times New Roman"/>
          <w:b/>
          <w:lang w:eastAsia="es-PE"/>
        </w:rPr>
        <w:t xml:space="preserve">del este y del sur </w:t>
      </w:r>
      <w:r w:rsidR="00704592" w:rsidRPr="002149E9">
        <w:rPr>
          <w:rFonts w:ascii="Times New Roman" w:eastAsia="Times New Roman" w:hAnsi="Times New Roman" w:cs="Times New Roman"/>
          <w:b/>
          <w:lang w:eastAsia="es-PE"/>
        </w:rPr>
        <w:t xml:space="preserve">al campo </w:t>
      </w:r>
      <w:r w:rsidR="00344B1D" w:rsidRPr="002149E9">
        <w:rPr>
          <w:rFonts w:ascii="Times New Roman" w:eastAsia="Times New Roman" w:hAnsi="Times New Roman" w:cs="Times New Roman"/>
          <w:b/>
          <w:lang w:eastAsia="es-PE"/>
        </w:rPr>
        <w:t xml:space="preserve">burgués </w:t>
      </w:r>
      <w:r w:rsidR="00704592" w:rsidRPr="002149E9">
        <w:rPr>
          <w:rFonts w:ascii="Times New Roman" w:eastAsia="Times New Roman" w:hAnsi="Times New Roman" w:cs="Times New Roman"/>
          <w:b/>
          <w:lang w:eastAsia="es-PE"/>
        </w:rPr>
        <w:t>“pro-ruso”</w:t>
      </w:r>
      <w:r w:rsidR="007E3E44" w:rsidRPr="002149E9">
        <w:rPr>
          <w:rFonts w:ascii="Times New Roman" w:eastAsia="Times New Roman" w:hAnsi="Times New Roman" w:cs="Times New Roman"/>
          <w:b/>
          <w:lang w:eastAsia="es-PE"/>
        </w:rPr>
        <w:t>,</w:t>
      </w:r>
      <w:r w:rsidR="00704592" w:rsidRPr="002149E9">
        <w:rPr>
          <w:rFonts w:ascii="Times New Roman" w:eastAsia="Times New Roman" w:hAnsi="Times New Roman" w:cs="Times New Roman"/>
          <w:b/>
          <w:lang w:eastAsia="es-PE"/>
        </w:rPr>
        <w:t xml:space="preserve"> </w:t>
      </w:r>
      <w:r w:rsidR="003153B7" w:rsidRPr="002149E9">
        <w:rPr>
          <w:rFonts w:ascii="Times New Roman" w:eastAsia="Times New Roman" w:hAnsi="Times New Roman" w:cs="Times New Roman"/>
          <w:b/>
          <w:lang w:eastAsia="es-PE"/>
        </w:rPr>
        <w:t xml:space="preserve">explotando </w:t>
      </w:r>
      <w:r w:rsidR="0058431F" w:rsidRPr="002149E9">
        <w:rPr>
          <w:rFonts w:ascii="Times New Roman" w:eastAsia="Times New Roman" w:hAnsi="Times New Roman" w:cs="Times New Roman"/>
          <w:b/>
          <w:lang w:eastAsia="es-PE"/>
        </w:rPr>
        <w:t xml:space="preserve">la identidad cultural </w:t>
      </w:r>
      <w:r w:rsidR="00271F13" w:rsidRPr="002149E9">
        <w:rPr>
          <w:rFonts w:ascii="Times New Roman" w:eastAsia="Times New Roman" w:hAnsi="Times New Roman" w:cs="Times New Roman"/>
          <w:b/>
          <w:lang w:eastAsia="es-PE"/>
        </w:rPr>
        <w:t>de esta parte de la población ucraniana</w:t>
      </w:r>
      <w:r w:rsidR="007E3E44" w:rsidRPr="002149E9">
        <w:rPr>
          <w:rFonts w:ascii="Times New Roman" w:eastAsia="Times New Roman" w:hAnsi="Times New Roman" w:cs="Times New Roman"/>
          <w:b/>
          <w:lang w:eastAsia="es-PE"/>
        </w:rPr>
        <w:t xml:space="preserve"> bajo las banderas del “nacionalismo soviético y eslavo”.</w:t>
      </w:r>
      <w:r w:rsidR="007E3E44" w:rsidRPr="002149E9">
        <w:rPr>
          <w:rFonts w:ascii="Times New Roman" w:eastAsia="Times New Roman" w:hAnsi="Times New Roman" w:cs="Times New Roman"/>
          <w:lang w:eastAsia="es-PE"/>
        </w:rPr>
        <w:t xml:space="preserve"> El P</w:t>
      </w:r>
      <w:r w:rsidR="00CF28FD" w:rsidRPr="002149E9">
        <w:rPr>
          <w:rFonts w:ascii="Times New Roman" w:eastAsia="Times New Roman" w:hAnsi="Times New Roman" w:cs="Times New Roman"/>
          <w:lang w:eastAsia="es-PE"/>
        </w:rPr>
        <w:t xml:space="preserve">artido </w:t>
      </w:r>
      <w:r w:rsidR="007E3E44" w:rsidRPr="002149E9">
        <w:rPr>
          <w:rFonts w:ascii="Times New Roman" w:eastAsia="Times New Roman" w:hAnsi="Times New Roman" w:cs="Times New Roman"/>
          <w:lang w:eastAsia="es-PE"/>
        </w:rPr>
        <w:t>C</w:t>
      </w:r>
      <w:r w:rsidR="00CF28FD" w:rsidRPr="002149E9">
        <w:rPr>
          <w:rFonts w:ascii="Times New Roman" w:eastAsia="Times New Roman" w:hAnsi="Times New Roman" w:cs="Times New Roman"/>
          <w:lang w:eastAsia="es-PE"/>
        </w:rPr>
        <w:t>omunista (PC)</w:t>
      </w:r>
      <w:r w:rsidR="007E3E44" w:rsidRPr="002149E9">
        <w:rPr>
          <w:rFonts w:ascii="Times New Roman" w:eastAsia="Times New Roman" w:hAnsi="Times New Roman" w:cs="Times New Roman"/>
          <w:lang w:eastAsia="es-PE"/>
        </w:rPr>
        <w:t xml:space="preserve"> continuaba así la política de chovinismo gran ruso impuesta por la contra-revolución estalinista contra </w:t>
      </w:r>
      <w:r w:rsidR="007268FE" w:rsidRPr="002149E9">
        <w:rPr>
          <w:rFonts w:ascii="Times New Roman" w:eastAsia="Times New Roman" w:hAnsi="Times New Roman" w:cs="Times New Roman"/>
          <w:lang w:eastAsia="es-PE"/>
        </w:rPr>
        <w:t xml:space="preserve">el principio de </w:t>
      </w:r>
      <w:r w:rsidR="007E3E44" w:rsidRPr="002149E9">
        <w:rPr>
          <w:rFonts w:ascii="Times New Roman" w:eastAsia="Times New Roman" w:hAnsi="Times New Roman" w:cs="Times New Roman"/>
          <w:lang w:eastAsia="es-PE"/>
        </w:rPr>
        <w:t xml:space="preserve">autodeterminación nacional y carácter federativo </w:t>
      </w:r>
      <w:r w:rsidR="00DC0B12" w:rsidRPr="002149E9">
        <w:rPr>
          <w:rFonts w:ascii="Times New Roman" w:eastAsia="Times New Roman" w:hAnsi="Times New Roman" w:cs="Times New Roman"/>
          <w:lang w:eastAsia="es-PE"/>
        </w:rPr>
        <w:t xml:space="preserve">totalmente libre </w:t>
      </w:r>
      <w:r w:rsidR="004E2AAB" w:rsidRPr="002149E9">
        <w:rPr>
          <w:rFonts w:ascii="Times New Roman" w:eastAsia="Times New Roman" w:hAnsi="Times New Roman" w:cs="Times New Roman"/>
          <w:lang w:eastAsia="es-PE"/>
        </w:rPr>
        <w:t xml:space="preserve">de la URSS conquistado por la revolución de Octubre y defendido </w:t>
      </w:r>
      <w:r w:rsidR="00C951FA" w:rsidRPr="002149E9">
        <w:rPr>
          <w:rFonts w:ascii="Times New Roman" w:eastAsia="Times New Roman" w:hAnsi="Times New Roman" w:cs="Times New Roman"/>
          <w:lang w:eastAsia="es-PE"/>
        </w:rPr>
        <w:t xml:space="preserve">siempre </w:t>
      </w:r>
      <w:r w:rsidR="007E3E44" w:rsidRPr="002149E9">
        <w:rPr>
          <w:rFonts w:ascii="Times New Roman" w:eastAsia="Times New Roman" w:hAnsi="Times New Roman" w:cs="Times New Roman"/>
          <w:lang w:eastAsia="es-PE"/>
        </w:rPr>
        <w:t>por Lenin y Trot</w:t>
      </w:r>
      <w:r w:rsidR="00C951FA" w:rsidRPr="002149E9">
        <w:rPr>
          <w:rFonts w:ascii="Times New Roman" w:eastAsia="Times New Roman" w:hAnsi="Times New Roman" w:cs="Times New Roman"/>
          <w:lang w:eastAsia="es-PE"/>
        </w:rPr>
        <w:t>sky</w:t>
      </w:r>
      <w:r w:rsidR="009A28AB" w:rsidRPr="002149E9">
        <w:rPr>
          <w:rFonts w:ascii="Times New Roman" w:eastAsia="Times New Roman" w:hAnsi="Times New Roman" w:cs="Times New Roman"/>
          <w:lang w:eastAsia="es-PE"/>
        </w:rPr>
        <w:t>.</w:t>
      </w:r>
      <w:r w:rsidR="00366719" w:rsidRPr="002149E9">
        <w:rPr>
          <w:rFonts w:ascii="Times New Roman" w:eastAsia="Times New Roman" w:hAnsi="Times New Roman" w:cs="Times New Roman"/>
          <w:lang w:eastAsia="es-PE"/>
        </w:rPr>
        <w:t xml:space="preserve"> </w:t>
      </w:r>
    </w:p>
    <w:p w:rsidR="004F53D2" w:rsidRPr="002149E9" w:rsidRDefault="009A28AB"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Los explotados </w:t>
      </w:r>
      <w:r w:rsidR="00400675" w:rsidRPr="002149E9">
        <w:rPr>
          <w:rFonts w:ascii="Times New Roman" w:eastAsia="Times New Roman" w:hAnsi="Times New Roman" w:cs="Times New Roman"/>
          <w:lang w:eastAsia="es-PE"/>
        </w:rPr>
        <w:t xml:space="preserve">no rusófonos </w:t>
      </w:r>
      <w:r w:rsidRPr="002149E9">
        <w:rPr>
          <w:rFonts w:ascii="Times New Roman" w:eastAsia="Times New Roman" w:hAnsi="Times New Roman" w:cs="Times New Roman"/>
          <w:lang w:eastAsia="es-PE"/>
        </w:rPr>
        <w:t>del centro y sobre todo</w:t>
      </w:r>
      <w:r w:rsidR="00EB03A2" w:rsidRPr="002149E9">
        <w:rPr>
          <w:rFonts w:ascii="Times New Roman" w:eastAsia="Times New Roman" w:hAnsi="Times New Roman" w:cs="Times New Roman"/>
          <w:lang w:eastAsia="es-PE"/>
        </w:rPr>
        <w:t xml:space="preserve"> de</w:t>
      </w:r>
      <w:r w:rsidR="007268FE" w:rsidRPr="002149E9">
        <w:rPr>
          <w:rFonts w:ascii="Times New Roman" w:eastAsia="Times New Roman" w:hAnsi="Times New Roman" w:cs="Times New Roman"/>
          <w:lang w:eastAsia="es-PE"/>
        </w:rPr>
        <w:t xml:space="preserve"> la parte occidental de Ucrania</w:t>
      </w:r>
      <w:r w:rsidR="00400675" w:rsidRPr="002149E9">
        <w:rPr>
          <w:rFonts w:ascii="Times New Roman" w:eastAsia="Times New Roman" w:hAnsi="Times New Roman" w:cs="Times New Roman"/>
          <w:lang w:eastAsia="es-PE"/>
        </w:rPr>
        <w:t xml:space="preserve"> </w:t>
      </w:r>
      <w:r w:rsidR="007F51FE" w:rsidRPr="002149E9">
        <w:rPr>
          <w:rFonts w:ascii="Times New Roman" w:eastAsia="Times New Roman" w:hAnsi="Times New Roman" w:cs="Times New Roman"/>
          <w:lang w:eastAsia="es-PE"/>
        </w:rPr>
        <w:t xml:space="preserve">vieron </w:t>
      </w:r>
      <w:r w:rsidR="007268FE" w:rsidRPr="002149E9">
        <w:rPr>
          <w:rFonts w:ascii="Times New Roman" w:eastAsia="Times New Roman" w:hAnsi="Times New Roman" w:cs="Times New Roman"/>
          <w:lang w:eastAsia="es-PE"/>
        </w:rPr>
        <w:t>en el estalinismo un abierto enemigo de sus legítimas aspiraciones nacionales</w:t>
      </w:r>
      <w:r w:rsidR="00853BEF" w:rsidRPr="002149E9">
        <w:rPr>
          <w:rFonts w:ascii="Times New Roman" w:eastAsia="Times New Roman" w:hAnsi="Times New Roman" w:cs="Times New Roman"/>
          <w:lang w:eastAsia="es-PE"/>
        </w:rPr>
        <w:t>, aplastadas en sangre por monarcas europeos, turcos y rusos.</w:t>
      </w:r>
      <w:r w:rsidR="007930CF" w:rsidRPr="002149E9">
        <w:rPr>
          <w:rFonts w:ascii="Times New Roman" w:eastAsia="Times New Roman" w:hAnsi="Times New Roman" w:cs="Times New Roman"/>
          <w:lang w:eastAsia="es-PE"/>
        </w:rPr>
        <w:t xml:space="preserve"> </w:t>
      </w:r>
      <w:r w:rsidR="00853381" w:rsidRPr="002149E9">
        <w:rPr>
          <w:rFonts w:ascii="Times New Roman" w:eastAsia="Times New Roman" w:hAnsi="Times New Roman" w:cs="Times New Roman"/>
          <w:lang w:eastAsia="es-PE"/>
        </w:rPr>
        <w:t xml:space="preserve">A ellos se les impuso los peores salarios para sostener </w:t>
      </w:r>
      <w:r w:rsidR="00B464A7" w:rsidRPr="002149E9">
        <w:rPr>
          <w:rFonts w:ascii="Times New Roman" w:eastAsia="Times New Roman" w:hAnsi="Times New Roman" w:cs="Times New Roman"/>
          <w:lang w:eastAsia="es-PE"/>
        </w:rPr>
        <w:t xml:space="preserve">la recuperación económica </w:t>
      </w:r>
      <w:r w:rsidR="00853381" w:rsidRPr="002149E9">
        <w:rPr>
          <w:rFonts w:ascii="Times New Roman" w:eastAsia="Times New Roman" w:hAnsi="Times New Roman" w:cs="Times New Roman"/>
          <w:lang w:eastAsia="es-PE"/>
        </w:rPr>
        <w:t xml:space="preserve">que siguió al estancamiento de los noventas. </w:t>
      </w:r>
      <w:r w:rsidR="007930CF" w:rsidRPr="002149E9">
        <w:rPr>
          <w:rFonts w:ascii="Times New Roman" w:eastAsia="Times New Roman" w:hAnsi="Times New Roman" w:cs="Times New Roman"/>
          <w:lang w:eastAsia="es-PE"/>
        </w:rPr>
        <w:t xml:space="preserve">Para contener </w:t>
      </w:r>
      <w:r w:rsidR="00D43C41" w:rsidRPr="002149E9">
        <w:rPr>
          <w:rFonts w:ascii="Times New Roman" w:eastAsia="Times New Roman" w:hAnsi="Times New Roman" w:cs="Times New Roman"/>
          <w:lang w:eastAsia="es-PE"/>
        </w:rPr>
        <w:t xml:space="preserve">a </w:t>
      </w:r>
      <w:r w:rsidR="007930CF" w:rsidRPr="002149E9">
        <w:rPr>
          <w:rFonts w:ascii="Times New Roman" w:eastAsia="Times New Roman" w:hAnsi="Times New Roman" w:cs="Times New Roman"/>
          <w:lang w:eastAsia="es-PE"/>
        </w:rPr>
        <w:t>esta otra imp</w:t>
      </w:r>
      <w:r w:rsidR="00C9535D" w:rsidRPr="002149E9">
        <w:rPr>
          <w:rFonts w:ascii="Times New Roman" w:eastAsia="Times New Roman" w:hAnsi="Times New Roman" w:cs="Times New Roman"/>
          <w:lang w:eastAsia="es-PE"/>
        </w:rPr>
        <w:t xml:space="preserve">ortante franja del proletariado, </w:t>
      </w:r>
      <w:r w:rsidR="007930CF" w:rsidRPr="002149E9">
        <w:rPr>
          <w:rFonts w:ascii="Times New Roman" w:eastAsia="Times New Roman" w:hAnsi="Times New Roman" w:cs="Times New Roman"/>
          <w:b/>
          <w:lang w:eastAsia="es-PE"/>
        </w:rPr>
        <w:t xml:space="preserve">la burguesía dio licencia para la puesta en pie de una </w:t>
      </w:r>
      <w:r w:rsidR="00D43C41" w:rsidRPr="002149E9">
        <w:rPr>
          <w:rFonts w:ascii="Times New Roman" w:eastAsia="Times New Roman" w:hAnsi="Times New Roman" w:cs="Times New Roman"/>
          <w:b/>
          <w:lang w:eastAsia="es-PE"/>
        </w:rPr>
        <w:t>“</w:t>
      </w:r>
      <w:r w:rsidR="007930CF" w:rsidRPr="002149E9">
        <w:rPr>
          <w:rFonts w:ascii="Times New Roman" w:eastAsia="Times New Roman" w:hAnsi="Times New Roman" w:cs="Times New Roman"/>
          <w:b/>
          <w:lang w:eastAsia="es-PE"/>
        </w:rPr>
        <w:t>izquierda pro-europea</w:t>
      </w:r>
      <w:r w:rsidR="00D43C41" w:rsidRPr="002149E9">
        <w:rPr>
          <w:rFonts w:ascii="Times New Roman" w:eastAsia="Times New Roman" w:hAnsi="Times New Roman" w:cs="Times New Roman"/>
          <w:b/>
          <w:lang w:eastAsia="es-PE"/>
        </w:rPr>
        <w:t>”</w:t>
      </w:r>
      <w:r w:rsidR="007930CF" w:rsidRPr="002149E9">
        <w:rPr>
          <w:rFonts w:ascii="Times New Roman" w:eastAsia="Times New Roman" w:hAnsi="Times New Roman" w:cs="Times New Roman"/>
          <w:b/>
          <w:lang w:eastAsia="es-PE"/>
        </w:rPr>
        <w:t xml:space="preserve"> </w:t>
      </w:r>
      <w:r w:rsidR="00D43C41" w:rsidRPr="002149E9">
        <w:rPr>
          <w:rFonts w:ascii="Times New Roman" w:eastAsia="Times New Roman" w:hAnsi="Times New Roman" w:cs="Times New Roman"/>
          <w:b/>
          <w:lang w:eastAsia="es-PE"/>
        </w:rPr>
        <w:t xml:space="preserve">liderada por el Partido Socialista de </w:t>
      </w:r>
      <w:r w:rsidR="00547C90" w:rsidRPr="002149E9">
        <w:rPr>
          <w:rFonts w:ascii="Times New Roman" w:eastAsia="Times New Roman" w:hAnsi="Times New Roman" w:cs="Times New Roman"/>
          <w:b/>
          <w:lang w:eastAsia="es-PE"/>
        </w:rPr>
        <w:t xml:space="preserve">Alexander Moros </w:t>
      </w:r>
      <w:r w:rsidR="00D43C41" w:rsidRPr="002149E9">
        <w:rPr>
          <w:rFonts w:ascii="Times New Roman" w:eastAsia="Times New Roman" w:hAnsi="Times New Roman" w:cs="Times New Roman"/>
          <w:b/>
          <w:lang w:eastAsia="es-PE"/>
        </w:rPr>
        <w:t xml:space="preserve">bajo la jefatura de la </w:t>
      </w:r>
      <w:r w:rsidR="007930CF" w:rsidRPr="002149E9">
        <w:rPr>
          <w:rFonts w:ascii="Times New Roman" w:eastAsia="Times New Roman" w:hAnsi="Times New Roman" w:cs="Times New Roman"/>
          <w:b/>
          <w:lang w:eastAsia="es-PE"/>
        </w:rPr>
        <w:t>social-democracia</w:t>
      </w:r>
      <w:r w:rsidR="001C4FEC" w:rsidRPr="002149E9">
        <w:rPr>
          <w:rFonts w:ascii="Times New Roman" w:eastAsia="Times New Roman" w:hAnsi="Times New Roman" w:cs="Times New Roman"/>
          <w:b/>
          <w:lang w:eastAsia="es-PE"/>
        </w:rPr>
        <w:t xml:space="preserve"> </w:t>
      </w:r>
      <w:r w:rsidR="00276C44" w:rsidRPr="002149E9">
        <w:rPr>
          <w:rFonts w:ascii="Times New Roman" w:eastAsia="Times New Roman" w:hAnsi="Times New Roman" w:cs="Times New Roman"/>
          <w:b/>
          <w:lang w:eastAsia="es-PE"/>
        </w:rPr>
        <w:t>lacaya del imperialismo</w:t>
      </w:r>
      <w:r w:rsidR="003D63E7" w:rsidRPr="002149E9">
        <w:rPr>
          <w:rFonts w:ascii="Times New Roman" w:eastAsia="Times New Roman" w:hAnsi="Times New Roman" w:cs="Times New Roman"/>
          <w:b/>
          <w:lang w:eastAsia="es-PE"/>
        </w:rPr>
        <w:t xml:space="preserve"> de Maastricht.</w:t>
      </w:r>
      <w:r w:rsidR="003D63E7" w:rsidRPr="002149E9">
        <w:rPr>
          <w:rFonts w:ascii="Times New Roman" w:eastAsia="Times New Roman" w:hAnsi="Times New Roman" w:cs="Times New Roman"/>
          <w:lang w:eastAsia="es-PE"/>
        </w:rPr>
        <w:t xml:space="preserve"> </w:t>
      </w:r>
      <w:r w:rsidR="0081298E" w:rsidRPr="002149E9">
        <w:rPr>
          <w:rFonts w:ascii="Times New Roman" w:eastAsia="Times New Roman" w:hAnsi="Times New Roman" w:cs="Times New Roman"/>
          <w:lang w:eastAsia="es-PE"/>
        </w:rPr>
        <w:t xml:space="preserve">Ellos se encargaron no solo de dividir y contener junto al </w:t>
      </w:r>
      <w:r w:rsidR="00CF28FD" w:rsidRPr="002149E9">
        <w:rPr>
          <w:rFonts w:ascii="Times New Roman" w:eastAsia="Times New Roman" w:hAnsi="Times New Roman" w:cs="Times New Roman"/>
          <w:lang w:eastAsia="es-PE"/>
        </w:rPr>
        <w:t>PC</w:t>
      </w:r>
      <w:r w:rsidR="0081298E" w:rsidRPr="002149E9">
        <w:rPr>
          <w:rFonts w:ascii="Times New Roman" w:eastAsia="Times New Roman" w:hAnsi="Times New Roman" w:cs="Times New Roman"/>
          <w:lang w:eastAsia="es-PE"/>
        </w:rPr>
        <w:t xml:space="preserve">, el ascenso obrero de fines de los noventas, sino que jugaron un rol fundamental </w:t>
      </w:r>
      <w:r w:rsidR="007D1C9D" w:rsidRPr="002149E9">
        <w:rPr>
          <w:rFonts w:ascii="Times New Roman" w:eastAsia="Times New Roman" w:hAnsi="Times New Roman" w:cs="Times New Roman"/>
          <w:lang w:eastAsia="es-PE"/>
        </w:rPr>
        <w:t xml:space="preserve">para </w:t>
      </w:r>
      <w:r w:rsidR="00BA4880" w:rsidRPr="002149E9">
        <w:rPr>
          <w:rFonts w:ascii="Times New Roman" w:eastAsia="Times New Roman" w:hAnsi="Times New Roman" w:cs="Times New Roman"/>
          <w:lang w:eastAsia="es-PE"/>
        </w:rPr>
        <w:t xml:space="preserve">la </w:t>
      </w:r>
      <w:r w:rsidR="007D1C9D" w:rsidRPr="002149E9">
        <w:rPr>
          <w:rFonts w:ascii="Times New Roman" w:eastAsia="Times New Roman" w:hAnsi="Times New Roman" w:cs="Times New Roman"/>
          <w:lang w:eastAsia="es-PE"/>
        </w:rPr>
        <w:t xml:space="preserve">salida de la </w:t>
      </w:r>
      <w:r w:rsidR="00BA4880" w:rsidRPr="002149E9">
        <w:rPr>
          <w:rFonts w:ascii="Times New Roman" w:eastAsia="Times New Roman" w:hAnsi="Times New Roman" w:cs="Times New Roman"/>
          <w:lang w:eastAsia="es-PE"/>
        </w:rPr>
        <w:t>crisis política desarrollada a principios del siglo XXI</w:t>
      </w:r>
      <w:r w:rsidR="00217C12" w:rsidRPr="002149E9">
        <w:rPr>
          <w:rFonts w:ascii="Times New Roman" w:eastAsia="Times New Roman" w:hAnsi="Times New Roman" w:cs="Times New Roman"/>
          <w:lang w:eastAsia="es-PE"/>
        </w:rPr>
        <w:t xml:space="preserve"> </w:t>
      </w:r>
      <w:r w:rsidR="00517209" w:rsidRPr="002149E9">
        <w:rPr>
          <w:rFonts w:ascii="Times New Roman" w:eastAsia="Times New Roman" w:hAnsi="Times New Roman" w:cs="Times New Roman"/>
          <w:lang w:eastAsia="es-PE"/>
        </w:rPr>
        <w:t xml:space="preserve">y que tuvo su remate </w:t>
      </w:r>
      <w:r w:rsidR="00366719" w:rsidRPr="002149E9">
        <w:rPr>
          <w:rFonts w:ascii="Times New Roman" w:eastAsia="Times New Roman" w:hAnsi="Times New Roman" w:cs="Times New Roman"/>
          <w:lang w:eastAsia="es-PE"/>
        </w:rPr>
        <w:t xml:space="preserve">en </w:t>
      </w:r>
      <w:r w:rsidR="00517209" w:rsidRPr="002149E9">
        <w:rPr>
          <w:rFonts w:ascii="Times New Roman" w:eastAsia="Times New Roman" w:hAnsi="Times New Roman" w:cs="Times New Roman"/>
          <w:lang w:eastAsia="es-PE"/>
        </w:rPr>
        <w:t>la situación revolucionaria abierta a fines del 2004</w:t>
      </w:r>
      <w:r w:rsidR="00DF29C6" w:rsidRPr="002149E9">
        <w:rPr>
          <w:rFonts w:ascii="Times New Roman" w:eastAsia="Times New Roman" w:hAnsi="Times New Roman" w:cs="Times New Roman"/>
          <w:lang w:eastAsia="es-PE"/>
        </w:rPr>
        <w:t xml:space="preserve"> (</w:t>
      </w:r>
      <w:r w:rsidR="000136C9" w:rsidRPr="002149E9">
        <w:rPr>
          <w:rFonts w:ascii="Times New Roman" w:eastAsia="Times New Roman" w:hAnsi="Times New Roman" w:cs="Times New Roman"/>
          <w:lang w:eastAsia="es-PE"/>
        </w:rPr>
        <w:t xml:space="preserve">como parte del combate </w:t>
      </w:r>
      <w:r w:rsidR="00DF29C6" w:rsidRPr="002149E9">
        <w:rPr>
          <w:rFonts w:ascii="Times New Roman" w:eastAsia="Times New Roman" w:hAnsi="Times New Roman" w:cs="Times New Roman"/>
          <w:lang w:eastAsia="es-PE"/>
        </w:rPr>
        <w:t>en Serbia, Georgia y luego Kirguistán)</w:t>
      </w:r>
      <w:r w:rsidR="00217C12" w:rsidRPr="002149E9">
        <w:rPr>
          <w:rFonts w:ascii="Times New Roman" w:eastAsia="Times New Roman" w:hAnsi="Times New Roman" w:cs="Times New Roman"/>
          <w:lang w:eastAsia="es-PE"/>
        </w:rPr>
        <w:t>. En esta oportunidad e</w:t>
      </w:r>
      <w:r w:rsidR="00517209" w:rsidRPr="002149E9">
        <w:rPr>
          <w:rFonts w:ascii="Times New Roman" w:eastAsia="Times New Roman" w:hAnsi="Times New Roman" w:cs="Times New Roman"/>
          <w:lang w:eastAsia="es-PE"/>
        </w:rPr>
        <w:t>l P</w:t>
      </w:r>
      <w:r w:rsidR="00B073BC" w:rsidRPr="002149E9">
        <w:rPr>
          <w:rFonts w:ascii="Times New Roman" w:eastAsia="Times New Roman" w:hAnsi="Times New Roman" w:cs="Times New Roman"/>
          <w:lang w:eastAsia="es-PE"/>
        </w:rPr>
        <w:t xml:space="preserve">artido </w:t>
      </w:r>
      <w:r w:rsidR="00517209" w:rsidRPr="002149E9">
        <w:rPr>
          <w:rFonts w:ascii="Times New Roman" w:eastAsia="Times New Roman" w:hAnsi="Times New Roman" w:cs="Times New Roman"/>
          <w:lang w:eastAsia="es-PE"/>
        </w:rPr>
        <w:t>S</w:t>
      </w:r>
      <w:r w:rsidR="00B073BC" w:rsidRPr="002149E9">
        <w:rPr>
          <w:rFonts w:ascii="Times New Roman" w:eastAsia="Times New Roman" w:hAnsi="Times New Roman" w:cs="Times New Roman"/>
          <w:lang w:eastAsia="es-PE"/>
        </w:rPr>
        <w:t>ocialista</w:t>
      </w:r>
      <w:r w:rsidR="00517209" w:rsidRPr="002149E9">
        <w:rPr>
          <w:rFonts w:ascii="Times New Roman" w:eastAsia="Times New Roman" w:hAnsi="Times New Roman" w:cs="Times New Roman"/>
          <w:lang w:eastAsia="es-PE"/>
        </w:rPr>
        <w:t xml:space="preserve"> </w:t>
      </w:r>
      <w:r w:rsidR="00B073BC" w:rsidRPr="002149E9">
        <w:rPr>
          <w:rFonts w:ascii="Times New Roman" w:eastAsia="Times New Roman" w:hAnsi="Times New Roman" w:cs="Times New Roman"/>
          <w:lang w:eastAsia="es-PE"/>
        </w:rPr>
        <w:t xml:space="preserve">(PS) </w:t>
      </w:r>
      <w:r w:rsidR="000C0197" w:rsidRPr="002149E9">
        <w:rPr>
          <w:rFonts w:ascii="Times New Roman" w:eastAsia="Times New Roman" w:hAnsi="Times New Roman" w:cs="Times New Roman"/>
          <w:lang w:eastAsia="es-PE"/>
        </w:rPr>
        <w:t xml:space="preserve">impidió que se desataran las fuerzas revolucionarias </w:t>
      </w:r>
      <w:r w:rsidR="007D1C9D" w:rsidRPr="002149E9">
        <w:rPr>
          <w:rFonts w:ascii="Times New Roman" w:eastAsia="Times New Roman" w:hAnsi="Times New Roman" w:cs="Times New Roman"/>
          <w:lang w:eastAsia="es-PE"/>
        </w:rPr>
        <w:t xml:space="preserve">de las masas </w:t>
      </w:r>
      <w:r w:rsidR="00DC0B12" w:rsidRPr="002149E9">
        <w:rPr>
          <w:rFonts w:ascii="Times New Roman" w:eastAsia="Times New Roman" w:hAnsi="Times New Roman" w:cs="Times New Roman"/>
          <w:lang w:eastAsia="es-PE"/>
        </w:rPr>
        <w:t xml:space="preserve">no rusófonas, </w:t>
      </w:r>
      <w:r w:rsidR="007D1C9D" w:rsidRPr="002149E9">
        <w:rPr>
          <w:rFonts w:ascii="Times New Roman" w:eastAsia="Times New Roman" w:hAnsi="Times New Roman" w:cs="Times New Roman"/>
          <w:lang w:eastAsia="es-PE"/>
        </w:rPr>
        <w:t>mientras el PC contenía al p</w:t>
      </w:r>
      <w:r w:rsidR="00487C25" w:rsidRPr="002149E9">
        <w:rPr>
          <w:rFonts w:ascii="Times New Roman" w:eastAsia="Times New Roman" w:hAnsi="Times New Roman" w:cs="Times New Roman"/>
          <w:lang w:eastAsia="es-PE"/>
        </w:rPr>
        <w:t xml:space="preserve">roletariado del este </w:t>
      </w:r>
      <w:r w:rsidR="00DC0B12" w:rsidRPr="002149E9">
        <w:rPr>
          <w:rFonts w:ascii="Times New Roman" w:eastAsia="Times New Roman" w:hAnsi="Times New Roman" w:cs="Times New Roman"/>
          <w:lang w:eastAsia="es-PE"/>
        </w:rPr>
        <w:t xml:space="preserve">y del sur </w:t>
      </w:r>
      <w:r w:rsidR="00487C25" w:rsidRPr="002149E9">
        <w:rPr>
          <w:rFonts w:ascii="Times New Roman" w:eastAsia="Times New Roman" w:hAnsi="Times New Roman" w:cs="Times New Roman"/>
          <w:lang w:eastAsia="es-PE"/>
        </w:rPr>
        <w:t xml:space="preserve">apoyado en la aristocracia obrera y la burocracia sindical oficial. </w:t>
      </w:r>
      <w:r w:rsidR="00D70A6A" w:rsidRPr="002149E9">
        <w:rPr>
          <w:rFonts w:ascii="Times New Roman" w:eastAsia="Times New Roman" w:hAnsi="Times New Roman" w:cs="Times New Roman"/>
          <w:lang w:eastAsia="es-PE"/>
        </w:rPr>
        <w:t xml:space="preserve">Finalmente, el PS no </w:t>
      </w:r>
      <w:r w:rsidR="00DC0B12" w:rsidRPr="002149E9">
        <w:rPr>
          <w:rFonts w:ascii="Times New Roman" w:eastAsia="Times New Roman" w:hAnsi="Times New Roman" w:cs="Times New Roman"/>
          <w:lang w:eastAsia="es-PE"/>
        </w:rPr>
        <w:t>era</w:t>
      </w:r>
      <w:r w:rsidR="00D70A6A" w:rsidRPr="002149E9">
        <w:rPr>
          <w:rFonts w:ascii="Times New Roman" w:eastAsia="Times New Roman" w:hAnsi="Times New Roman" w:cs="Times New Roman"/>
          <w:lang w:eastAsia="es-PE"/>
        </w:rPr>
        <w:t xml:space="preserve"> más que una escisión del PC, salidos ambos de l</w:t>
      </w:r>
      <w:r w:rsidR="001B486D" w:rsidRPr="002149E9">
        <w:rPr>
          <w:rFonts w:ascii="Times New Roman" w:eastAsia="Times New Roman" w:hAnsi="Times New Roman" w:cs="Times New Roman"/>
          <w:lang w:eastAsia="es-PE"/>
        </w:rPr>
        <w:t xml:space="preserve">os rangos sobre todo inferiores </w:t>
      </w:r>
      <w:r w:rsidR="00D70A6A" w:rsidRPr="002149E9">
        <w:rPr>
          <w:rFonts w:ascii="Times New Roman" w:eastAsia="Times New Roman" w:hAnsi="Times New Roman" w:cs="Times New Roman"/>
          <w:lang w:eastAsia="es-PE"/>
        </w:rPr>
        <w:t xml:space="preserve">de la vieja nomenclatura ucraniana. </w:t>
      </w:r>
    </w:p>
    <w:p w:rsidR="008C236C" w:rsidRPr="002149E9" w:rsidRDefault="00647A36"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lastRenderedPageBreak/>
        <w:t xml:space="preserve">Una de las fortalezas </w:t>
      </w:r>
      <w:r w:rsidR="00BA0AB5" w:rsidRPr="002149E9">
        <w:rPr>
          <w:rFonts w:ascii="Times New Roman" w:eastAsia="Times New Roman" w:hAnsi="Times New Roman" w:cs="Times New Roman"/>
          <w:lang w:eastAsia="es-PE"/>
        </w:rPr>
        <w:t xml:space="preserve">del dominio burgués </w:t>
      </w:r>
      <w:r w:rsidRPr="002149E9">
        <w:rPr>
          <w:rFonts w:ascii="Times New Roman" w:eastAsia="Times New Roman" w:hAnsi="Times New Roman" w:cs="Times New Roman"/>
          <w:lang w:eastAsia="es-PE"/>
        </w:rPr>
        <w:t xml:space="preserve">ha radicado </w:t>
      </w:r>
      <w:r w:rsidR="0094608F" w:rsidRPr="002149E9">
        <w:rPr>
          <w:rFonts w:ascii="Times New Roman" w:eastAsia="Times New Roman" w:hAnsi="Times New Roman" w:cs="Times New Roman"/>
          <w:lang w:eastAsia="es-PE"/>
        </w:rPr>
        <w:t xml:space="preserve">entonces </w:t>
      </w:r>
      <w:r w:rsidR="00BA0AB5" w:rsidRPr="002149E9">
        <w:rPr>
          <w:rFonts w:ascii="Times New Roman" w:eastAsia="Times New Roman" w:hAnsi="Times New Roman" w:cs="Times New Roman"/>
          <w:lang w:eastAsia="es-PE"/>
        </w:rPr>
        <w:t xml:space="preserve">en la </w:t>
      </w:r>
      <w:r w:rsidR="0094608F" w:rsidRPr="002149E9">
        <w:rPr>
          <w:rFonts w:ascii="Times New Roman" w:eastAsia="Times New Roman" w:hAnsi="Times New Roman" w:cs="Times New Roman"/>
          <w:lang w:eastAsia="es-PE"/>
        </w:rPr>
        <w:t xml:space="preserve">colaboración del reformismo en sostener </w:t>
      </w:r>
      <w:r w:rsidR="00BA0AB5" w:rsidRPr="002149E9">
        <w:rPr>
          <w:rFonts w:ascii="Times New Roman" w:eastAsia="Times New Roman" w:hAnsi="Times New Roman" w:cs="Times New Roman"/>
          <w:lang w:eastAsia="es-PE"/>
        </w:rPr>
        <w:t>esta división de los explotados de Ucrania</w:t>
      </w:r>
      <w:r w:rsidR="007F63F7" w:rsidRPr="002149E9">
        <w:rPr>
          <w:rFonts w:ascii="Times New Roman" w:eastAsia="Times New Roman" w:hAnsi="Times New Roman" w:cs="Times New Roman"/>
          <w:lang w:eastAsia="es-PE"/>
        </w:rPr>
        <w:t xml:space="preserve">, </w:t>
      </w:r>
      <w:r w:rsidR="00963247" w:rsidRPr="002149E9">
        <w:rPr>
          <w:rFonts w:ascii="Times New Roman" w:eastAsia="Times New Roman" w:hAnsi="Times New Roman" w:cs="Times New Roman"/>
          <w:lang w:eastAsia="es-PE"/>
        </w:rPr>
        <w:t>profundizada</w:t>
      </w:r>
      <w:r w:rsidR="00BA0AB5" w:rsidRPr="002149E9">
        <w:rPr>
          <w:rFonts w:ascii="Times New Roman" w:eastAsia="Times New Roman" w:hAnsi="Times New Roman" w:cs="Times New Roman"/>
          <w:lang w:eastAsia="es-PE"/>
        </w:rPr>
        <w:t xml:space="preserve"> </w:t>
      </w:r>
      <w:r w:rsidR="00963247" w:rsidRPr="002149E9">
        <w:rPr>
          <w:rFonts w:ascii="Times New Roman" w:eastAsia="Times New Roman" w:hAnsi="Times New Roman" w:cs="Times New Roman"/>
          <w:lang w:eastAsia="es-PE"/>
        </w:rPr>
        <w:t xml:space="preserve">históricamente </w:t>
      </w:r>
      <w:r w:rsidR="00BA0AB5" w:rsidRPr="002149E9">
        <w:rPr>
          <w:rFonts w:ascii="Times New Roman" w:eastAsia="Times New Roman" w:hAnsi="Times New Roman" w:cs="Times New Roman"/>
          <w:lang w:eastAsia="es-PE"/>
        </w:rPr>
        <w:t xml:space="preserve">por la política de </w:t>
      </w:r>
      <w:r w:rsidR="00963247" w:rsidRPr="002149E9">
        <w:rPr>
          <w:rFonts w:ascii="Times New Roman" w:eastAsia="Times New Roman" w:hAnsi="Times New Roman" w:cs="Times New Roman"/>
          <w:lang w:eastAsia="es-PE"/>
        </w:rPr>
        <w:t>“</w:t>
      </w:r>
      <w:r w:rsidR="00BA0AB5" w:rsidRPr="002149E9">
        <w:rPr>
          <w:rFonts w:ascii="Times New Roman" w:eastAsia="Times New Roman" w:hAnsi="Times New Roman" w:cs="Times New Roman"/>
          <w:lang w:eastAsia="es-PE"/>
        </w:rPr>
        <w:t>rusificación</w:t>
      </w:r>
      <w:r w:rsidR="00963247" w:rsidRPr="002149E9">
        <w:rPr>
          <w:rFonts w:ascii="Times New Roman" w:eastAsia="Times New Roman" w:hAnsi="Times New Roman" w:cs="Times New Roman"/>
          <w:lang w:eastAsia="es-PE"/>
        </w:rPr>
        <w:t>”</w:t>
      </w:r>
      <w:r w:rsidR="00BA0AB5" w:rsidRPr="002149E9">
        <w:rPr>
          <w:rFonts w:ascii="Times New Roman" w:eastAsia="Times New Roman" w:hAnsi="Times New Roman" w:cs="Times New Roman"/>
          <w:lang w:eastAsia="es-PE"/>
        </w:rPr>
        <w:t xml:space="preserve"> </w:t>
      </w:r>
      <w:r w:rsidR="00207DEC" w:rsidRPr="002149E9">
        <w:rPr>
          <w:rFonts w:ascii="Times New Roman" w:eastAsia="Times New Roman" w:hAnsi="Times New Roman" w:cs="Times New Roman"/>
          <w:lang w:eastAsia="es-PE"/>
        </w:rPr>
        <w:t>de</w:t>
      </w:r>
      <w:r w:rsidR="00BA0AB5" w:rsidRPr="002149E9">
        <w:rPr>
          <w:rFonts w:ascii="Times New Roman" w:eastAsia="Times New Roman" w:hAnsi="Times New Roman" w:cs="Times New Roman"/>
          <w:lang w:eastAsia="es-PE"/>
        </w:rPr>
        <w:t xml:space="preserve"> Stalin</w:t>
      </w:r>
      <w:r w:rsidR="007F63F7" w:rsidRPr="002149E9">
        <w:rPr>
          <w:rFonts w:ascii="Times New Roman" w:eastAsia="Times New Roman" w:hAnsi="Times New Roman" w:cs="Times New Roman"/>
          <w:lang w:eastAsia="es-PE"/>
        </w:rPr>
        <w:t>, como sucedió en Crimea con la expulsión de l</w:t>
      </w:r>
      <w:r w:rsidR="00103D4A" w:rsidRPr="002149E9">
        <w:rPr>
          <w:rFonts w:ascii="Times New Roman" w:eastAsia="Times New Roman" w:hAnsi="Times New Roman" w:cs="Times New Roman"/>
          <w:lang w:eastAsia="es-PE"/>
        </w:rPr>
        <w:t>a nación tártara</w:t>
      </w:r>
      <w:r w:rsidR="007F63F7" w:rsidRPr="002149E9">
        <w:rPr>
          <w:rFonts w:ascii="Times New Roman" w:eastAsia="Times New Roman" w:hAnsi="Times New Roman" w:cs="Times New Roman"/>
          <w:lang w:eastAsia="es-PE"/>
        </w:rPr>
        <w:t xml:space="preserve"> en 1944.</w:t>
      </w:r>
      <w:r w:rsidR="00BA0AB5" w:rsidRPr="002149E9">
        <w:rPr>
          <w:rFonts w:ascii="Times New Roman" w:eastAsia="Times New Roman" w:hAnsi="Times New Roman" w:cs="Times New Roman"/>
          <w:lang w:eastAsia="es-PE"/>
        </w:rPr>
        <w:t xml:space="preserve"> </w:t>
      </w:r>
      <w:r w:rsidR="00D9439A" w:rsidRPr="002149E9">
        <w:rPr>
          <w:rFonts w:ascii="Times New Roman" w:eastAsia="Times New Roman" w:hAnsi="Times New Roman" w:cs="Times New Roman"/>
          <w:lang w:eastAsia="es-PE"/>
        </w:rPr>
        <w:t xml:space="preserve">Sin embargo, siempre ha existido una fuerte tendencia proletaria hacia la unificación de sus filas: está presión </w:t>
      </w:r>
      <w:r w:rsidR="005F2DD2" w:rsidRPr="002149E9">
        <w:rPr>
          <w:rFonts w:ascii="Times New Roman" w:eastAsia="Times New Roman" w:hAnsi="Times New Roman" w:cs="Times New Roman"/>
          <w:lang w:eastAsia="es-PE"/>
        </w:rPr>
        <w:t xml:space="preserve">explica el acercamiento del </w:t>
      </w:r>
      <w:r w:rsidR="00D9439A" w:rsidRPr="002149E9">
        <w:rPr>
          <w:rFonts w:ascii="Times New Roman" w:eastAsia="Times New Roman" w:hAnsi="Times New Roman" w:cs="Times New Roman"/>
          <w:lang w:eastAsia="es-PE"/>
        </w:rPr>
        <w:t>PC</w:t>
      </w:r>
      <w:r w:rsidR="00406140" w:rsidRPr="002149E9">
        <w:rPr>
          <w:rFonts w:ascii="Times New Roman" w:eastAsia="Times New Roman" w:hAnsi="Times New Roman" w:cs="Times New Roman"/>
          <w:lang w:eastAsia="es-PE"/>
        </w:rPr>
        <w:t xml:space="preserve"> pro-ruso</w:t>
      </w:r>
      <w:r w:rsidR="00217C12" w:rsidRPr="002149E9">
        <w:rPr>
          <w:rFonts w:ascii="Times New Roman" w:eastAsia="Times New Roman" w:hAnsi="Times New Roman" w:cs="Times New Roman"/>
          <w:lang w:eastAsia="es-PE"/>
        </w:rPr>
        <w:t>, durante la crisis del 2004,</w:t>
      </w:r>
      <w:r w:rsidR="00D9439A" w:rsidRPr="002149E9">
        <w:rPr>
          <w:rFonts w:ascii="Times New Roman" w:eastAsia="Times New Roman" w:hAnsi="Times New Roman" w:cs="Times New Roman"/>
          <w:lang w:eastAsia="es-PE"/>
        </w:rPr>
        <w:t xml:space="preserve"> al </w:t>
      </w:r>
      <w:r w:rsidR="007F63F7" w:rsidRPr="002149E9">
        <w:rPr>
          <w:rFonts w:ascii="Times New Roman" w:eastAsia="Times New Roman" w:hAnsi="Times New Roman" w:cs="Times New Roman"/>
          <w:lang w:eastAsia="es-PE"/>
        </w:rPr>
        <w:t>campo</w:t>
      </w:r>
      <w:r w:rsidR="00D9439A" w:rsidRPr="002149E9">
        <w:rPr>
          <w:rFonts w:ascii="Times New Roman" w:eastAsia="Times New Roman" w:hAnsi="Times New Roman" w:cs="Times New Roman"/>
          <w:lang w:eastAsia="es-PE"/>
        </w:rPr>
        <w:t xml:space="preserve"> </w:t>
      </w:r>
      <w:r w:rsidR="007F63F7" w:rsidRPr="002149E9">
        <w:rPr>
          <w:rFonts w:ascii="Times New Roman" w:eastAsia="Times New Roman" w:hAnsi="Times New Roman" w:cs="Times New Roman"/>
          <w:lang w:eastAsia="es-PE"/>
        </w:rPr>
        <w:t>“</w:t>
      </w:r>
      <w:r w:rsidR="00D9439A" w:rsidRPr="002149E9">
        <w:rPr>
          <w:rFonts w:ascii="Times New Roman" w:eastAsia="Times New Roman" w:hAnsi="Times New Roman" w:cs="Times New Roman"/>
          <w:lang w:eastAsia="es-PE"/>
        </w:rPr>
        <w:t>pro-europeo</w:t>
      </w:r>
      <w:r w:rsidR="007F63F7" w:rsidRPr="002149E9">
        <w:rPr>
          <w:rFonts w:ascii="Times New Roman" w:eastAsia="Times New Roman" w:hAnsi="Times New Roman" w:cs="Times New Roman"/>
          <w:lang w:eastAsia="es-PE"/>
        </w:rPr>
        <w:t>”</w:t>
      </w:r>
      <w:r w:rsidR="0070701C" w:rsidRPr="002149E9">
        <w:rPr>
          <w:rFonts w:ascii="Times New Roman" w:eastAsia="Times New Roman" w:hAnsi="Times New Roman" w:cs="Times New Roman"/>
          <w:lang w:eastAsia="es-PE"/>
        </w:rPr>
        <w:t>, al</w:t>
      </w:r>
      <w:r w:rsidR="005F2DD2" w:rsidRPr="002149E9">
        <w:rPr>
          <w:rFonts w:ascii="Times New Roman" w:eastAsia="Times New Roman" w:hAnsi="Times New Roman" w:cs="Times New Roman"/>
          <w:lang w:eastAsia="es-PE"/>
        </w:rPr>
        <w:t xml:space="preserve"> que por su parte le sentaba bien negociar un respaldo </w:t>
      </w:r>
      <w:r w:rsidR="00207DEC" w:rsidRPr="002149E9">
        <w:rPr>
          <w:rFonts w:ascii="Times New Roman" w:eastAsia="Times New Roman" w:hAnsi="Times New Roman" w:cs="Times New Roman"/>
          <w:lang w:eastAsia="es-PE"/>
        </w:rPr>
        <w:t xml:space="preserve">del </w:t>
      </w:r>
      <w:r w:rsidR="00C26850" w:rsidRPr="002149E9">
        <w:rPr>
          <w:rFonts w:ascii="Times New Roman" w:eastAsia="Times New Roman" w:hAnsi="Times New Roman" w:cs="Times New Roman"/>
          <w:lang w:eastAsia="es-PE"/>
        </w:rPr>
        <w:t>lado más populoso</w:t>
      </w:r>
      <w:r w:rsidR="005F2DD2" w:rsidRPr="002149E9">
        <w:rPr>
          <w:rFonts w:ascii="Times New Roman" w:eastAsia="Times New Roman" w:hAnsi="Times New Roman" w:cs="Times New Roman"/>
          <w:lang w:eastAsia="es-PE"/>
        </w:rPr>
        <w:t xml:space="preserve"> y </w:t>
      </w:r>
      <w:r w:rsidR="00C26850" w:rsidRPr="002149E9">
        <w:rPr>
          <w:rFonts w:ascii="Times New Roman" w:eastAsia="Times New Roman" w:hAnsi="Times New Roman" w:cs="Times New Roman"/>
          <w:lang w:eastAsia="es-PE"/>
        </w:rPr>
        <w:t>rico en materia prima</w:t>
      </w:r>
      <w:r w:rsidR="00207DEC" w:rsidRPr="002149E9">
        <w:rPr>
          <w:rFonts w:ascii="Times New Roman" w:eastAsia="Times New Roman" w:hAnsi="Times New Roman" w:cs="Times New Roman"/>
          <w:lang w:eastAsia="es-PE"/>
        </w:rPr>
        <w:t xml:space="preserve"> de Ucrania</w:t>
      </w:r>
      <w:r w:rsidR="005F2DD2" w:rsidRPr="002149E9">
        <w:rPr>
          <w:rFonts w:ascii="Times New Roman" w:eastAsia="Times New Roman" w:hAnsi="Times New Roman" w:cs="Times New Roman"/>
          <w:lang w:eastAsia="es-PE"/>
        </w:rPr>
        <w:t xml:space="preserve">. </w:t>
      </w:r>
      <w:r w:rsidR="004F53D2" w:rsidRPr="002149E9">
        <w:rPr>
          <w:rFonts w:ascii="Times New Roman" w:eastAsia="Times New Roman" w:hAnsi="Times New Roman" w:cs="Times New Roman"/>
          <w:lang w:eastAsia="es-PE"/>
        </w:rPr>
        <w:t>Finalmente</w:t>
      </w:r>
      <w:r w:rsidR="004B0B6F" w:rsidRPr="002149E9">
        <w:rPr>
          <w:rFonts w:ascii="Times New Roman" w:eastAsia="Times New Roman" w:hAnsi="Times New Roman" w:cs="Times New Roman"/>
          <w:lang w:eastAsia="es-PE"/>
        </w:rPr>
        <w:t xml:space="preserve"> </w:t>
      </w:r>
      <w:r w:rsidR="00D41CFB" w:rsidRPr="002149E9">
        <w:rPr>
          <w:rFonts w:ascii="Times New Roman" w:eastAsia="Times New Roman" w:hAnsi="Times New Roman" w:cs="Times New Roman"/>
          <w:lang w:eastAsia="es-PE"/>
        </w:rPr>
        <w:t xml:space="preserve">el PC retrocedió y el PS como lacayo de </w:t>
      </w:r>
      <w:r w:rsidR="004C2B13" w:rsidRPr="002149E9">
        <w:rPr>
          <w:rFonts w:ascii="Times New Roman" w:eastAsia="Times New Roman" w:hAnsi="Times New Roman" w:cs="Times New Roman"/>
          <w:lang w:eastAsia="es-PE"/>
        </w:rPr>
        <w:t xml:space="preserve">la burguesía pro-europea de </w:t>
      </w:r>
      <w:r w:rsidR="00D41CFB" w:rsidRPr="002149E9">
        <w:rPr>
          <w:rFonts w:ascii="Times New Roman" w:eastAsia="Times New Roman" w:hAnsi="Times New Roman" w:cs="Times New Roman"/>
          <w:lang w:eastAsia="es-PE"/>
        </w:rPr>
        <w:t>Yuschenko y Tymoshenko</w:t>
      </w:r>
      <w:r w:rsidR="002F33A4" w:rsidRPr="002149E9">
        <w:rPr>
          <w:rFonts w:ascii="Times New Roman" w:eastAsia="Times New Roman" w:hAnsi="Times New Roman" w:cs="Times New Roman"/>
          <w:lang w:eastAsia="es-PE"/>
        </w:rPr>
        <w:t xml:space="preserve"> (oligarca del gas)</w:t>
      </w:r>
      <w:r w:rsidR="00965031" w:rsidRPr="002149E9">
        <w:rPr>
          <w:rFonts w:ascii="Times New Roman" w:eastAsia="Times New Roman" w:hAnsi="Times New Roman" w:cs="Times New Roman"/>
          <w:lang w:eastAsia="es-PE"/>
        </w:rPr>
        <w:t xml:space="preserve">, con </w:t>
      </w:r>
      <w:r w:rsidR="009C721D" w:rsidRPr="002149E9">
        <w:rPr>
          <w:rFonts w:ascii="Times New Roman" w:eastAsia="Times New Roman" w:hAnsi="Times New Roman" w:cs="Times New Roman"/>
          <w:lang w:eastAsia="es-PE"/>
        </w:rPr>
        <w:t>la juventud de sus partidos unificada</w:t>
      </w:r>
      <w:r w:rsidR="00965031" w:rsidRPr="002149E9">
        <w:rPr>
          <w:rFonts w:ascii="Times New Roman" w:eastAsia="Times New Roman" w:hAnsi="Times New Roman" w:cs="Times New Roman"/>
          <w:lang w:eastAsia="es-PE"/>
        </w:rPr>
        <w:t xml:space="preserve"> en </w:t>
      </w:r>
      <w:r w:rsidR="00C23734" w:rsidRPr="002149E9">
        <w:rPr>
          <w:rFonts w:ascii="Times New Roman" w:eastAsia="Times New Roman" w:hAnsi="Times New Roman" w:cs="Times New Roman"/>
          <w:lang w:eastAsia="es-PE"/>
        </w:rPr>
        <w:t xml:space="preserve">el frente </w:t>
      </w:r>
      <w:proofErr w:type="spellStart"/>
      <w:r w:rsidR="00C23734" w:rsidRPr="002149E9">
        <w:rPr>
          <w:rFonts w:ascii="Times New Roman" w:eastAsia="Times New Roman" w:hAnsi="Times New Roman" w:cs="Times New Roman"/>
          <w:i/>
          <w:lang w:eastAsia="es-PE"/>
        </w:rPr>
        <w:t>Pora</w:t>
      </w:r>
      <w:proofErr w:type="spellEnd"/>
      <w:r w:rsidR="00C23734" w:rsidRPr="002149E9">
        <w:rPr>
          <w:rFonts w:ascii="Times New Roman" w:eastAsia="Times New Roman" w:hAnsi="Times New Roman" w:cs="Times New Roman"/>
          <w:i/>
          <w:lang w:eastAsia="es-PE"/>
        </w:rPr>
        <w:t>!</w:t>
      </w:r>
      <w:r w:rsidR="00C23734" w:rsidRPr="002149E9">
        <w:rPr>
          <w:rFonts w:ascii="Times New Roman" w:eastAsia="Times New Roman" w:hAnsi="Times New Roman" w:cs="Times New Roman"/>
          <w:lang w:eastAsia="es-PE"/>
        </w:rPr>
        <w:t xml:space="preserve"> (</w:t>
      </w:r>
      <w:r w:rsidR="00C23734" w:rsidRPr="002149E9">
        <w:rPr>
          <w:rFonts w:ascii="Times New Roman" w:eastAsia="Times New Roman" w:hAnsi="Times New Roman" w:cs="Times New Roman"/>
          <w:i/>
          <w:lang w:eastAsia="es-PE"/>
        </w:rPr>
        <w:t>¡Llegó la hora!</w:t>
      </w:r>
      <w:r w:rsidR="00C23734" w:rsidRPr="002149E9">
        <w:rPr>
          <w:rFonts w:ascii="Times New Roman" w:eastAsia="Times New Roman" w:hAnsi="Times New Roman" w:cs="Times New Roman"/>
          <w:lang w:eastAsia="es-PE"/>
        </w:rPr>
        <w:t>)</w:t>
      </w:r>
      <w:r w:rsidR="005105D6" w:rsidRPr="002149E9">
        <w:rPr>
          <w:rFonts w:ascii="Times New Roman" w:eastAsia="Times New Roman" w:hAnsi="Times New Roman" w:cs="Times New Roman"/>
          <w:lang w:eastAsia="es-PE"/>
        </w:rPr>
        <w:t>,</w:t>
      </w:r>
      <w:r w:rsidR="004C2B13" w:rsidRPr="002149E9">
        <w:rPr>
          <w:rFonts w:ascii="Times New Roman" w:eastAsia="Times New Roman" w:hAnsi="Times New Roman" w:cs="Times New Roman"/>
          <w:lang w:eastAsia="es-PE"/>
        </w:rPr>
        <w:t xml:space="preserve"> llamaron “revolución naranja”</w:t>
      </w:r>
      <w:r w:rsidR="00207DEC" w:rsidRPr="002149E9">
        <w:rPr>
          <w:rFonts w:ascii="Times New Roman" w:eastAsia="Times New Roman" w:hAnsi="Times New Roman" w:cs="Times New Roman"/>
          <w:lang w:eastAsia="es-PE"/>
        </w:rPr>
        <w:t xml:space="preserve"> al aborto de la revolución proletaria. </w:t>
      </w:r>
      <w:r w:rsidR="00915396" w:rsidRPr="002149E9">
        <w:rPr>
          <w:rFonts w:ascii="Times New Roman" w:eastAsia="Times New Roman" w:hAnsi="Times New Roman" w:cs="Times New Roman"/>
          <w:lang w:eastAsia="es-PE"/>
        </w:rPr>
        <w:t xml:space="preserve">Acusaron al bloque pro-ruso (del saliente Kuchma y su candidato Yanukovich) de hacer fraude en las elecciones presidenciales y </w:t>
      </w:r>
      <w:r w:rsidR="009B7A47" w:rsidRPr="002149E9">
        <w:rPr>
          <w:rFonts w:ascii="Times New Roman" w:eastAsia="Times New Roman" w:hAnsi="Times New Roman" w:cs="Times New Roman"/>
          <w:lang w:eastAsia="es-PE"/>
        </w:rPr>
        <w:t xml:space="preserve">transformaron la disposición al combate de los explotados en </w:t>
      </w:r>
      <w:r w:rsidR="009674C3" w:rsidRPr="002149E9">
        <w:rPr>
          <w:rFonts w:ascii="Times New Roman" w:eastAsia="Times New Roman" w:hAnsi="Times New Roman" w:cs="Times New Roman"/>
          <w:lang w:eastAsia="es-PE"/>
        </w:rPr>
        <w:t xml:space="preserve">millones de </w:t>
      </w:r>
      <w:r w:rsidR="009B7A47" w:rsidRPr="002149E9">
        <w:rPr>
          <w:rFonts w:ascii="Times New Roman" w:eastAsia="Times New Roman" w:hAnsi="Times New Roman" w:cs="Times New Roman"/>
          <w:lang w:eastAsia="es-PE"/>
        </w:rPr>
        <w:t xml:space="preserve">votos </w:t>
      </w:r>
      <w:r w:rsidR="000B4C6C" w:rsidRPr="002149E9">
        <w:rPr>
          <w:rFonts w:ascii="Times New Roman" w:eastAsia="Times New Roman" w:hAnsi="Times New Roman" w:cs="Times New Roman"/>
          <w:lang w:eastAsia="es-PE"/>
        </w:rPr>
        <w:t xml:space="preserve">con los que </w:t>
      </w:r>
      <w:r w:rsidR="009B7A47" w:rsidRPr="002149E9">
        <w:rPr>
          <w:rFonts w:ascii="Times New Roman" w:eastAsia="Times New Roman" w:hAnsi="Times New Roman" w:cs="Times New Roman"/>
          <w:lang w:eastAsia="es-PE"/>
        </w:rPr>
        <w:t>finalmente salió ganador Yuschenko con Tymoshenko como primera ministra</w:t>
      </w:r>
      <w:r w:rsidR="00CF22F0" w:rsidRPr="002149E9">
        <w:rPr>
          <w:rFonts w:ascii="Times New Roman" w:eastAsia="Times New Roman" w:hAnsi="Times New Roman" w:cs="Times New Roman"/>
          <w:lang w:eastAsia="es-PE"/>
        </w:rPr>
        <w:t xml:space="preserve">. </w:t>
      </w:r>
      <w:r w:rsidR="00BC1FE0" w:rsidRPr="002149E9">
        <w:rPr>
          <w:rFonts w:ascii="Times New Roman" w:eastAsia="Times New Roman" w:hAnsi="Times New Roman" w:cs="Times New Roman"/>
          <w:lang w:eastAsia="es-PE"/>
        </w:rPr>
        <w:t>L</w:t>
      </w:r>
      <w:r w:rsidR="00731609" w:rsidRPr="002149E9">
        <w:rPr>
          <w:rFonts w:ascii="Times New Roman" w:eastAsia="Times New Roman" w:hAnsi="Times New Roman" w:cs="Times New Roman"/>
          <w:lang w:eastAsia="es-PE"/>
        </w:rPr>
        <w:t xml:space="preserve">a burguesía pro-rusa movilizó </w:t>
      </w:r>
      <w:r w:rsidR="00BC1FE0" w:rsidRPr="002149E9">
        <w:rPr>
          <w:rFonts w:ascii="Times New Roman" w:eastAsia="Times New Roman" w:hAnsi="Times New Roman" w:cs="Times New Roman"/>
          <w:lang w:eastAsia="es-PE"/>
        </w:rPr>
        <w:t xml:space="preserve">en su apoyo </w:t>
      </w:r>
      <w:r w:rsidR="00731609" w:rsidRPr="002149E9">
        <w:rPr>
          <w:rFonts w:ascii="Times New Roman" w:eastAsia="Times New Roman" w:hAnsi="Times New Roman" w:cs="Times New Roman"/>
          <w:lang w:eastAsia="es-PE"/>
        </w:rPr>
        <w:t xml:space="preserve">a la clase media del este e incluso a franjas del proletariado </w:t>
      </w:r>
      <w:r w:rsidR="00632B21" w:rsidRPr="002149E9">
        <w:rPr>
          <w:rFonts w:ascii="Times New Roman" w:eastAsia="Times New Roman" w:hAnsi="Times New Roman" w:cs="Times New Roman"/>
          <w:lang w:eastAsia="es-PE"/>
        </w:rPr>
        <w:t xml:space="preserve">que </w:t>
      </w:r>
      <w:r w:rsidR="007C6DE9" w:rsidRPr="002149E9">
        <w:rPr>
          <w:rFonts w:ascii="Times New Roman" w:eastAsia="Times New Roman" w:hAnsi="Times New Roman" w:cs="Times New Roman"/>
          <w:lang w:eastAsia="es-PE"/>
        </w:rPr>
        <w:t xml:space="preserve">por el veneno del PC </w:t>
      </w:r>
      <w:r w:rsidR="00632B21" w:rsidRPr="002149E9">
        <w:rPr>
          <w:rFonts w:ascii="Times New Roman" w:eastAsia="Times New Roman" w:hAnsi="Times New Roman" w:cs="Times New Roman"/>
          <w:lang w:eastAsia="es-PE"/>
        </w:rPr>
        <w:t xml:space="preserve">veían en Yanukovich un </w:t>
      </w:r>
      <w:r w:rsidR="007C6DE9" w:rsidRPr="002149E9">
        <w:rPr>
          <w:rFonts w:ascii="Times New Roman" w:eastAsia="Times New Roman" w:hAnsi="Times New Roman" w:cs="Times New Roman"/>
          <w:lang w:eastAsia="es-PE"/>
        </w:rPr>
        <w:t>“</w:t>
      </w:r>
      <w:r w:rsidR="00632B21" w:rsidRPr="002149E9">
        <w:rPr>
          <w:rFonts w:ascii="Times New Roman" w:eastAsia="Times New Roman" w:hAnsi="Times New Roman" w:cs="Times New Roman"/>
          <w:lang w:eastAsia="es-PE"/>
        </w:rPr>
        <w:t>mal menor</w:t>
      </w:r>
      <w:r w:rsidR="007C6DE9" w:rsidRPr="002149E9">
        <w:rPr>
          <w:rFonts w:ascii="Times New Roman" w:eastAsia="Times New Roman" w:hAnsi="Times New Roman" w:cs="Times New Roman"/>
          <w:lang w:eastAsia="es-PE"/>
        </w:rPr>
        <w:t>”</w:t>
      </w:r>
      <w:r w:rsidR="00632B21" w:rsidRPr="002149E9">
        <w:rPr>
          <w:rFonts w:ascii="Times New Roman" w:eastAsia="Times New Roman" w:hAnsi="Times New Roman" w:cs="Times New Roman"/>
          <w:lang w:eastAsia="es-PE"/>
        </w:rPr>
        <w:t xml:space="preserve"> en comp</w:t>
      </w:r>
      <w:r w:rsidR="007C6DE9" w:rsidRPr="002149E9">
        <w:rPr>
          <w:rFonts w:ascii="Times New Roman" w:eastAsia="Times New Roman" w:hAnsi="Times New Roman" w:cs="Times New Roman"/>
          <w:lang w:eastAsia="es-PE"/>
        </w:rPr>
        <w:t xml:space="preserve">aración al imperialismo europeo, </w:t>
      </w:r>
      <w:r w:rsidR="00731609" w:rsidRPr="002149E9">
        <w:rPr>
          <w:rFonts w:ascii="Times New Roman" w:eastAsia="Times New Roman" w:hAnsi="Times New Roman" w:cs="Times New Roman"/>
          <w:lang w:eastAsia="es-PE"/>
        </w:rPr>
        <w:t xml:space="preserve">pero no tuvo éxito. </w:t>
      </w:r>
    </w:p>
    <w:p w:rsidR="00194FE1" w:rsidRPr="002149E9" w:rsidRDefault="000E5D79"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L</w:t>
      </w:r>
      <w:r w:rsidR="00BC1FE0" w:rsidRPr="002149E9">
        <w:rPr>
          <w:rFonts w:ascii="Times New Roman" w:eastAsia="Times New Roman" w:hAnsi="Times New Roman" w:cs="Times New Roman"/>
          <w:lang w:eastAsia="es-PE"/>
        </w:rPr>
        <w:t xml:space="preserve">a </w:t>
      </w:r>
      <w:r w:rsidR="004C3237" w:rsidRPr="002149E9">
        <w:rPr>
          <w:rFonts w:ascii="Times New Roman" w:eastAsia="Times New Roman" w:hAnsi="Times New Roman" w:cs="Times New Roman"/>
          <w:lang w:eastAsia="es-PE"/>
        </w:rPr>
        <w:t>“</w:t>
      </w:r>
      <w:r w:rsidR="00BC1FE0" w:rsidRPr="002149E9">
        <w:rPr>
          <w:rFonts w:ascii="Times New Roman" w:eastAsia="Times New Roman" w:hAnsi="Times New Roman" w:cs="Times New Roman"/>
          <w:lang w:eastAsia="es-PE"/>
        </w:rPr>
        <w:t>revolución naranja</w:t>
      </w:r>
      <w:r w:rsidR="004C3237" w:rsidRPr="002149E9">
        <w:rPr>
          <w:rFonts w:ascii="Times New Roman" w:eastAsia="Times New Roman" w:hAnsi="Times New Roman" w:cs="Times New Roman"/>
          <w:lang w:eastAsia="es-PE"/>
        </w:rPr>
        <w:t>”</w:t>
      </w:r>
      <w:r w:rsidRPr="002149E9">
        <w:rPr>
          <w:rFonts w:ascii="Times New Roman" w:eastAsia="Times New Roman" w:hAnsi="Times New Roman" w:cs="Times New Roman"/>
          <w:lang w:eastAsia="es-PE"/>
        </w:rPr>
        <w:t xml:space="preserve"> había </w:t>
      </w:r>
      <w:r w:rsidRPr="002149E9">
        <w:rPr>
          <w:rFonts w:ascii="Times New Roman" w:eastAsia="Times New Roman" w:hAnsi="Times New Roman" w:cs="Times New Roman"/>
          <w:i/>
          <w:lang w:eastAsia="es-PE"/>
        </w:rPr>
        <w:t>triunfado</w:t>
      </w:r>
      <w:r w:rsidRPr="002149E9">
        <w:rPr>
          <w:rFonts w:ascii="Times New Roman" w:eastAsia="Times New Roman" w:hAnsi="Times New Roman" w:cs="Times New Roman"/>
          <w:lang w:eastAsia="es-PE"/>
        </w:rPr>
        <w:t xml:space="preserve"> y </w:t>
      </w:r>
      <w:r w:rsidR="00BC1FE0" w:rsidRPr="002149E9">
        <w:rPr>
          <w:rFonts w:ascii="Times New Roman" w:eastAsia="Times New Roman" w:hAnsi="Times New Roman" w:cs="Times New Roman"/>
          <w:lang w:eastAsia="es-PE"/>
        </w:rPr>
        <w:t>u</w:t>
      </w:r>
      <w:r w:rsidR="006855FE" w:rsidRPr="002149E9">
        <w:rPr>
          <w:rFonts w:ascii="Times New Roman" w:eastAsia="Times New Roman" w:hAnsi="Times New Roman" w:cs="Times New Roman"/>
          <w:lang w:eastAsia="es-PE"/>
        </w:rPr>
        <w:t xml:space="preserve">na </w:t>
      </w:r>
      <w:r w:rsidR="00CF22F0" w:rsidRPr="002149E9">
        <w:rPr>
          <w:rFonts w:ascii="Times New Roman" w:eastAsia="Times New Roman" w:hAnsi="Times New Roman" w:cs="Times New Roman"/>
          <w:lang w:eastAsia="es-PE"/>
        </w:rPr>
        <w:t>nauseabunda</w:t>
      </w:r>
      <w:r w:rsidR="006855FE" w:rsidRPr="002149E9">
        <w:rPr>
          <w:rFonts w:ascii="Times New Roman" w:eastAsia="Times New Roman" w:hAnsi="Times New Roman" w:cs="Times New Roman"/>
          <w:lang w:eastAsia="es-PE"/>
        </w:rPr>
        <w:t xml:space="preserve"> demagogia pacifista (según la prensa burgue</w:t>
      </w:r>
      <w:r w:rsidR="00044780" w:rsidRPr="002149E9">
        <w:rPr>
          <w:rFonts w:ascii="Times New Roman" w:eastAsia="Times New Roman" w:hAnsi="Times New Roman" w:cs="Times New Roman"/>
          <w:lang w:eastAsia="es-PE"/>
        </w:rPr>
        <w:t>sa no hubo ningún muerto) inundó</w:t>
      </w:r>
      <w:r w:rsidR="006855FE" w:rsidRPr="002149E9">
        <w:rPr>
          <w:rFonts w:ascii="Times New Roman" w:eastAsia="Times New Roman" w:hAnsi="Times New Roman" w:cs="Times New Roman"/>
          <w:lang w:eastAsia="es-PE"/>
        </w:rPr>
        <w:t xml:space="preserve"> la atmósfera política de toda Ucrania</w:t>
      </w:r>
      <w:r w:rsidR="00AA4967" w:rsidRPr="002149E9">
        <w:rPr>
          <w:rFonts w:ascii="Times New Roman" w:eastAsia="Times New Roman" w:hAnsi="Times New Roman" w:cs="Times New Roman"/>
          <w:lang w:eastAsia="es-PE"/>
        </w:rPr>
        <w:t>, llenando de falsas ilusiones parlamentarias a millones de explotados que estaban dispuestos a morir por el pan y su autodeterminación nacional.</w:t>
      </w:r>
      <w:r w:rsidR="009A61A9" w:rsidRPr="002149E9">
        <w:rPr>
          <w:rFonts w:ascii="Times New Roman" w:eastAsia="Times New Roman" w:hAnsi="Times New Roman" w:cs="Times New Roman"/>
          <w:lang w:eastAsia="es-PE"/>
        </w:rPr>
        <w:t xml:space="preserve"> </w:t>
      </w:r>
      <w:r w:rsidR="009674C3" w:rsidRPr="002149E9">
        <w:rPr>
          <w:rFonts w:ascii="Times New Roman" w:eastAsia="Times New Roman" w:hAnsi="Times New Roman" w:cs="Times New Roman"/>
          <w:lang w:eastAsia="es-PE"/>
        </w:rPr>
        <w:t xml:space="preserve">Meses </w:t>
      </w:r>
      <w:r w:rsidR="00F318CA" w:rsidRPr="002149E9">
        <w:rPr>
          <w:rFonts w:ascii="Times New Roman" w:eastAsia="Times New Roman" w:hAnsi="Times New Roman" w:cs="Times New Roman"/>
          <w:lang w:eastAsia="es-PE"/>
        </w:rPr>
        <w:t>antes, e</w:t>
      </w:r>
      <w:r w:rsidR="000B4C6C" w:rsidRPr="002149E9">
        <w:rPr>
          <w:rFonts w:ascii="Times New Roman" w:eastAsia="Times New Roman" w:hAnsi="Times New Roman" w:cs="Times New Roman"/>
          <w:lang w:eastAsia="es-PE"/>
        </w:rPr>
        <w:t xml:space="preserve">l fascismo se vio </w:t>
      </w:r>
      <w:r w:rsidR="009674C3" w:rsidRPr="002149E9">
        <w:rPr>
          <w:rFonts w:ascii="Times New Roman" w:eastAsia="Times New Roman" w:hAnsi="Times New Roman" w:cs="Times New Roman"/>
          <w:lang w:eastAsia="es-PE"/>
        </w:rPr>
        <w:t xml:space="preserve">ya </w:t>
      </w:r>
      <w:r w:rsidR="000B4C6C" w:rsidRPr="002149E9">
        <w:rPr>
          <w:rFonts w:ascii="Times New Roman" w:eastAsia="Times New Roman" w:hAnsi="Times New Roman" w:cs="Times New Roman"/>
          <w:lang w:eastAsia="es-PE"/>
        </w:rPr>
        <w:t xml:space="preserve">obligado a retroceder: el </w:t>
      </w:r>
      <w:r w:rsidR="00F318CA" w:rsidRPr="002149E9">
        <w:rPr>
          <w:rFonts w:ascii="Times New Roman" w:eastAsia="Times New Roman" w:hAnsi="Times New Roman" w:cs="Times New Roman"/>
          <w:lang w:eastAsia="es-PE"/>
        </w:rPr>
        <w:t xml:space="preserve">marginal </w:t>
      </w:r>
      <w:r w:rsidR="000B4C6C" w:rsidRPr="002149E9">
        <w:rPr>
          <w:rFonts w:ascii="Times New Roman" w:eastAsia="Times New Roman" w:hAnsi="Times New Roman" w:cs="Times New Roman"/>
          <w:i/>
          <w:lang w:eastAsia="es-PE"/>
        </w:rPr>
        <w:t>Partido Nacional-Social de Ucrania</w:t>
      </w:r>
      <w:r w:rsidR="000B4C6C" w:rsidRPr="002149E9">
        <w:rPr>
          <w:rFonts w:ascii="Times New Roman" w:eastAsia="Times New Roman" w:hAnsi="Times New Roman" w:cs="Times New Roman"/>
          <w:lang w:eastAsia="es-PE"/>
        </w:rPr>
        <w:t xml:space="preserve"> cambió su nombre a </w:t>
      </w:r>
      <w:proofErr w:type="spellStart"/>
      <w:r w:rsidR="000B4C6C" w:rsidRPr="002149E9">
        <w:rPr>
          <w:rFonts w:ascii="Times New Roman" w:eastAsia="Times New Roman" w:hAnsi="Times New Roman" w:cs="Times New Roman"/>
          <w:i/>
          <w:lang w:eastAsia="es-PE"/>
        </w:rPr>
        <w:t>Svoboda</w:t>
      </w:r>
      <w:proofErr w:type="spellEnd"/>
      <w:r w:rsidR="000B4C6C" w:rsidRPr="002149E9">
        <w:rPr>
          <w:rFonts w:ascii="Times New Roman" w:eastAsia="Times New Roman" w:hAnsi="Times New Roman" w:cs="Times New Roman"/>
          <w:lang w:eastAsia="es-PE"/>
        </w:rPr>
        <w:t xml:space="preserve"> </w:t>
      </w:r>
      <w:r w:rsidR="00627434" w:rsidRPr="002149E9">
        <w:rPr>
          <w:rFonts w:ascii="Times New Roman" w:eastAsia="Times New Roman" w:hAnsi="Times New Roman" w:cs="Times New Roman"/>
          <w:lang w:eastAsia="es-PE"/>
        </w:rPr>
        <w:t xml:space="preserve">(Libertad) y se distanció </w:t>
      </w:r>
      <w:r w:rsidR="00D03791" w:rsidRPr="002149E9">
        <w:rPr>
          <w:rFonts w:ascii="Times New Roman" w:eastAsia="Times New Roman" w:hAnsi="Times New Roman" w:cs="Times New Roman"/>
          <w:lang w:eastAsia="es-PE"/>
        </w:rPr>
        <w:t xml:space="preserve">solo </w:t>
      </w:r>
      <w:r w:rsidR="00627434" w:rsidRPr="002149E9">
        <w:rPr>
          <w:rFonts w:ascii="Times New Roman" w:eastAsia="Times New Roman" w:hAnsi="Times New Roman" w:cs="Times New Roman"/>
          <w:lang w:eastAsia="es-PE"/>
        </w:rPr>
        <w:t xml:space="preserve">formalmente de su milicia, </w:t>
      </w:r>
      <w:r w:rsidR="00BD3CF6" w:rsidRPr="002149E9">
        <w:rPr>
          <w:rFonts w:ascii="Times New Roman" w:eastAsia="Times New Roman" w:hAnsi="Times New Roman" w:cs="Times New Roman"/>
          <w:lang w:eastAsia="es-PE"/>
        </w:rPr>
        <w:t xml:space="preserve">los </w:t>
      </w:r>
      <w:r w:rsidR="00627434" w:rsidRPr="002149E9">
        <w:rPr>
          <w:rFonts w:ascii="Times New Roman" w:eastAsia="Times New Roman" w:hAnsi="Times New Roman" w:cs="Times New Roman"/>
          <w:i/>
          <w:lang w:eastAsia="es-PE"/>
        </w:rPr>
        <w:t>Patriotas de Ucrania</w:t>
      </w:r>
      <w:r w:rsidR="00523576" w:rsidRPr="002149E9">
        <w:rPr>
          <w:rFonts w:ascii="Times New Roman" w:eastAsia="Times New Roman" w:hAnsi="Times New Roman" w:cs="Times New Roman"/>
          <w:lang w:eastAsia="es-PE"/>
        </w:rPr>
        <w:t>, una de la</w:t>
      </w:r>
      <w:r w:rsidR="00627434" w:rsidRPr="002149E9">
        <w:rPr>
          <w:rFonts w:ascii="Times New Roman" w:eastAsia="Times New Roman" w:hAnsi="Times New Roman" w:cs="Times New Roman"/>
          <w:lang w:eastAsia="es-PE"/>
        </w:rPr>
        <w:t xml:space="preserve">s principales </w:t>
      </w:r>
      <w:r w:rsidR="00523576" w:rsidRPr="002149E9">
        <w:rPr>
          <w:rFonts w:ascii="Times New Roman" w:eastAsia="Times New Roman" w:hAnsi="Times New Roman" w:cs="Times New Roman"/>
          <w:lang w:eastAsia="es-PE"/>
        </w:rPr>
        <w:t xml:space="preserve">bases </w:t>
      </w:r>
      <w:r w:rsidR="00627434" w:rsidRPr="002149E9">
        <w:rPr>
          <w:rFonts w:ascii="Times New Roman" w:eastAsia="Times New Roman" w:hAnsi="Times New Roman" w:cs="Times New Roman"/>
          <w:lang w:eastAsia="es-PE"/>
        </w:rPr>
        <w:t xml:space="preserve">del actual </w:t>
      </w:r>
      <w:r w:rsidR="00B94E87" w:rsidRPr="002149E9">
        <w:rPr>
          <w:rFonts w:ascii="Times New Roman" w:eastAsia="Times New Roman" w:hAnsi="Times New Roman" w:cs="Times New Roman"/>
          <w:lang w:eastAsia="es-PE"/>
        </w:rPr>
        <w:t xml:space="preserve">frente fascista </w:t>
      </w:r>
      <w:r w:rsidR="00CE2BC9" w:rsidRPr="002149E9">
        <w:rPr>
          <w:rFonts w:ascii="Times New Roman" w:eastAsia="Times New Roman" w:hAnsi="Times New Roman" w:cs="Times New Roman"/>
          <w:lang w:eastAsia="es-PE"/>
        </w:rPr>
        <w:t xml:space="preserve">llamado </w:t>
      </w:r>
      <w:r w:rsidR="00627434" w:rsidRPr="002149E9">
        <w:rPr>
          <w:rFonts w:ascii="Times New Roman" w:eastAsia="Times New Roman" w:hAnsi="Times New Roman" w:cs="Times New Roman"/>
          <w:i/>
          <w:lang w:eastAsia="es-PE"/>
        </w:rPr>
        <w:t>Sector de Derecha</w:t>
      </w:r>
      <w:r w:rsidR="00627434" w:rsidRPr="002149E9">
        <w:rPr>
          <w:rFonts w:ascii="Times New Roman" w:eastAsia="Times New Roman" w:hAnsi="Times New Roman" w:cs="Times New Roman"/>
          <w:lang w:eastAsia="es-PE"/>
        </w:rPr>
        <w:t xml:space="preserve">. </w:t>
      </w:r>
      <w:r w:rsidR="00F318CA" w:rsidRPr="002149E9">
        <w:rPr>
          <w:rFonts w:ascii="Times New Roman" w:eastAsia="Times New Roman" w:hAnsi="Times New Roman" w:cs="Times New Roman"/>
          <w:lang w:eastAsia="es-PE"/>
        </w:rPr>
        <w:t xml:space="preserve">Fueron en realidad </w:t>
      </w:r>
      <w:r w:rsidR="00405DD5" w:rsidRPr="002149E9">
        <w:rPr>
          <w:rFonts w:ascii="Times New Roman" w:eastAsia="Times New Roman" w:hAnsi="Times New Roman" w:cs="Times New Roman"/>
          <w:lang w:eastAsia="es-PE"/>
        </w:rPr>
        <w:t xml:space="preserve">el PS y el PC las piezas </w:t>
      </w:r>
      <w:r w:rsidR="00CF2542" w:rsidRPr="002149E9">
        <w:rPr>
          <w:rFonts w:ascii="Times New Roman" w:eastAsia="Times New Roman" w:hAnsi="Times New Roman" w:cs="Times New Roman"/>
          <w:lang w:eastAsia="es-PE"/>
        </w:rPr>
        <w:t>fundamentales</w:t>
      </w:r>
      <w:r w:rsidR="00405DD5" w:rsidRPr="002149E9">
        <w:rPr>
          <w:rFonts w:ascii="Times New Roman" w:eastAsia="Times New Roman" w:hAnsi="Times New Roman" w:cs="Times New Roman"/>
          <w:lang w:eastAsia="es-PE"/>
        </w:rPr>
        <w:t xml:space="preserve"> para que </w:t>
      </w:r>
      <w:r w:rsidR="005F5912" w:rsidRPr="002149E9">
        <w:rPr>
          <w:rFonts w:ascii="Times New Roman" w:eastAsia="Times New Roman" w:hAnsi="Times New Roman" w:cs="Times New Roman"/>
          <w:lang w:eastAsia="es-PE"/>
        </w:rPr>
        <w:t>el</w:t>
      </w:r>
      <w:r w:rsidR="004F53D2" w:rsidRPr="002149E9">
        <w:rPr>
          <w:rFonts w:ascii="Times New Roman" w:eastAsia="Times New Roman" w:hAnsi="Times New Roman" w:cs="Times New Roman"/>
          <w:lang w:eastAsia="es-PE"/>
        </w:rPr>
        <w:t xml:space="preserve"> </w:t>
      </w:r>
      <w:r w:rsidR="00EA4562" w:rsidRPr="002149E9">
        <w:rPr>
          <w:rFonts w:ascii="Times New Roman" w:eastAsia="Times New Roman" w:hAnsi="Times New Roman" w:cs="Times New Roman"/>
          <w:lang w:eastAsia="es-PE"/>
        </w:rPr>
        <w:t>campo burgués pro-europeo</w:t>
      </w:r>
      <w:r w:rsidR="004F53D2" w:rsidRPr="002149E9">
        <w:rPr>
          <w:rFonts w:ascii="Times New Roman" w:eastAsia="Times New Roman" w:hAnsi="Times New Roman" w:cs="Times New Roman"/>
          <w:lang w:eastAsia="es-PE"/>
        </w:rPr>
        <w:t xml:space="preserve"> </w:t>
      </w:r>
      <w:r w:rsidR="00405DD5" w:rsidRPr="002149E9">
        <w:rPr>
          <w:rFonts w:ascii="Times New Roman" w:eastAsia="Times New Roman" w:hAnsi="Times New Roman" w:cs="Times New Roman"/>
          <w:lang w:eastAsia="es-PE"/>
        </w:rPr>
        <w:t xml:space="preserve">cerrara la </w:t>
      </w:r>
      <w:r w:rsidR="004F53D2" w:rsidRPr="002149E9">
        <w:rPr>
          <w:rFonts w:ascii="Times New Roman" w:eastAsia="Times New Roman" w:hAnsi="Times New Roman" w:cs="Times New Roman"/>
          <w:lang w:eastAsia="es-PE"/>
        </w:rPr>
        <w:t xml:space="preserve">crisis </w:t>
      </w:r>
      <w:r w:rsidR="00405DD5" w:rsidRPr="002149E9">
        <w:rPr>
          <w:rFonts w:ascii="Times New Roman" w:eastAsia="Times New Roman" w:hAnsi="Times New Roman" w:cs="Times New Roman"/>
          <w:lang w:eastAsia="es-PE"/>
        </w:rPr>
        <w:t xml:space="preserve">política </w:t>
      </w:r>
      <w:r w:rsidR="004F53D2" w:rsidRPr="002149E9">
        <w:rPr>
          <w:rFonts w:ascii="Times New Roman" w:eastAsia="Times New Roman" w:hAnsi="Times New Roman" w:cs="Times New Roman"/>
          <w:lang w:eastAsia="es-PE"/>
        </w:rPr>
        <w:t xml:space="preserve">a su favor. </w:t>
      </w:r>
      <w:r w:rsidR="0071746C" w:rsidRPr="002149E9">
        <w:rPr>
          <w:rFonts w:ascii="Times New Roman" w:eastAsia="Times New Roman" w:hAnsi="Times New Roman" w:cs="Times New Roman"/>
          <w:lang w:eastAsia="es-PE"/>
        </w:rPr>
        <w:t xml:space="preserve">Ya habían preparado el camino llevando sindicalistas en </w:t>
      </w:r>
      <w:r w:rsidR="003F65A4" w:rsidRPr="002149E9">
        <w:rPr>
          <w:rFonts w:ascii="Times New Roman" w:eastAsia="Times New Roman" w:hAnsi="Times New Roman" w:cs="Times New Roman"/>
          <w:lang w:eastAsia="es-PE"/>
        </w:rPr>
        <w:t xml:space="preserve">las listas </w:t>
      </w:r>
      <w:r w:rsidR="005705B0" w:rsidRPr="002149E9">
        <w:rPr>
          <w:rFonts w:ascii="Times New Roman" w:eastAsia="Times New Roman" w:hAnsi="Times New Roman" w:cs="Times New Roman"/>
          <w:lang w:eastAsia="es-PE"/>
        </w:rPr>
        <w:t>de</w:t>
      </w:r>
      <w:r w:rsidR="001627A4" w:rsidRPr="002149E9">
        <w:rPr>
          <w:rFonts w:ascii="Times New Roman" w:eastAsia="Times New Roman" w:hAnsi="Times New Roman" w:cs="Times New Roman"/>
          <w:lang w:eastAsia="es-PE"/>
        </w:rPr>
        <w:t xml:space="preserve"> </w:t>
      </w:r>
      <w:r w:rsidR="003F65A4" w:rsidRPr="002149E9">
        <w:rPr>
          <w:rFonts w:ascii="Times New Roman" w:eastAsia="Times New Roman" w:hAnsi="Times New Roman" w:cs="Times New Roman"/>
          <w:lang w:eastAsia="es-PE"/>
        </w:rPr>
        <w:t>cada elección</w:t>
      </w:r>
      <w:r w:rsidR="0071746C" w:rsidRPr="002149E9">
        <w:rPr>
          <w:rFonts w:ascii="Times New Roman" w:eastAsia="Times New Roman" w:hAnsi="Times New Roman" w:cs="Times New Roman"/>
          <w:lang w:eastAsia="es-PE"/>
        </w:rPr>
        <w:t>, incluso se puso en pie un partido sindical asociado a</w:t>
      </w:r>
      <w:r w:rsidR="00A2496D" w:rsidRPr="002149E9">
        <w:rPr>
          <w:rFonts w:ascii="Times New Roman" w:eastAsia="Times New Roman" w:hAnsi="Times New Roman" w:cs="Times New Roman"/>
          <w:lang w:eastAsia="es-PE"/>
        </w:rPr>
        <w:t xml:space="preserve"> </w:t>
      </w:r>
      <w:r w:rsidR="0071746C" w:rsidRPr="002149E9">
        <w:rPr>
          <w:rFonts w:ascii="Times New Roman" w:eastAsia="Times New Roman" w:hAnsi="Times New Roman" w:cs="Times New Roman"/>
          <w:lang w:eastAsia="es-PE"/>
        </w:rPr>
        <w:t>l</w:t>
      </w:r>
      <w:r w:rsidR="00A2496D" w:rsidRPr="002149E9">
        <w:rPr>
          <w:rFonts w:ascii="Times New Roman" w:eastAsia="Times New Roman" w:hAnsi="Times New Roman" w:cs="Times New Roman"/>
          <w:lang w:eastAsia="es-PE"/>
        </w:rPr>
        <w:t>a</w:t>
      </w:r>
      <w:r w:rsidR="0071746C" w:rsidRPr="002149E9">
        <w:rPr>
          <w:rFonts w:ascii="Times New Roman" w:eastAsia="Times New Roman" w:hAnsi="Times New Roman" w:cs="Times New Roman"/>
          <w:lang w:eastAsia="es-PE"/>
        </w:rPr>
        <w:t xml:space="preserve"> </w:t>
      </w:r>
      <w:r w:rsidR="00A2496D" w:rsidRPr="002149E9">
        <w:rPr>
          <w:rFonts w:ascii="Times New Roman" w:eastAsia="Times New Roman" w:hAnsi="Times New Roman" w:cs="Times New Roman"/>
          <w:lang w:eastAsia="es-PE"/>
        </w:rPr>
        <w:t>socialdemocracia</w:t>
      </w:r>
      <w:r w:rsidR="0071746C" w:rsidRPr="002149E9">
        <w:rPr>
          <w:rFonts w:ascii="Times New Roman" w:eastAsia="Times New Roman" w:hAnsi="Times New Roman" w:cs="Times New Roman"/>
          <w:lang w:eastAsia="es-PE"/>
        </w:rPr>
        <w:t xml:space="preserve">. </w:t>
      </w:r>
      <w:r w:rsidR="005705B0" w:rsidRPr="002149E9">
        <w:rPr>
          <w:rFonts w:ascii="Times New Roman" w:eastAsia="Times New Roman" w:hAnsi="Times New Roman" w:cs="Times New Roman"/>
          <w:lang w:eastAsia="es-PE"/>
        </w:rPr>
        <w:t xml:space="preserve">La influencia </w:t>
      </w:r>
      <w:r w:rsidR="00FE5A9B" w:rsidRPr="002149E9">
        <w:rPr>
          <w:rFonts w:ascii="Times New Roman" w:eastAsia="Times New Roman" w:hAnsi="Times New Roman" w:cs="Times New Roman"/>
          <w:lang w:eastAsia="es-PE"/>
        </w:rPr>
        <w:t>de</w:t>
      </w:r>
      <w:r w:rsidR="00A2496D" w:rsidRPr="002149E9">
        <w:rPr>
          <w:rFonts w:ascii="Times New Roman" w:eastAsia="Times New Roman" w:hAnsi="Times New Roman" w:cs="Times New Roman"/>
          <w:lang w:eastAsia="es-PE"/>
        </w:rPr>
        <w:t>l PS</w:t>
      </w:r>
      <w:r w:rsidR="00FE5A9B" w:rsidRPr="002149E9">
        <w:rPr>
          <w:rFonts w:ascii="Times New Roman" w:eastAsia="Times New Roman" w:hAnsi="Times New Roman" w:cs="Times New Roman"/>
          <w:lang w:eastAsia="es-PE"/>
        </w:rPr>
        <w:t xml:space="preserve"> </w:t>
      </w:r>
      <w:r w:rsidR="005705B0" w:rsidRPr="002149E9">
        <w:rPr>
          <w:rFonts w:ascii="Times New Roman" w:eastAsia="Times New Roman" w:hAnsi="Times New Roman" w:cs="Times New Roman"/>
          <w:lang w:eastAsia="es-PE"/>
        </w:rPr>
        <w:t xml:space="preserve">creció </w:t>
      </w:r>
      <w:r w:rsidR="00FE5A9B" w:rsidRPr="002149E9">
        <w:rPr>
          <w:rFonts w:ascii="Times New Roman" w:eastAsia="Times New Roman" w:hAnsi="Times New Roman" w:cs="Times New Roman"/>
          <w:lang w:eastAsia="es-PE"/>
        </w:rPr>
        <w:t xml:space="preserve">tanto </w:t>
      </w:r>
      <w:r w:rsidR="005705B0" w:rsidRPr="002149E9">
        <w:rPr>
          <w:rFonts w:ascii="Times New Roman" w:eastAsia="Times New Roman" w:hAnsi="Times New Roman" w:cs="Times New Roman"/>
          <w:lang w:eastAsia="es-PE"/>
        </w:rPr>
        <w:t>en esos años</w:t>
      </w:r>
      <w:r w:rsidR="00FE5A9B" w:rsidRPr="002149E9">
        <w:rPr>
          <w:rFonts w:ascii="Times New Roman" w:eastAsia="Times New Roman" w:hAnsi="Times New Roman" w:cs="Times New Roman"/>
          <w:lang w:eastAsia="es-PE"/>
        </w:rPr>
        <w:t xml:space="preserve"> que incluso </w:t>
      </w:r>
      <w:r w:rsidR="005705B0" w:rsidRPr="002149E9">
        <w:rPr>
          <w:rFonts w:ascii="Times New Roman" w:eastAsia="Times New Roman" w:hAnsi="Times New Roman" w:cs="Times New Roman"/>
          <w:lang w:eastAsia="es-PE"/>
        </w:rPr>
        <w:t>superaron en votos a</w:t>
      </w:r>
      <w:r w:rsidR="00BD3CF6" w:rsidRPr="002149E9">
        <w:rPr>
          <w:rFonts w:ascii="Times New Roman" w:eastAsia="Times New Roman" w:hAnsi="Times New Roman" w:cs="Times New Roman"/>
          <w:lang w:eastAsia="es-PE"/>
        </w:rPr>
        <w:t xml:space="preserve">l PC en </w:t>
      </w:r>
      <w:r w:rsidR="00FE5A9B" w:rsidRPr="002149E9">
        <w:rPr>
          <w:rFonts w:ascii="Times New Roman" w:eastAsia="Times New Roman" w:hAnsi="Times New Roman" w:cs="Times New Roman"/>
          <w:lang w:eastAsia="es-PE"/>
        </w:rPr>
        <w:t>aquellas</w:t>
      </w:r>
      <w:r w:rsidR="00BD3CF6" w:rsidRPr="002149E9">
        <w:rPr>
          <w:rFonts w:ascii="Times New Roman" w:eastAsia="Times New Roman" w:hAnsi="Times New Roman" w:cs="Times New Roman"/>
          <w:lang w:eastAsia="es-PE"/>
        </w:rPr>
        <w:t xml:space="preserve"> elecciones. </w:t>
      </w:r>
      <w:r w:rsidR="00C32E76" w:rsidRPr="002149E9">
        <w:rPr>
          <w:rFonts w:ascii="Times New Roman" w:eastAsia="Times New Roman" w:hAnsi="Times New Roman" w:cs="Times New Roman"/>
          <w:b/>
          <w:lang w:eastAsia="es-PE"/>
        </w:rPr>
        <w:t>Ahora los desechos de</w:t>
      </w:r>
      <w:r w:rsidR="005F5912" w:rsidRPr="002149E9">
        <w:rPr>
          <w:rFonts w:ascii="Times New Roman" w:eastAsia="Times New Roman" w:hAnsi="Times New Roman" w:cs="Times New Roman"/>
          <w:b/>
          <w:lang w:eastAsia="es-PE"/>
        </w:rPr>
        <w:t xml:space="preserve"> la socialdemocracia ucraniana </w:t>
      </w:r>
      <w:r w:rsidR="00C32E76" w:rsidRPr="002149E9">
        <w:rPr>
          <w:rFonts w:ascii="Times New Roman" w:eastAsia="Times New Roman" w:hAnsi="Times New Roman" w:cs="Times New Roman"/>
          <w:b/>
          <w:lang w:eastAsia="es-PE"/>
        </w:rPr>
        <w:t>y su</w:t>
      </w:r>
      <w:r w:rsidR="005F5912" w:rsidRPr="002149E9">
        <w:rPr>
          <w:rFonts w:ascii="Times New Roman" w:eastAsia="Times New Roman" w:hAnsi="Times New Roman" w:cs="Times New Roman"/>
          <w:b/>
          <w:lang w:eastAsia="es-PE"/>
        </w:rPr>
        <w:t xml:space="preserve"> fracción </w:t>
      </w:r>
      <w:r w:rsidR="00050F70" w:rsidRPr="002149E9">
        <w:rPr>
          <w:rFonts w:ascii="Times New Roman" w:eastAsia="Times New Roman" w:hAnsi="Times New Roman" w:cs="Times New Roman"/>
          <w:b/>
          <w:lang w:eastAsia="es-PE"/>
        </w:rPr>
        <w:t xml:space="preserve">anarquista y </w:t>
      </w:r>
      <w:r w:rsidR="005F5912" w:rsidRPr="002149E9">
        <w:rPr>
          <w:rFonts w:ascii="Times New Roman" w:eastAsia="Times New Roman" w:hAnsi="Times New Roman" w:cs="Times New Roman"/>
          <w:b/>
          <w:lang w:eastAsia="es-PE"/>
        </w:rPr>
        <w:t>seudo-trotskista</w:t>
      </w:r>
      <w:r w:rsidR="00C32E76" w:rsidRPr="002149E9">
        <w:rPr>
          <w:rFonts w:ascii="Times New Roman" w:eastAsia="Times New Roman" w:hAnsi="Times New Roman" w:cs="Times New Roman"/>
          <w:b/>
          <w:lang w:eastAsia="es-PE"/>
        </w:rPr>
        <w:t xml:space="preserve"> dicen que </w:t>
      </w:r>
      <w:r w:rsidR="00244E60" w:rsidRPr="002149E9">
        <w:rPr>
          <w:rFonts w:ascii="Times New Roman" w:eastAsia="Times New Roman" w:hAnsi="Times New Roman" w:cs="Times New Roman"/>
          <w:b/>
          <w:lang w:eastAsia="es-PE"/>
        </w:rPr>
        <w:t xml:space="preserve">por </w:t>
      </w:r>
      <w:r w:rsidR="005F5912" w:rsidRPr="002149E9">
        <w:rPr>
          <w:rFonts w:ascii="Times New Roman" w:eastAsia="Times New Roman" w:hAnsi="Times New Roman" w:cs="Times New Roman"/>
          <w:b/>
          <w:lang w:eastAsia="es-PE"/>
        </w:rPr>
        <w:t xml:space="preserve">responsabilidad del </w:t>
      </w:r>
      <w:r w:rsidR="00465BC8" w:rsidRPr="002149E9">
        <w:rPr>
          <w:rFonts w:ascii="Times New Roman" w:eastAsia="Times New Roman" w:hAnsi="Times New Roman" w:cs="Times New Roman"/>
          <w:b/>
          <w:lang w:eastAsia="es-PE"/>
        </w:rPr>
        <w:t xml:space="preserve">incurable </w:t>
      </w:r>
      <w:r w:rsidR="005F5912" w:rsidRPr="002149E9">
        <w:rPr>
          <w:rFonts w:ascii="Times New Roman" w:eastAsia="Times New Roman" w:hAnsi="Times New Roman" w:cs="Times New Roman"/>
          <w:b/>
          <w:lang w:eastAsia="es-PE"/>
        </w:rPr>
        <w:t>“nacionalismo</w:t>
      </w:r>
      <w:r w:rsidR="005D2BC4" w:rsidRPr="002149E9">
        <w:rPr>
          <w:rFonts w:ascii="Times New Roman" w:eastAsia="Times New Roman" w:hAnsi="Times New Roman" w:cs="Times New Roman"/>
          <w:b/>
          <w:lang w:eastAsia="es-PE"/>
        </w:rPr>
        <w:t xml:space="preserve"> ruso</w:t>
      </w:r>
      <w:r w:rsidR="005F5912" w:rsidRPr="002149E9">
        <w:rPr>
          <w:rFonts w:ascii="Times New Roman" w:eastAsia="Times New Roman" w:hAnsi="Times New Roman" w:cs="Times New Roman"/>
          <w:b/>
          <w:lang w:eastAsia="es-PE"/>
        </w:rPr>
        <w:t xml:space="preserve">” del PC </w:t>
      </w:r>
      <w:r w:rsidR="00C32E76" w:rsidRPr="002149E9">
        <w:rPr>
          <w:rFonts w:ascii="Times New Roman" w:eastAsia="Times New Roman" w:hAnsi="Times New Roman" w:cs="Times New Roman"/>
          <w:b/>
          <w:lang w:eastAsia="es-PE"/>
        </w:rPr>
        <w:t xml:space="preserve">es que las masas </w:t>
      </w:r>
      <w:r w:rsidR="00F8307F" w:rsidRPr="002149E9">
        <w:rPr>
          <w:rFonts w:ascii="Times New Roman" w:eastAsia="Times New Roman" w:hAnsi="Times New Roman" w:cs="Times New Roman"/>
          <w:b/>
          <w:lang w:eastAsia="es-PE"/>
        </w:rPr>
        <w:t xml:space="preserve">no rusófonas </w:t>
      </w:r>
      <w:r w:rsidR="00C32E76" w:rsidRPr="002149E9">
        <w:rPr>
          <w:rFonts w:ascii="Times New Roman" w:eastAsia="Times New Roman" w:hAnsi="Times New Roman" w:cs="Times New Roman"/>
          <w:b/>
          <w:lang w:eastAsia="es-PE"/>
        </w:rPr>
        <w:t xml:space="preserve">de Ucrania han caído </w:t>
      </w:r>
      <w:r w:rsidR="00465BC8" w:rsidRPr="002149E9">
        <w:rPr>
          <w:rFonts w:ascii="Times New Roman" w:eastAsia="Times New Roman" w:hAnsi="Times New Roman" w:cs="Times New Roman"/>
          <w:b/>
          <w:lang w:eastAsia="es-PE"/>
        </w:rPr>
        <w:t xml:space="preserve">fatalmente </w:t>
      </w:r>
      <w:r w:rsidR="00C32E76" w:rsidRPr="002149E9">
        <w:rPr>
          <w:rFonts w:ascii="Times New Roman" w:eastAsia="Times New Roman" w:hAnsi="Times New Roman" w:cs="Times New Roman"/>
          <w:b/>
          <w:lang w:eastAsia="es-PE"/>
        </w:rPr>
        <w:t>en manos</w:t>
      </w:r>
      <w:r w:rsidR="00244E60" w:rsidRPr="002149E9">
        <w:rPr>
          <w:rFonts w:ascii="Times New Roman" w:eastAsia="Times New Roman" w:hAnsi="Times New Roman" w:cs="Times New Roman"/>
          <w:b/>
          <w:lang w:eastAsia="es-PE"/>
        </w:rPr>
        <w:t xml:space="preserve"> del fascismo</w:t>
      </w:r>
      <w:r w:rsidR="003E325E" w:rsidRPr="002149E9">
        <w:rPr>
          <w:rFonts w:ascii="Times New Roman" w:eastAsia="Times New Roman" w:hAnsi="Times New Roman" w:cs="Times New Roman"/>
          <w:b/>
          <w:lang w:eastAsia="es-PE"/>
        </w:rPr>
        <w:t xml:space="preserve"> pro</w:t>
      </w:r>
      <w:r w:rsidR="0082506D" w:rsidRPr="002149E9">
        <w:rPr>
          <w:rFonts w:ascii="Times New Roman" w:eastAsia="Times New Roman" w:hAnsi="Times New Roman" w:cs="Times New Roman"/>
          <w:b/>
          <w:lang w:eastAsia="es-PE"/>
        </w:rPr>
        <w:t>-</w:t>
      </w:r>
      <w:r w:rsidR="003E325E" w:rsidRPr="002149E9">
        <w:rPr>
          <w:rFonts w:ascii="Times New Roman" w:eastAsia="Times New Roman" w:hAnsi="Times New Roman" w:cs="Times New Roman"/>
          <w:b/>
          <w:lang w:eastAsia="es-PE"/>
        </w:rPr>
        <w:t>europeo</w:t>
      </w:r>
      <w:r w:rsidR="00244E60" w:rsidRPr="002149E9">
        <w:rPr>
          <w:rFonts w:ascii="Times New Roman" w:eastAsia="Times New Roman" w:hAnsi="Times New Roman" w:cs="Times New Roman"/>
          <w:b/>
          <w:lang w:eastAsia="es-PE"/>
        </w:rPr>
        <w:t>, ocultando</w:t>
      </w:r>
      <w:r w:rsidR="005F5912" w:rsidRPr="002149E9">
        <w:rPr>
          <w:rFonts w:ascii="Times New Roman" w:eastAsia="Times New Roman" w:hAnsi="Times New Roman" w:cs="Times New Roman"/>
          <w:b/>
          <w:lang w:eastAsia="es-PE"/>
        </w:rPr>
        <w:t xml:space="preserve"> </w:t>
      </w:r>
      <w:r w:rsidR="00084723" w:rsidRPr="002149E9">
        <w:rPr>
          <w:rFonts w:ascii="Times New Roman" w:eastAsia="Times New Roman" w:hAnsi="Times New Roman" w:cs="Times New Roman"/>
          <w:b/>
          <w:lang w:eastAsia="es-PE"/>
        </w:rPr>
        <w:t xml:space="preserve">sus </w:t>
      </w:r>
      <w:r w:rsidR="0015661E" w:rsidRPr="002149E9">
        <w:rPr>
          <w:rFonts w:ascii="Times New Roman" w:eastAsia="Times New Roman" w:hAnsi="Times New Roman" w:cs="Times New Roman"/>
          <w:b/>
          <w:lang w:eastAsia="es-PE"/>
        </w:rPr>
        <w:t xml:space="preserve">propias </w:t>
      </w:r>
      <w:r w:rsidR="00084723" w:rsidRPr="002149E9">
        <w:rPr>
          <w:rFonts w:ascii="Times New Roman" w:eastAsia="Times New Roman" w:hAnsi="Times New Roman" w:cs="Times New Roman"/>
          <w:b/>
          <w:lang w:eastAsia="es-PE"/>
        </w:rPr>
        <w:t>traiciones</w:t>
      </w:r>
      <w:r w:rsidR="00F8164D" w:rsidRPr="002149E9">
        <w:rPr>
          <w:rFonts w:ascii="Times New Roman" w:eastAsia="Times New Roman" w:hAnsi="Times New Roman" w:cs="Times New Roman"/>
          <w:lang w:eastAsia="es-PE"/>
        </w:rPr>
        <w:t xml:space="preserve"> </w:t>
      </w:r>
      <w:r w:rsidR="001972D6" w:rsidRPr="002149E9">
        <w:rPr>
          <w:rFonts w:ascii="Times New Roman" w:eastAsia="Times New Roman" w:hAnsi="Times New Roman" w:cs="Times New Roman"/>
          <w:lang w:eastAsia="es-PE"/>
        </w:rPr>
        <w:t xml:space="preserve">en estrecha colaboración con los que ahora critican de forma </w:t>
      </w:r>
      <w:r w:rsidR="00465507" w:rsidRPr="002149E9">
        <w:rPr>
          <w:rFonts w:ascii="Times New Roman" w:eastAsia="Times New Roman" w:hAnsi="Times New Roman" w:cs="Times New Roman"/>
          <w:lang w:eastAsia="es-PE"/>
        </w:rPr>
        <w:t xml:space="preserve">completamente </w:t>
      </w:r>
      <w:r w:rsidR="001972D6" w:rsidRPr="002149E9">
        <w:rPr>
          <w:rFonts w:ascii="Times New Roman" w:eastAsia="Times New Roman" w:hAnsi="Times New Roman" w:cs="Times New Roman"/>
          <w:lang w:eastAsia="es-PE"/>
        </w:rPr>
        <w:t>cínica.</w:t>
      </w:r>
      <w:r w:rsidR="00194FE1" w:rsidRPr="002149E9">
        <w:rPr>
          <w:rFonts w:ascii="Times New Roman" w:eastAsia="Times New Roman" w:hAnsi="Times New Roman" w:cs="Times New Roman"/>
          <w:lang w:eastAsia="es-PE"/>
        </w:rPr>
        <w:t xml:space="preserve"> </w:t>
      </w:r>
      <w:r w:rsidR="000D0ED2" w:rsidRPr="002149E9">
        <w:rPr>
          <w:rFonts w:ascii="Times New Roman" w:eastAsia="Times New Roman" w:hAnsi="Times New Roman" w:cs="Times New Roman"/>
          <w:lang w:eastAsia="es-PE"/>
        </w:rPr>
        <w:t xml:space="preserve">Junto con la </w:t>
      </w:r>
      <w:proofErr w:type="spellStart"/>
      <w:r w:rsidR="000D0ED2" w:rsidRPr="002149E9">
        <w:rPr>
          <w:rFonts w:ascii="Times New Roman" w:eastAsia="Times New Roman" w:hAnsi="Times New Roman" w:cs="Times New Roman"/>
          <w:lang w:eastAsia="es-PE"/>
        </w:rPr>
        <w:t>rusofilia</w:t>
      </w:r>
      <w:proofErr w:type="spellEnd"/>
      <w:r w:rsidR="000D0ED2" w:rsidRPr="002149E9">
        <w:rPr>
          <w:rFonts w:ascii="Times New Roman" w:eastAsia="Times New Roman" w:hAnsi="Times New Roman" w:cs="Times New Roman"/>
          <w:lang w:eastAsia="es-PE"/>
        </w:rPr>
        <w:t xml:space="preserve"> del PC, fue e</w:t>
      </w:r>
      <w:r w:rsidR="00194FE1" w:rsidRPr="002149E9">
        <w:rPr>
          <w:rFonts w:ascii="Times New Roman" w:eastAsia="Times New Roman" w:hAnsi="Times New Roman" w:cs="Times New Roman"/>
          <w:lang w:eastAsia="es-PE"/>
        </w:rPr>
        <w:t xml:space="preserve">l fracaso de la </w:t>
      </w:r>
      <w:r w:rsidR="000A3837" w:rsidRPr="002149E9">
        <w:rPr>
          <w:rFonts w:ascii="Times New Roman" w:eastAsia="Times New Roman" w:hAnsi="Times New Roman" w:cs="Times New Roman"/>
          <w:lang w:eastAsia="es-PE"/>
        </w:rPr>
        <w:t>re</w:t>
      </w:r>
      <w:r w:rsidR="00194FE1" w:rsidRPr="002149E9">
        <w:rPr>
          <w:rFonts w:ascii="Times New Roman" w:eastAsia="Times New Roman" w:hAnsi="Times New Roman" w:cs="Times New Roman"/>
          <w:lang w:eastAsia="es-PE"/>
        </w:rPr>
        <w:t xml:space="preserve">solución pacífica de la cuestión ucraniana </w:t>
      </w:r>
      <w:r w:rsidR="000D0ED2" w:rsidRPr="002149E9">
        <w:rPr>
          <w:rFonts w:ascii="Times New Roman" w:eastAsia="Times New Roman" w:hAnsi="Times New Roman" w:cs="Times New Roman"/>
          <w:lang w:eastAsia="es-PE"/>
        </w:rPr>
        <w:t xml:space="preserve">lo que despejó el camino </w:t>
      </w:r>
      <w:r w:rsidR="00181CF9" w:rsidRPr="002149E9">
        <w:rPr>
          <w:rFonts w:ascii="Times New Roman" w:eastAsia="Times New Roman" w:hAnsi="Times New Roman" w:cs="Times New Roman"/>
          <w:lang w:eastAsia="es-PE"/>
        </w:rPr>
        <w:t xml:space="preserve">para </w:t>
      </w:r>
      <w:r w:rsidR="000D0ED2" w:rsidRPr="002149E9">
        <w:rPr>
          <w:rFonts w:ascii="Times New Roman" w:eastAsia="Times New Roman" w:hAnsi="Times New Roman" w:cs="Times New Roman"/>
          <w:lang w:eastAsia="es-PE"/>
        </w:rPr>
        <w:t>su “solución”</w:t>
      </w:r>
      <w:r w:rsidR="008C728A" w:rsidRPr="002149E9">
        <w:rPr>
          <w:rFonts w:ascii="Times New Roman" w:eastAsia="Times New Roman" w:hAnsi="Times New Roman" w:cs="Times New Roman"/>
          <w:lang w:eastAsia="es-PE"/>
        </w:rPr>
        <w:t xml:space="preserve"> fascista.</w:t>
      </w:r>
      <w:r w:rsidR="000A3837" w:rsidRPr="002149E9">
        <w:rPr>
          <w:rFonts w:ascii="Times New Roman" w:eastAsia="Times New Roman" w:hAnsi="Times New Roman" w:cs="Times New Roman"/>
          <w:lang w:eastAsia="es-PE"/>
        </w:rPr>
        <w:t xml:space="preserve"> </w:t>
      </w:r>
    </w:p>
    <w:p w:rsidR="002B31F5" w:rsidRPr="002149E9" w:rsidRDefault="00453BFB"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El gobierno “naranja” de Yuschenko fue un verdadero desastre. Presionado por la revolución abierta en Kirguistán </w:t>
      </w:r>
      <w:r w:rsidR="00435C18" w:rsidRPr="002149E9">
        <w:rPr>
          <w:rFonts w:ascii="Times New Roman" w:eastAsia="Times New Roman" w:hAnsi="Times New Roman" w:cs="Times New Roman"/>
          <w:lang w:eastAsia="es-PE"/>
        </w:rPr>
        <w:t xml:space="preserve">(2005) </w:t>
      </w:r>
      <w:r w:rsidRPr="002149E9">
        <w:rPr>
          <w:rFonts w:ascii="Times New Roman" w:eastAsia="Times New Roman" w:hAnsi="Times New Roman" w:cs="Times New Roman"/>
          <w:lang w:eastAsia="es-PE"/>
        </w:rPr>
        <w:t xml:space="preserve">como parte de un proceso internacional que en Ucrania todavía no se cerraba y que también se desarrollaba en Latinoamérica, Yuschenko </w:t>
      </w:r>
      <w:r w:rsidR="00C15CDE" w:rsidRPr="002149E9">
        <w:rPr>
          <w:rFonts w:ascii="Times New Roman" w:eastAsia="Times New Roman" w:hAnsi="Times New Roman" w:cs="Times New Roman"/>
          <w:lang w:eastAsia="es-PE"/>
        </w:rPr>
        <w:t xml:space="preserve">endureció más el régimen y </w:t>
      </w:r>
      <w:r w:rsidR="00060ACE" w:rsidRPr="002149E9">
        <w:rPr>
          <w:rFonts w:ascii="Times New Roman" w:eastAsia="Times New Roman" w:hAnsi="Times New Roman" w:cs="Times New Roman"/>
          <w:lang w:eastAsia="es-PE"/>
        </w:rPr>
        <w:t>comenzó a oscilar en</w:t>
      </w:r>
      <w:r w:rsidR="008133D8" w:rsidRPr="002149E9">
        <w:rPr>
          <w:rFonts w:ascii="Times New Roman" w:eastAsia="Times New Roman" w:hAnsi="Times New Roman" w:cs="Times New Roman"/>
          <w:lang w:eastAsia="es-PE"/>
        </w:rPr>
        <w:t xml:space="preserve">tre </w:t>
      </w:r>
      <w:r w:rsidR="00EF2567" w:rsidRPr="002149E9">
        <w:rPr>
          <w:rFonts w:ascii="Times New Roman" w:eastAsia="Times New Roman" w:hAnsi="Times New Roman" w:cs="Times New Roman"/>
          <w:lang w:eastAsia="es-PE"/>
        </w:rPr>
        <w:t xml:space="preserve">las </w:t>
      </w:r>
      <w:r w:rsidR="008133D8" w:rsidRPr="002149E9">
        <w:rPr>
          <w:rFonts w:ascii="Times New Roman" w:eastAsia="Times New Roman" w:hAnsi="Times New Roman" w:cs="Times New Roman"/>
          <w:lang w:eastAsia="es-PE"/>
        </w:rPr>
        <w:t xml:space="preserve">presiones del imperialismo </w:t>
      </w:r>
      <w:r w:rsidR="00060ACE" w:rsidRPr="002149E9">
        <w:rPr>
          <w:rFonts w:ascii="Times New Roman" w:eastAsia="Times New Roman" w:hAnsi="Times New Roman" w:cs="Times New Roman"/>
          <w:lang w:eastAsia="es-PE"/>
        </w:rPr>
        <w:t>que empezó a llevar capital a raudales</w:t>
      </w:r>
      <w:r w:rsidR="008133D8" w:rsidRPr="002149E9">
        <w:rPr>
          <w:rFonts w:ascii="Times New Roman" w:eastAsia="Times New Roman" w:hAnsi="Times New Roman" w:cs="Times New Roman"/>
          <w:lang w:eastAsia="es-PE"/>
        </w:rPr>
        <w:t xml:space="preserve"> y la presión de la oligarquía local asociada a Rusia</w:t>
      </w:r>
      <w:r w:rsidR="00EF2567" w:rsidRPr="002149E9">
        <w:rPr>
          <w:rFonts w:ascii="Times New Roman" w:eastAsia="Times New Roman" w:hAnsi="Times New Roman" w:cs="Times New Roman"/>
          <w:lang w:eastAsia="es-PE"/>
        </w:rPr>
        <w:t xml:space="preserve"> por defender sus posiciones</w:t>
      </w:r>
      <w:r w:rsidR="008133D8" w:rsidRPr="002149E9">
        <w:rPr>
          <w:rFonts w:ascii="Times New Roman" w:eastAsia="Times New Roman" w:hAnsi="Times New Roman" w:cs="Times New Roman"/>
          <w:lang w:eastAsia="es-PE"/>
        </w:rPr>
        <w:t xml:space="preserve">. </w:t>
      </w:r>
      <w:r w:rsidR="005612D3" w:rsidRPr="002149E9">
        <w:rPr>
          <w:rFonts w:ascii="Times New Roman" w:eastAsia="Times New Roman" w:hAnsi="Times New Roman" w:cs="Times New Roman"/>
          <w:lang w:eastAsia="es-PE"/>
        </w:rPr>
        <w:t>Primero despidió a Tymoshenko y e</w:t>
      </w:r>
      <w:r w:rsidR="00110AC2" w:rsidRPr="002149E9">
        <w:rPr>
          <w:rFonts w:ascii="Times New Roman" w:eastAsia="Times New Roman" w:hAnsi="Times New Roman" w:cs="Times New Roman"/>
          <w:lang w:eastAsia="es-PE"/>
        </w:rPr>
        <w:t xml:space="preserve">l 2006 nombró como primer ministro a Yanukovich, el mismo que él había “derrocado” el 2004. Tymoshenko lo atacó diciendo que traicionaba los ideales de “la revolución naranja”. </w:t>
      </w:r>
      <w:r w:rsidR="00622DCE" w:rsidRPr="002149E9">
        <w:rPr>
          <w:rFonts w:ascii="Times New Roman" w:eastAsia="Times New Roman" w:hAnsi="Times New Roman" w:cs="Times New Roman"/>
          <w:lang w:eastAsia="es-PE"/>
        </w:rPr>
        <w:t xml:space="preserve">Estos zigzags </w:t>
      </w:r>
      <w:r w:rsidR="00DE1B10" w:rsidRPr="002149E9">
        <w:rPr>
          <w:rFonts w:ascii="Times New Roman" w:eastAsia="Times New Roman" w:hAnsi="Times New Roman" w:cs="Times New Roman"/>
          <w:lang w:eastAsia="es-PE"/>
        </w:rPr>
        <w:t xml:space="preserve">del caudillo </w:t>
      </w:r>
      <w:r w:rsidR="00EF2567" w:rsidRPr="002149E9">
        <w:rPr>
          <w:rFonts w:ascii="Times New Roman" w:eastAsia="Times New Roman" w:hAnsi="Times New Roman" w:cs="Times New Roman"/>
          <w:lang w:eastAsia="es-PE"/>
        </w:rPr>
        <w:t>produjeron amplias deserciones en su partido (</w:t>
      </w:r>
      <w:r w:rsidR="00777076" w:rsidRPr="002149E9">
        <w:rPr>
          <w:rFonts w:ascii="Times New Roman" w:eastAsia="Times New Roman" w:hAnsi="Times New Roman" w:cs="Times New Roman"/>
          <w:lang w:eastAsia="es-PE"/>
        </w:rPr>
        <w:t>“</w:t>
      </w:r>
      <w:r w:rsidR="00EF2567" w:rsidRPr="002149E9">
        <w:rPr>
          <w:rFonts w:ascii="Times New Roman" w:eastAsia="Times New Roman" w:hAnsi="Times New Roman" w:cs="Times New Roman"/>
          <w:lang w:eastAsia="es-PE"/>
        </w:rPr>
        <w:t>Nuestra Ucrania</w:t>
      </w:r>
      <w:r w:rsidR="00777076" w:rsidRPr="002149E9">
        <w:rPr>
          <w:rFonts w:ascii="Times New Roman" w:eastAsia="Times New Roman" w:hAnsi="Times New Roman" w:cs="Times New Roman"/>
          <w:lang w:eastAsia="es-PE"/>
        </w:rPr>
        <w:t>”</w:t>
      </w:r>
      <w:r w:rsidR="00EF2567" w:rsidRPr="002149E9">
        <w:rPr>
          <w:rFonts w:ascii="Times New Roman" w:eastAsia="Times New Roman" w:hAnsi="Times New Roman" w:cs="Times New Roman"/>
          <w:lang w:eastAsia="es-PE"/>
        </w:rPr>
        <w:t xml:space="preserve">) pero también en la izquierda pro-europea que estaba abiertamente comprometida con su gobierno </w:t>
      </w:r>
      <w:r w:rsidR="00DE1B10" w:rsidRPr="002149E9">
        <w:rPr>
          <w:rFonts w:ascii="Times New Roman" w:eastAsia="Times New Roman" w:hAnsi="Times New Roman" w:cs="Times New Roman"/>
          <w:lang w:eastAsia="es-PE"/>
        </w:rPr>
        <w:t xml:space="preserve">incluso </w:t>
      </w:r>
      <w:r w:rsidR="00EF2567" w:rsidRPr="002149E9">
        <w:rPr>
          <w:rFonts w:ascii="Times New Roman" w:eastAsia="Times New Roman" w:hAnsi="Times New Roman" w:cs="Times New Roman"/>
          <w:lang w:eastAsia="es-PE"/>
        </w:rPr>
        <w:t>ocupando ministerios. Moros, líder histórico de la socialdemocracia ucraniana</w:t>
      </w:r>
      <w:r w:rsidR="00B866BE" w:rsidRPr="002149E9">
        <w:rPr>
          <w:rFonts w:ascii="Times New Roman" w:eastAsia="Times New Roman" w:hAnsi="Times New Roman" w:cs="Times New Roman"/>
          <w:lang w:eastAsia="es-PE"/>
        </w:rPr>
        <w:t>,</w:t>
      </w:r>
      <w:r w:rsidR="00EF2567" w:rsidRPr="002149E9">
        <w:rPr>
          <w:rFonts w:ascii="Times New Roman" w:eastAsia="Times New Roman" w:hAnsi="Times New Roman" w:cs="Times New Roman"/>
          <w:lang w:eastAsia="es-PE"/>
        </w:rPr>
        <w:t xml:space="preserve"> se </w:t>
      </w:r>
      <w:r w:rsidR="00B866BE" w:rsidRPr="002149E9">
        <w:rPr>
          <w:rFonts w:ascii="Times New Roman" w:eastAsia="Times New Roman" w:hAnsi="Times New Roman" w:cs="Times New Roman"/>
          <w:lang w:eastAsia="es-PE"/>
        </w:rPr>
        <w:t>entregó</w:t>
      </w:r>
      <w:r w:rsidR="00EF2567" w:rsidRPr="002149E9">
        <w:rPr>
          <w:rFonts w:ascii="Times New Roman" w:eastAsia="Times New Roman" w:hAnsi="Times New Roman" w:cs="Times New Roman"/>
          <w:lang w:eastAsia="es-PE"/>
        </w:rPr>
        <w:t xml:space="preserve"> abiertamente en brazos de Yanukovich produciendo una profunda crisis en su partido y en todos los satélites que orbitan alrededor de él. </w:t>
      </w:r>
      <w:r w:rsidR="00466F25" w:rsidRPr="002149E9">
        <w:rPr>
          <w:rFonts w:ascii="Times New Roman" w:eastAsia="Times New Roman" w:hAnsi="Times New Roman" w:cs="Times New Roman"/>
          <w:lang w:eastAsia="es-PE"/>
        </w:rPr>
        <w:t>Luego se iniciaría la crisis capitalista mundial</w:t>
      </w:r>
      <w:r w:rsidR="00435C18" w:rsidRPr="002149E9">
        <w:rPr>
          <w:rFonts w:ascii="Times New Roman" w:eastAsia="Times New Roman" w:hAnsi="Times New Roman" w:cs="Times New Roman"/>
          <w:lang w:eastAsia="es-PE"/>
        </w:rPr>
        <w:t xml:space="preserve"> (2007)</w:t>
      </w:r>
      <w:r w:rsidR="00466F25" w:rsidRPr="002149E9">
        <w:rPr>
          <w:rFonts w:ascii="Times New Roman" w:eastAsia="Times New Roman" w:hAnsi="Times New Roman" w:cs="Times New Roman"/>
          <w:lang w:eastAsia="es-PE"/>
        </w:rPr>
        <w:t>, que condujo a una caída brutal del PBI y las peores consecuencias para la ya precaria economía de</w:t>
      </w:r>
      <w:r w:rsidR="00E10DFA" w:rsidRPr="002149E9">
        <w:rPr>
          <w:rFonts w:ascii="Times New Roman" w:eastAsia="Times New Roman" w:hAnsi="Times New Roman" w:cs="Times New Roman"/>
          <w:lang w:eastAsia="es-PE"/>
        </w:rPr>
        <w:t xml:space="preserve"> los explotados. Nuevos préstamos con el FMI fueron contraídos mientras, la inflación y el número de parados crecían exponencialmente. </w:t>
      </w:r>
      <w:r w:rsidR="00B5448A" w:rsidRPr="002149E9">
        <w:rPr>
          <w:rFonts w:ascii="Times New Roman" w:eastAsia="Times New Roman" w:hAnsi="Times New Roman" w:cs="Times New Roman"/>
          <w:lang w:eastAsia="es-PE"/>
        </w:rPr>
        <w:t>Luego de disolver dos veces el parlamento, e</w:t>
      </w:r>
      <w:r w:rsidR="005612D3" w:rsidRPr="002149E9">
        <w:rPr>
          <w:rFonts w:ascii="Times New Roman" w:eastAsia="Times New Roman" w:hAnsi="Times New Roman" w:cs="Times New Roman"/>
          <w:lang w:eastAsia="es-PE"/>
        </w:rPr>
        <w:t xml:space="preserve">n un nuevo acercamiento al imperialismo europeo, Yuschenko despidió a Yanukovich y nombró nuevamente a Tymoshenko como primera ministra. </w:t>
      </w:r>
      <w:r w:rsidR="0006126C" w:rsidRPr="002149E9">
        <w:rPr>
          <w:rFonts w:ascii="Times New Roman" w:eastAsia="Times New Roman" w:hAnsi="Times New Roman" w:cs="Times New Roman"/>
          <w:lang w:eastAsia="es-PE"/>
        </w:rPr>
        <w:t>El 2008, m</w:t>
      </w:r>
      <w:r w:rsidR="00F36C04" w:rsidRPr="002149E9">
        <w:rPr>
          <w:rFonts w:ascii="Times New Roman" w:eastAsia="Times New Roman" w:hAnsi="Times New Roman" w:cs="Times New Roman"/>
          <w:lang w:eastAsia="es-PE"/>
        </w:rPr>
        <w:t xml:space="preserve">ientras el fascismo en Bolivia pasaba a la ofensiva que llevó a un pacto contra-revolucionario con el frente popular de Evo Morales, el fascismo ucraniano también daba saltos cualitativos en su construcción, especialmente en la parte más </w:t>
      </w:r>
      <w:r w:rsidR="00F36C04" w:rsidRPr="002149E9">
        <w:rPr>
          <w:rFonts w:ascii="Times New Roman" w:eastAsia="Times New Roman" w:hAnsi="Times New Roman" w:cs="Times New Roman"/>
          <w:lang w:eastAsia="es-PE"/>
        </w:rPr>
        <w:lastRenderedPageBreak/>
        <w:t>occidental de</w:t>
      </w:r>
      <w:r w:rsidR="00435C18" w:rsidRPr="002149E9">
        <w:rPr>
          <w:rFonts w:ascii="Times New Roman" w:eastAsia="Times New Roman" w:hAnsi="Times New Roman" w:cs="Times New Roman"/>
          <w:lang w:eastAsia="es-PE"/>
        </w:rPr>
        <w:t xml:space="preserve">l país. </w:t>
      </w:r>
      <w:r w:rsidR="00C6007D" w:rsidRPr="002149E9">
        <w:rPr>
          <w:rFonts w:ascii="Times New Roman" w:eastAsia="Times New Roman" w:hAnsi="Times New Roman" w:cs="Times New Roman"/>
          <w:lang w:eastAsia="es-PE"/>
        </w:rPr>
        <w:t>Ese mismo año,</w:t>
      </w:r>
      <w:r w:rsidR="00BF2BB0" w:rsidRPr="002149E9">
        <w:rPr>
          <w:rFonts w:ascii="Times New Roman" w:eastAsia="Times New Roman" w:hAnsi="Times New Roman" w:cs="Times New Roman"/>
          <w:lang w:eastAsia="es-PE"/>
        </w:rPr>
        <w:t xml:space="preserve"> los tanques de Putin ingresaban a Georgia para </w:t>
      </w:r>
      <w:r w:rsidR="006335FA" w:rsidRPr="002149E9">
        <w:rPr>
          <w:rFonts w:ascii="Times New Roman" w:eastAsia="Times New Roman" w:hAnsi="Times New Roman" w:cs="Times New Roman"/>
          <w:lang w:eastAsia="es-PE"/>
        </w:rPr>
        <w:t>disputarse con el imperialismo quien aplastaba</w:t>
      </w:r>
      <w:r w:rsidR="00BF2BB0" w:rsidRPr="002149E9">
        <w:rPr>
          <w:rFonts w:ascii="Times New Roman" w:eastAsia="Times New Roman" w:hAnsi="Times New Roman" w:cs="Times New Roman"/>
          <w:lang w:eastAsia="es-PE"/>
        </w:rPr>
        <w:t xml:space="preserve"> en sangre </w:t>
      </w:r>
      <w:r w:rsidR="005A24BF" w:rsidRPr="002149E9">
        <w:rPr>
          <w:rFonts w:ascii="Times New Roman" w:eastAsia="Times New Roman" w:hAnsi="Times New Roman" w:cs="Times New Roman"/>
          <w:lang w:eastAsia="es-PE"/>
        </w:rPr>
        <w:t xml:space="preserve">a los explotados de ese país que estaban protagonizando </w:t>
      </w:r>
      <w:r w:rsidR="00BF2BB0" w:rsidRPr="002149E9">
        <w:rPr>
          <w:rFonts w:ascii="Times New Roman" w:eastAsia="Times New Roman" w:hAnsi="Times New Roman" w:cs="Times New Roman"/>
          <w:lang w:eastAsia="es-PE"/>
        </w:rPr>
        <w:t>sucesivos</w:t>
      </w:r>
      <w:r w:rsidR="005A24BF" w:rsidRPr="002149E9">
        <w:rPr>
          <w:rFonts w:ascii="Times New Roman" w:eastAsia="Times New Roman" w:hAnsi="Times New Roman" w:cs="Times New Roman"/>
          <w:lang w:eastAsia="es-PE"/>
        </w:rPr>
        <w:t xml:space="preserve"> levantamientos revolucionarios desde </w:t>
      </w:r>
      <w:r w:rsidR="006335FA" w:rsidRPr="002149E9">
        <w:rPr>
          <w:rFonts w:ascii="Times New Roman" w:eastAsia="Times New Roman" w:hAnsi="Times New Roman" w:cs="Times New Roman"/>
          <w:lang w:eastAsia="es-PE"/>
        </w:rPr>
        <w:t xml:space="preserve">el 2003 y así quedarse con una tajada </w:t>
      </w:r>
      <w:r w:rsidR="005C5F4E" w:rsidRPr="002149E9">
        <w:rPr>
          <w:rFonts w:ascii="Times New Roman" w:eastAsia="Times New Roman" w:hAnsi="Times New Roman" w:cs="Times New Roman"/>
          <w:lang w:eastAsia="es-PE"/>
        </w:rPr>
        <w:t>del corredor energético ge</w:t>
      </w:r>
      <w:r w:rsidR="00F57D21" w:rsidRPr="002149E9">
        <w:rPr>
          <w:rFonts w:ascii="Times New Roman" w:eastAsia="Times New Roman" w:hAnsi="Times New Roman" w:cs="Times New Roman"/>
          <w:lang w:eastAsia="es-PE"/>
        </w:rPr>
        <w:t xml:space="preserve">orgiano, aprovechando las legítimas reivindicaciones nacionales de los explotados de Osetia del Sur. </w:t>
      </w:r>
      <w:r w:rsidR="00DC09AC" w:rsidRPr="002149E9">
        <w:rPr>
          <w:rFonts w:ascii="Times New Roman" w:eastAsia="Times New Roman" w:hAnsi="Times New Roman" w:cs="Times New Roman"/>
          <w:lang w:eastAsia="es-PE"/>
        </w:rPr>
        <w:t xml:space="preserve">Al año siguiente, apoyado en </w:t>
      </w:r>
      <w:r w:rsidR="001A4AF0" w:rsidRPr="002149E9">
        <w:rPr>
          <w:rFonts w:ascii="Times New Roman" w:eastAsia="Times New Roman" w:hAnsi="Times New Roman" w:cs="Times New Roman"/>
          <w:lang w:eastAsia="es-PE"/>
        </w:rPr>
        <w:t>su pacto contra-revolucionario con el imperialismo que puso fin a la guerra con Georgia</w:t>
      </w:r>
      <w:r w:rsidR="00DC09AC" w:rsidRPr="002149E9">
        <w:rPr>
          <w:rFonts w:ascii="Times New Roman" w:eastAsia="Times New Roman" w:hAnsi="Times New Roman" w:cs="Times New Roman"/>
          <w:lang w:eastAsia="es-PE"/>
        </w:rPr>
        <w:t xml:space="preserve">, la burguesía rusa inició una seria crisis alrededor del suministro energético con el fin de regatear mejores condiciones con el imperialismo. </w:t>
      </w:r>
      <w:r w:rsidR="000E23BE" w:rsidRPr="002149E9">
        <w:rPr>
          <w:rFonts w:ascii="Times New Roman" w:eastAsia="Times New Roman" w:hAnsi="Times New Roman" w:cs="Times New Roman"/>
          <w:lang w:eastAsia="es-PE"/>
        </w:rPr>
        <w:t xml:space="preserve">Esto afectó duramente a los explotados de Ucrania por ser </w:t>
      </w:r>
      <w:r w:rsidR="00F56BB7" w:rsidRPr="002149E9">
        <w:rPr>
          <w:rFonts w:ascii="Times New Roman" w:eastAsia="Times New Roman" w:hAnsi="Times New Roman" w:cs="Times New Roman"/>
          <w:lang w:eastAsia="es-PE"/>
        </w:rPr>
        <w:t xml:space="preserve">este país </w:t>
      </w:r>
      <w:r w:rsidR="000E23BE" w:rsidRPr="002149E9">
        <w:rPr>
          <w:rFonts w:ascii="Times New Roman" w:eastAsia="Times New Roman" w:hAnsi="Times New Roman" w:cs="Times New Roman"/>
          <w:lang w:eastAsia="es-PE"/>
        </w:rPr>
        <w:t>la primera ruta por donde tiene que pasar el gas ruso para llegar a Europa.</w:t>
      </w:r>
      <w:r w:rsidR="00A420F2" w:rsidRPr="002149E9">
        <w:rPr>
          <w:rFonts w:ascii="Times New Roman" w:eastAsia="Times New Roman" w:hAnsi="Times New Roman" w:cs="Times New Roman"/>
          <w:lang w:eastAsia="es-PE"/>
        </w:rPr>
        <w:t xml:space="preserve"> Con la izquierda pro-europea </w:t>
      </w:r>
      <w:r w:rsidR="00270CEE" w:rsidRPr="002149E9">
        <w:rPr>
          <w:rFonts w:ascii="Times New Roman" w:eastAsia="Times New Roman" w:hAnsi="Times New Roman" w:cs="Times New Roman"/>
          <w:lang w:eastAsia="es-PE"/>
        </w:rPr>
        <w:t xml:space="preserve">avanzando en su descomposición y la economía ucraniana en un callejón sin salida, </w:t>
      </w:r>
      <w:r w:rsidR="00A420F2" w:rsidRPr="002149E9">
        <w:rPr>
          <w:rFonts w:ascii="Times New Roman" w:eastAsia="Times New Roman" w:hAnsi="Times New Roman" w:cs="Times New Roman"/>
          <w:lang w:eastAsia="es-PE"/>
        </w:rPr>
        <w:t xml:space="preserve">el fascismo empezó a cobrar </w:t>
      </w:r>
      <w:r w:rsidR="00270CEE" w:rsidRPr="002149E9">
        <w:rPr>
          <w:rFonts w:ascii="Times New Roman" w:eastAsia="Times New Roman" w:hAnsi="Times New Roman" w:cs="Times New Roman"/>
          <w:lang w:eastAsia="es-PE"/>
        </w:rPr>
        <w:t xml:space="preserve">mayor </w:t>
      </w:r>
      <w:r w:rsidR="00A420F2" w:rsidRPr="002149E9">
        <w:rPr>
          <w:rFonts w:ascii="Times New Roman" w:eastAsia="Times New Roman" w:hAnsi="Times New Roman" w:cs="Times New Roman"/>
          <w:lang w:eastAsia="es-PE"/>
        </w:rPr>
        <w:t>protagonismo en las manifestaciones contra Rusia</w:t>
      </w:r>
      <w:r w:rsidR="004D3887" w:rsidRPr="002149E9">
        <w:rPr>
          <w:rFonts w:ascii="Times New Roman" w:eastAsia="Times New Roman" w:hAnsi="Times New Roman" w:cs="Times New Roman"/>
          <w:lang w:eastAsia="es-PE"/>
        </w:rPr>
        <w:t xml:space="preserve"> y la oligarquía </w:t>
      </w:r>
      <w:proofErr w:type="spellStart"/>
      <w:r w:rsidR="004D3887" w:rsidRPr="002149E9">
        <w:rPr>
          <w:rFonts w:ascii="Times New Roman" w:eastAsia="Times New Roman" w:hAnsi="Times New Roman" w:cs="Times New Roman"/>
          <w:lang w:eastAsia="es-PE"/>
        </w:rPr>
        <w:t>rusófona</w:t>
      </w:r>
      <w:proofErr w:type="spellEnd"/>
      <w:r w:rsidR="00A420F2" w:rsidRPr="002149E9">
        <w:rPr>
          <w:rFonts w:ascii="Times New Roman" w:eastAsia="Times New Roman" w:hAnsi="Times New Roman" w:cs="Times New Roman"/>
          <w:lang w:eastAsia="es-PE"/>
        </w:rPr>
        <w:t>.</w:t>
      </w:r>
      <w:r w:rsidR="0056744B" w:rsidRPr="002149E9">
        <w:rPr>
          <w:rFonts w:ascii="Times New Roman" w:eastAsia="Times New Roman" w:hAnsi="Times New Roman" w:cs="Times New Roman"/>
          <w:lang w:eastAsia="es-PE"/>
        </w:rPr>
        <w:t xml:space="preserve"> Sin embargo, </w:t>
      </w:r>
      <w:r w:rsidR="00D80557" w:rsidRPr="002149E9">
        <w:rPr>
          <w:rFonts w:ascii="Times New Roman" w:eastAsia="Times New Roman" w:hAnsi="Times New Roman" w:cs="Times New Roman"/>
          <w:lang w:eastAsia="es-PE"/>
        </w:rPr>
        <w:t>la crisis de</w:t>
      </w:r>
      <w:r w:rsidR="00103D4A" w:rsidRPr="002149E9">
        <w:rPr>
          <w:rFonts w:ascii="Times New Roman" w:eastAsia="Times New Roman" w:hAnsi="Times New Roman" w:cs="Times New Roman"/>
          <w:lang w:eastAsia="es-PE"/>
        </w:rPr>
        <w:t xml:space="preserve">l discurso pro-europeo </w:t>
      </w:r>
      <w:r w:rsidR="00F86419" w:rsidRPr="002149E9">
        <w:rPr>
          <w:rFonts w:ascii="Times New Roman" w:eastAsia="Times New Roman" w:hAnsi="Times New Roman" w:cs="Times New Roman"/>
          <w:lang w:eastAsia="es-PE"/>
        </w:rPr>
        <w:t xml:space="preserve">todavía pesaba y </w:t>
      </w:r>
      <w:r w:rsidR="00103D4A" w:rsidRPr="002149E9">
        <w:rPr>
          <w:rFonts w:ascii="Times New Roman" w:eastAsia="Times New Roman" w:hAnsi="Times New Roman" w:cs="Times New Roman"/>
          <w:lang w:eastAsia="es-PE"/>
        </w:rPr>
        <w:t xml:space="preserve">fue </w:t>
      </w:r>
      <w:r w:rsidR="00D80557" w:rsidRPr="002149E9">
        <w:rPr>
          <w:rFonts w:ascii="Times New Roman" w:eastAsia="Times New Roman" w:hAnsi="Times New Roman" w:cs="Times New Roman"/>
          <w:lang w:eastAsia="es-PE"/>
        </w:rPr>
        <w:t xml:space="preserve">Yanukovich </w:t>
      </w:r>
      <w:r w:rsidR="00103D4A" w:rsidRPr="002149E9">
        <w:rPr>
          <w:rFonts w:ascii="Times New Roman" w:eastAsia="Times New Roman" w:hAnsi="Times New Roman" w:cs="Times New Roman"/>
          <w:lang w:eastAsia="es-PE"/>
        </w:rPr>
        <w:t xml:space="preserve">quien </w:t>
      </w:r>
      <w:r w:rsidR="00F86419" w:rsidRPr="002149E9">
        <w:rPr>
          <w:rFonts w:ascii="Times New Roman" w:eastAsia="Times New Roman" w:hAnsi="Times New Roman" w:cs="Times New Roman"/>
          <w:lang w:eastAsia="es-PE"/>
        </w:rPr>
        <w:t xml:space="preserve">triunfó </w:t>
      </w:r>
      <w:r w:rsidR="00D80557" w:rsidRPr="002149E9">
        <w:rPr>
          <w:rFonts w:ascii="Times New Roman" w:eastAsia="Times New Roman" w:hAnsi="Times New Roman" w:cs="Times New Roman"/>
          <w:lang w:eastAsia="es-PE"/>
        </w:rPr>
        <w:t xml:space="preserve">en las elecciones del 2010. </w:t>
      </w:r>
      <w:r w:rsidR="00537BBF" w:rsidRPr="002149E9">
        <w:rPr>
          <w:rFonts w:ascii="Times New Roman" w:eastAsia="Times New Roman" w:hAnsi="Times New Roman" w:cs="Times New Roman"/>
          <w:lang w:eastAsia="es-PE"/>
        </w:rPr>
        <w:t xml:space="preserve">En abril firmaría con Putin un acuerdo de reducción del precio del gas ruso a cambio de la permanencia por 25 años más de la base naval rusa en el puerto de Sebastopol en Crimea. </w:t>
      </w:r>
      <w:r w:rsidR="003F51E6" w:rsidRPr="002149E9">
        <w:rPr>
          <w:rFonts w:ascii="Times New Roman" w:eastAsia="Times New Roman" w:hAnsi="Times New Roman" w:cs="Times New Roman"/>
          <w:lang w:eastAsia="es-PE"/>
        </w:rPr>
        <w:t xml:space="preserve">Un año después metería a prisión a Tymoshenko, recibiendo sanciones de parte del imperialismo. </w:t>
      </w:r>
      <w:r w:rsidR="00742CB4" w:rsidRPr="002149E9">
        <w:rPr>
          <w:rFonts w:ascii="Times New Roman" w:eastAsia="Times New Roman" w:hAnsi="Times New Roman" w:cs="Times New Roman"/>
          <w:lang w:eastAsia="es-PE"/>
        </w:rPr>
        <w:t>Sin embargo, Yanukovich se vio obligado también a continuar con la política de profundización del saqueo imperialista en Ucrania</w:t>
      </w:r>
      <w:r w:rsidR="0080017F" w:rsidRPr="002149E9">
        <w:rPr>
          <w:rFonts w:ascii="Times New Roman" w:eastAsia="Times New Roman" w:hAnsi="Times New Roman" w:cs="Times New Roman"/>
          <w:lang w:eastAsia="es-PE"/>
        </w:rPr>
        <w:t xml:space="preserve"> iniciada con Yuschenko</w:t>
      </w:r>
      <w:r w:rsidR="00742CB4" w:rsidRPr="002149E9">
        <w:rPr>
          <w:rFonts w:ascii="Times New Roman" w:eastAsia="Times New Roman" w:hAnsi="Times New Roman" w:cs="Times New Roman"/>
          <w:lang w:eastAsia="es-PE"/>
        </w:rPr>
        <w:t xml:space="preserve">. </w:t>
      </w:r>
      <w:r w:rsidR="004A3DDD" w:rsidRPr="002149E9">
        <w:rPr>
          <w:rFonts w:ascii="Times New Roman" w:eastAsia="Times New Roman" w:hAnsi="Times New Roman" w:cs="Times New Roman"/>
          <w:lang w:eastAsia="es-PE"/>
        </w:rPr>
        <w:t>Para “salir de la crisis” el FMI le ofreció un nuevo préstamo pero con las condiciones colonialistas de siempre: privatización de la educación y la salud, liquidación de las pensiones y los derechos laborales</w:t>
      </w:r>
      <w:r w:rsidR="00401E50" w:rsidRPr="002149E9">
        <w:rPr>
          <w:rFonts w:ascii="Times New Roman" w:eastAsia="Times New Roman" w:hAnsi="Times New Roman" w:cs="Times New Roman"/>
          <w:lang w:eastAsia="es-PE"/>
        </w:rPr>
        <w:t xml:space="preserve">, nuevos impuestos al salario y a los pequeños-negocios. Esto generó la respuesta de las masas tanto de la clase obrera como de la pequeña-burguesía quebrada, que salió a combatir </w:t>
      </w:r>
      <w:r w:rsidR="00A43791" w:rsidRPr="002149E9">
        <w:rPr>
          <w:rFonts w:ascii="Times New Roman" w:eastAsia="Times New Roman" w:hAnsi="Times New Roman" w:cs="Times New Roman"/>
          <w:lang w:eastAsia="es-PE"/>
        </w:rPr>
        <w:t xml:space="preserve">al gobierno “pro-ruso”. </w:t>
      </w:r>
      <w:r w:rsidR="00ED026D" w:rsidRPr="002149E9">
        <w:rPr>
          <w:rFonts w:ascii="Times New Roman" w:eastAsia="Times New Roman" w:hAnsi="Times New Roman" w:cs="Times New Roman"/>
          <w:lang w:eastAsia="es-PE"/>
        </w:rPr>
        <w:t xml:space="preserve">Aquí nuevamente jugaron su </w:t>
      </w:r>
      <w:r w:rsidR="00E33C99" w:rsidRPr="002149E9">
        <w:rPr>
          <w:rFonts w:ascii="Times New Roman" w:eastAsia="Times New Roman" w:hAnsi="Times New Roman" w:cs="Times New Roman"/>
          <w:lang w:eastAsia="es-PE"/>
        </w:rPr>
        <w:t xml:space="preserve">siniestro </w:t>
      </w:r>
      <w:r w:rsidR="00ED026D" w:rsidRPr="002149E9">
        <w:rPr>
          <w:rFonts w:ascii="Times New Roman" w:eastAsia="Times New Roman" w:hAnsi="Times New Roman" w:cs="Times New Roman"/>
          <w:lang w:eastAsia="es-PE"/>
        </w:rPr>
        <w:t xml:space="preserve">rol </w:t>
      </w:r>
      <w:r w:rsidR="005337B5" w:rsidRPr="002149E9">
        <w:rPr>
          <w:rFonts w:ascii="Times New Roman" w:eastAsia="Times New Roman" w:hAnsi="Times New Roman" w:cs="Times New Roman"/>
          <w:lang w:eastAsia="es-PE"/>
        </w:rPr>
        <w:t>las direcciones traidoras del Foro Social Mundial:</w:t>
      </w:r>
      <w:r w:rsidR="00E33C99" w:rsidRPr="002149E9">
        <w:rPr>
          <w:rFonts w:ascii="Times New Roman" w:eastAsia="Times New Roman" w:hAnsi="Times New Roman" w:cs="Times New Roman"/>
          <w:lang w:eastAsia="es-PE"/>
        </w:rPr>
        <w:t xml:space="preserve"> el PC conteniendo a los explotados del Este y las distintas fracciones socialdemócratas que </w:t>
      </w:r>
      <w:r w:rsidR="00103D4A" w:rsidRPr="002149E9">
        <w:rPr>
          <w:rFonts w:ascii="Times New Roman" w:eastAsia="Times New Roman" w:hAnsi="Times New Roman" w:cs="Times New Roman"/>
          <w:lang w:eastAsia="es-PE"/>
        </w:rPr>
        <w:t>brotaban</w:t>
      </w:r>
      <w:r w:rsidR="00E33C99" w:rsidRPr="002149E9">
        <w:rPr>
          <w:rFonts w:ascii="Times New Roman" w:eastAsia="Times New Roman" w:hAnsi="Times New Roman" w:cs="Times New Roman"/>
          <w:lang w:eastAsia="es-PE"/>
        </w:rPr>
        <w:t xml:space="preserve"> de la crisis de la </w:t>
      </w:r>
      <w:r w:rsidR="008B5752" w:rsidRPr="002149E9">
        <w:rPr>
          <w:rFonts w:ascii="Times New Roman" w:eastAsia="Times New Roman" w:hAnsi="Times New Roman" w:cs="Times New Roman"/>
          <w:lang w:eastAsia="es-PE"/>
        </w:rPr>
        <w:t>“</w:t>
      </w:r>
      <w:r w:rsidR="00E33C99" w:rsidRPr="002149E9">
        <w:rPr>
          <w:rFonts w:ascii="Times New Roman" w:eastAsia="Times New Roman" w:hAnsi="Times New Roman" w:cs="Times New Roman"/>
          <w:lang w:eastAsia="es-PE"/>
        </w:rPr>
        <w:t>revolución naranja</w:t>
      </w:r>
      <w:r w:rsidR="008B5752" w:rsidRPr="002149E9">
        <w:rPr>
          <w:rFonts w:ascii="Times New Roman" w:eastAsia="Times New Roman" w:hAnsi="Times New Roman" w:cs="Times New Roman"/>
          <w:lang w:eastAsia="es-PE"/>
        </w:rPr>
        <w:t>”</w:t>
      </w:r>
      <w:r w:rsidR="00E33C99" w:rsidRPr="002149E9">
        <w:rPr>
          <w:rFonts w:ascii="Times New Roman" w:eastAsia="Times New Roman" w:hAnsi="Times New Roman" w:cs="Times New Roman"/>
          <w:lang w:eastAsia="es-PE"/>
        </w:rPr>
        <w:t xml:space="preserve">, conteniendo a los trabajadores </w:t>
      </w:r>
      <w:r w:rsidR="00D1764B" w:rsidRPr="002149E9">
        <w:rPr>
          <w:rFonts w:ascii="Times New Roman" w:eastAsia="Times New Roman" w:hAnsi="Times New Roman" w:cs="Times New Roman"/>
          <w:lang w:eastAsia="es-PE"/>
        </w:rPr>
        <w:t>de la parte central y o</w:t>
      </w:r>
      <w:r w:rsidR="00293502" w:rsidRPr="002149E9">
        <w:rPr>
          <w:rFonts w:ascii="Times New Roman" w:eastAsia="Times New Roman" w:hAnsi="Times New Roman" w:cs="Times New Roman"/>
          <w:lang w:eastAsia="es-PE"/>
        </w:rPr>
        <w:t xml:space="preserve">ccidental de Ucrania. Sin embargo, estos últimos ya no influían </w:t>
      </w:r>
      <w:r w:rsidR="00AF6D3F" w:rsidRPr="002149E9">
        <w:rPr>
          <w:rFonts w:ascii="Times New Roman" w:eastAsia="Times New Roman" w:hAnsi="Times New Roman" w:cs="Times New Roman"/>
          <w:lang w:eastAsia="es-PE"/>
        </w:rPr>
        <w:t xml:space="preserve">sobre las masas pequeño-burguesas </w:t>
      </w:r>
      <w:r w:rsidR="00293502" w:rsidRPr="002149E9">
        <w:rPr>
          <w:rFonts w:ascii="Times New Roman" w:eastAsia="Times New Roman" w:hAnsi="Times New Roman" w:cs="Times New Roman"/>
          <w:lang w:eastAsia="es-PE"/>
        </w:rPr>
        <w:t xml:space="preserve">que se </w:t>
      </w:r>
      <w:r w:rsidR="00AF6D3F" w:rsidRPr="002149E9">
        <w:rPr>
          <w:rFonts w:ascii="Times New Roman" w:eastAsia="Times New Roman" w:hAnsi="Times New Roman" w:cs="Times New Roman"/>
          <w:lang w:eastAsia="es-PE"/>
        </w:rPr>
        <w:t>vieron atraída</w:t>
      </w:r>
      <w:r w:rsidR="00293502" w:rsidRPr="002149E9">
        <w:rPr>
          <w:rFonts w:ascii="Times New Roman" w:eastAsia="Times New Roman" w:hAnsi="Times New Roman" w:cs="Times New Roman"/>
          <w:lang w:eastAsia="es-PE"/>
        </w:rPr>
        <w:t xml:space="preserve">s por el discurso radical del fascismo pro-europeo. </w:t>
      </w:r>
    </w:p>
    <w:p w:rsidR="009A73E5" w:rsidRPr="002149E9" w:rsidRDefault="00AF6D3F"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La izquierda del Foro Social Mundial, dirigida desde la Habana, no solo impidió la unidad de las filas del proletariado al interior de Ucrania sino </w:t>
      </w:r>
      <w:r w:rsidR="00103D4A" w:rsidRPr="002149E9">
        <w:rPr>
          <w:rFonts w:ascii="Times New Roman" w:eastAsia="Times New Roman" w:hAnsi="Times New Roman" w:cs="Times New Roman"/>
          <w:lang w:eastAsia="es-PE"/>
        </w:rPr>
        <w:t xml:space="preserve">sobre todo </w:t>
      </w:r>
      <w:r w:rsidRPr="002149E9">
        <w:rPr>
          <w:rFonts w:ascii="Times New Roman" w:eastAsia="Times New Roman" w:hAnsi="Times New Roman" w:cs="Times New Roman"/>
          <w:lang w:eastAsia="es-PE"/>
        </w:rPr>
        <w:t xml:space="preserve">fuera de ella, aislando la heroica revolución de los explotados del Kirguistán que remeció a toda Eurasia. </w:t>
      </w:r>
      <w:r w:rsidR="002D10BD" w:rsidRPr="002149E9">
        <w:rPr>
          <w:rFonts w:ascii="Times New Roman" w:eastAsia="Times New Roman" w:hAnsi="Times New Roman" w:cs="Times New Roman"/>
          <w:lang w:eastAsia="es-PE"/>
        </w:rPr>
        <w:t xml:space="preserve">Pero esta fue solo la antesala de los sucesos del 2011, año de la </w:t>
      </w:r>
      <w:r w:rsidR="00083A9E" w:rsidRPr="002149E9">
        <w:rPr>
          <w:rFonts w:ascii="Times New Roman" w:eastAsia="Times New Roman" w:hAnsi="Times New Roman" w:cs="Times New Roman"/>
          <w:lang w:eastAsia="es-PE"/>
        </w:rPr>
        <w:t xml:space="preserve">heroica </w:t>
      </w:r>
      <w:r w:rsidR="002D10BD" w:rsidRPr="002149E9">
        <w:rPr>
          <w:rFonts w:ascii="Times New Roman" w:eastAsia="Times New Roman" w:hAnsi="Times New Roman" w:cs="Times New Roman"/>
          <w:lang w:eastAsia="es-PE"/>
        </w:rPr>
        <w:t xml:space="preserve">revolución árabe que aún </w:t>
      </w:r>
      <w:r w:rsidR="00103D4A" w:rsidRPr="002149E9">
        <w:rPr>
          <w:rFonts w:ascii="Times New Roman" w:eastAsia="Times New Roman" w:hAnsi="Times New Roman" w:cs="Times New Roman"/>
          <w:lang w:eastAsia="es-PE"/>
        </w:rPr>
        <w:t xml:space="preserve">está en pie </w:t>
      </w:r>
      <w:r w:rsidR="002D10BD" w:rsidRPr="002149E9">
        <w:rPr>
          <w:rFonts w:ascii="Times New Roman" w:eastAsia="Times New Roman" w:hAnsi="Times New Roman" w:cs="Times New Roman"/>
          <w:lang w:eastAsia="es-PE"/>
        </w:rPr>
        <w:t xml:space="preserve">y que fue </w:t>
      </w:r>
      <w:r w:rsidR="00103D4A" w:rsidRPr="002149E9">
        <w:rPr>
          <w:rFonts w:ascii="Times New Roman" w:eastAsia="Times New Roman" w:hAnsi="Times New Roman" w:cs="Times New Roman"/>
          <w:lang w:eastAsia="es-PE"/>
        </w:rPr>
        <w:t xml:space="preserve">y sigue siendo </w:t>
      </w:r>
      <w:r w:rsidR="002D10BD" w:rsidRPr="002149E9">
        <w:rPr>
          <w:rFonts w:ascii="Times New Roman" w:eastAsia="Times New Roman" w:hAnsi="Times New Roman" w:cs="Times New Roman"/>
          <w:lang w:eastAsia="es-PE"/>
        </w:rPr>
        <w:t xml:space="preserve">cobardemente traicionada por el estalinismo y la socialdemocracia, unos apoyando abiertamente a Gadafi o Al-Assad y los otros sosteniendo a los generales “democráticos” del imperialismo. </w:t>
      </w:r>
    </w:p>
    <w:p w:rsidR="009A73E5" w:rsidRPr="002149E9" w:rsidRDefault="009A73E5" w:rsidP="0045116C">
      <w:pPr>
        <w:spacing w:after="0" w:line="240" w:lineRule="auto"/>
        <w:jc w:val="both"/>
        <w:textAlignment w:val="center"/>
        <w:rPr>
          <w:rFonts w:ascii="Times New Roman" w:eastAsia="Times New Roman" w:hAnsi="Times New Roman" w:cs="Times New Roman"/>
          <w:lang w:eastAsia="es-PE"/>
        </w:rPr>
      </w:pPr>
    </w:p>
    <w:p w:rsidR="009A73E5" w:rsidRPr="002149E9" w:rsidRDefault="009A73E5" w:rsidP="0045116C">
      <w:pPr>
        <w:spacing w:after="0" w:line="240" w:lineRule="auto"/>
        <w:jc w:val="both"/>
        <w:textAlignment w:val="center"/>
        <w:rPr>
          <w:rFonts w:ascii="Times New Roman" w:eastAsia="Times New Roman" w:hAnsi="Times New Roman" w:cs="Times New Roman"/>
          <w:b/>
          <w:i/>
          <w:lang w:eastAsia="es-PE"/>
        </w:rPr>
      </w:pPr>
      <w:r w:rsidRPr="002149E9">
        <w:rPr>
          <w:rFonts w:ascii="Times New Roman" w:eastAsia="Times New Roman" w:hAnsi="Times New Roman" w:cs="Times New Roman"/>
          <w:b/>
          <w:i/>
          <w:lang w:eastAsia="es-PE"/>
        </w:rPr>
        <w:t>LA NUEVA IZQUIERDA UCRANIANA</w:t>
      </w:r>
    </w:p>
    <w:p w:rsidR="009A73E5" w:rsidRPr="002149E9" w:rsidRDefault="009A73E5" w:rsidP="0045116C">
      <w:pPr>
        <w:spacing w:after="0" w:line="240" w:lineRule="auto"/>
        <w:jc w:val="both"/>
        <w:textAlignment w:val="center"/>
        <w:rPr>
          <w:rFonts w:ascii="Times New Roman" w:eastAsia="Times New Roman" w:hAnsi="Times New Roman" w:cs="Times New Roman"/>
          <w:lang w:eastAsia="es-PE"/>
        </w:rPr>
      </w:pPr>
    </w:p>
    <w:p w:rsidR="00417CFB" w:rsidRPr="002149E9" w:rsidRDefault="009A2468"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Fue </w:t>
      </w:r>
      <w:r w:rsidR="009A73E5" w:rsidRPr="002149E9">
        <w:rPr>
          <w:rFonts w:ascii="Times New Roman" w:eastAsia="Times New Roman" w:hAnsi="Times New Roman" w:cs="Times New Roman"/>
          <w:lang w:eastAsia="es-PE"/>
        </w:rPr>
        <w:t xml:space="preserve">precisamente el 2011 </w:t>
      </w:r>
      <w:r w:rsidRPr="002149E9">
        <w:rPr>
          <w:rFonts w:ascii="Times New Roman" w:eastAsia="Times New Roman" w:hAnsi="Times New Roman" w:cs="Times New Roman"/>
          <w:lang w:eastAsia="es-PE"/>
        </w:rPr>
        <w:t>que se puso en pie “</w:t>
      </w:r>
      <w:proofErr w:type="spellStart"/>
      <w:r w:rsidRPr="002149E9">
        <w:rPr>
          <w:rFonts w:ascii="Times New Roman" w:eastAsia="Times New Roman" w:hAnsi="Times New Roman" w:cs="Times New Roman"/>
          <w:lang w:eastAsia="es-PE"/>
        </w:rPr>
        <w:t>Borotda</w:t>
      </w:r>
      <w:proofErr w:type="spellEnd"/>
      <w:r w:rsidRPr="002149E9">
        <w:rPr>
          <w:rFonts w:ascii="Times New Roman" w:eastAsia="Times New Roman" w:hAnsi="Times New Roman" w:cs="Times New Roman"/>
          <w:lang w:eastAsia="es-PE"/>
        </w:rPr>
        <w:t>” (“Lucha”)</w:t>
      </w:r>
      <w:r w:rsidR="00100C8B" w:rsidRPr="002149E9">
        <w:rPr>
          <w:rFonts w:ascii="Times New Roman" w:eastAsia="Times New Roman" w:hAnsi="Times New Roman" w:cs="Times New Roman"/>
          <w:lang w:eastAsia="es-PE"/>
        </w:rPr>
        <w:t xml:space="preserve"> que junto con el anarquismo fueron definidos por la prensa burguesa como la “Nueva Izquierda” ucraniana. </w:t>
      </w:r>
      <w:proofErr w:type="spellStart"/>
      <w:r w:rsidR="007E6792" w:rsidRPr="002149E9">
        <w:rPr>
          <w:rFonts w:ascii="Times New Roman" w:eastAsia="Times New Roman" w:hAnsi="Times New Roman" w:cs="Times New Roman"/>
          <w:lang w:eastAsia="es-PE"/>
        </w:rPr>
        <w:t>Borotda</w:t>
      </w:r>
      <w:proofErr w:type="spellEnd"/>
      <w:r w:rsidR="007E6792" w:rsidRPr="002149E9">
        <w:rPr>
          <w:rFonts w:ascii="Times New Roman" w:eastAsia="Times New Roman" w:hAnsi="Times New Roman" w:cs="Times New Roman"/>
          <w:lang w:eastAsia="es-PE"/>
        </w:rPr>
        <w:t xml:space="preserve"> nació como fracción juvenil del PC al que se unieron grupos como la “Unión de Obreros de toda Ucrania” y la asociación juvenil “Che Guevara”. </w:t>
      </w:r>
      <w:r w:rsidR="001859F5" w:rsidRPr="002149E9">
        <w:rPr>
          <w:rFonts w:ascii="Times New Roman" w:eastAsia="Times New Roman" w:hAnsi="Times New Roman" w:cs="Times New Roman"/>
          <w:lang w:eastAsia="es-PE"/>
        </w:rPr>
        <w:t xml:space="preserve">En una de sus declaraciones afirman: </w:t>
      </w:r>
      <w:r w:rsidR="00CD496D" w:rsidRPr="002149E9">
        <w:rPr>
          <w:rFonts w:ascii="Times New Roman" w:eastAsia="Times New Roman" w:hAnsi="Times New Roman" w:cs="Times New Roman"/>
          <w:lang w:eastAsia="es-PE"/>
        </w:rPr>
        <w:t>“</w:t>
      </w:r>
      <w:r w:rsidR="001859F5" w:rsidRPr="002149E9">
        <w:rPr>
          <w:rFonts w:ascii="Times New Roman" w:eastAsia="Times New Roman" w:hAnsi="Times New Roman" w:cs="Times New Roman"/>
          <w:i/>
          <w:lang w:eastAsia="es-PE"/>
        </w:rPr>
        <w:t>El Partido Comunista de Ucrania cuasi-izquierdista ha rechazado el marxismo en nombre de una ideología conservadora-clerical y abiertamente colabora con el Partido de las Regiones de la oligarquía dominante. Así, el Partido Comunista no solo no puede sino que no quiere prevenir el ascenso de los ultra-derechistas</w:t>
      </w:r>
      <w:r w:rsidR="001859F5" w:rsidRPr="002149E9">
        <w:rPr>
          <w:rFonts w:ascii="Times New Roman" w:eastAsia="Times New Roman" w:hAnsi="Times New Roman" w:cs="Times New Roman"/>
          <w:lang w:eastAsia="es-PE"/>
        </w:rPr>
        <w:t>”</w:t>
      </w:r>
      <w:r w:rsidR="00E9740B" w:rsidRPr="002149E9">
        <w:rPr>
          <w:rFonts w:ascii="Times New Roman" w:eastAsia="Times New Roman" w:hAnsi="Times New Roman" w:cs="Times New Roman"/>
          <w:lang w:eastAsia="es-PE"/>
        </w:rPr>
        <w:t xml:space="preserve">; sin embargo, rematan diciendo: </w:t>
      </w:r>
      <w:r w:rsidR="005730AD" w:rsidRPr="002149E9">
        <w:rPr>
          <w:rFonts w:ascii="Times New Roman" w:eastAsia="Times New Roman" w:hAnsi="Times New Roman" w:cs="Times New Roman"/>
          <w:lang w:eastAsia="es-PE"/>
        </w:rPr>
        <w:t>“</w:t>
      </w:r>
      <w:r w:rsidR="00E9740B" w:rsidRPr="002149E9">
        <w:rPr>
          <w:rFonts w:ascii="Times New Roman" w:eastAsia="Times New Roman" w:hAnsi="Times New Roman" w:cs="Times New Roman"/>
          <w:i/>
          <w:lang w:eastAsia="es-PE"/>
        </w:rPr>
        <w:t xml:space="preserve">La </w:t>
      </w:r>
      <w:r w:rsidR="005730AD" w:rsidRPr="002149E9">
        <w:rPr>
          <w:rFonts w:ascii="Times New Roman" w:eastAsia="Times New Roman" w:hAnsi="Times New Roman" w:cs="Times New Roman"/>
          <w:i/>
          <w:lang w:eastAsia="es-PE"/>
        </w:rPr>
        <w:t>expansión</w:t>
      </w:r>
      <w:r w:rsidR="00E9740B" w:rsidRPr="002149E9">
        <w:rPr>
          <w:rFonts w:ascii="Times New Roman" w:eastAsia="Times New Roman" w:hAnsi="Times New Roman" w:cs="Times New Roman"/>
          <w:i/>
          <w:lang w:eastAsia="es-PE"/>
        </w:rPr>
        <w:t xml:space="preserve"> del partido “nacional-social” </w:t>
      </w:r>
      <w:r w:rsidR="00E9740B" w:rsidRPr="002149E9">
        <w:rPr>
          <w:rFonts w:ascii="Times New Roman" w:eastAsia="Times New Roman" w:hAnsi="Times New Roman" w:cs="Times New Roman"/>
          <w:lang w:eastAsia="es-PE"/>
        </w:rPr>
        <w:t>[</w:t>
      </w:r>
      <w:proofErr w:type="spellStart"/>
      <w:r w:rsidR="00E9740B" w:rsidRPr="002149E9">
        <w:rPr>
          <w:rFonts w:ascii="Times New Roman" w:eastAsia="Times New Roman" w:hAnsi="Times New Roman" w:cs="Times New Roman"/>
          <w:lang w:eastAsia="es-PE"/>
        </w:rPr>
        <w:t>Svoboda</w:t>
      </w:r>
      <w:proofErr w:type="spellEnd"/>
      <w:r w:rsidR="00E9740B" w:rsidRPr="002149E9">
        <w:rPr>
          <w:rFonts w:ascii="Times New Roman" w:eastAsia="Times New Roman" w:hAnsi="Times New Roman" w:cs="Times New Roman"/>
          <w:lang w:eastAsia="es-PE"/>
        </w:rPr>
        <w:t>]</w:t>
      </w:r>
      <w:r w:rsidR="00E9740B" w:rsidRPr="002149E9">
        <w:rPr>
          <w:rFonts w:ascii="Times New Roman" w:eastAsia="Times New Roman" w:hAnsi="Times New Roman" w:cs="Times New Roman"/>
          <w:i/>
          <w:lang w:eastAsia="es-PE"/>
        </w:rPr>
        <w:t xml:space="preserve"> solo puede ser detenida por la creación de una fuerte organización política izquierdista que en estrecha colaboración con los sindicatos independientes ponga delante slogans de la lucha por los intereses de clase de los trabajadores acompañado de slogans</w:t>
      </w:r>
      <w:r w:rsidR="005730AD" w:rsidRPr="002149E9">
        <w:rPr>
          <w:rFonts w:ascii="Times New Roman" w:eastAsia="Times New Roman" w:hAnsi="Times New Roman" w:cs="Times New Roman"/>
          <w:i/>
          <w:lang w:eastAsia="es-PE"/>
        </w:rPr>
        <w:t xml:space="preserve"> de internacionalismo</w:t>
      </w:r>
      <w:r w:rsidR="005730AD" w:rsidRPr="002149E9">
        <w:rPr>
          <w:rFonts w:ascii="Times New Roman" w:eastAsia="Times New Roman" w:hAnsi="Times New Roman" w:cs="Times New Roman"/>
          <w:lang w:eastAsia="es-PE"/>
        </w:rPr>
        <w:t>”</w:t>
      </w:r>
      <w:r w:rsidR="00C263B9" w:rsidRPr="002149E9">
        <w:rPr>
          <w:rFonts w:ascii="Times New Roman" w:eastAsia="Times New Roman" w:hAnsi="Times New Roman" w:cs="Times New Roman"/>
          <w:lang w:eastAsia="es-PE"/>
        </w:rPr>
        <w:t xml:space="preserve">; es decir, la misma política </w:t>
      </w:r>
      <w:r w:rsidR="006E6AC3" w:rsidRPr="002149E9">
        <w:rPr>
          <w:rFonts w:ascii="Times New Roman" w:eastAsia="Times New Roman" w:hAnsi="Times New Roman" w:cs="Times New Roman"/>
          <w:lang w:eastAsia="es-PE"/>
        </w:rPr>
        <w:t xml:space="preserve">reformista </w:t>
      </w:r>
      <w:r w:rsidR="00C263B9" w:rsidRPr="002149E9">
        <w:rPr>
          <w:rFonts w:ascii="Times New Roman" w:eastAsia="Times New Roman" w:hAnsi="Times New Roman" w:cs="Times New Roman"/>
          <w:lang w:eastAsia="es-PE"/>
        </w:rPr>
        <w:t xml:space="preserve">del PC solo que bajo la forma de acciones </w:t>
      </w:r>
      <w:r w:rsidR="00316A79" w:rsidRPr="002149E9">
        <w:rPr>
          <w:rFonts w:ascii="Times New Roman" w:eastAsia="Times New Roman" w:hAnsi="Times New Roman" w:cs="Times New Roman"/>
          <w:lang w:eastAsia="es-PE"/>
        </w:rPr>
        <w:t>“</w:t>
      </w:r>
      <w:r w:rsidR="00C263B9" w:rsidRPr="002149E9">
        <w:rPr>
          <w:rFonts w:ascii="Times New Roman" w:eastAsia="Times New Roman" w:hAnsi="Times New Roman" w:cs="Times New Roman"/>
          <w:lang w:eastAsia="es-PE"/>
        </w:rPr>
        <w:t>extraparlamentarias</w:t>
      </w:r>
      <w:r w:rsidR="00316A79" w:rsidRPr="002149E9">
        <w:rPr>
          <w:rFonts w:ascii="Times New Roman" w:eastAsia="Times New Roman" w:hAnsi="Times New Roman" w:cs="Times New Roman"/>
          <w:lang w:eastAsia="es-PE"/>
        </w:rPr>
        <w:t>”</w:t>
      </w:r>
      <w:r w:rsidR="00C263B9" w:rsidRPr="002149E9">
        <w:rPr>
          <w:rFonts w:ascii="Times New Roman" w:eastAsia="Times New Roman" w:hAnsi="Times New Roman" w:cs="Times New Roman"/>
          <w:lang w:eastAsia="es-PE"/>
        </w:rPr>
        <w:t xml:space="preserve"> </w:t>
      </w:r>
      <w:r w:rsidR="00316A79" w:rsidRPr="002149E9">
        <w:rPr>
          <w:rFonts w:ascii="Times New Roman" w:eastAsia="Times New Roman" w:hAnsi="Times New Roman" w:cs="Times New Roman"/>
          <w:lang w:eastAsia="es-PE"/>
        </w:rPr>
        <w:t xml:space="preserve">lo suficientemente pacíficas para no amenazar al parlamento, sumado </w:t>
      </w:r>
      <w:r w:rsidR="00C263B9" w:rsidRPr="002149E9">
        <w:rPr>
          <w:rFonts w:ascii="Times New Roman" w:eastAsia="Times New Roman" w:hAnsi="Times New Roman" w:cs="Times New Roman"/>
          <w:lang w:eastAsia="es-PE"/>
        </w:rPr>
        <w:t>al sectarismo de solo convocar a los sindicatos que han roto con el PC y no a los 10 millones de afiliados a la “Federación de Sindicatos de Ucrania”</w:t>
      </w:r>
      <w:r w:rsidR="00316A79" w:rsidRPr="002149E9">
        <w:rPr>
          <w:rFonts w:ascii="Times New Roman" w:eastAsia="Times New Roman" w:hAnsi="Times New Roman" w:cs="Times New Roman"/>
          <w:lang w:eastAsia="es-PE"/>
        </w:rPr>
        <w:t xml:space="preserve">. </w:t>
      </w:r>
      <w:r w:rsidR="006E6AC3" w:rsidRPr="002149E9">
        <w:rPr>
          <w:rFonts w:ascii="Times New Roman" w:eastAsia="Times New Roman" w:hAnsi="Times New Roman" w:cs="Times New Roman"/>
          <w:b/>
          <w:lang w:eastAsia="es-PE"/>
        </w:rPr>
        <w:t xml:space="preserve">Pero la esencia de su política traidora es que en ningún momento </w:t>
      </w:r>
      <w:r w:rsidR="006E6AC3" w:rsidRPr="002149E9">
        <w:rPr>
          <w:rFonts w:ascii="Times New Roman" w:eastAsia="Times New Roman" w:hAnsi="Times New Roman" w:cs="Times New Roman"/>
          <w:b/>
          <w:lang w:eastAsia="es-PE"/>
        </w:rPr>
        <w:lastRenderedPageBreak/>
        <w:t xml:space="preserve">plantean </w:t>
      </w:r>
      <w:r w:rsidR="002D1BCA" w:rsidRPr="002149E9">
        <w:rPr>
          <w:rFonts w:ascii="Times New Roman" w:eastAsia="Times New Roman" w:hAnsi="Times New Roman" w:cs="Times New Roman"/>
          <w:b/>
          <w:lang w:eastAsia="es-PE"/>
        </w:rPr>
        <w:t xml:space="preserve">el derecho a la autodeterminación nacional de los explotados no rusófonos </w:t>
      </w:r>
      <w:r w:rsidR="009F163E" w:rsidRPr="002149E9">
        <w:rPr>
          <w:rFonts w:ascii="Times New Roman" w:eastAsia="Times New Roman" w:hAnsi="Times New Roman" w:cs="Times New Roman"/>
          <w:b/>
          <w:lang w:eastAsia="es-PE"/>
        </w:rPr>
        <w:t xml:space="preserve">de </w:t>
      </w:r>
      <w:r w:rsidR="00621A29" w:rsidRPr="002149E9">
        <w:rPr>
          <w:rFonts w:ascii="Times New Roman" w:eastAsia="Times New Roman" w:hAnsi="Times New Roman" w:cs="Times New Roman"/>
          <w:b/>
          <w:lang w:eastAsia="es-PE"/>
        </w:rPr>
        <w:t>U</w:t>
      </w:r>
      <w:r w:rsidR="006E6AC3" w:rsidRPr="002149E9">
        <w:rPr>
          <w:rFonts w:ascii="Times New Roman" w:eastAsia="Times New Roman" w:hAnsi="Times New Roman" w:cs="Times New Roman"/>
          <w:b/>
          <w:lang w:eastAsia="es-PE"/>
        </w:rPr>
        <w:t xml:space="preserve">crania y en esto están completamente identificados con el PC. </w:t>
      </w:r>
      <w:r w:rsidR="006E6AC3" w:rsidRPr="002149E9">
        <w:rPr>
          <w:rFonts w:ascii="Times New Roman" w:eastAsia="Times New Roman" w:hAnsi="Times New Roman" w:cs="Times New Roman"/>
          <w:lang w:eastAsia="es-PE"/>
        </w:rPr>
        <w:t xml:space="preserve">De esta forma, </w:t>
      </w:r>
      <w:r w:rsidR="008D0F74" w:rsidRPr="002149E9">
        <w:rPr>
          <w:rFonts w:ascii="Times New Roman" w:eastAsia="Times New Roman" w:hAnsi="Times New Roman" w:cs="Times New Roman"/>
          <w:lang w:eastAsia="es-PE"/>
        </w:rPr>
        <w:t xml:space="preserve">mientras sí defienden el derecho a la autodeterminación de los rusófonos, niegan este derecho para la gran mayoría de explotados del centro y oeste de Ucrania, tachando esto de “nacionalismo burgués” y de fascismo, cubriendo cínicamente esta traición con frases abstractas acerca del internacionalismo proletario. </w:t>
      </w:r>
      <w:r w:rsidR="0043065F" w:rsidRPr="002149E9">
        <w:rPr>
          <w:rFonts w:ascii="Times New Roman" w:eastAsia="Times New Roman" w:hAnsi="Times New Roman" w:cs="Times New Roman"/>
          <w:lang w:eastAsia="es-PE"/>
        </w:rPr>
        <w:t>Luego veremos cómo fue apli</w:t>
      </w:r>
      <w:r w:rsidR="008D0F74" w:rsidRPr="002149E9">
        <w:rPr>
          <w:rFonts w:ascii="Times New Roman" w:eastAsia="Times New Roman" w:hAnsi="Times New Roman" w:cs="Times New Roman"/>
          <w:lang w:eastAsia="es-PE"/>
        </w:rPr>
        <w:t xml:space="preserve">cado este programa estalinista en </w:t>
      </w:r>
      <w:r w:rsidR="0043065F" w:rsidRPr="002149E9">
        <w:rPr>
          <w:rFonts w:ascii="Times New Roman" w:eastAsia="Times New Roman" w:hAnsi="Times New Roman" w:cs="Times New Roman"/>
          <w:lang w:eastAsia="es-PE"/>
        </w:rPr>
        <w:t>la actual crisis que sacude al país.</w:t>
      </w:r>
      <w:r w:rsidR="00DE22DD" w:rsidRPr="002149E9">
        <w:rPr>
          <w:rFonts w:ascii="Times New Roman" w:eastAsia="Times New Roman" w:hAnsi="Times New Roman" w:cs="Times New Roman"/>
          <w:lang w:eastAsia="es-PE"/>
        </w:rPr>
        <w:t xml:space="preserve"> </w:t>
      </w:r>
    </w:p>
    <w:p w:rsidR="00875584" w:rsidRPr="002149E9" w:rsidRDefault="005D48B5"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Por su parte el anarquismo ucraniano se ha ubicado como la verdadera ala “radical” de la izquierda pro-europea. </w:t>
      </w:r>
      <w:r w:rsidR="001B379D" w:rsidRPr="002149E9">
        <w:rPr>
          <w:rFonts w:ascii="Times New Roman" w:eastAsia="Times New Roman" w:hAnsi="Times New Roman" w:cs="Times New Roman"/>
          <w:lang w:eastAsia="es-PE"/>
        </w:rPr>
        <w:t>El 2010, su grupo juvenil “Acción Directa”</w:t>
      </w:r>
      <w:r w:rsidR="009A3BB4" w:rsidRPr="002149E9">
        <w:rPr>
          <w:rFonts w:ascii="Times New Roman" w:eastAsia="Times New Roman" w:hAnsi="Times New Roman" w:cs="Times New Roman"/>
          <w:lang w:eastAsia="es-PE"/>
        </w:rPr>
        <w:t>,</w:t>
      </w:r>
      <w:r w:rsidR="001B379D" w:rsidRPr="002149E9">
        <w:rPr>
          <w:rFonts w:ascii="Times New Roman" w:eastAsia="Times New Roman" w:hAnsi="Times New Roman" w:cs="Times New Roman"/>
          <w:lang w:eastAsia="es-PE"/>
        </w:rPr>
        <w:t xml:space="preserve"> encabezó una movilización de 20 000 estudian</w:t>
      </w:r>
      <w:r w:rsidR="007717BD" w:rsidRPr="002149E9">
        <w:rPr>
          <w:rFonts w:ascii="Times New Roman" w:eastAsia="Times New Roman" w:hAnsi="Times New Roman" w:cs="Times New Roman"/>
          <w:lang w:eastAsia="es-PE"/>
        </w:rPr>
        <w:t xml:space="preserve">tes </w:t>
      </w:r>
      <w:r w:rsidR="00131678" w:rsidRPr="002149E9">
        <w:rPr>
          <w:rFonts w:ascii="Times New Roman" w:eastAsia="Times New Roman" w:hAnsi="Times New Roman" w:cs="Times New Roman"/>
          <w:lang w:eastAsia="es-PE"/>
        </w:rPr>
        <w:t>en</w:t>
      </w:r>
      <w:r w:rsidR="007717BD" w:rsidRPr="002149E9">
        <w:rPr>
          <w:rFonts w:ascii="Times New Roman" w:eastAsia="Times New Roman" w:hAnsi="Times New Roman" w:cs="Times New Roman"/>
          <w:lang w:eastAsia="es-PE"/>
        </w:rPr>
        <w:t xml:space="preserve"> 15 ciudades del país. </w:t>
      </w:r>
      <w:r w:rsidR="009A3BB4" w:rsidRPr="002149E9">
        <w:rPr>
          <w:rFonts w:ascii="Times New Roman" w:eastAsia="Times New Roman" w:hAnsi="Times New Roman" w:cs="Times New Roman"/>
          <w:lang w:eastAsia="es-PE"/>
        </w:rPr>
        <w:t xml:space="preserve">Esta enorme lucha fue separada de la clase obrera y finalmente llevada a la mesa de negociación con el gobierno bajo la “mediación” de los partidos “democráticos” de la burguesía pro-europea. Ya desde entonces, a los anarquistas no les preocupaba mucho que estos partidos tuvieran como aliado a </w:t>
      </w:r>
      <w:proofErr w:type="spellStart"/>
      <w:r w:rsidR="009A3BB4" w:rsidRPr="002149E9">
        <w:rPr>
          <w:rFonts w:ascii="Times New Roman" w:eastAsia="Times New Roman" w:hAnsi="Times New Roman" w:cs="Times New Roman"/>
          <w:lang w:eastAsia="es-PE"/>
        </w:rPr>
        <w:t>Svoboda</w:t>
      </w:r>
      <w:proofErr w:type="spellEnd"/>
      <w:r w:rsidR="009A3BB4" w:rsidRPr="002149E9">
        <w:rPr>
          <w:rFonts w:ascii="Times New Roman" w:eastAsia="Times New Roman" w:hAnsi="Times New Roman" w:cs="Times New Roman"/>
          <w:lang w:eastAsia="es-PE"/>
        </w:rPr>
        <w:t xml:space="preserve"> en frentes </w:t>
      </w:r>
      <w:r w:rsidR="00131678" w:rsidRPr="002149E9">
        <w:rPr>
          <w:rFonts w:ascii="Times New Roman" w:eastAsia="Times New Roman" w:hAnsi="Times New Roman" w:cs="Times New Roman"/>
          <w:lang w:eastAsia="es-PE"/>
        </w:rPr>
        <w:t xml:space="preserve">pro-europeos </w:t>
      </w:r>
      <w:r w:rsidR="009A3BB4" w:rsidRPr="002149E9">
        <w:rPr>
          <w:rFonts w:ascii="Times New Roman" w:eastAsia="Times New Roman" w:hAnsi="Times New Roman" w:cs="Times New Roman"/>
          <w:lang w:eastAsia="es-PE"/>
        </w:rPr>
        <w:t xml:space="preserve">como </w:t>
      </w:r>
      <w:r w:rsidR="00131678" w:rsidRPr="002149E9">
        <w:rPr>
          <w:rFonts w:ascii="Times New Roman" w:eastAsia="Times New Roman" w:hAnsi="Times New Roman" w:cs="Times New Roman"/>
          <w:lang w:eastAsia="es-PE"/>
        </w:rPr>
        <w:t xml:space="preserve">el “Comité de Resistencia a la Dictadura”. </w:t>
      </w:r>
      <w:r w:rsidR="009A3BB4" w:rsidRPr="002149E9">
        <w:rPr>
          <w:rFonts w:ascii="Times New Roman" w:eastAsia="Times New Roman" w:hAnsi="Times New Roman" w:cs="Times New Roman"/>
          <w:lang w:eastAsia="es-PE"/>
        </w:rPr>
        <w:t xml:space="preserve">Esta política </w:t>
      </w:r>
      <w:r w:rsidR="00A4369A" w:rsidRPr="002149E9">
        <w:rPr>
          <w:rFonts w:ascii="Times New Roman" w:eastAsia="Times New Roman" w:hAnsi="Times New Roman" w:cs="Times New Roman"/>
          <w:lang w:eastAsia="es-PE"/>
        </w:rPr>
        <w:t xml:space="preserve">pacifista </w:t>
      </w:r>
      <w:r w:rsidR="009A3BB4" w:rsidRPr="002149E9">
        <w:rPr>
          <w:rFonts w:ascii="Times New Roman" w:eastAsia="Times New Roman" w:hAnsi="Times New Roman" w:cs="Times New Roman"/>
          <w:lang w:eastAsia="es-PE"/>
        </w:rPr>
        <w:t xml:space="preserve">criminal se ha mostrado en toda su crudeza en la crisis que se vive desde fines del 2013, pero eso lo </w:t>
      </w:r>
      <w:r w:rsidR="00C5566D" w:rsidRPr="002149E9">
        <w:rPr>
          <w:rFonts w:ascii="Times New Roman" w:eastAsia="Times New Roman" w:hAnsi="Times New Roman" w:cs="Times New Roman"/>
          <w:lang w:eastAsia="es-PE"/>
        </w:rPr>
        <w:t>analizaremos</w:t>
      </w:r>
      <w:r w:rsidR="009A3BB4" w:rsidRPr="002149E9">
        <w:rPr>
          <w:rFonts w:ascii="Times New Roman" w:eastAsia="Times New Roman" w:hAnsi="Times New Roman" w:cs="Times New Roman"/>
          <w:lang w:eastAsia="es-PE"/>
        </w:rPr>
        <w:t xml:space="preserve"> más adelante. </w:t>
      </w:r>
      <w:r w:rsidR="00BB1898" w:rsidRPr="002149E9">
        <w:rPr>
          <w:rFonts w:ascii="Times New Roman" w:eastAsia="Times New Roman" w:hAnsi="Times New Roman" w:cs="Times New Roman"/>
          <w:lang w:eastAsia="es-PE"/>
        </w:rPr>
        <w:t xml:space="preserve">Nuevamente ellos se declaran “anti-parlamentarios” pero levantan el mismo programa de presión in extremis </w:t>
      </w:r>
      <w:r w:rsidR="003B26B4" w:rsidRPr="002149E9">
        <w:rPr>
          <w:rFonts w:ascii="Times New Roman" w:eastAsia="Times New Roman" w:hAnsi="Times New Roman" w:cs="Times New Roman"/>
          <w:lang w:eastAsia="es-PE"/>
        </w:rPr>
        <w:t>de</w:t>
      </w:r>
      <w:r w:rsidR="00BB1898" w:rsidRPr="002149E9">
        <w:rPr>
          <w:rFonts w:ascii="Times New Roman" w:eastAsia="Times New Roman" w:hAnsi="Times New Roman" w:cs="Times New Roman"/>
          <w:lang w:eastAsia="es-PE"/>
        </w:rPr>
        <w:t xml:space="preserve"> </w:t>
      </w:r>
      <w:proofErr w:type="spellStart"/>
      <w:r w:rsidR="00BB1898" w:rsidRPr="002149E9">
        <w:rPr>
          <w:rFonts w:ascii="Times New Roman" w:eastAsia="Times New Roman" w:hAnsi="Times New Roman" w:cs="Times New Roman"/>
          <w:lang w:eastAsia="es-PE"/>
        </w:rPr>
        <w:t>Borotda</w:t>
      </w:r>
      <w:proofErr w:type="spellEnd"/>
      <w:r w:rsidR="00BB1898" w:rsidRPr="002149E9">
        <w:rPr>
          <w:rFonts w:ascii="Times New Roman" w:eastAsia="Times New Roman" w:hAnsi="Times New Roman" w:cs="Times New Roman"/>
          <w:lang w:eastAsia="es-PE"/>
        </w:rPr>
        <w:t xml:space="preserve">, diferenciados solo por la distinta ubicación que la burguesía reservó para ellos. </w:t>
      </w:r>
      <w:r w:rsidR="003B26B4" w:rsidRPr="002149E9">
        <w:rPr>
          <w:rFonts w:ascii="Times New Roman" w:eastAsia="Times New Roman" w:hAnsi="Times New Roman" w:cs="Times New Roman"/>
          <w:lang w:eastAsia="es-PE"/>
        </w:rPr>
        <w:t xml:space="preserve">Los anarquistas también tienen influencia sobre la vanguardia obrera; dirigen la </w:t>
      </w:r>
      <w:r w:rsidR="00E91E84" w:rsidRPr="002149E9">
        <w:rPr>
          <w:rFonts w:ascii="Times New Roman" w:eastAsia="Times New Roman" w:hAnsi="Times New Roman" w:cs="Times New Roman"/>
          <w:lang w:eastAsia="es-PE"/>
        </w:rPr>
        <w:t>“</w:t>
      </w:r>
      <w:r w:rsidR="003B26B4" w:rsidRPr="002149E9">
        <w:rPr>
          <w:rFonts w:ascii="Times New Roman" w:eastAsia="Times New Roman" w:hAnsi="Times New Roman" w:cs="Times New Roman"/>
          <w:lang w:eastAsia="es-PE"/>
        </w:rPr>
        <w:t>Federación Autónoma de Trabajadores</w:t>
      </w:r>
      <w:r w:rsidR="00E91E84" w:rsidRPr="002149E9">
        <w:rPr>
          <w:rFonts w:ascii="Times New Roman" w:eastAsia="Times New Roman" w:hAnsi="Times New Roman" w:cs="Times New Roman"/>
          <w:lang w:eastAsia="es-PE"/>
        </w:rPr>
        <w:t>”</w:t>
      </w:r>
      <w:r w:rsidR="003B26B4" w:rsidRPr="002149E9">
        <w:rPr>
          <w:rFonts w:ascii="Times New Roman" w:eastAsia="Times New Roman" w:hAnsi="Times New Roman" w:cs="Times New Roman"/>
          <w:lang w:eastAsia="es-PE"/>
        </w:rPr>
        <w:t xml:space="preserve"> que agrupa a cerca de </w:t>
      </w:r>
      <w:r w:rsidR="00E91E84" w:rsidRPr="002149E9">
        <w:rPr>
          <w:rFonts w:ascii="Times New Roman" w:eastAsia="Times New Roman" w:hAnsi="Times New Roman" w:cs="Times New Roman"/>
          <w:lang w:eastAsia="es-PE"/>
        </w:rPr>
        <w:t xml:space="preserve">cien mil explotados. </w:t>
      </w:r>
      <w:r w:rsidR="00E713BB" w:rsidRPr="002149E9">
        <w:rPr>
          <w:rFonts w:ascii="Times New Roman" w:eastAsia="Times New Roman" w:hAnsi="Times New Roman" w:cs="Times New Roman"/>
          <w:lang w:eastAsia="es-PE"/>
        </w:rPr>
        <w:t xml:space="preserve">Sin embargo, aquí también jugaron el rol de contención </w:t>
      </w:r>
      <w:r w:rsidR="004A218B" w:rsidRPr="002149E9">
        <w:rPr>
          <w:rFonts w:ascii="Times New Roman" w:eastAsia="Times New Roman" w:hAnsi="Times New Roman" w:cs="Times New Roman"/>
          <w:lang w:eastAsia="es-PE"/>
        </w:rPr>
        <w:t xml:space="preserve">y división </w:t>
      </w:r>
      <w:r w:rsidR="00F90800" w:rsidRPr="002149E9">
        <w:rPr>
          <w:rFonts w:ascii="Times New Roman" w:eastAsia="Times New Roman" w:hAnsi="Times New Roman" w:cs="Times New Roman"/>
          <w:lang w:eastAsia="es-PE"/>
        </w:rPr>
        <w:t xml:space="preserve">con su </w:t>
      </w:r>
      <w:r w:rsidR="00354A2C" w:rsidRPr="002149E9">
        <w:rPr>
          <w:rFonts w:ascii="Times New Roman" w:eastAsia="Times New Roman" w:hAnsi="Times New Roman" w:cs="Times New Roman"/>
          <w:lang w:eastAsia="es-PE"/>
        </w:rPr>
        <w:t xml:space="preserve">ya </w:t>
      </w:r>
      <w:r w:rsidR="00F90800" w:rsidRPr="002149E9">
        <w:rPr>
          <w:rFonts w:ascii="Times New Roman" w:eastAsia="Times New Roman" w:hAnsi="Times New Roman" w:cs="Times New Roman"/>
          <w:lang w:eastAsia="es-PE"/>
        </w:rPr>
        <w:t>conocida</w:t>
      </w:r>
      <w:r w:rsidR="00FA13D3" w:rsidRPr="002149E9">
        <w:rPr>
          <w:rFonts w:ascii="Times New Roman" w:eastAsia="Times New Roman" w:hAnsi="Times New Roman" w:cs="Times New Roman"/>
          <w:lang w:eastAsia="es-PE"/>
        </w:rPr>
        <w:t xml:space="preserve"> política sectaria e impotente, aislando a los sectores avanzados de las grandes masas agrupadas en sindicatos dirigidos por el estalinismo. </w:t>
      </w:r>
      <w:r w:rsidR="0068359B" w:rsidRPr="002149E9">
        <w:rPr>
          <w:rFonts w:ascii="Times New Roman" w:eastAsia="Times New Roman" w:hAnsi="Times New Roman" w:cs="Times New Roman"/>
          <w:lang w:eastAsia="es-PE"/>
        </w:rPr>
        <w:t xml:space="preserve">Muy junto siempre a los anarquistas, podemos encontrar al seudo-trotskismo ucraniano. Existe una organización que se llama </w:t>
      </w:r>
      <w:r w:rsidR="00C5566D" w:rsidRPr="002149E9">
        <w:rPr>
          <w:rFonts w:ascii="Times New Roman" w:eastAsia="Times New Roman" w:hAnsi="Times New Roman" w:cs="Times New Roman"/>
          <w:lang w:eastAsia="es-PE"/>
        </w:rPr>
        <w:t xml:space="preserve">desvergonzadamente </w:t>
      </w:r>
      <w:r w:rsidR="0068359B" w:rsidRPr="002149E9">
        <w:rPr>
          <w:rFonts w:ascii="Times New Roman" w:eastAsia="Times New Roman" w:hAnsi="Times New Roman" w:cs="Times New Roman"/>
          <w:lang w:eastAsia="es-PE"/>
        </w:rPr>
        <w:t xml:space="preserve">“Oposición de Izquierda” dirigida por el economista </w:t>
      </w:r>
      <w:proofErr w:type="spellStart"/>
      <w:r w:rsidR="0068359B" w:rsidRPr="002149E9">
        <w:rPr>
          <w:rFonts w:ascii="Times New Roman" w:eastAsia="Times New Roman" w:hAnsi="Times New Roman" w:cs="Times New Roman"/>
          <w:lang w:eastAsia="es-PE"/>
        </w:rPr>
        <w:t>Zakhar</w:t>
      </w:r>
      <w:proofErr w:type="spellEnd"/>
      <w:r w:rsidR="0068359B" w:rsidRPr="002149E9">
        <w:rPr>
          <w:rFonts w:ascii="Times New Roman" w:eastAsia="Times New Roman" w:hAnsi="Times New Roman" w:cs="Times New Roman"/>
          <w:lang w:eastAsia="es-PE"/>
        </w:rPr>
        <w:t xml:space="preserve"> </w:t>
      </w:r>
      <w:proofErr w:type="spellStart"/>
      <w:r w:rsidR="0068359B" w:rsidRPr="002149E9">
        <w:rPr>
          <w:rFonts w:ascii="Times New Roman" w:eastAsia="Times New Roman" w:hAnsi="Times New Roman" w:cs="Times New Roman"/>
          <w:lang w:eastAsia="es-PE"/>
        </w:rPr>
        <w:t>Popovych</w:t>
      </w:r>
      <w:proofErr w:type="spellEnd"/>
      <w:r w:rsidR="0068359B" w:rsidRPr="002149E9">
        <w:rPr>
          <w:rFonts w:ascii="Times New Roman" w:eastAsia="Times New Roman" w:hAnsi="Times New Roman" w:cs="Times New Roman"/>
          <w:lang w:eastAsia="es-PE"/>
        </w:rPr>
        <w:t xml:space="preserve">. El problema es que el 2003, </w:t>
      </w:r>
      <w:proofErr w:type="spellStart"/>
      <w:r w:rsidR="0068359B" w:rsidRPr="002149E9">
        <w:rPr>
          <w:rFonts w:ascii="Times New Roman" w:eastAsia="Times New Roman" w:hAnsi="Times New Roman" w:cs="Times New Roman"/>
          <w:lang w:eastAsia="es-PE"/>
        </w:rPr>
        <w:t>Popovych</w:t>
      </w:r>
      <w:proofErr w:type="spellEnd"/>
      <w:r w:rsidR="0068359B" w:rsidRPr="002149E9">
        <w:rPr>
          <w:rFonts w:ascii="Times New Roman" w:eastAsia="Times New Roman" w:hAnsi="Times New Roman" w:cs="Times New Roman"/>
          <w:lang w:eastAsia="es-PE"/>
        </w:rPr>
        <w:t xml:space="preserve"> fue expulsado del </w:t>
      </w:r>
      <w:proofErr w:type="spellStart"/>
      <w:r w:rsidR="0068359B" w:rsidRPr="002149E9">
        <w:rPr>
          <w:rFonts w:ascii="Times New Roman" w:eastAsia="Times New Roman" w:hAnsi="Times New Roman" w:cs="Times New Roman"/>
          <w:lang w:eastAsia="es-PE"/>
        </w:rPr>
        <w:t>CWI</w:t>
      </w:r>
      <w:proofErr w:type="spellEnd"/>
      <w:r w:rsidR="0068359B" w:rsidRPr="002149E9">
        <w:rPr>
          <w:rFonts w:ascii="Times New Roman" w:eastAsia="Times New Roman" w:hAnsi="Times New Roman" w:cs="Times New Roman"/>
          <w:lang w:eastAsia="es-PE"/>
        </w:rPr>
        <w:t xml:space="preserve"> de </w:t>
      </w:r>
      <w:proofErr w:type="spellStart"/>
      <w:r w:rsidR="0068359B" w:rsidRPr="002149E9">
        <w:rPr>
          <w:rFonts w:ascii="Times New Roman" w:eastAsia="Times New Roman" w:hAnsi="Times New Roman" w:cs="Times New Roman"/>
          <w:lang w:eastAsia="es-PE"/>
        </w:rPr>
        <w:t>Taaffe</w:t>
      </w:r>
      <w:proofErr w:type="spellEnd"/>
      <w:r w:rsidR="0068359B" w:rsidRPr="002149E9">
        <w:rPr>
          <w:rFonts w:ascii="Times New Roman" w:eastAsia="Times New Roman" w:hAnsi="Times New Roman" w:cs="Times New Roman"/>
          <w:lang w:eastAsia="es-PE"/>
        </w:rPr>
        <w:t xml:space="preserve"> por presión de una serie de grupos que denunciaron que fueron estafados por este individuo. </w:t>
      </w:r>
      <w:r w:rsidR="0025526A" w:rsidRPr="002149E9">
        <w:rPr>
          <w:rFonts w:ascii="Times New Roman" w:eastAsia="Times New Roman" w:hAnsi="Times New Roman" w:cs="Times New Roman"/>
          <w:lang w:eastAsia="es-PE"/>
        </w:rPr>
        <w:t xml:space="preserve">Ahora sin embargo, aparece como grupo simpatizante de la “Cuarta Internacional” </w:t>
      </w:r>
      <w:proofErr w:type="spellStart"/>
      <w:r w:rsidR="0025526A" w:rsidRPr="002149E9">
        <w:rPr>
          <w:rFonts w:ascii="Times New Roman" w:eastAsia="Times New Roman" w:hAnsi="Times New Roman" w:cs="Times New Roman"/>
          <w:lang w:eastAsia="es-PE"/>
        </w:rPr>
        <w:t>mandelista</w:t>
      </w:r>
      <w:proofErr w:type="spellEnd"/>
      <w:r w:rsidR="00945434" w:rsidRPr="002149E9">
        <w:rPr>
          <w:rFonts w:ascii="Times New Roman" w:eastAsia="Times New Roman" w:hAnsi="Times New Roman" w:cs="Times New Roman"/>
          <w:lang w:eastAsia="es-PE"/>
        </w:rPr>
        <w:t xml:space="preserve"> que viene reproduciendo sus comunicados. No sabemos qué tanta incidencia real tenga</w:t>
      </w:r>
      <w:r w:rsidR="002B31F5" w:rsidRPr="002149E9">
        <w:rPr>
          <w:rFonts w:ascii="Times New Roman" w:eastAsia="Times New Roman" w:hAnsi="Times New Roman" w:cs="Times New Roman"/>
          <w:lang w:eastAsia="es-PE"/>
        </w:rPr>
        <w:t>n</w:t>
      </w:r>
      <w:r w:rsidR="00945434" w:rsidRPr="002149E9">
        <w:rPr>
          <w:rFonts w:ascii="Times New Roman" w:eastAsia="Times New Roman" w:hAnsi="Times New Roman" w:cs="Times New Roman"/>
          <w:lang w:eastAsia="es-PE"/>
        </w:rPr>
        <w:t xml:space="preserve"> sobre algún sector de la clase obrera, pero </w:t>
      </w:r>
      <w:r w:rsidR="002B31F5" w:rsidRPr="002149E9">
        <w:rPr>
          <w:rFonts w:ascii="Times New Roman" w:eastAsia="Times New Roman" w:hAnsi="Times New Roman" w:cs="Times New Roman"/>
          <w:lang w:eastAsia="es-PE"/>
        </w:rPr>
        <w:t xml:space="preserve">al parecer </w:t>
      </w:r>
      <w:r w:rsidR="00BD7C8E" w:rsidRPr="002149E9">
        <w:rPr>
          <w:rFonts w:ascii="Times New Roman" w:eastAsia="Times New Roman" w:hAnsi="Times New Roman" w:cs="Times New Roman"/>
          <w:lang w:eastAsia="es-PE"/>
        </w:rPr>
        <w:t xml:space="preserve">llegaron a organizar la presentación de los escritos de Trotsky sobre Ucrania y fueron </w:t>
      </w:r>
      <w:r w:rsidR="001F54B6" w:rsidRPr="002149E9">
        <w:rPr>
          <w:rFonts w:ascii="Times New Roman" w:eastAsia="Times New Roman" w:hAnsi="Times New Roman" w:cs="Times New Roman"/>
          <w:lang w:eastAsia="es-PE"/>
        </w:rPr>
        <w:t xml:space="preserve">duramente </w:t>
      </w:r>
      <w:r w:rsidR="00BD7C8E" w:rsidRPr="002149E9">
        <w:rPr>
          <w:rFonts w:ascii="Times New Roman" w:eastAsia="Times New Roman" w:hAnsi="Times New Roman" w:cs="Times New Roman"/>
          <w:lang w:eastAsia="es-PE"/>
        </w:rPr>
        <w:t xml:space="preserve">atacados por un puñado de fascistas, </w:t>
      </w:r>
      <w:r w:rsidR="00C5566D" w:rsidRPr="002149E9">
        <w:rPr>
          <w:rFonts w:ascii="Times New Roman" w:eastAsia="Times New Roman" w:hAnsi="Times New Roman" w:cs="Times New Roman"/>
          <w:lang w:eastAsia="es-PE"/>
        </w:rPr>
        <w:t xml:space="preserve">unas </w:t>
      </w:r>
      <w:r w:rsidR="00BD7C8E" w:rsidRPr="002149E9">
        <w:rPr>
          <w:rFonts w:ascii="Times New Roman" w:eastAsia="Times New Roman" w:hAnsi="Times New Roman" w:cs="Times New Roman"/>
          <w:lang w:eastAsia="es-PE"/>
        </w:rPr>
        <w:t xml:space="preserve">semanas </w:t>
      </w:r>
      <w:r w:rsidR="00C5566D" w:rsidRPr="002149E9">
        <w:rPr>
          <w:rFonts w:ascii="Times New Roman" w:eastAsia="Times New Roman" w:hAnsi="Times New Roman" w:cs="Times New Roman"/>
          <w:lang w:eastAsia="es-PE"/>
        </w:rPr>
        <w:t xml:space="preserve">antes </w:t>
      </w:r>
      <w:r w:rsidR="00BD7C8E" w:rsidRPr="002149E9">
        <w:rPr>
          <w:rFonts w:ascii="Times New Roman" w:eastAsia="Times New Roman" w:hAnsi="Times New Roman" w:cs="Times New Roman"/>
          <w:lang w:eastAsia="es-PE"/>
        </w:rPr>
        <w:t xml:space="preserve">del inicio de la “Revolución </w:t>
      </w:r>
      <w:proofErr w:type="spellStart"/>
      <w:r w:rsidR="00BD7C8E" w:rsidRPr="002149E9">
        <w:rPr>
          <w:rFonts w:ascii="Times New Roman" w:eastAsia="Times New Roman" w:hAnsi="Times New Roman" w:cs="Times New Roman"/>
          <w:lang w:eastAsia="es-PE"/>
        </w:rPr>
        <w:t>Euromaidán</w:t>
      </w:r>
      <w:proofErr w:type="spellEnd"/>
      <w:r w:rsidR="00BD7C8E" w:rsidRPr="002149E9">
        <w:rPr>
          <w:rFonts w:ascii="Times New Roman" w:eastAsia="Times New Roman" w:hAnsi="Times New Roman" w:cs="Times New Roman"/>
          <w:lang w:eastAsia="es-PE"/>
        </w:rPr>
        <w:t>”</w:t>
      </w:r>
      <w:r w:rsidR="00945434" w:rsidRPr="002149E9">
        <w:rPr>
          <w:rFonts w:ascii="Times New Roman" w:eastAsia="Times New Roman" w:hAnsi="Times New Roman" w:cs="Times New Roman"/>
          <w:lang w:eastAsia="es-PE"/>
        </w:rPr>
        <w:t xml:space="preserve">. </w:t>
      </w:r>
      <w:r w:rsidR="00C34CA5" w:rsidRPr="002149E9">
        <w:rPr>
          <w:rFonts w:ascii="Times New Roman" w:eastAsia="Times New Roman" w:hAnsi="Times New Roman" w:cs="Times New Roman"/>
          <w:lang w:eastAsia="es-PE"/>
        </w:rPr>
        <w:t xml:space="preserve">En todo caso sería necesaria la puesta en pie de un tribunal obrero internacional para juzgar estas serias acusaciones. </w:t>
      </w:r>
      <w:r w:rsidR="004C71FE" w:rsidRPr="002149E9">
        <w:rPr>
          <w:rFonts w:ascii="Times New Roman" w:eastAsia="Times New Roman" w:hAnsi="Times New Roman" w:cs="Times New Roman"/>
          <w:lang w:eastAsia="es-PE"/>
        </w:rPr>
        <w:t xml:space="preserve">Lo que sí podemos asegurar y tenemos las pruebas a disposición es que el programa </w:t>
      </w:r>
      <w:r w:rsidR="0025475F" w:rsidRPr="002149E9">
        <w:rPr>
          <w:rFonts w:ascii="Times New Roman" w:eastAsia="Times New Roman" w:hAnsi="Times New Roman" w:cs="Times New Roman"/>
          <w:lang w:eastAsia="es-PE"/>
        </w:rPr>
        <w:t>pro-europeo</w:t>
      </w:r>
      <w:r w:rsidR="004C71FE" w:rsidRPr="002149E9">
        <w:rPr>
          <w:rFonts w:ascii="Times New Roman" w:eastAsia="Times New Roman" w:hAnsi="Times New Roman" w:cs="Times New Roman"/>
          <w:lang w:eastAsia="es-PE"/>
        </w:rPr>
        <w:t xml:space="preserve"> de </w:t>
      </w:r>
      <w:r w:rsidR="008704E5" w:rsidRPr="002149E9">
        <w:rPr>
          <w:rFonts w:ascii="Times New Roman" w:eastAsia="Times New Roman" w:hAnsi="Times New Roman" w:cs="Times New Roman"/>
          <w:lang w:eastAsia="es-PE"/>
        </w:rPr>
        <w:t>“</w:t>
      </w:r>
      <w:r w:rsidR="004C71FE" w:rsidRPr="002149E9">
        <w:rPr>
          <w:rFonts w:ascii="Times New Roman" w:eastAsia="Times New Roman" w:hAnsi="Times New Roman" w:cs="Times New Roman"/>
          <w:lang w:eastAsia="es-PE"/>
        </w:rPr>
        <w:t>Oposición de Izquierda</w:t>
      </w:r>
      <w:r w:rsidR="008704E5" w:rsidRPr="002149E9">
        <w:rPr>
          <w:rFonts w:ascii="Times New Roman" w:eastAsia="Times New Roman" w:hAnsi="Times New Roman" w:cs="Times New Roman"/>
          <w:lang w:eastAsia="es-PE"/>
        </w:rPr>
        <w:t>”</w:t>
      </w:r>
      <w:r w:rsidR="004C71FE" w:rsidRPr="002149E9">
        <w:rPr>
          <w:rFonts w:ascii="Times New Roman" w:eastAsia="Times New Roman" w:hAnsi="Times New Roman" w:cs="Times New Roman"/>
          <w:lang w:eastAsia="es-PE"/>
        </w:rPr>
        <w:t xml:space="preserve"> es una verdadera estafa</w:t>
      </w:r>
      <w:r w:rsidR="007A2A26" w:rsidRPr="002149E9">
        <w:rPr>
          <w:rFonts w:ascii="Times New Roman" w:eastAsia="Times New Roman" w:hAnsi="Times New Roman" w:cs="Times New Roman"/>
          <w:lang w:eastAsia="es-PE"/>
        </w:rPr>
        <w:t xml:space="preserve"> </w:t>
      </w:r>
      <w:r w:rsidR="00C5566D" w:rsidRPr="002149E9">
        <w:rPr>
          <w:rFonts w:ascii="Times New Roman" w:eastAsia="Times New Roman" w:hAnsi="Times New Roman" w:cs="Times New Roman"/>
          <w:lang w:eastAsia="es-PE"/>
        </w:rPr>
        <w:t xml:space="preserve">reformista </w:t>
      </w:r>
      <w:r w:rsidR="007A2A26" w:rsidRPr="002149E9">
        <w:rPr>
          <w:rFonts w:ascii="Times New Roman" w:eastAsia="Times New Roman" w:hAnsi="Times New Roman" w:cs="Times New Roman"/>
          <w:lang w:eastAsia="es-PE"/>
        </w:rPr>
        <w:t xml:space="preserve">y de este crimen </w:t>
      </w:r>
      <w:r w:rsidR="0009085C" w:rsidRPr="002149E9">
        <w:rPr>
          <w:rFonts w:ascii="Times New Roman" w:eastAsia="Times New Roman" w:hAnsi="Times New Roman" w:cs="Times New Roman"/>
          <w:lang w:eastAsia="es-PE"/>
        </w:rPr>
        <w:t>fue</w:t>
      </w:r>
      <w:r w:rsidR="00523D5F" w:rsidRPr="002149E9">
        <w:rPr>
          <w:rFonts w:ascii="Times New Roman" w:eastAsia="Times New Roman" w:hAnsi="Times New Roman" w:cs="Times New Roman"/>
          <w:lang w:eastAsia="es-PE"/>
        </w:rPr>
        <w:t xml:space="preserve"> autor intelectual Peter </w:t>
      </w:r>
      <w:proofErr w:type="spellStart"/>
      <w:r w:rsidR="00523D5F" w:rsidRPr="002149E9">
        <w:rPr>
          <w:rFonts w:ascii="Times New Roman" w:eastAsia="Times New Roman" w:hAnsi="Times New Roman" w:cs="Times New Roman"/>
          <w:lang w:eastAsia="es-PE"/>
        </w:rPr>
        <w:t>Taaffe</w:t>
      </w:r>
      <w:proofErr w:type="spellEnd"/>
      <w:r w:rsidR="00523D5F" w:rsidRPr="002149E9">
        <w:rPr>
          <w:rFonts w:ascii="Times New Roman" w:eastAsia="Times New Roman" w:hAnsi="Times New Roman" w:cs="Times New Roman"/>
          <w:lang w:eastAsia="es-PE"/>
        </w:rPr>
        <w:t xml:space="preserve"> del </w:t>
      </w:r>
      <w:proofErr w:type="spellStart"/>
      <w:r w:rsidR="00523D5F" w:rsidRPr="002149E9">
        <w:rPr>
          <w:rFonts w:ascii="Times New Roman" w:eastAsia="Times New Roman" w:hAnsi="Times New Roman" w:cs="Times New Roman"/>
          <w:lang w:eastAsia="es-PE"/>
        </w:rPr>
        <w:t>CWI</w:t>
      </w:r>
      <w:proofErr w:type="spellEnd"/>
      <w:r w:rsidR="00523D5F" w:rsidRPr="002149E9">
        <w:rPr>
          <w:rFonts w:ascii="Times New Roman" w:eastAsia="Times New Roman" w:hAnsi="Times New Roman" w:cs="Times New Roman"/>
          <w:lang w:eastAsia="es-PE"/>
        </w:rPr>
        <w:t xml:space="preserve"> y</w:t>
      </w:r>
      <w:r w:rsidR="00C5566D" w:rsidRPr="002149E9">
        <w:rPr>
          <w:rFonts w:ascii="Times New Roman" w:eastAsia="Times New Roman" w:hAnsi="Times New Roman" w:cs="Times New Roman"/>
          <w:lang w:eastAsia="es-PE"/>
        </w:rPr>
        <w:t xml:space="preserve"> su escuela de cuadros</w:t>
      </w:r>
      <w:r w:rsidR="004C71FE" w:rsidRPr="002149E9">
        <w:rPr>
          <w:rFonts w:ascii="Times New Roman" w:eastAsia="Times New Roman" w:hAnsi="Times New Roman" w:cs="Times New Roman"/>
          <w:lang w:eastAsia="es-PE"/>
        </w:rPr>
        <w:t xml:space="preserve">. Esta cuestión </w:t>
      </w:r>
      <w:r w:rsidR="00945434" w:rsidRPr="002149E9">
        <w:rPr>
          <w:rFonts w:ascii="Times New Roman" w:eastAsia="Times New Roman" w:hAnsi="Times New Roman" w:cs="Times New Roman"/>
          <w:lang w:eastAsia="es-PE"/>
        </w:rPr>
        <w:t xml:space="preserve">se verá con detalle más adelante, solo señalamos aquí que comparten muchas cosas con la demagogia </w:t>
      </w:r>
      <w:r w:rsidR="00C5566D" w:rsidRPr="002149E9">
        <w:rPr>
          <w:rFonts w:ascii="Times New Roman" w:eastAsia="Times New Roman" w:hAnsi="Times New Roman" w:cs="Times New Roman"/>
          <w:lang w:eastAsia="es-PE"/>
        </w:rPr>
        <w:t>seudo-revolucionaria</w:t>
      </w:r>
      <w:r w:rsidR="00945434" w:rsidRPr="002149E9">
        <w:rPr>
          <w:rFonts w:ascii="Times New Roman" w:eastAsia="Times New Roman" w:hAnsi="Times New Roman" w:cs="Times New Roman"/>
          <w:lang w:eastAsia="es-PE"/>
        </w:rPr>
        <w:t xml:space="preserve"> del anarquismo pero incluso aparece como un ala moderada de </w:t>
      </w:r>
      <w:r w:rsidR="004A2837" w:rsidRPr="002149E9">
        <w:rPr>
          <w:rFonts w:ascii="Times New Roman" w:eastAsia="Times New Roman" w:hAnsi="Times New Roman" w:cs="Times New Roman"/>
          <w:lang w:eastAsia="es-PE"/>
        </w:rPr>
        <w:t>é</w:t>
      </w:r>
      <w:r w:rsidR="00945434" w:rsidRPr="002149E9">
        <w:rPr>
          <w:rFonts w:ascii="Times New Roman" w:eastAsia="Times New Roman" w:hAnsi="Times New Roman" w:cs="Times New Roman"/>
          <w:lang w:eastAsia="es-PE"/>
        </w:rPr>
        <w:t xml:space="preserve">ste. </w:t>
      </w:r>
    </w:p>
    <w:p w:rsidR="0043065F" w:rsidRPr="002149E9" w:rsidRDefault="00F90800"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Sobre el rol de esta </w:t>
      </w:r>
      <w:r w:rsidR="000F1CAC" w:rsidRPr="002149E9">
        <w:rPr>
          <w:rFonts w:ascii="Times New Roman" w:eastAsia="Times New Roman" w:hAnsi="Times New Roman" w:cs="Times New Roman"/>
          <w:lang w:eastAsia="es-PE"/>
        </w:rPr>
        <w:t>“N</w:t>
      </w:r>
      <w:r w:rsidRPr="002149E9">
        <w:rPr>
          <w:rFonts w:ascii="Times New Roman" w:eastAsia="Times New Roman" w:hAnsi="Times New Roman" w:cs="Times New Roman"/>
          <w:lang w:eastAsia="es-PE"/>
        </w:rPr>
        <w:t xml:space="preserve">ueva </w:t>
      </w:r>
      <w:r w:rsidR="000F1CAC" w:rsidRPr="002149E9">
        <w:rPr>
          <w:rFonts w:ascii="Times New Roman" w:eastAsia="Times New Roman" w:hAnsi="Times New Roman" w:cs="Times New Roman"/>
          <w:lang w:eastAsia="es-PE"/>
        </w:rPr>
        <w:t>I</w:t>
      </w:r>
      <w:r w:rsidRPr="002149E9">
        <w:rPr>
          <w:rFonts w:ascii="Times New Roman" w:eastAsia="Times New Roman" w:hAnsi="Times New Roman" w:cs="Times New Roman"/>
          <w:lang w:eastAsia="es-PE"/>
        </w:rPr>
        <w:t>zquierda</w:t>
      </w:r>
      <w:r w:rsidR="000F1CAC" w:rsidRPr="002149E9">
        <w:rPr>
          <w:rFonts w:ascii="Times New Roman" w:eastAsia="Times New Roman" w:hAnsi="Times New Roman" w:cs="Times New Roman"/>
          <w:lang w:eastAsia="es-PE"/>
        </w:rPr>
        <w:t>”</w:t>
      </w:r>
      <w:r w:rsidRPr="002149E9">
        <w:rPr>
          <w:rFonts w:ascii="Times New Roman" w:eastAsia="Times New Roman" w:hAnsi="Times New Roman" w:cs="Times New Roman"/>
          <w:lang w:eastAsia="es-PE"/>
        </w:rPr>
        <w:t xml:space="preserve"> en su conjunto</w:t>
      </w:r>
      <w:r w:rsidR="004010E9" w:rsidRPr="002149E9">
        <w:rPr>
          <w:rFonts w:ascii="Times New Roman" w:eastAsia="Times New Roman" w:hAnsi="Times New Roman" w:cs="Times New Roman"/>
          <w:lang w:eastAsia="es-PE"/>
        </w:rPr>
        <w:t xml:space="preserve">, un </w:t>
      </w:r>
      <w:r w:rsidR="00AE5B7D" w:rsidRPr="002149E9">
        <w:rPr>
          <w:rFonts w:ascii="Times New Roman" w:eastAsia="Times New Roman" w:hAnsi="Times New Roman" w:cs="Times New Roman"/>
          <w:lang w:eastAsia="es-PE"/>
        </w:rPr>
        <w:t>intelectual</w:t>
      </w:r>
      <w:r w:rsidR="004010E9" w:rsidRPr="002149E9">
        <w:rPr>
          <w:rFonts w:ascii="Times New Roman" w:eastAsia="Times New Roman" w:hAnsi="Times New Roman" w:cs="Times New Roman"/>
          <w:lang w:eastAsia="es-PE"/>
        </w:rPr>
        <w:t xml:space="preserve"> burgués hace una buena descripción en sus propios términos: </w:t>
      </w:r>
      <w:r w:rsidR="00AE5B7D" w:rsidRPr="002149E9">
        <w:rPr>
          <w:rFonts w:ascii="Times New Roman" w:eastAsia="Times New Roman" w:hAnsi="Times New Roman" w:cs="Times New Roman"/>
          <w:lang w:eastAsia="es-PE"/>
        </w:rPr>
        <w:t>“</w:t>
      </w:r>
      <w:r w:rsidR="00AE5B7D" w:rsidRPr="002149E9">
        <w:rPr>
          <w:rFonts w:ascii="Times New Roman" w:eastAsia="Times New Roman" w:hAnsi="Times New Roman" w:cs="Times New Roman"/>
          <w:i/>
          <w:lang w:eastAsia="es-PE"/>
        </w:rPr>
        <w:t xml:space="preserve">Uno de los líderes activistas de Acción Directa, </w:t>
      </w:r>
      <w:proofErr w:type="spellStart"/>
      <w:r w:rsidR="00AE5B7D" w:rsidRPr="002149E9">
        <w:rPr>
          <w:rFonts w:ascii="Times New Roman" w:eastAsia="Times New Roman" w:hAnsi="Times New Roman" w:cs="Times New Roman"/>
          <w:i/>
          <w:lang w:eastAsia="es-PE"/>
        </w:rPr>
        <w:t>Andrii</w:t>
      </w:r>
      <w:proofErr w:type="spellEnd"/>
      <w:r w:rsidR="00AE5B7D" w:rsidRPr="002149E9">
        <w:rPr>
          <w:rFonts w:ascii="Times New Roman" w:eastAsia="Times New Roman" w:hAnsi="Times New Roman" w:cs="Times New Roman"/>
          <w:i/>
          <w:lang w:eastAsia="es-PE"/>
        </w:rPr>
        <w:t xml:space="preserve"> </w:t>
      </w:r>
      <w:proofErr w:type="spellStart"/>
      <w:r w:rsidR="00AE5B7D" w:rsidRPr="002149E9">
        <w:rPr>
          <w:rFonts w:ascii="Times New Roman" w:eastAsia="Times New Roman" w:hAnsi="Times New Roman" w:cs="Times New Roman"/>
          <w:i/>
          <w:lang w:eastAsia="es-PE"/>
        </w:rPr>
        <w:t>Movchan</w:t>
      </w:r>
      <w:proofErr w:type="spellEnd"/>
      <w:r w:rsidR="00AE5B7D" w:rsidRPr="002149E9">
        <w:rPr>
          <w:rFonts w:ascii="Times New Roman" w:eastAsia="Times New Roman" w:hAnsi="Times New Roman" w:cs="Times New Roman"/>
          <w:i/>
          <w:lang w:eastAsia="es-PE"/>
        </w:rPr>
        <w:t xml:space="preserve">, un </w:t>
      </w:r>
      <w:r w:rsidR="000F1CAC" w:rsidRPr="002149E9">
        <w:rPr>
          <w:rFonts w:ascii="Times New Roman" w:eastAsia="Times New Roman" w:hAnsi="Times New Roman" w:cs="Times New Roman"/>
          <w:i/>
          <w:lang w:eastAsia="es-PE"/>
        </w:rPr>
        <w:t>desilusionado</w:t>
      </w:r>
      <w:r w:rsidR="00AE5B7D" w:rsidRPr="002149E9">
        <w:rPr>
          <w:rFonts w:ascii="Times New Roman" w:eastAsia="Times New Roman" w:hAnsi="Times New Roman" w:cs="Times New Roman"/>
          <w:i/>
          <w:lang w:eastAsia="es-PE"/>
        </w:rPr>
        <w:t xml:space="preserve"> nacionalista derechista quien giró abruptamente a la izquierda, recientemente resaltó algunas de las posiciones de Acción Directa. Su objetivo primario es </w:t>
      </w:r>
      <w:r w:rsidR="003B08C3" w:rsidRPr="002149E9">
        <w:rPr>
          <w:rFonts w:ascii="Times New Roman" w:eastAsia="Times New Roman" w:hAnsi="Times New Roman" w:cs="Times New Roman"/>
          <w:i/>
          <w:lang w:eastAsia="es-PE"/>
        </w:rPr>
        <w:t>‘</w:t>
      </w:r>
      <w:r w:rsidR="00AE5B7D" w:rsidRPr="002149E9">
        <w:rPr>
          <w:rFonts w:ascii="Times New Roman" w:eastAsia="Times New Roman" w:hAnsi="Times New Roman" w:cs="Times New Roman"/>
          <w:lang w:eastAsia="es-PE"/>
        </w:rPr>
        <w:t>remover el Estado de la vida social</w:t>
      </w:r>
      <w:r w:rsidR="003B08C3" w:rsidRPr="002149E9">
        <w:rPr>
          <w:rFonts w:ascii="Times New Roman" w:eastAsia="Times New Roman" w:hAnsi="Times New Roman" w:cs="Times New Roman"/>
          <w:i/>
          <w:lang w:eastAsia="es-PE"/>
        </w:rPr>
        <w:t>’</w:t>
      </w:r>
      <w:r w:rsidR="00E23807" w:rsidRPr="002149E9">
        <w:rPr>
          <w:rFonts w:ascii="Times New Roman" w:eastAsia="Times New Roman" w:hAnsi="Times New Roman" w:cs="Times New Roman"/>
          <w:i/>
          <w:lang w:eastAsia="es-PE"/>
        </w:rPr>
        <w:t xml:space="preserve"> </w:t>
      </w:r>
      <w:r w:rsidR="00E23807" w:rsidRPr="002149E9">
        <w:rPr>
          <w:rFonts w:ascii="Times New Roman" w:eastAsia="Times New Roman" w:hAnsi="Times New Roman" w:cs="Times New Roman"/>
          <w:lang w:eastAsia="es-PE"/>
        </w:rPr>
        <w:t xml:space="preserve">[…] </w:t>
      </w:r>
      <w:proofErr w:type="spellStart"/>
      <w:r w:rsidR="00AE5B7D" w:rsidRPr="002149E9">
        <w:rPr>
          <w:rFonts w:ascii="Times New Roman" w:eastAsia="Times New Roman" w:hAnsi="Times New Roman" w:cs="Times New Roman"/>
          <w:i/>
          <w:lang w:eastAsia="es-PE"/>
        </w:rPr>
        <w:t>Movchan</w:t>
      </w:r>
      <w:proofErr w:type="spellEnd"/>
      <w:r w:rsidR="00AE5B7D" w:rsidRPr="002149E9">
        <w:rPr>
          <w:rFonts w:ascii="Times New Roman" w:eastAsia="Times New Roman" w:hAnsi="Times New Roman" w:cs="Times New Roman"/>
          <w:i/>
          <w:lang w:eastAsia="es-PE"/>
        </w:rPr>
        <w:t xml:space="preserve"> </w:t>
      </w:r>
      <w:r w:rsidR="000F1CAC" w:rsidRPr="002149E9">
        <w:rPr>
          <w:rFonts w:ascii="Times New Roman" w:eastAsia="Times New Roman" w:hAnsi="Times New Roman" w:cs="Times New Roman"/>
          <w:i/>
          <w:lang w:eastAsia="es-PE"/>
        </w:rPr>
        <w:t xml:space="preserve">y sus camaradas también rechazan </w:t>
      </w:r>
      <w:r w:rsidR="003B08C3" w:rsidRPr="002149E9">
        <w:rPr>
          <w:rFonts w:ascii="Times New Roman" w:eastAsia="Times New Roman" w:hAnsi="Times New Roman" w:cs="Times New Roman"/>
          <w:i/>
          <w:lang w:eastAsia="es-PE"/>
        </w:rPr>
        <w:t>‘</w:t>
      </w:r>
      <w:r w:rsidR="000F1CAC" w:rsidRPr="002149E9">
        <w:rPr>
          <w:rFonts w:ascii="Times New Roman" w:eastAsia="Times New Roman" w:hAnsi="Times New Roman" w:cs="Times New Roman"/>
          <w:lang w:eastAsia="es-PE"/>
        </w:rPr>
        <w:t>los m</w:t>
      </w:r>
      <w:r w:rsidR="00E23807" w:rsidRPr="002149E9">
        <w:rPr>
          <w:rFonts w:ascii="Times New Roman" w:eastAsia="Times New Roman" w:hAnsi="Times New Roman" w:cs="Times New Roman"/>
          <w:lang w:eastAsia="es-PE"/>
        </w:rPr>
        <w:t xml:space="preserve">étodos parlamentarios de lucha […] </w:t>
      </w:r>
      <w:r w:rsidR="000F1CAC" w:rsidRPr="002149E9">
        <w:rPr>
          <w:rFonts w:ascii="Times New Roman" w:eastAsia="Times New Roman" w:hAnsi="Times New Roman" w:cs="Times New Roman"/>
          <w:lang w:eastAsia="es-PE"/>
        </w:rPr>
        <w:t>Es obvio en el presente que los métodos parlamentarios no funcionan. El parlamentarismo se ha agotado, y el pueblo está espiritual y emocionalmente listo para otras formas de vida organizada. Hoy, cuando el pueblo en España toma las calles, su primera demanda</w:t>
      </w:r>
      <w:r w:rsidR="00AE5B7D" w:rsidRPr="002149E9">
        <w:rPr>
          <w:rFonts w:ascii="Times New Roman" w:eastAsia="Times New Roman" w:hAnsi="Times New Roman" w:cs="Times New Roman"/>
          <w:lang w:eastAsia="es-PE"/>
        </w:rPr>
        <w:t xml:space="preserve"> </w:t>
      </w:r>
      <w:r w:rsidR="000F1CAC" w:rsidRPr="002149E9">
        <w:rPr>
          <w:rFonts w:ascii="Times New Roman" w:eastAsia="Times New Roman" w:hAnsi="Times New Roman" w:cs="Times New Roman"/>
          <w:lang w:eastAsia="es-PE"/>
        </w:rPr>
        <w:t>es la democracia directa</w:t>
      </w:r>
      <w:r w:rsidR="00126B9F" w:rsidRPr="002149E9">
        <w:rPr>
          <w:rFonts w:ascii="Times New Roman" w:eastAsia="Times New Roman" w:hAnsi="Times New Roman" w:cs="Times New Roman"/>
          <w:i/>
          <w:lang w:eastAsia="es-PE"/>
        </w:rPr>
        <w:t>’</w:t>
      </w:r>
      <w:r w:rsidR="00DA0F4B" w:rsidRPr="002149E9">
        <w:rPr>
          <w:rFonts w:ascii="Times New Roman" w:eastAsia="Times New Roman" w:hAnsi="Times New Roman" w:cs="Times New Roman"/>
          <w:i/>
          <w:lang w:eastAsia="es-PE"/>
        </w:rPr>
        <w:t>. La creciente popularidad de la nueva izquierda ucraniana no es sorprendente. Políticamente, Ucrania está en bancarrota. Las fuerzas naranjas fallaron en hacer un cambio del 2005-2010, mientras que los regionalistas de Yanukovich están diariamente manifestando su incompetencia, corrupción, y violencia. Culturalmente, Ucrania está en un punto muerto, incapaz de moverse de la pasada división Este-Oeste y de los</w:t>
      </w:r>
      <w:r w:rsidR="00E23807" w:rsidRPr="002149E9">
        <w:rPr>
          <w:rFonts w:ascii="Times New Roman" w:eastAsia="Times New Roman" w:hAnsi="Times New Roman" w:cs="Times New Roman"/>
          <w:i/>
          <w:lang w:eastAsia="es-PE"/>
        </w:rPr>
        <w:t xml:space="preserve"> estériles debates lingüísticos </w:t>
      </w:r>
      <w:r w:rsidR="00E23807" w:rsidRPr="002149E9">
        <w:rPr>
          <w:rFonts w:ascii="Times New Roman" w:eastAsia="Times New Roman" w:hAnsi="Times New Roman" w:cs="Times New Roman"/>
          <w:lang w:eastAsia="es-PE"/>
        </w:rPr>
        <w:t xml:space="preserve">[…] </w:t>
      </w:r>
      <w:r w:rsidR="00DA0F4B" w:rsidRPr="002149E9">
        <w:rPr>
          <w:rFonts w:ascii="Times New Roman" w:eastAsia="Times New Roman" w:hAnsi="Times New Roman" w:cs="Times New Roman"/>
          <w:i/>
          <w:lang w:eastAsia="es-PE"/>
        </w:rPr>
        <w:t>el capitalismo de libre mercado ha creado más perdedores que ganadores. ¿Así por qué la gente joven que espera un futuro</w:t>
      </w:r>
      <w:r w:rsidR="00E450F9" w:rsidRPr="002149E9">
        <w:rPr>
          <w:rFonts w:ascii="Times New Roman" w:eastAsia="Times New Roman" w:hAnsi="Times New Roman" w:cs="Times New Roman"/>
          <w:i/>
          <w:lang w:eastAsia="es-PE"/>
        </w:rPr>
        <w:t xml:space="preserve"> mejor</w:t>
      </w:r>
      <w:r w:rsidR="00DA0F4B" w:rsidRPr="002149E9">
        <w:rPr>
          <w:rFonts w:ascii="Times New Roman" w:eastAsia="Times New Roman" w:hAnsi="Times New Roman" w:cs="Times New Roman"/>
          <w:i/>
          <w:lang w:eastAsia="es-PE"/>
        </w:rPr>
        <w:t xml:space="preserve">, no debería buscar inspiración en las ideas y movimientos </w:t>
      </w:r>
      <w:r w:rsidR="00DA0F4B" w:rsidRPr="002149E9">
        <w:rPr>
          <w:rFonts w:ascii="Times New Roman" w:eastAsia="Times New Roman" w:hAnsi="Times New Roman" w:cs="Times New Roman"/>
          <w:i/>
          <w:lang w:eastAsia="es-PE"/>
        </w:rPr>
        <w:lastRenderedPageBreak/>
        <w:t>que estremecieron el mundo occidental en los sesentas?</w:t>
      </w:r>
      <w:r w:rsidR="00533278" w:rsidRPr="002149E9">
        <w:rPr>
          <w:rFonts w:ascii="Times New Roman" w:eastAsia="Times New Roman" w:hAnsi="Times New Roman" w:cs="Times New Roman"/>
          <w:lang w:eastAsia="es-PE"/>
        </w:rPr>
        <w:t>”</w:t>
      </w:r>
      <w:r w:rsidR="006A7FB8" w:rsidRPr="002149E9">
        <w:rPr>
          <w:rFonts w:ascii="Times New Roman" w:eastAsia="Times New Roman" w:hAnsi="Times New Roman" w:cs="Times New Roman"/>
          <w:lang w:eastAsia="es-PE"/>
        </w:rPr>
        <w:t xml:space="preserve">  (Alexander J. </w:t>
      </w:r>
      <w:proofErr w:type="spellStart"/>
      <w:r w:rsidR="006A7FB8" w:rsidRPr="002149E9">
        <w:rPr>
          <w:rFonts w:ascii="Times New Roman" w:eastAsia="Times New Roman" w:hAnsi="Times New Roman" w:cs="Times New Roman"/>
          <w:lang w:eastAsia="es-PE"/>
        </w:rPr>
        <w:t>Motyl</w:t>
      </w:r>
      <w:proofErr w:type="spellEnd"/>
      <w:r w:rsidR="006A7FB8" w:rsidRPr="002149E9">
        <w:rPr>
          <w:rFonts w:ascii="Times New Roman" w:eastAsia="Times New Roman" w:hAnsi="Times New Roman" w:cs="Times New Roman"/>
          <w:lang w:eastAsia="es-PE"/>
        </w:rPr>
        <w:t xml:space="preserve">, </w:t>
      </w:r>
      <w:proofErr w:type="spellStart"/>
      <w:r w:rsidR="006A7FB8" w:rsidRPr="002149E9">
        <w:rPr>
          <w:rFonts w:ascii="Times New Roman" w:eastAsia="Times New Roman" w:hAnsi="Times New Roman" w:cs="Times New Roman"/>
          <w:i/>
          <w:lang w:eastAsia="es-PE"/>
        </w:rPr>
        <w:t>Ukraine’s</w:t>
      </w:r>
      <w:proofErr w:type="spellEnd"/>
      <w:r w:rsidR="006A7FB8" w:rsidRPr="002149E9">
        <w:rPr>
          <w:rFonts w:ascii="Times New Roman" w:eastAsia="Times New Roman" w:hAnsi="Times New Roman" w:cs="Times New Roman"/>
          <w:i/>
          <w:lang w:eastAsia="es-PE"/>
        </w:rPr>
        <w:t xml:space="preserve"> New </w:t>
      </w:r>
      <w:proofErr w:type="spellStart"/>
      <w:r w:rsidR="006A7FB8" w:rsidRPr="002149E9">
        <w:rPr>
          <w:rFonts w:ascii="Times New Roman" w:eastAsia="Times New Roman" w:hAnsi="Times New Roman" w:cs="Times New Roman"/>
          <w:i/>
          <w:lang w:eastAsia="es-PE"/>
        </w:rPr>
        <w:t>Left</w:t>
      </w:r>
      <w:proofErr w:type="spellEnd"/>
      <w:r w:rsidR="006A7FB8" w:rsidRPr="002149E9">
        <w:rPr>
          <w:rFonts w:ascii="Times New Roman" w:eastAsia="Times New Roman" w:hAnsi="Times New Roman" w:cs="Times New Roman"/>
          <w:lang w:eastAsia="es-PE"/>
        </w:rPr>
        <w:t xml:space="preserve">). </w:t>
      </w:r>
      <w:r w:rsidR="007D76FC" w:rsidRPr="002149E9">
        <w:rPr>
          <w:rFonts w:ascii="Times New Roman" w:eastAsia="Times New Roman" w:hAnsi="Times New Roman" w:cs="Times New Roman"/>
          <w:lang w:eastAsia="es-PE"/>
        </w:rPr>
        <w:t>Esta es pues la crisis de la izquierda ucraniana pero también de la dirección del proletariado que no consist</w:t>
      </w:r>
      <w:r w:rsidR="00971684" w:rsidRPr="002149E9">
        <w:rPr>
          <w:rFonts w:ascii="Times New Roman" w:eastAsia="Times New Roman" w:hAnsi="Times New Roman" w:cs="Times New Roman"/>
          <w:lang w:eastAsia="es-PE"/>
        </w:rPr>
        <w:t xml:space="preserve">e </w:t>
      </w:r>
      <w:r w:rsidR="00A61C6E" w:rsidRPr="002149E9">
        <w:rPr>
          <w:rFonts w:ascii="Times New Roman" w:eastAsia="Times New Roman" w:hAnsi="Times New Roman" w:cs="Times New Roman"/>
          <w:lang w:eastAsia="es-PE"/>
        </w:rPr>
        <w:t xml:space="preserve">solo </w:t>
      </w:r>
      <w:r w:rsidR="00971684" w:rsidRPr="002149E9">
        <w:rPr>
          <w:rFonts w:ascii="Times New Roman" w:eastAsia="Times New Roman" w:hAnsi="Times New Roman" w:cs="Times New Roman"/>
          <w:lang w:eastAsia="es-PE"/>
        </w:rPr>
        <w:t xml:space="preserve">en la ausencia de un partido revolucionario sino en la presencia excesiva de direcciones traidoras que impiden que la clase obrera tome un camino independiente de cualquier campo burgués. </w:t>
      </w:r>
      <w:r w:rsidR="00401891" w:rsidRPr="002149E9">
        <w:rPr>
          <w:rFonts w:ascii="Times New Roman" w:eastAsia="Times New Roman" w:hAnsi="Times New Roman" w:cs="Times New Roman"/>
          <w:lang w:eastAsia="es-PE"/>
        </w:rPr>
        <w:t xml:space="preserve">Y esta traición está centralizada internacionalmente por el capital. Porque </w:t>
      </w:r>
      <w:r w:rsidR="00C64241" w:rsidRPr="002149E9">
        <w:rPr>
          <w:rFonts w:ascii="Times New Roman" w:eastAsia="Times New Roman" w:hAnsi="Times New Roman" w:cs="Times New Roman"/>
          <w:lang w:eastAsia="es-PE"/>
        </w:rPr>
        <w:t>cuando</w:t>
      </w:r>
      <w:r w:rsidR="00401891" w:rsidRPr="002149E9">
        <w:rPr>
          <w:rFonts w:ascii="Times New Roman" w:eastAsia="Times New Roman" w:hAnsi="Times New Roman" w:cs="Times New Roman"/>
          <w:lang w:eastAsia="es-PE"/>
        </w:rPr>
        <w:t xml:space="preserve"> el anarquismo hablaba de España mientras dividía las filas del proletariado de su propio país, tampoco hacían nada para unir estos combates con los del proletariado europeo donde no solo la socialdemocracia y el estalinismo sino también el anarquismo jugaban todo su rol contra-revolucionario. Ellos fueron parte y </w:t>
      </w:r>
      <w:r w:rsidR="006F2736" w:rsidRPr="002149E9">
        <w:rPr>
          <w:rFonts w:ascii="Times New Roman" w:eastAsia="Times New Roman" w:hAnsi="Times New Roman" w:cs="Times New Roman"/>
          <w:lang w:eastAsia="es-PE"/>
        </w:rPr>
        <w:t xml:space="preserve">siguen siendo, del aislamiento internacional </w:t>
      </w:r>
      <w:r w:rsidR="00401891" w:rsidRPr="002149E9">
        <w:rPr>
          <w:rFonts w:ascii="Times New Roman" w:eastAsia="Times New Roman" w:hAnsi="Times New Roman" w:cs="Times New Roman"/>
          <w:lang w:eastAsia="es-PE"/>
        </w:rPr>
        <w:t>de la heroica revolución del proletariado árabe que tiene en Libia y Siria su</w:t>
      </w:r>
      <w:r w:rsidR="006F2736" w:rsidRPr="002149E9">
        <w:rPr>
          <w:rFonts w:ascii="Times New Roman" w:eastAsia="Times New Roman" w:hAnsi="Times New Roman" w:cs="Times New Roman"/>
          <w:lang w:eastAsia="es-PE"/>
        </w:rPr>
        <w:t xml:space="preserve"> fracción más avanzada. Ahora que vemos como se están desarrollando los acontecimientos en Ucrania, </w:t>
      </w:r>
      <w:r w:rsidR="00FF79CE" w:rsidRPr="002149E9">
        <w:rPr>
          <w:rFonts w:ascii="Times New Roman" w:eastAsia="Times New Roman" w:hAnsi="Times New Roman" w:cs="Times New Roman"/>
          <w:lang w:eastAsia="es-PE"/>
        </w:rPr>
        <w:t xml:space="preserve">se hace más evidente para cualquier obrero avanzado </w:t>
      </w:r>
      <w:r w:rsidR="006F2736" w:rsidRPr="002149E9">
        <w:rPr>
          <w:rFonts w:ascii="Times New Roman" w:eastAsia="Times New Roman" w:hAnsi="Times New Roman" w:cs="Times New Roman"/>
          <w:lang w:eastAsia="es-PE"/>
        </w:rPr>
        <w:t xml:space="preserve">que el único camino </w:t>
      </w:r>
      <w:r w:rsidR="00FF79CE" w:rsidRPr="002149E9">
        <w:rPr>
          <w:rFonts w:ascii="Times New Roman" w:eastAsia="Times New Roman" w:hAnsi="Times New Roman" w:cs="Times New Roman"/>
          <w:lang w:eastAsia="es-PE"/>
        </w:rPr>
        <w:t xml:space="preserve">que tiene </w:t>
      </w:r>
      <w:r w:rsidR="006F2736" w:rsidRPr="002149E9">
        <w:rPr>
          <w:rFonts w:ascii="Times New Roman" w:eastAsia="Times New Roman" w:hAnsi="Times New Roman" w:cs="Times New Roman"/>
          <w:lang w:eastAsia="es-PE"/>
        </w:rPr>
        <w:t xml:space="preserve">el proletariado es pelar como en Libia y Siria, conquistando su armamento para aplastar al fascismo y a los tanques contra-revolucionarios de Putin. </w:t>
      </w:r>
      <w:r w:rsidR="00753111" w:rsidRPr="002149E9">
        <w:rPr>
          <w:rFonts w:ascii="Times New Roman" w:eastAsia="Times New Roman" w:hAnsi="Times New Roman" w:cs="Times New Roman"/>
          <w:lang w:eastAsia="es-PE"/>
        </w:rPr>
        <w:t>Está “Nueva Izquierda” es en realidad ya vieja</w:t>
      </w:r>
      <w:r w:rsidR="006904F3" w:rsidRPr="002149E9">
        <w:rPr>
          <w:rFonts w:ascii="Times New Roman" w:eastAsia="Times New Roman" w:hAnsi="Times New Roman" w:cs="Times New Roman"/>
          <w:lang w:eastAsia="es-PE"/>
        </w:rPr>
        <w:t xml:space="preserve"> conocida</w:t>
      </w:r>
      <w:r w:rsidR="00753111" w:rsidRPr="002149E9">
        <w:rPr>
          <w:rFonts w:ascii="Times New Roman" w:eastAsia="Times New Roman" w:hAnsi="Times New Roman" w:cs="Times New Roman"/>
          <w:lang w:eastAsia="es-PE"/>
        </w:rPr>
        <w:t xml:space="preserve">, como la que traicionó al proletariado español en la lucha contra Franco y que ahora ha impedido que los combates de la clase obrera europea se sumen a las revoluciones del mundo </w:t>
      </w:r>
      <w:proofErr w:type="spellStart"/>
      <w:r w:rsidR="00753111" w:rsidRPr="002149E9">
        <w:rPr>
          <w:rFonts w:ascii="Times New Roman" w:eastAsia="Times New Roman" w:hAnsi="Times New Roman" w:cs="Times New Roman"/>
          <w:lang w:eastAsia="es-PE"/>
        </w:rPr>
        <w:t>semi</w:t>
      </w:r>
      <w:proofErr w:type="spellEnd"/>
      <w:r w:rsidR="00753111" w:rsidRPr="002149E9">
        <w:rPr>
          <w:rFonts w:ascii="Times New Roman" w:eastAsia="Times New Roman" w:hAnsi="Times New Roman" w:cs="Times New Roman"/>
          <w:lang w:eastAsia="es-PE"/>
        </w:rPr>
        <w:t xml:space="preserve">-colonial, han impedido que se </w:t>
      </w:r>
      <w:r w:rsidR="00FF79CE" w:rsidRPr="002149E9">
        <w:rPr>
          <w:rFonts w:ascii="Times New Roman" w:eastAsia="Times New Roman" w:hAnsi="Times New Roman" w:cs="Times New Roman"/>
          <w:lang w:eastAsia="es-PE"/>
        </w:rPr>
        <w:t>abra</w:t>
      </w:r>
      <w:r w:rsidR="00753111" w:rsidRPr="002149E9">
        <w:rPr>
          <w:rFonts w:ascii="Times New Roman" w:eastAsia="Times New Roman" w:hAnsi="Times New Roman" w:cs="Times New Roman"/>
          <w:lang w:eastAsia="es-PE"/>
        </w:rPr>
        <w:t xml:space="preserve"> la revolución en Grecia donde las masas están enfrentando también al fascismo</w:t>
      </w:r>
      <w:r w:rsidR="002D23BE" w:rsidRPr="002149E9">
        <w:rPr>
          <w:rFonts w:ascii="Times New Roman" w:eastAsia="Times New Roman" w:hAnsi="Times New Roman" w:cs="Times New Roman"/>
          <w:lang w:eastAsia="es-PE"/>
        </w:rPr>
        <w:t xml:space="preserve"> </w:t>
      </w:r>
      <w:r w:rsidR="00753111" w:rsidRPr="002149E9">
        <w:rPr>
          <w:rFonts w:ascii="Times New Roman" w:eastAsia="Times New Roman" w:hAnsi="Times New Roman" w:cs="Times New Roman"/>
          <w:lang w:eastAsia="es-PE"/>
        </w:rPr>
        <w:t>y han venido jugan</w:t>
      </w:r>
      <w:r w:rsidR="002D23BE" w:rsidRPr="002149E9">
        <w:rPr>
          <w:rFonts w:ascii="Times New Roman" w:eastAsia="Times New Roman" w:hAnsi="Times New Roman" w:cs="Times New Roman"/>
          <w:lang w:eastAsia="es-PE"/>
        </w:rPr>
        <w:t>do también este rol en Ucrania, aislando la lucha de obreros y estudiantes del combate de sus hermanos de clase de Chi</w:t>
      </w:r>
      <w:r w:rsidR="00C64241" w:rsidRPr="002149E9">
        <w:rPr>
          <w:rFonts w:ascii="Times New Roman" w:eastAsia="Times New Roman" w:hAnsi="Times New Roman" w:cs="Times New Roman"/>
          <w:lang w:eastAsia="es-PE"/>
        </w:rPr>
        <w:t xml:space="preserve">le por </w:t>
      </w:r>
      <w:r w:rsidR="00FF79CE" w:rsidRPr="002149E9">
        <w:rPr>
          <w:rFonts w:ascii="Times New Roman" w:eastAsia="Times New Roman" w:hAnsi="Times New Roman" w:cs="Times New Roman"/>
          <w:lang w:eastAsia="es-PE"/>
        </w:rPr>
        <w:t>las mismas demandas</w:t>
      </w:r>
      <w:r w:rsidR="00C64241" w:rsidRPr="002149E9">
        <w:rPr>
          <w:rFonts w:ascii="Times New Roman" w:eastAsia="Times New Roman" w:hAnsi="Times New Roman" w:cs="Times New Roman"/>
          <w:lang w:eastAsia="es-PE"/>
        </w:rPr>
        <w:t xml:space="preserve">. Sobre esta serie de traiciones de la izquierda reformista es que el 2012 se desarrolla la ofensiva contra-revolucionaria del imperialismo, imponiendo un genocidio histórico sobre los explotados de Siria, </w:t>
      </w:r>
      <w:r w:rsidR="00CF7867" w:rsidRPr="002149E9">
        <w:rPr>
          <w:rFonts w:ascii="Times New Roman" w:eastAsia="Times New Roman" w:hAnsi="Times New Roman" w:cs="Times New Roman"/>
          <w:lang w:eastAsia="es-PE"/>
        </w:rPr>
        <w:t xml:space="preserve">pactando con la burocracia castrista la culminación de la restauración capitalista en Cuba y su conversión a burguesía social-gusana. </w:t>
      </w:r>
      <w:r w:rsidR="00C64241" w:rsidRPr="002149E9">
        <w:rPr>
          <w:rFonts w:ascii="Times New Roman" w:eastAsia="Times New Roman" w:hAnsi="Times New Roman" w:cs="Times New Roman"/>
          <w:lang w:eastAsia="es-PE"/>
        </w:rPr>
        <w:t xml:space="preserve">No es difícil imaginar de qué lado está  </w:t>
      </w:r>
      <w:proofErr w:type="spellStart"/>
      <w:r w:rsidR="00C64241" w:rsidRPr="002149E9">
        <w:rPr>
          <w:rFonts w:ascii="Times New Roman" w:eastAsia="Times New Roman" w:hAnsi="Times New Roman" w:cs="Times New Roman"/>
          <w:lang w:eastAsia="es-PE"/>
        </w:rPr>
        <w:t>Borotda</w:t>
      </w:r>
      <w:proofErr w:type="spellEnd"/>
      <w:r w:rsidR="00C64241" w:rsidRPr="002149E9">
        <w:rPr>
          <w:rFonts w:ascii="Times New Roman" w:eastAsia="Times New Roman" w:hAnsi="Times New Roman" w:cs="Times New Roman"/>
          <w:lang w:eastAsia="es-PE"/>
        </w:rPr>
        <w:t xml:space="preserve"> con respecto a Siria: su sumisión actual a Putin es más que elocuente. </w:t>
      </w:r>
      <w:r w:rsidR="006E6ECB" w:rsidRPr="002149E9">
        <w:rPr>
          <w:rFonts w:ascii="Times New Roman" w:eastAsia="Times New Roman" w:hAnsi="Times New Roman" w:cs="Times New Roman"/>
          <w:lang w:eastAsia="es-PE"/>
        </w:rPr>
        <w:t xml:space="preserve">Ni tampoco es difícil saber </w:t>
      </w:r>
      <w:r w:rsidR="00DC5981" w:rsidRPr="002149E9">
        <w:rPr>
          <w:rFonts w:ascii="Times New Roman" w:eastAsia="Times New Roman" w:hAnsi="Times New Roman" w:cs="Times New Roman"/>
          <w:lang w:eastAsia="es-PE"/>
        </w:rPr>
        <w:t>de qué lado están los vocingleros anarquistas. E</w:t>
      </w:r>
      <w:r w:rsidR="006E6ECB" w:rsidRPr="002149E9">
        <w:rPr>
          <w:rFonts w:ascii="Times New Roman" w:eastAsia="Times New Roman" w:hAnsi="Times New Roman" w:cs="Times New Roman"/>
          <w:lang w:eastAsia="es-PE"/>
        </w:rPr>
        <w:t xml:space="preserve">llos son los defensores de la revolución </w:t>
      </w:r>
      <w:r w:rsidR="00DC5981" w:rsidRPr="002149E9">
        <w:rPr>
          <w:rFonts w:ascii="Times New Roman" w:eastAsia="Times New Roman" w:hAnsi="Times New Roman" w:cs="Times New Roman"/>
          <w:lang w:eastAsia="es-PE"/>
        </w:rPr>
        <w:t>“</w:t>
      </w:r>
      <w:r w:rsidR="006E6ECB" w:rsidRPr="002149E9">
        <w:rPr>
          <w:rFonts w:ascii="Times New Roman" w:eastAsia="Times New Roman" w:hAnsi="Times New Roman" w:cs="Times New Roman"/>
          <w:lang w:eastAsia="es-PE"/>
        </w:rPr>
        <w:t>democrática</w:t>
      </w:r>
      <w:r w:rsidR="00DC5981" w:rsidRPr="002149E9">
        <w:rPr>
          <w:rFonts w:ascii="Times New Roman" w:eastAsia="Times New Roman" w:hAnsi="Times New Roman" w:cs="Times New Roman"/>
          <w:lang w:eastAsia="es-PE"/>
        </w:rPr>
        <w:t>”</w:t>
      </w:r>
      <w:r w:rsidR="006E6ECB" w:rsidRPr="002149E9">
        <w:rPr>
          <w:rFonts w:ascii="Times New Roman" w:eastAsia="Times New Roman" w:hAnsi="Times New Roman" w:cs="Times New Roman"/>
          <w:lang w:eastAsia="es-PE"/>
        </w:rPr>
        <w:t xml:space="preserve"> de los generales del imperialismo</w:t>
      </w:r>
      <w:r w:rsidR="00DC5981" w:rsidRPr="002149E9">
        <w:rPr>
          <w:rFonts w:ascii="Times New Roman" w:eastAsia="Times New Roman" w:hAnsi="Times New Roman" w:cs="Times New Roman"/>
          <w:lang w:eastAsia="es-PE"/>
        </w:rPr>
        <w:t xml:space="preserve">, así como en Ucrania, solo que esta vez su revolución democrática </w:t>
      </w:r>
      <w:r w:rsidR="00B32C73" w:rsidRPr="002149E9">
        <w:rPr>
          <w:rFonts w:ascii="Times New Roman" w:eastAsia="Times New Roman" w:hAnsi="Times New Roman" w:cs="Times New Roman"/>
          <w:lang w:eastAsia="es-PE"/>
        </w:rPr>
        <w:t>¡</w:t>
      </w:r>
      <w:r w:rsidR="00DC5981" w:rsidRPr="002149E9">
        <w:rPr>
          <w:rFonts w:ascii="Times New Roman" w:eastAsia="Times New Roman" w:hAnsi="Times New Roman" w:cs="Times New Roman"/>
          <w:lang w:eastAsia="es-PE"/>
        </w:rPr>
        <w:t>la encabeza el fascismo!</w:t>
      </w:r>
      <w:r w:rsidR="006E6ECB" w:rsidRPr="002149E9">
        <w:rPr>
          <w:rFonts w:ascii="Times New Roman" w:eastAsia="Times New Roman" w:hAnsi="Times New Roman" w:cs="Times New Roman"/>
          <w:lang w:eastAsia="es-PE"/>
        </w:rPr>
        <w:t xml:space="preserve"> </w:t>
      </w:r>
      <w:r w:rsidR="00DC5981" w:rsidRPr="002149E9">
        <w:rPr>
          <w:rFonts w:ascii="Times New Roman" w:eastAsia="Times New Roman" w:hAnsi="Times New Roman" w:cs="Times New Roman"/>
          <w:lang w:eastAsia="es-PE"/>
        </w:rPr>
        <w:t>Y es por este pérfido rol</w:t>
      </w:r>
      <w:r w:rsidR="006E6ECB" w:rsidRPr="002149E9">
        <w:rPr>
          <w:rFonts w:ascii="Times New Roman" w:eastAsia="Times New Roman" w:hAnsi="Times New Roman" w:cs="Times New Roman"/>
          <w:lang w:eastAsia="es-PE"/>
        </w:rPr>
        <w:t xml:space="preserve"> </w:t>
      </w:r>
      <w:r w:rsidR="00DC5981" w:rsidRPr="002149E9">
        <w:rPr>
          <w:rFonts w:ascii="Times New Roman" w:eastAsia="Times New Roman" w:hAnsi="Times New Roman" w:cs="Times New Roman"/>
          <w:lang w:eastAsia="es-PE"/>
        </w:rPr>
        <w:t xml:space="preserve">que </w:t>
      </w:r>
      <w:r w:rsidR="006E6ECB" w:rsidRPr="002149E9">
        <w:rPr>
          <w:rFonts w:ascii="Times New Roman" w:eastAsia="Times New Roman" w:hAnsi="Times New Roman" w:cs="Times New Roman"/>
          <w:lang w:eastAsia="es-PE"/>
        </w:rPr>
        <w:t xml:space="preserve">pasarán </w:t>
      </w:r>
      <w:r w:rsidR="00DC5981" w:rsidRPr="002149E9">
        <w:rPr>
          <w:rFonts w:ascii="Times New Roman" w:eastAsia="Times New Roman" w:hAnsi="Times New Roman" w:cs="Times New Roman"/>
          <w:lang w:eastAsia="es-PE"/>
        </w:rPr>
        <w:t xml:space="preserve">definitivamente </w:t>
      </w:r>
      <w:r w:rsidR="006E6ECB" w:rsidRPr="002149E9">
        <w:rPr>
          <w:rFonts w:ascii="Times New Roman" w:eastAsia="Times New Roman" w:hAnsi="Times New Roman" w:cs="Times New Roman"/>
          <w:lang w:eastAsia="es-PE"/>
        </w:rPr>
        <w:t xml:space="preserve">a la historia y el proletariado sabrá hacer justicia colocándolos en las filas de los </w:t>
      </w:r>
      <w:r w:rsidR="00DC5981" w:rsidRPr="002149E9">
        <w:rPr>
          <w:rFonts w:ascii="Times New Roman" w:eastAsia="Times New Roman" w:hAnsi="Times New Roman" w:cs="Times New Roman"/>
          <w:lang w:eastAsia="es-PE"/>
        </w:rPr>
        <w:t xml:space="preserve">más </w:t>
      </w:r>
      <w:r w:rsidR="00FF79CE" w:rsidRPr="002149E9">
        <w:rPr>
          <w:rFonts w:ascii="Times New Roman" w:eastAsia="Times New Roman" w:hAnsi="Times New Roman" w:cs="Times New Roman"/>
          <w:lang w:eastAsia="es-PE"/>
        </w:rPr>
        <w:t>miserables</w:t>
      </w:r>
      <w:r w:rsidR="00DC5981" w:rsidRPr="002149E9">
        <w:rPr>
          <w:rFonts w:ascii="Times New Roman" w:eastAsia="Times New Roman" w:hAnsi="Times New Roman" w:cs="Times New Roman"/>
          <w:lang w:eastAsia="es-PE"/>
        </w:rPr>
        <w:t xml:space="preserve"> </w:t>
      </w:r>
      <w:r w:rsidR="00262DC5" w:rsidRPr="002149E9">
        <w:rPr>
          <w:rFonts w:ascii="Times New Roman" w:eastAsia="Times New Roman" w:hAnsi="Times New Roman" w:cs="Times New Roman"/>
          <w:lang w:eastAsia="es-PE"/>
        </w:rPr>
        <w:t>traidores</w:t>
      </w:r>
      <w:r w:rsidR="00DC5981" w:rsidRPr="002149E9">
        <w:rPr>
          <w:rFonts w:ascii="Times New Roman" w:eastAsia="Times New Roman" w:hAnsi="Times New Roman" w:cs="Times New Roman"/>
          <w:lang w:eastAsia="es-PE"/>
        </w:rPr>
        <w:t xml:space="preserve"> a</w:t>
      </w:r>
      <w:r w:rsidR="006576EC" w:rsidRPr="002149E9">
        <w:rPr>
          <w:rFonts w:ascii="Times New Roman" w:eastAsia="Times New Roman" w:hAnsi="Times New Roman" w:cs="Times New Roman"/>
          <w:lang w:eastAsia="es-PE"/>
        </w:rPr>
        <w:t xml:space="preserve"> </w:t>
      </w:r>
      <w:r w:rsidR="00DC5981" w:rsidRPr="002149E9">
        <w:rPr>
          <w:rFonts w:ascii="Times New Roman" w:eastAsia="Times New Roman" w:hAnsi="Times New Roman" w:cs="Times New Roman"/>
          <w:lang w:eastAsia="es-PE"/>
        </w:rPr>
        <w:t>l</w:t>
      </w:r>
      <w:r w:rsidR="006576EC" w:rsidRPr="002149E9">
        <w:rPr>
          <w:rFonts w:ascii="Times New Roman" w:eastAsia="Times New Roman" w:hAnsi="Times New Roman" w:cs="Times New Roman"/>
          <w:lang w:eastAsia="es-PE"/>
        </w:rPr>
        <w:t>a causa del</w:t>
      </w:r>
      <w:r w:rsidR="00DC5981" w:rsidRPr="002149E9">
        <w:rPr>
          <w:rFonts w:ascii="Times New Roman" w:eastAsia="Times New Roman" w:hAnsi="Times New Roman" w:cs="Times New Roman"/>
          <w:lang w:eastAsia="es-PE"/>
        </w:rPr>
        <w:t xml:space="preserve"> socialismo</w:t>
      </w:r>
      <w:r w:rsidR="00262DC5" w:rsidRPr="002149E9">
        <w:rPr>
          <w:rFonts w:ascii="Times New Roman" w:eastAsia="Times New Roman" w:hAnsi="Times New Roman" w:cs="Times New Roman"/>
          <w:lang w:eastAsia="es-PE"/>
        </w:rPr>
        <w:t>. Para nadie es un secreto que después de Siria, es en Ucrania donde se está jugando el destino de Europa y por</w:t>
      </w:r>
      <w:r w:rsidR="00DC5981" w:rsidRPr="002149E9">
        <w:rPr>
          <w:rFonts w:ascii="Times New Roman" w:eastAsia="Times New Roman" w:hAnsi="Times New Roman" w:cs="Times New Roman"/>
          <w:lang w:eastAsia="es-PE"/>
        </w:rPr>
        <w:t xml:space="preserve"> lo tanto de toda la humanidad. Toda organización que no sea capaz de responder correctamente a estos acontecimientos</w:t>
      </w:r>
      <w:r w:rsidR="000B084E" w:rsidRPr="002149E9">
        <w:rPr>
          <w:rFonts w:ascii="Times New Roman" w:eastAsia="Times New Roman" w:hAnsi="Times New Roman" w:cs="Times New Roman"/>
          <w:lang w:eastAsia="es-PE"/>
        </w:rPr>
        <w:t xml:space="preserve"> estará perdida para siempre. </w:t>
      </w:r>
      <w:r w:rsidR="00DC5981" w:rsidRPr="002149E9">
        <w:rPr>
          <w:rFonts w:ascii="Times New Roman" w:eastAsia="Times New Roman" w:hAnsi="Times New Roman" w:cs="Times New Roman"/>
          <w:lang w:eastAsia="es-PE"/>
        </w:rPr>
        <w:t xml:space="preserve"> </w:t>
      </w:r>
    </w:p>
    <w:p w:rsidR="00C3234E" w:rsidRPr="002149E9" w:rsidRDefault="00C3234E" w:rsidP="0045116C">
      <w:pPr>
        <w:spacing w:after="0" w:line="240" w:lineRule="auto"/>
        <w:jc w:val="both"/>
        <w:textAlignment w:val="center"/>
        <w:rPr>
          <w:rFonts w:ascii="Times New Roman" w:eastAsia="Times New Roman" w:hAnsi="Times New Roman" w:cs="Times New Roman"/>
          <w:lang w:eastAsia="es-PE"/>
        </w:rPr>
      </w:pPr>
    </w:p>
    <w:p w:rsidR="00C3234E" w:rsidRPr="002149E9" w:rsidRDefault="00EE11D8" w:rsidP="0045116C">
      <w:pPr>
        <w:spacing w:after="0" w:line="240" w:lineRule="auto"/>
        <w:jc w:val="both"/>
        <w:textAlignment w:val="center"/>
        <w:rPr>
          <w:rFonts w:ascii="Times New Roman" w:eastAsia="Times New Roman" w:hAnsi="Times New Roman" w:cs="Times New Roman"/>
          <w:b/>
          <w:i/>
          <w:lang w:eastAsia="es-PE"/>
        </w:rPr>
      </w:pPr>
      <w:r w:rsidRPr="002149E9">
        <w:rPr>
          <w:rFonts w:ascii="Times New Roman" w:eastAsia="Times New Roman" w:hAnsi="Times New Roman" w:cs="Times New Roman"/>
          <w:b/>
          <w:i/>
          <w:lang w:eastAsia="es-PE"/>
        </w:rPr>
        <w:t>EL ASCENSO DEL FASCISMO</w:t>
      </w:r>
    </w:p>
    <w:p w:rsidR="00C3234E" w:rsidRPr="002149E9" w:rsidRDefault="00C3234E" w:rsidP="0045116C">
      <w:pPr>
        <w:spacing w:after="0" w:line="240" w:lineRule="auto"/>
        <w:jc w:val="both"/>
        <w:textAlignment w:val="center"/>
        <w:rPr>
          <w:rFonts w:ascii="Times New Roman" w:eastAsia="Times New Roman" w:hAnsi="Times New Roman" w:cs="Times New Roman"/>
          <w:lang w:eastAsia="es-PE"/>
        </w:rPr>
      </w:pPr>
    </w:p>
    <w:p w:rsidR="00F04E1D" w:rsidRPr="002149E9" w:rsidRDefault="00E52EAB"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El rápido y sorpresivo ascenso del fascismo ucraniano es parte precisamente de la ofensiva contra-revolucionaria que se está imponiendo y busca consolidarse en el mundo. </w:t>
      </w:r>
      <w:r w:rsidR="00B16DE8" w:rsidRPr="002149E9">
        <w:rPr>
          <w:rFonts w:ascii="Times New Roman" w:eastAsia="Times New Roman" w:hAnsi="Times New Roman" w:cs="Times New Roman"/>
          <w:lang w:eastAsia="es-PE"/>
        </w:rPr>
        <w:t xml:space="preserve">En las elecciones del 2012 </w:t>
      </w:r>
      <w:proofErr w:type="spellStart"/>
      <w:r w:rsidR="00B16DE8" w:rsidRPr="002149E9">
        <w:rPr>
          <w:rFonts w:ascii="Times New Roman" w:eastAsia="Times New Roman" w:hAnsi="Times New Roman" w:cs="Times New Roman"/>
          <w:lang w:eastAsia="es-PE"/>
        </w:rPr>
        <w:t>Svoboda</w:t>
      </w:r>
      <w:proofErr w:type="spellEnd"/>
      <w:r w:rsidR="00B16DE8" w:rsidRPr="002149E9">
        <w:rPr>
          <w:rFonts w:ascii="Times New Roman" w:eastAsia="Times New Roman" w:hAnsi="Times New Roman" w:cs="Times New Roman"/>
          <w:lang w:eastAsia="es-PE"/>
        </w:rPr>
        <w:t xml:space="preserve"> obtuvo 2 millones de votos (10% del total), con lo que ingresaron por primera vez al parlamento ucraniano como su cuarta bancada. </w:t>
      </w:r>
      <w:r w:rsidR="00685D12" w:rsidRPr="002149E9">
        <w:rPr>
          <w:rFonts w:ascii="Times New Roman" w:eastAsia="Times New Roman" w:hAnsi="Times New Roman" w:cs="Times New Roman"/>
          <w:lang w:eastAsia="es-PE"/>
        </w:rPr>
        <w:t>Era necesario ponerse en estado de alerta. Era un síntoma claro que la situación estaba cambiando y era necesario defi</w:t>
      </w:r>
      <w:r w:rsidR="0029445E" w:rsidRPr="002149E9">
        <w:rPr>
          <w:rFonts w:ascii="Times New Roman" w:eastAsia="Times New Roman" w:hAnsi="Times New Roman" w:cs="Times New Roman"/>
          <w:lang w:eastAsia="es-PE"/>
        </w:rPr>
        <w:t xml:space="preserve">nirla y actuar en consecuencia. </w:t>
      </w:r>
      <w:r w:rsidR="00673EE8" w:rsidRPr="002149E9">
        <w:rPr>
          <w:rFonts w:ascii="Times New Roman" w:eastAsia="Times New Roman" w:hAnsi="Times New Roman" w:cs="Times New Roman"/>
          <w:lang w:eastAsia="es-PE"/>
        </w:rPr>
        <w:t>Estamos sin embargo, lejos de basar nuestro análisis exclusivamente en el conteo electoral: “</w:t>
      </w:r>
      <w:r w:rsidR="00673EE8" w:rsidRPr="002149E9">
        <w:rPr>
          <w:rFonts w:ascii="Times New Roman" w:eastAsia="Times New Roman" w:hAnsi="Times New Roman" w:cs="Times New Roman"/>
          <w:i/>
          <w:lang w:eastAsia="es-PE"/>
        </w:rPr>
        <w:t>El fascismo alemán representa hoy una fuerza política infinitamente más poderosa que hace ocho años. Hemos puesto en guardia sin descanso contra una subestimación del peligro fascista, y no seremos nosotros quie</w:t>
      </w:r>
      <w:r w:rsidR="00E23807" w:rsidRPr="002149E9">
        <w:rPr>
          <w:rFonts w:ascii="Times New Roman" w:eastAsia="Times New Roman" w:hAnsi="Times New Roman" w:cs="Times New Roman"/>
          <w:i/>
          <w:lang w:eastAsia="es-PE"/>
        </w:rPr>
        <w:t xml:space="preserve">nes neguemos ahora ese peligro </w:t>
      </w:r>
      <w:r w:rsidR="00E23807" w:rsidRPr="002149E9">
        <w:rPr>
          <w:rFonts w:ascii="Times New Roman" w:eastAsia="Times New Roman" w:hAnsi="Times New Roman" w:cs="Times New Roman"/>
          <w:lang w:eastAsia="es-PE"/>
        </w:rPr>
        <w:t>[…]</w:t>
      </w:r>
      <w:r w:rsidR="00E23807" w:rsidRPr="002149E9">
        <w:rPr>
          <w:rFonts w:ascii="Times New Roman" w:eastAsia="Times New Roman" w:hAnsi="Times New Roman" w:cs="Times New Roman"/>
          <w:i/>
          <w:lang w:eastAsia="es-PE"/>
        </w:rPr>
        <w:t xml:space="preserve"> </w:t>
      </w:r>
      <w:r w:rsidR="00673EE8" w:rsidRPr="002149E9">
        <w:rPr>
          <w:rFonts w:ascii="Times New Roman" w:eastAsia="Times New Roman" w:hAnsi="Times New Roman" w:cs="Times New Roman"/>
          <w:i/>
          <w:lang w:eastAsia="es-PE"/>
        </w:rPr>
        <w:t xml:space="preserve">En efecto, recogen numerosos votos en las elecciones. Pero la papeleta del voto no es </w:t>
      </w:r>
      <w:r w:rsidR="00E23807" w:rsidRPr="002149E9">
        <w:rPr>
          <w:rFonts w:ascii="Times New Roman" w:eastAsia="Times New Roman" w:hAnsi="Times New Roman" w:cs="Times New Roman"/>
          <w:i/>
          <w:lang w:eastAsia="es-PE"/>
        </w:rPr>
        <w:t xml:space="preserve">decisiva en la lucha de clases </w:t>
      </w:r>
      <w:r w:rsidR="00E23807" w:rsidRPr="002149E9">
        <w:rPr>
          <w:rFonts w:ascii="Times New Roman" w:eastAsia="Times New Roman" w:hAnsi="Times New Roman" w:cs="Times New Roman"/>
          <w:lang w:eastAsia="es-PE"/>
        </w:rPr>
        <w:t xml:space="preserve">[…] </w:t>
      </w:r>
      <w:r w:rsidR="00673EE8" w:rsidRPr="002149E9">
        <w:rPr>
          <w:rFonts w:ascii="Times New Roman" w:eastAsia="Times New Roman" w:hAnsi="Times New Roman" w:cs="Times New Roman"/>
          <w:i/>
          <w:lang w:eastAsia="es-PE"/>
        </w:rPr>
        <w:t>Sobre la balanza de la estadística electoral, 1.000 votos fascistas pesan tanto como 1.000 votos comunistas. Pero sobre los platillos de la balanza de la lucha revolucionaria, 1.000 obreros de una gran empresa representan una fuerza mucho más grande que la de 1.000 funcionarios, empleados de ministerios, con sus mujeres y sus suegras. La masa fundamental de los fascistas está compuesta de polvareda humana</w:t>
      </w:r>
      <w:r w:rsidR="00673EE8" w:rsidRPr="002149E9">
        <w:rPr>
          <w:rFonts w:ascii="Times New Roman" w:eastAsia="Times New Roman" w:hAnsi="Times New Roman" w:cs="Times New Roman"/>
          <w:lang w:eastAsia="es-PE"/>
        </w:rPr>
        <w:t xml:space="preserve">” (Trotsky, </w:t>
      </w:r>
      <w:r w:rsidR="00673EE8" w:rsidRPr="002149E9">
        <w:rPr>
          <w:rFonts w:ascii="Times New Roman" w:eastAsia="Times New Roman" w:hAnsi="Times New Roman" w:cs="Times New Roman"/>
          <w:i/>
          <w:lang w:eastAsia="es-PE"/>
        </w:rPr>
        <w:t>Alemania, la clave de la situación internacional</w:t>
      </w:r>
      <w:r w:rsidR="00673EE8" w:rsidRPr="002149E9">
        <w:rPr>
          <w:rFonts w:ascii="Times New Roman" w:eastAsia="Times New Roman" w:hAnsi="Times New Roman" w:cs="Times New Roman"/>
          <w:lang w:eastAsia="es-PE"/>
        </w:rPr>
        <w:t xml:space="preserve">). </w:t>
      </w:r>
      <w:r w:rsidR="00104A4F" w:rsidRPr="002149E9">
        <w:rPr>
          <w:rFonts w:ascii="Times New Roman" w:eastAsia="Times New Roman" w:hAnsi="Times New Roman" w:cs="Times New Roman"/>
          <w:lang w:eastAsia="es-PE"/>
        </w:rPr>
        <w:t>C</w:t>
      </w:r>
      <w:r w:rsidR="0029445E" w:rsidRPr="002149E9">
        <w:rPr>
          <w:rFonts w:ascii="Times New Roman" w:eastAsia="Times New Roman" w:hAnsi="Times New Roman" w:cs="Times New Roman"/>
          <w:lang w:eastAsia="es-PE"/>
        </w:rPr>
        <w:t>onsiderando la situación internacional, la crisis profunda del capitalismo, la ofensiva imperialista</w:t>
      </w:r>
      <w:r w:rsidR="00104A4F" w:rsidRPr="002149E9">
        <w:rPr>
          <w:rFonts w:ascii="Times New Roman" w:eastAsia="Times New Roman" w:hAnsi="Times New Roman" w:cs="Times New Roman"/>
          <w:lang w:eastAsia="es-PE"/>
        </w:rPr>
        <w:t xml:space="preserve">, </w:t>
      </w:r>
      <w:r w:rsidR="00C853FA" w:rsidRPr="002149E9">
        <w:rPr>
          <w:rFonts w:ascii="Times New Roman" w:eastAsia="Times New Roman" w:hAnsi="Times New Roman" w:cs="Times New Roman"/>
          <w:lang w:eastAsia="es-PE"/>
        </w:rPr>
        <w:t xml:space="preserve">los conflictos en </w:t>
      </w:r>
      <w:r w:rsidR="00BE26E9" w:rsidRPr="002149E9">
        <w:rPr>
          <w:rFonts w:ascii="Times New Roman" w:eastAsia="Times New Roman" w:hAnsi="Times New Roman" w:cs="Times New Roman"/>
          <w:lang w:eastAsia="es-PE"/>
        </w:rPr>
        <w:t xml:space="preserve">el seno de la burguesía, </w:t>
      </w:r>
      <w:r w:rsidR="00104A4F" w:rsidRPr="002149E9">
        <w:rPr>
          <w:rFonts w:ascii="Times New Roman" w:eastAsia="Times New Roman" w:hAnsi="Times New Roman" w:cs="Times New Roman"/>
          <w:lang w:eastAsia="es-PE"/>
        </w:rPr>
        <w:t>la situación desesperada a la que estaba siendo empuja</w:t>
      </w:r>
      <w:r w:rsidR="005701CB" w:rsidRPr="002149E9">
        <w:rPr>
          <w:rFonts w:ascii="Times New Roman" w:eastAsia="Times New Roman" w:hAnsi="Times New Roman" w:cs="Times New Roman"/>
          <w:lang w:eastAsia="es-PE"/>
        </w:rPr>
        <w:t>da</w:t>
      </w:r>
      <w:r w:rsidR="00104A4F" w:rsidRPr="002149E9">
        <w:rPr>
          <w:rFonts w:ascii="Times New Roman" w:eastAsia="Times New Roman" w:hAnsi="Times New Roman" w:cs="Times New Roman"/>
          <w:lang w:eastAsia="es-PE"/>
        </w:rPr>
        <w:t xml:space="preserve"> la pequeña-burguesía, </w:t>
      </w:r>
      <w:r w:rsidR="008F4F20" w:rsidRPr="002149E9">
        <w:rPr>
          <w:rFonts w:ascii="Times New Roman" w:eastAsia="Times New Roman" w:hAnsi="Times New Roman" w:cs="Times New Roman"/>
          <w:lang w:eastAsia="es-PE"/>
        </w:rPr>
        <w:t xml:space="preserve">el </w:t>
      </w:r>
      <w:r w:rsidR="008F4F20" w:rsidRPr="002149E9">
        <w:rPr>
          <w:rFonts w:ascii="Times New Roman" w:eastAsia="Times New Roman" w:hAnsi="Times New Roman" w:cs="Times New Roman"/>
          <w:lang w:eastAsia="es-PE"/>
        </w:rPr>
        <w:lastRenderedPageBreak/>
        <w:t xml:space="preserve">retraso de la revolución proletaria por responsabilidad de sus direcciones, </w:t>
      </w:r>
      <w:r w:rsidR="00384628" w:rsidRPr="002149E9">
        <w:rPr>
          <w:rFonts w:ascii="Times New Roman" w:eastAsia="Times New Roman" w:hAnsi="Times New Roman" w:cs="Times New Roman"/>
          <w:lang w:eastAsia="es-PE"/>
        </w:rPr>
        <w:t xml:space="preserve">la desilusión </w:t>
      </w:r>
      <w:r w:rsidR="009761EA" w:rsidRPr="002149E9">
        <w:rPr>
          <w:rFonts w:ascii="Times New Roman" w:eastAsia="Times New Roman" w:hAnsi="Times New Roman" w:cs="Times New Roman"/>
          <w:lang w:eastAsia="es-PE"/>
        </w:rPr>
        <w:t xml:space="preserve">generalizada </w:t>
      </w:r>
      <w:r w:rsidR="00384628" w:rsidRPr="002149E9">
        <w:rPr>
          <w:rFonts w:ascii="Times New Roman" w:eastAsia="Times New Roman" w:hAnsi="Times New Roman" w:cs="Times New Roman"/>
          <w:lang w:eastAsia="es-PE"/>
        </w:rPr>
        <w:t xml:space="preserve">con la democracia, </w:t>
      </w:r>
      <w:r w:rsidR="00104A4F" w:rsidRPr="002149E9">
        <w:rPr>
          <w:rFonts w:ascii="Times New Roman" w:eastAsia="Times New Roman" w:hAnsi="Times New Roman" w:cs="Times New Roman"/>
          <w:lang w:eastAsia="es-PE"/>
        </w:rPr>
        <w:t>la descomposición de la izquierda reformis</w:t>
      </w:r>
      <w:r w:rsidR="008F4F20" w:rsidRPr="002149E9">
        <w:rPr>
          <w:rFonts w:ascii="Times New Roman" w:eastAsia="Times New Roman" w:hAnsi="Times New Roman" w:cs="Times New Roman"/>
          <w:lang w:eastAsia="es-PE"/>
        </w:rPr>
        <w:t xml:space="preserve">ta; </w:t>
      </w:r>
      <w:r w:rsidR="00E64548" w:rsidRPr="002149E9">
        <w:rPr>
          <w:rFonts w:ascii="Times New Roman" w:eastAsia="Times New Roman" w:hAnsi="Times New Roman" w:cs="Times New Roman"/>
          <w:lang w:eastAsia="es-PE"/>
        </w:rPr>
        <w:t xml:space="preserve">todo indicaba que </w:t>
      </w:r>
      <w:r w:rsidR="00225993" w:rsidRPr="002149E9">
        <w:rPr>
          <w:rFonts w:ascii="Times New Roman" w:eastAsia="Times New Roman" w:hAnsi="Times New Roman" w:cs="Times New Roman"/>
          <w:lang w:eastAsia="es-PE"/>
        </w:rPr>
        <w:t xml:space="preserve">las condiciones para una solución fascista de la crisis </w:t>
      </w:r>
      <w:r w:rsidR="00777076" w:rsidRPr="002149E9">
        <w:rPr>
          <w:rFonts w:ascii="Times New Roman" w:eastAsia="Times New Roman" w:hAnsi="Times New Roman" w:cs="Times New Roman"/>
          <w:lang w:eastAsia="es-PE"/>
        </w:rPr>
        <w:t xml:space="preserve">social habían madurado. </w:t>
      </w:r>
      <w:r w:rsidR="00F04E1D" w:rsidRPr="002149E9">
        <w:rPr>
          <w:rFonts w:ascii="Times New Roman" w:eastAsia="Times New Roman" w:hAnsi="Times New Roman" w:cs="Times New Roman"/>
          <w:lang w:eastAsia="es-PE"/>
        </w:rPr>
        <w:t xml:space="preserve">Trotsky </w:t>
      </w:r>
      <w:r w:rsidR="0075738C" w:rsidRPr="002149E9">
        <w:rPr>
          <w:rFonts w:ascii="Times New Roman" w:eastAsia="Times New Roman" w:hAnsi="Times New Roman" w:cs="Times New Roman"/>
          <w:lang w:eastAsia="es-PE"/>
        </w:rPr>
        <w:t xml:space="preserve">señala </w:t>
      </w:r>
      <w:r w:rsidR="00F04E1D" w:rsidRPr="002149E9">
        <w:rPr>
          <w:rFonts w:ascii="Times New Roman" w:eastAsia="Times New Roman" w:hAnsi="Times New Roman" w:cs="Times New Roman"/>
          <w:lang w:eastAsia="es-PE"/>
        </w:rPr>
        <w:t>además cuáles son l</w:t>
      </w:r>
      <w:r w:rsidR="0075738C" w:rsidRPr="002149E9">
        <w:rPr>
          <w:rFonts w:ascii="Times New Roman" w:eastAsia="Times New Roman" w:hAnsi="Times New Roman" w:cs="Times New Roman"/>
          <w:lang w:eastAsia="es-PE"/>
        </w:rPr>
        <w:t xml:space="preserve">os antecedentes </w:t>
      </w:r>
      <w:r w:rsidR="00F04E1D" w:rsidRPr="002149E9">
        <w:rPr>
          <w:rFonts w:ascii="Times New Roman" w:eastAsia="Times New Roman" w:hAnsi="Times New Roman" w:cs="Times New Roman"/>
          <w:lang w:eastAsia="es-PE"/>
        </w:rPr>
        <w:t xml:space="preserve">para el </w:t>
      </w:r>
      <w:r w:rsidR="0075738C" w:rsidRPr="002149E9">
        <w:rPr>
          <w:rFonts w:ascii="Times New Roman" w:eastAsia="Times New Roman" w:hAnsi="Times New Roman" w:cs="Times New Roman"/>
          <w:lang w:eastAsia="es-PE"/>
        </w:rPr>
        <w:t xml:space="preserve">desarrollo del </w:t>
      </w:r>
      <w:r w:rsidR="00F04E1D" w:rsidRPr="002149E9">
        <w:rPr>
          <w:rFonts w:ascii="Times New Roman" w:eastAsia="Times New Roman" w:hAnsi="Times New Roman" w:cs="Times New Roman"/>
          <w:lang w:eastAsia="es-PE"/>
        </w:rPr>
        <w:t>fascismo: “</w:t>
      </w:r>
      <w:r w:rsidR="00F04E1D" w:rsidRPr="002149E9">
        <w:rPr>
          <w:rFonts w:ascii="Times New Roman" w:eastAsia="Times New Roman" w:hAnsi="Times New Roman" w:cs="Times New Roman"/>
          <w:i/>
          <w:lang w:eastAsia="es-PE"/>
        </w:rPr>
        <w:t>Tanto el análisis teórico como la rica experiencia histórica del último cuarto de siglo demostraron con igual fuerza que el fascismo es en cada oportunidad el eslabón final de un ciclo político específico que se compone de lo siguiente: la crisis más grave de la sociedad capitalista; el aumento de la radicalización de la clase obrera; el aumento de la simpatía hacia la clase trabajadora y un anhelo de cambio de parte de la pequeña burguesía urbana y rural; la extrema confusión de la gran burguesía; sus cobardes y traicioneras maniobras tendientes a evitar el clímax revolucionario; el agotamiento del proletariado; confusión e indiferencia crecientes; el agravamiento de la crisis social; la desesperación de la pequeña burguesía, su anhelo de cambio; la neurosis colectiva de la pequeña burguesía, su rapidez para creer en milagros; su disposición para las medidas violentas; el aumento de la hostilidad hacia el proletariado que ha defraudado sus expectativas. Estas son las premisas para la formación de un partido fascista y su victoria</w:t>
      </w:r>
      <w:r w:rsidR="00F04E1D" w:rsidRPr="002149E9">
        <w:rPr>
          <w:rFonts w:ascii="Times New Roman" w:eastAsia="Times New Roman" w:hAnsi="Times New Roman" w:cs="Times New Roman"/>
          <w:lang w:eastAsia="es-PE"/>
        </w:rPr>
        <w:t>”</w:t>
      </w:r>
      <w:r w:rsidR="007A4276" w:rsidRPr="002149E9">
        <w:rPr>
          <w:rFonts w:ascii="Times New Roman" w:eastAsia="Times New Roman" w:hAnsi="Times New Roman" w:cs="Times New Roman"/>
          <w:lang w:eastAsia="es-PE"/>
        </w:rPr>
        <w:t xml:space="preserve"> (Trotsky, </w:t>
      </w:r>
      <w:r w:rsidR="007A4276" w:rsidRPr="002149E9">
        <w:rPr>
          <w:rFonts w:ascii="Times New Roman" w:eastAsia="Times New Roman" w:hAnsi="Times New Roman" w:cs="Times New Roman"/>
          <w:i/>
          <w:lang w:eastAsia="es-PE"/>
        </w:rPr>
        <w:t>Bonapartismo, fascismo, y guerra</w:t>
      </w:r>
      <w:r w:rsidR="007A4276" w:rsidRPr="002149E9">
        <w:rPr>
          <w:rFonts w:ascii="Times New Roman" w:eastAsia="Times New Roman" w:hAnsi="Times New Roman" w:cs="Times New Roman"/>
          <w:lang w:eastAsia="es-PE"/>
        </w:rPr>
        <w:t>).</w:t>
      </w:r>
      <w:r w:rsidR="00774B75" w:rsidRPr="002149E9">
        <w:rPr>
          <w:rFonts w:ascii="Times New Roman" w:eastAsia="Times New Roman" w:hAnsi="Times New Roman" w:cs="Times New Roman"/>
          <w:lang w:eastAsia="es-PE"/>
        </w:rPr>
        <w:t xml:space="preserve"> Todo este desarrollo político </w:t>
      </w:r>
      <w:r w:rsidR="00135A7A" w:rsidRPr="002149E9">
        <w:rPr>
          <w:rFonts w:ascii="Times New Roman" w:eastAsia="Times New Roman" w:hAnsi="Times New Roman" w:cs="Times New Roman"/>
          <w:lang w:eastAsia="es-PE"/>
        </w:rPr>
        <w:t>pudo</w:t>
      </w:r>
      <w:r w:rsidR="00774B75" w:rsidRPr="002149E9">
        <w:rPr>
          <w:rFonts w:ascii="Times New Roman" w:eastAsia="Times New Roman" w:hAnsi="Times New Roman" w:cs="Times New Roman"/>
          <w:lang w:eastAsia="es-PE"/>
        </w:rPr>
        <w:t xml:space="preserve"> ser identificado también </w:t>
      </w:r>
      <w:r w:rsidR="00135A7A" w:rsidRPr="002149E9">
        <w:rPr>
          <w:rFonts w:ascii="Times New Roman" w:eastAsia="Times New Roman" w:hAnsi="Times New Roman" w:cs="Times New Roman"/>
          <w:lang w:eastAsia="es-PE"/>
        </w:rPr>
        <w:t xml:space="preserve">para </w:t>
      </w:r>
      <w:r w:rsidR="00774B75" w:rsidRPr="002149E9">
        <w:rPr>
          <w:rFonts w:ascii="Times New Roman" w:eastAsia="Times New Roman" w:hAnsi="Times New Roman" w:cs="Times New Roman"/>
          <w:lang w:eastAsia="es-PE"/>
        </w:rPr>
        <w:t xml:space="preserve">Ucrania. </w:t>
      </w:r>
    </w:p>
    <w:p w:rsidR="00251927" w:rsidRPr="002149E9" w:rsidRDefault="00042E9E"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La</w:t>
      </w:r>
      <w:r w:rsidR="00652253" w:rsidRPr="002149E9">
        <w:rPr>
          <w:rFonts w:ascii="Times New Roman" w:eastAsia="Times New Roman" w:hAnsi="Times New Roman" w:cs="Times New Roman"/>
          <w:lang w:eastAsia="es-PE"/>
        </w:rPr>
        <w:t xml:space="preserve"> profunda</w:t>
      </w:r>
      <w:r w:rsidRPr="002149E9">
        <w:rPr>
          <w:rFonts w:ascii="Times New Roman" w:eastAsia="Times New Roman" w:hAnsi="Times New Roman" w:cs="Times New Roman"/>
          <w:lang w:eastAsia="es-PE"/>
        </w:rPr>
        <w:t xml:space="preserve"> </w:t>
      </w:r>
      <w:r w:rsidR="00652253" w:rsidRPr="002149E9">
        <w:rPr>
          <w:rFonts w:ascii="Times New Roman" w:eastAsia="Times New Roman" w:hAnsi="Times New Roman" w:cs="Times New Roman"/>
          <w:lang w:eastAsia="es-PE"/>
        </w:rPr>
        <w:t xml:space="preserve">inconsistencia y superficialidad de las discusiones de burgueses y pequeño-burgueses </w:t>
      </w:r>
      <w:r w:rsidRPr="002149E9">
        <w:rPr>
          <w:rFonts w:ascii="Times New Roman" w:eastAsia="Times New Roman" w:hAnsi="Times New Roman" w:cs="Times New Roman"/>
          <w:lang w:eastAsia="es-PE"/>
        </w:rPr>
        <w:t xml:space="preserve">acerca de la ideología de </w:t>
      </w:r>
      <w:proofErr w:type="spellStart"/>
      <w:r w:rsidRPr="002149E9">
        <w:rPr>
          <w:rFonts w:ascii="Times New Roman" w:eastAsia="Times New Roman" w:hAnsi="Times New Roman" w:cs="Times New Roman"/>
          <w:lang w:eastAsia="es-PE"/>
        </w:rPr>
        <w:t>Svoboda</w:t>
      </w:r>
      <w:proofErr w:type="spellEnd"/>
      <w:r w:rsidR="00652253" w:rsidRPr="002149E9">
        <w:rPr>
          <w:rFonts w:ascii="Times New Roman" w:eastAsia="Times New Roman" w:hAnsi="Times New Roman" w:cs="Times New Roman"/>
          <w:lang w:eastAsia="es-PE"/>
        </w:rPr>
        <w:t xml:space="preserve"> no se deben tanto al mérito intelectual de sus autores, sino más bien a la necesidad de sembrar confusión en el proletariado para que este quede anestesiado y así el</w:t>
      </w:r>
      <w:r w:rsidR="00A51BE9" w:rsidRPr="002149E9">
        <w:rPr>
          <w:rFonts w:ascii="Times New Roman" w:eastAsia="Times New Roman" w:hAnsi="Times New Roman" w:cs="Times New Roman"/>
          <w:lang w:eastAsia="es-PE"/>
        </w:rPr>
        <w:t xml:space="preserve"> fascismo pueda realizar su difícil operación sin mayores contratiempos</w:t>
      </w:r>
      <w:r w:rsidR="00652253" w:rsidRPr="002149E9">
        <w:rPr>
          <w:rFonts w:ascii="Times New Roman" w:eastAsia="Times New Roman" w:hAnsi="Times New Roman" w:cs="Times New Roman"/>
          <w:lang w:eastAsia="es-PE"/>
        </w:rPr>
        <w:t xml:space="preserve">. </w:t>
      </w:r>
      <w:r w:rsidR="00CA01A3" w:rsidRPr="002149E9">
        <w:rPr>
          <w:rFonts w:ascii="Times New Roman" w:eastAsia="Times New Roman" w:hAnsi="Times New Roman" w:cs="Times New Roman"/>
          <w:lang w:eastAsia="es-PE"/>
        </w:rPr>
        <w:t xml:space="preserve">Ponerse a discutir si son </w:t>
      </w:r>
      <w:r w:rsidR="00B31469" w:rsidRPr="002149E9">
        <w:rPr>
          <w:rFonts w:ascii="Times New Roman" w:eastAsia="Times New Roman" w:hAnsi="Times New Roman" w:cs="Times New Roman"/>
          <w:lang w:eastAsia="es-PE"/>
        </w:rPr>
        <w:t>“nazis” o no, “</w:t>
      </w:r>
      <w:r w:rsidR="00CA01A3" w:rsidRPr="002149E9">
        <w:rPr>
          <w:rFonts w:ascii="Times New Roman" w:eastAsia="Times New Roman" w:hAnsi="Times New Roman" w:cs="Times New Roman"/>
          <w:lang w:eastAsia="es-PE"/>
        </w:rPr>
        <w:t>anti-semitas</w:t>
      </w:r>
      <w:r w:rsidR="00B31469" w:rsidRPr="002149E9">
        <w:rPr>
          <w:rFonts w:ascii="Times New Roman" w:eastAsia="Times New Roman" w:hAnsi="Times New Roman" w:cs="Times New Roman"/>
          <w:lang w:eastAsia="es-PE"/>
        </w:rPr>
        <w:t>”</w:t>
      </w:r>
      <w:r w:rsidR="00CA01A3" w:rsidRPr="002149E9">
        <w:rPr>
          <w:rFonts w:ascii="Times New Roman" w:eastAsia="Times New Roman" w:hAnsi="Times New Roman" w:cs="Times New Roman"/>
          <w:lang w:eastAsia="es-PE"/>
        </w:rPr>
        <w:t xml:space="preserve"> o no</w:t>
      </w:r>
      <w:r w:rsidR="00293433" w:rsidRPr="002149E9">
        <w:rPr>
          <w:rFonts w:ascii="Times New Roman" w:eastAsia="Times New Roman" w:hAnsi="Times New Roman" w:cs="Times New Roman"/>
          <w:lang w:eastAsia="es-PE"/>
        </w:rPr>
        <w:t>,</w:t>
      </w:r>
      <w:r w:rsidR="00CA01A3" w:rsidRPr="002149E9">
        <w:rPr>
          <w:rFonts w:ascii="Times New Roman" w:eastAsia="Times New Roman" w:hAnsi="Times New Roman" w:cs="Times New Roman"/>
          <w:lang w:eastAsia="es-PE"/>
        </w:rPr>
        <w:t xml:space="preserve"> es ejemplar en este sentido. </w:t>
      </w:r>
      <w:r w:rsidR="007C4B66" w:rsidRPr="002149E9">
        <w:rPr>
          <w:rFonts w:ascii="Times New Roman" w:eastAsia="Times New Roman" w:hAnsi="Times New Roman" w:cs="Times New Roman"/>
          <w:lang w:eastAsia="es-PE"/>
        </w:rPr>
        <w:t xml:space="preserve">En primer lugar, </w:t>
      </w:r>
      <w:r w:rsidR="00293433" w:rsidRPr="002149E9">
        <w:rPr>
          <w:rFonts w:ascii="Times New Roman" w:eastAsia="Times New Roman" w:hAnsi="Times New Roman" w:cs="Times New Roman"/>
          <w:lang w:eastAsia="es-PE"/>
        </w:rPr>
        <w:t xml:space="preserve">ni </w:t>
      </w:r>
      <w:r w:rsidR="007C4B66" w:rsidRPr="002149E9">
        <w:rPr>
          <w:rFonts w:ascii="Times New Roman" w:eastAsia="Times New Roman" w:hAnsi="Times New Roman" w:cs="Times New Roman"/>
          <w:lang w:eastAsia="es-PE"/>
        </w:rPr>
        <w:t xml:space="preserve">el fascismo alemán fue de verdad </w:t>
      </w:r>
      <w:r w:rsidR="005F0332" w:rsidRPr="002149E9">
        <w:rPr>
          <w:rFonts w:ascii="Times New Roman" w:eastAsia="Times New Roman" w:hAnsi="Times New Roman" w:cs="Times New Roman"/>
          <w:lang w:eastAsia="es-PE"/>
        </w:rPr>
        <w:t>“</w:t>
      </w:r>
      <w:r w:rsidR="005E57E4" w:rsidRPr="002149E9">
        <w:rPr>
          <w:rFonts w:ascii="Times New Roman" w:eastAsia="Times New Roman" w:hAnsi="Times New Roman" w:cs="Times New Roman"/>
          <w:lang w:eastAsia="es-PE"/>
        </w:rPr>
        <w:t>anti-semita</w:t>
      </w:r>
      <w:r w:rsidR="005F0332" w:rsidRPr="002149E9">
        <w:rPr>
          <w:rFonts w:ascii="Times New Roman" w:eastAsia="Times New Roman" w:hAnsi="Times New Roman" w:cs="Times New Roman"/>
          <w:lang w:eastAsia="es-PE"/>
        </w:rPr>
        <w:t>”</w:t>
      </w:r>
      <w:r w:rsidR="005E57E4" w:rsidRPr="002149E9">
        <w:rPr>
          <w:rFonts w:ascii="Times New Roman" w:eastAsia="Times New Roman" w:hAnsi="Times New Roman" w:cs="Times New Roman"/>
          <w:lang w:eastAsia="es-PE"/>
        </w:rPr>
        <w:t>; cuando Hitler anex</w:t>
      </w:r>
      <w:r w:rsidR="00687974" w:rsidRPr="002149E9">
        <w:rPr>
          <w:rFonts w:ascii="Times New Roman" w:eastAsia="Times New Roman" w:hAnsi="Times New Roman" w:cs="Times New Roman"/>
          <w:lang w:eastAsia="es-PE"/>
        </w:rPr>
        <w:t>ion</w:t>
      </w:r>
      <w:r w:rsidR="005E57E4" w:rsidRPr="002149E9">
        <w:rPr>
          <w:rFonts w:ascii="Times New Roman" w:eastAsia="Times New Roman" w:hAnsi="Times New Roman" w:cs="Times New Roman"/>
          <w:lang w:eastAsia="es-PE"/>
        </w:rPr>
        <w:t>ó</w:t>
      </w:r>
      <w:r w:rsidR="007C4B66" w:rsidRPr="002149E9">
        <w:rPr>
          <w:rFonts w:ascii="Times New Roman" w:eastAsia="Times New Roman" w:hAnsi="Times New Roman" w:cs="Times New Roman"/>
          <w:lang w:eastAsia="es-PE"/>
        </w:rPr>
        <w:t xml:space="preserve"> Austria no tocó un pelo de sus banqueros, la gran mayoría de ellos judíos. </w:t>
      </w:r>
      <w:r w:rsidR="005E57E4" w:rsidRPr="002149E9">
        <w:rPr>
          <w:rFonts w:ascii="Times New Roman" w:eastAsia="Times New Roman" w:hAnsi="Times New Roman" w:cs="Times New Roman"/>
          <w:lang w:eastAsia="es-PE"/>
        </w:rPr>
        <w:t xml:space="preserve">Nunca la ideología fascista se ha caracterizado </w:t>
      </w:r>
      <w:r w:rsidR="00557CFF" w:rsidRPr="002149E9">
        <w:rPr>
          <w:rFonts w:ascii="Times New Roman" w:eastAsia="Times New Roman" w:hAnsi="Times New Roman" w:cs="Times New Roman"/>
          <w:lang w:eastAsia="es-PE"/>
        </w:rPr>
        <w:t>precisamente por la coherencia; que un partido fascista se llame “Libertad” (</w:t>
      </w:r>
      <w:proofErr w:type="spellStart"/>
      <w:r w:rsidR="00557CFF" w:rsidRPr="002149E9">
        <w:rPr>
          <w:rFonts w:ascii="Times New Roman" w:eastAsia="Times New Roman" w:hAnsi="Times New Roman" w:cs="Times New Roman"/>
          <w:lang w:eastAsia="es-PE"/>
        </w:rPr>
        <w:t>Svoboda</w:t>
      </w:r>
      <w:proofErr w:type="spellEnd"/>
      <w:r w:rsidR="00557CFF" w:rsidRPr="002149E9">
        <w:rPr>
          <w:rFonts w:ascii="Times New Roman" w:eastAsia="Times New Roman" w:hAnsi="Times New Roman" w:cs="Times New Roman"/>
          <w:lang w:eastAsia="es-PE"/>
        </w:rPr>
        <w:t xml:space="preserve">) es </w:t>
      </w:r>
      <w:r w:rsidR="00135A7A" w:rsidRPr="002149E9">
        <w:rPr>
          <w:rFonts w:ascii="Times New Roman" w:eastAsia="Times New Roman" w:hAnsi="Times New Roman" w:cs="Times New Roman"/>
          <w:lang w:eastAsia="es-PE"/>
        </w:rPr>
        <w:t>ejemplo de ello precisamente</w:t>
      </w:r>
      <w:r w:rsidR="00557CFF" w:rsidRPr="002149E9">
        <w:rPr>
          <w:rFonts w:ascii="Times New Roman" w:eastAsia="Times New Roman" w:hAnsi="Times New Roman" w:cs="Times New Roman"/>
          <w:lang w:eastAsia="es-PE"/>
        </w:rPr>
        <w:t xml:space="preserve">. </w:t>
      </w:r>
      <w:r w:rsidR="00CA7842" w:rsidRPr="002149E9">
        <w:rPr>
          <w:rFonts w:ascii="Times New Roman" w:eastAsia="Times New Roman" w:hAnsi="Times New Roman" w:cs="Times New Roman"/>
          <w:lang w:eastAsia="es-PE"/>
        </w:rPr>
        <w:t xml:space="preserve">El fascismo es ante todo anti-obrero y en esto siempre fue consecuente, aunque su ideología </w:t>
      </w:r>
      <w:r w:rsidR="00060F00" w:rsidRPr="002149E9">
        <w:rPr>
          <w:rFonts w:ascii="Times New Roman" w:eastAsia="Times New Roman" w:hAnsi="Times New Roman" w:cs="Times New Roman"/>
          <w:lang w:eastAsia="es-PE"/>
        </w:rPr>
        <w:t>pueda adquirir</w:t>
      </w:r>
      <w:r w:rsidR="00CA7842" w:rsidRPr="002149E9">
        <w:rPr>
          <w:rFonts w:ascii="Times New Roman" w:eastAsia="Times New Roman" w:hAnsi="Times New Roman" w:cs="Times New Roman"/>
          <w:lang w:eastAsia="es-PE"/>
        </w:rPr>
        <w:t xml:space="preserve"> distintas f</w:t>
      </w:r>
      <w:r w:rsidR="00060F00" w:rsidRPr="002149E9">
        <w:rPr>
          <w:rFonts w:ascii="Times New Roman" w:eastAsia="Times New Roman" w:hAnsi="Times New Roman" w:cs="Times New Roman"/>
          <w:lang w:eastAsia="es-PE"/>
        </w:rPr>
        <w:t>ormulaciones</w:t>
      </w:r>
      <w:r w:rsidR="00CA7842" w:rsidRPr="002149E9">
        <w:rPr>
          <w:rFonts w:ascii="Times New Roman" w:eastAsia="Times New Roman" w:hAnsi="Times New Roman" w:cs="Times New Roman"/>
          <w:lang w:eastAsia="es-PE"/>
        </w:rPr>
        <w:t xml:space="preserve">. </w:t>
      </w:r>
      <w:r w:rsidR="00166DA6" w:rsidRPr="002149E9">
        <w:rPr>
          <w:rFonts w:ascii="Times New Roman" w:eastAsia="Times New Roman" w:hAnsi="Times New Roman" w:cs="Times New Roman"/>
          <w:lang w:eastAsia="es-PE"/>
        </w:rPr>
        <w:t xml:space="preserve">El mariscal de la insurrección fascista polaca, </w:t>
      </w:r>
      <w:proofErr w:type="spellStart"/>
      <w:r w:rsidR="00166DA6" w:rsidRPr="002149E9">
        <w:rPr>
          <w:rFonts w:ascii="Times New Roman" w:eastAsia="Times New Roman" w:hAnsi="Times New Roman" w:cs="Times New Roman"/>
          <w:lang w:eastAsia="es-PE"/>
        </w:rPr>
        <w:t>Józef</w:t>
      </w:r>
      <w:proofErr w:type="spellEnd"/>
      <w:r w:rsidR="00166DA6" w:rsidRPr="002149E9">
        <w:rPr>
          <w:rFonts w:ascii="Times New Roman" w:eastAsia="Times New Roman" w:hAnsi="Times New Roman" w:cs="Times New Roman"/>
          <w:lang w:eastAsia="es-PE"/>
        </w:rPr>
        <w:t xml:space="preserve"> Pilsudski, </w:t>
      </w:r>
      <w:r w:rsidR="00874AAE" w:rsidRPr="002149E9">
        <w:rPr>
          <w:rFonts w:ascii="Times New Roman" w:eastAsia="Times New Roman" w:hAnsi="Times New Roman" w:cs="Times New Roman"/>
          <w:lang w:eastAsia="es-PE"/>
        </w:rPr>
        <w:t>ni</w:t>
      </w:r>
      <w:r w:rsidR="00687974" w:rsidRPr="002149E9">
        <w:rPr>
          <w:rFonts w:ascii="Times New Roman" w:eastAsia="Times New Roman" w:hAnsi="Times New Roman" w:cs="Times New Roman"/>
          <w:lang w:eastAsia="es-PE"/>
        </w:rPr>
        <w:t xml:space="preserve"> se consideraba ario ni usaba la </w:t>
      </w:r>
      <w:r w:rsidR="003434D1" w:rsidRPr="002149E9">
        <w:rPr>
          <w:rFonts w:ascii="Times New Roman" w:eastAsia="Times New Roman" w:hAnsi="Times New Roman" w:cs="Times New Roman"/>
          <w:lang w:eastAsia="es-PE"/>
        </w:rPr>
        <w:t>esvástica</w:t>
      </w:r>
      <w:r w:rsidR="00687974" w:rsidRPr="002149E9">
        <w:rPr>
          <w:rFonts w:ascii="Times New Roman" w:eastAsia="Times New Roman" w:hAnsi="Times New Roman" w:cs="Times New Roman"/>
          <w:lang w:eastAsia="es-PE"/>
        </w:rPr>
        <w:t xml:space="preserve"> y </w:t>
      </w:r>
      <w:r w:rsidR="00166DA6" w:rsidRPr="002149E9">
        <w:rPr>
          <w:rFonts w:ascii="Times New Roman" w:eastAsia="Times New Roman" w:hAnsi="Times New Roman" w:cs="Times New Roman"/>
          <w:lang w:eastAsia="es-PE"/>
        </w:rPr>
        <w:t xml:space="preserve">fue </w:t>
      </w:r>
      <w:r w:rsidR="003434D1" w:rsidRPr="002149E9">
        <w:rPr>
          <w:rFonts w:ascii="Times New Roman" w:eastAsia="Times New Roman" w:hAnsi="Times New Roman" w:cs="Times New Roman"/>
          <w:lang w:eastAsia="es-PE"/>
        </w:rPr>
        <w:t xml:space="preserve">además el que </w:t>
      </w:r>
      <w:r w:rsidR="00166DA6" w:rsidRPr="002149E9">
        <w:rPr>
          <w:rFonts w:ascii="Times New Roman" w:eastAsia="Times New Roman" w:hAnsi="Times New Roman" w:cs="Times New Roman"/>
          <w:lang w:eastAsia="es-PE"/>
        </w:rPr>
        <w:t>quizás mejor trato dio a la comunidad judía en</w:t>
      </w:r>
      <w:r w:rsidR="00CA7842" w:rsidRPr="002149E9">
        <w:rPr>
          <w:rFonts w:ascii="Times New Roman" w:eastAsia="Times New Roman" w:hAnsi="Times New Roman" w:cs="Times New Roman"/>
          <w:lang w:eastAsia="es-PE"/>
        </w:rPr>
        <w:t xml:space="preserve"> la historia del país. </w:t>
      </w:r>
      <w:r w:rsidR="00DF3A25" w:rsidRPr="002149E9">
        <w:rPr>
          <w:rFonts w:ascii="Times New Roman" w:eastAsia="Times New Roman" w:hAnsi="Times New Roman" w:cs="Times New Roman"/>
          <w:lang w:eastAsia="es-PE"/>
        </w:rPr>
        <w:t xml:space="preserve">El fascista argentino Leopoldo Lugones fue también un conocido defensor de los derechos de los descendientes de Abraham. </w:t>
      </w:r>
      <w:r w:rsidR="00E239CA" w:rsidRPr="002149E9">
        <w:rPr>
          <w:rFonts w:ascii="Times New Roman" w:eastAsia="Times New Roman" w:hAnsi="Times New Roman" w:cs="Times New Roman"/>
          <w:lang w:eastAsia="es-PE"/>
        </w:rPr>
        <w:t>Finalmente, tenemos el caso del propio Esta</w:t>
      </w:r>
      <w:r w:rsidR="00DB73C2" w:rsidRPr="002149E9">
        <w:rPr>
          <w:rFonts w:ascii="Times New Roman" w:eastAsia="Times New Roman" w:hAnsi="Times New Roman" w:cs="Times New Roman"/>
          <w:lang w:eastAsia="es-PE"/>
        </w:rPr>
        <w:t>do de Israel. En este E</w:t>
      </w:r>
      <w:r w:rsidR="00E239CA" w:rsidRPr="002149E9">
        <w:rPr>
          <w:rFonts w:ascii="Times New Roman" w:eastAsia="Times New Roman" w:hAnsi="Times New Roman" w:cs="Times New Roman"/>
          <w:lang w:eastAsia="es-PE"/>
        </w:rPr>
        <w:t>stado de ocupación se arma a la pequeña-burguesía para aplastar la clase obrera palestina, es decir, para el marxismo se ponen en pie</w:t>
      </w:r>
      <w:r w:rsidR="00166DA6" w:rsidRPr="002149E9">
        <w:rPr>
          <w:rFonts w:ascii="Times New Roman" w:eastAsia="Times New Roman" w:hAnsi="Times New Roman" w:cs="Times New Roman"/>
          <w:lang w:eastAsia="es-PE"/>
        </w:rPr>
        <w:t xml:space="preserve"> </w:t>
      </w:r>
      <w:r w:rsidR="00E239CA" w:rsidRPr="002149E9">
        <w:rPr>
          <w:rFonts w:ascii="Times New Roman" w:eastAsia="Times New Roman" w:hAnsi="Times New Roman" w:cs="Times New Roman"/>
          <w:lang w:eastAsia="es-PE"/>
        </w:rPr>
        <w:t>milicias fascistas…</w:t>
      </w:r>
      <w:r w:rsidR="00E46A3A" w:rsidRPr="002149E9">
        <w:rPr>
          <w:rFonts w:ascii="Times New Roman" w:eastAsia="Times New Roman" w:hAnsi="Times New Roman" w:cs="Times New Roman"/>
          <w:lang w:eastAsia="es-PE"/>
        </w:rPr>
        <w:t xml:space="preserve"> </w:t>
      </w:r>
      <w:r w:rsidR="00B705B8" w:rsidRPr="002149E9">
        <w:rPr>
          <w:rFonts w:ascii="Times New Roman" w:eastAsia="Times New Roman" w:hAnsi="Times New Roman" w:cs="Times New Roman"/>
          <w:lang w:eastAsia="es-PE"/>
        </w:rPr>
        <w:t>¡</w:t>
      </w:r>
      <w:r w:rsidR="00E239CA" w:rsidRPr="002149E9">
        <w:rPr>
          <w:rFonts w:ascii="Times New Roman" w:eastAsia="Times New Roman" w:hAnsi="Times New Roman" w:cs="Times New Roman"/>
          <w:lang w:eastAsia="es-PE"/>
        </w:rPr>
        <w:t>judías</w:t>
      </w:r>
      <w:r w:rsidR="00B705B8" w:rsidRPr="002149E9">
        <w:rPr>
          <w:rFonts w:ascii="Times New Roman" w:eastAsia="Times New Roman" w:hAnsi="Times New Roman" w:cs="Times New Roman"/>
          <w:lang w:eastAsia="es-PE"/>
        </w:rPr>
        <w:t>!</w:t>
      </w:r>
      <w:r w:rsidR="00E239CA" w:rsidRPr="002149E9">
        <w:rPr>
          <w:rFonts w:ascii="Times New Roman" w:eastAsia="Times New Roman" w:hAnsi="Times New Roman" w:cs="Times New Roman"/>
          <w:lang w:eastAsia="es-PE"/>
        </w:rPr>
        <w:t xml:space="preserve"> </w:t>
      </w:r>
      <w:r w:rsidR="00E22BEB" w:rsidRPr="002149E9">
        <w:rPr>
          <w:rFonts w:ascii="Times New Roman" w:eastAsia="Times New Roman" w:hAnsi="Times New Roman" w:cs="Times New Roman"/>
          <w:lang w:eastAsia="es-PE"/>
        </w:rPr>
        <w:t>Por otro lado,</w:t>
      </w:r>
      <w:r w:rsidR="002C0ED2" w:rsidRPr="002149E9">
        <w:rPr>
          <w:rFonts w:ascii="Times New Roman" w:eastAsia="Times New Roman" w:hAnsi="Times New Roman" w:cs="Times New Roman"/>
          <w:lang w:eastAsia="es-PE"/>
        </w:rPr>
        <w:t xml:space="preserve"> </w:t>
      </w:r>
      <w:r w:rsidR="00D53EC9" w:rsidRPr="002149E9">
        <w:rPr>
          <w:rFonts w:ascii="Times New Roman" w:eastAsia="Times New Roman" w:hAnsi="Times New Roman" w:cs="Times New Roman"/>
          <w:lang w:eastAsia="es-PE"/>
        </w:rPr>
        <w:t xml:space="preserve">hay que señalar que </w:t>
      </w:r>
      <w:r w:rsidR="002C0ED2" w:rsidRPr="002149E9">
        <w:rPr>
          <w:rFonts w:ascii="Times New Roman" w:eastAsia="Times New Roman" w:hAnsi="Times New Roman" w:cs="Times New Roman"/>
          <w:lang w:eastAsia="es-PE"/>
        </w:rPr>
        <w:t xml:space="preserve">el fascismo ucraniano </w:t>
      </w:r>
      <w:r w:rsidR="00DB73C2" w:rsidRPr="002149E9">
        <w:rPr>
          <w:rFonts w:ascii="Times New Roman" w:eastAsia="Times New Roman" w:hAnsi="Times New Roman" w:cs="Times New Roman"/>
          <w:lang w:eastAsia="es-PE"/>
        </w:rPr>
        <w:t>nació malogrado</w:t>
      </w:r>
      <w:r w:rsidR="002C0ED2" w:rsidRPr="002149E9">
        <w:rPr>
          <w:rFonts w:ascii="Times New Roman" w:eastAsia="Times New Roman" w:hAnsi="Times New Roman" w:cs="Times New Roman"/>
          <w:lang w:eastAsia="es-PE"/>
        </w:rPr>
        <w:t xml:space="preserve">: dio el salto con el “Ejército Insurgente Ucraniano” </w:t>
      </w:r>
      <w:r w:rsidR="00D53EC9" w:rsidRPr="002149E9">
        <w:rPr>
          <w:rFonts w:ascii="Times New Roman" w:eastAsia="Times New Roman" w:hAnsi="Times New Roman" w:cs="Times New Roman"/>
          <w:lang w:eastAsia="es-PE"/>
        </w:rPr>
        <w:t xml:space="preserve">de Bandera </w:t>
      </w:r>
      <w:r w:rsidR="002C0ED2" w:rsidRPr="002149E9">
        <w:rPr>
          <w:rFonts w:ascii="Times New Roman" w:eastAsia="Times New Roman" w:hAnsi="Times New Roman" w:cs="Times New Roman"/>
          <w:lang w:eastAsia="es-PE"/>
        </w:rPr>
        <w:t>que colaboró con los Nazis para después enfrentar la ofensiva de liquidación de Hitler.</w:t>
      </w:r>
      <w:r w:rsidR="00D53EC9" w:rsidRPr="002149E9">
        <w:rPr>
          <w:rFonts w:ascii="Times New Roman" w:eastAsia="Times New Roman" w:hAnsi="Times New Roman" w:cs="Times New Roman"/>
          <w:lang w:eastAsia="es-PE"/>
        </w:rPr>
        <w:t xml:space="preserve"> Es por eso</w:t>
      </w:r>
      <w:r w:rsidR="000227B5" w:rsidRPr="002149E9">
        <w:rPr>
          <w:rFonts w:ascii="Times New Roman" w:eastAsia="Times New Roman" w:hAnsi="Times New Roman" w:cs="Times New Roman"/>
          <w:lang w:eastAsia="es-PE"/>
        </w:rPr>
        <w:t xml:space="preserve"> </w:t>
      </w:r>
      <w:r w:rsidR="004161F7" w:rsidRPr="002149E9">
        <w:rPr>
          <w:rFonts w:ascii="Times New Roman" w:eastAsia="Times New Roman" w:hAnsi="Times New Roman" w:cs="Times New Roman"/>
          <w:lang w:eastAsia="es-PE"/>
        </w:rPr>
        <w:t xml:space="preserve">que </w:t>
      </w:r>
      <w:r w:rsidR="000227B5" w:rsidRPr="002149E9">
        <w:rPr>
          <w:rFonts w:ascii="Times New Roman" w:eastAsia="Times New Roman" w:hAnsi="Times New Roman" w:cs="Times New Roman"/>
          <w:lang w:eastAsia="es-PE"/>
        </w:rPr>
        <w:t xml:space="preserve">muchos de los discursos de </w:t>
      </w:r>
      <w:proofErr w:type="spellStart"/>
      <w:r w:rsidR="000227B5" w:rsidRPr="002149E9">
        <w:rPr>
          <w:rFonts w:ascii="Times New Roman" w:eastAsia="Times New Roman" w:hAnsi="Times New Roman" w:cs="Times New Roman"/>
          <w:lang w:eastAsia="es-PE"/>
        </w:rPr>
        <w:t>Svoboda</w:t>
      </w:r>
      <w:proofErr w:type="spellEnd"/>
      <w:r w:rsidR="000227B5" w:rsidRPr="002149E9">
        <w:rPr>
          <w:rFonts w:ascii="Times New Roman" w:eastAsia="Times New Roman" w:hAnsi="Times New Roman" w:cs="Times New Roman"/>
          <w:lang w:eastAsia="es-PE"/>
        </w:rPr>
        <w:t xml:space="preserve"> incluyen también frases racistas contra los alemanes. </w:t>
      </w:r>
      <w:r w:rsidR="004161F7" w:rsidRPr="002149E9">
        <w:rPr>
          <w:rFonts w:ascii="Times New Roman" w:eastAsia="Times New Roman" w:hAnsi="Times New Roman" w:cs="Times New Roman"/>
          <w:lang w:eastAsia="es-PE"/>
        </w:rPr>
        <w:t xml:space="preserve">Incluso Sector de Derecha se ha reunido con el embajador de Israel para explicarle que ellos no son antisemitas. </w:t>
      </w:r>
      <w:r w:rsidR="000227B5" w:rsidRPr="002149E9">
        <w:rPr>
          <w:rFonts w:ascii="Times New Roman" w:eastAsia="Times New Roman" w:hAnsi="Times New Roman" w:cs="Times New Roman"/>
          <w:lang w:eastAsia="es-PE"/>
        </w:rPr>
        <w:t>“</w:t>
      </w:r>
      <w:r w:rsidR="000227B5" w:rsidRPr="002149E9">
        <w:rPr>
          <w:rFonts w:ascii="Times New Roman" w:eastAsia="Times New Roman" w:hAnsi="Times New Roman" w:cs="Times New Roman"/>
          <w:i/>
          <w:lang w:eastAsia="es-PE"/>
        </w:rPr>
        <w:t>Pero si es verdad que reparten propaganda nazi, ¿cómo se puede conciliar eso?</w:t>
      </w:r>
      <w:r w:rsidR="000227B5" w:rsidRPr="002149E9">
        <w:rPr>
          <w:rFonts w:ascii="Times New Roman" w:eastAsia="Times New Roman" w:hAnsi="Times New Roman" w:cs="Times New Roman"/>
          <w:lang w:eastAsia="es-PE"/>
        </w:rPr>
        <w:t xml:space="preserve">” Bueno, esa pregunta también se </w:t>
      </w:r>
      <w:proofErr w:type="gramStart"/>
      <w:r w:rsidR="000227B5" w:rsidRPr="002149E9">
        <w:rPr>
          <w:rFonts w:ascii="Times New Roman" w:eastAsia="Times New Roman" w:hAnsi="Times New Roman" w:cs="Times New Roman"/>
          <w:lang w:eastAsia="es-PE"/>
        </w:rPr>
        <w:t>hicieron</w:t>
      </w:r>
      <w:proofErr w:type="gramEnd"/>
      <w:r w:rsidR="000227B5" w:rsidRPr="002149E9">
        <w:rPr>
          <w:rFonts w:ascii="Times New Roman" w:eastAsia="Times New Roman" w:hAnsi="Times New Roman" w:cs="Times New Roman"/>
          <w:lang w:eastAsia="es-PE"/>
        </w:rPr>
        <w:t xml:space="preserve"> muchos, cuando Hitler decía que era un convencido socialista enemigo mortal del capitalismo, mientras era financiado por el gran capital y se declaraba también furioso anti-comunista</w:t>
      </w:r>
      <w:r w:rsidR="004D6AF4" w:rsidRPr="002149E9">
        <w:rPr>
          <w:rFonts w:ascii="Times New Roman" w:eastAsia="Times New Roman" w:hAnsi="Times New Roman" w:cs="Times New Roman"/>
          <w:lang w:eastAsia="es-PE"/>
        </w:rPr>
        <w:t xml:space="preserve">. </w:t>
      </w:r>
      <w:r w:rsidR="002A056B" w:rsidRPr="002149E9">
        <w:rPr>
          <w:rFonts w:ascii="Times New Roman" w:eastAsia="Times New Roman" w:hAnsi="Times New Roman" w:cs="Times New Roman"/>
          <w:lang w:eastAsia="es-PE"/>
        </w:rPr>
        <w:t xml:space="preserve">Para rematar el asunto, </w:t>
      </w:r>
      <w:r w:rsidR="00E22BEB" w:rsidRPr="002149E9">
        <w:rPr>
          <w:rFonts w:ascii="Times New Roman" w:eastAsia="Times New Roman" w:hAnsi="Times New Roman" w:cs="Times New Roman"/>
          <w:lang w:eastAsia="es-PE"/>
        </w:rPr>
        <w:t>e</w:t>
      </w:r>
      <w:r w:rsidR="008E4370" w:rsidRPr="002149E9">
        <w:rPr>
          <w:rFonts w:ascii="Times New Roman" w:eastAsia="Times New Roman" w:hAnsi="Times New Roman" w:cs="Times New Roman"/>
          <w:lang w:eastAsia="es-PE"/>
        </w:rPr>
        <w:t xml:space="preserve">xisten </w:t>
      </w:r>
      <w:r w:rsidR="006808D1" w:rsidRPr="002149E9">
        <w:rPr>
          <w:rFonts w:ascii="Times New Roman" w:eastAsia="Times New Roman" w:hAnsi="Times New Roman" w:cs="Times New Roman"/>
          <w:lang w:eastAsia="es-PE"/>
        </w:rPr>
        <w:t xml:space="preserve">también </w:t>
      </w:r>
      <w:r w:rsidR="008E4370" w:rsidRPr="002149E9">
        <w:rPr>
          <w:rFonts w:ascii="Times New Roman" w:eastAsia="Times New Roman" w:hAnsi="Times New Roman" w:cs="Times New Roman"/>
          <w:lang w:eastAsia="es-PE"/>
        </w:rPr>
        <w:t>casos extremos como sucede con el “nacional-bolchevismo”</w:t>
      </w:r>
      <w:r w:rsidR="006808D1" w:rsidRPr="002149E9">
        <w:rPr>
          <w:rFonts w:ascii="Times New Roman" w:eastAsia="Times New Roman" w:hAnsi="Times New Roman" w:cs="Times New Roman"/>
          <w:lang w:eastAsia="es-PE"/>
        </w:rPr>
        <w:t xml:space="preserve"> ruso</w:t>
      </w:r>
      <w:r w:rsidR="008E4370" w:rsidRPr="002149E9">
        <w:rPr>
          <w:rFonts w:ascii="Times New Roman" w:eastAsia="Times New Roman" w:hAnsi="Times New Roman" w:cs="Times New Roman"/>
          <w:lang w:eastAsia="es-PE"/>
        </w:rPr>
        <w:t xml:space="preserve">. Para </w:t>
      </w:r>
      <w:r w:rsidR="00863162" w:rsidRPr="002149E9">
        <w:rPr>
          <w:rFonts w:ascii="Times New Roman" w:eastAsia="Times New Roman" w:hAnsi="Times New Roman" w:cs="Times New Roman"/>
          <w:lang w:eastAsia="es-PE"/>
        </w:rPr>
        <w:t xml:space="preserve">el trotskismo </w:t>
      </w:r>
      <w:r w:rsidR="008E4370" w:rsidRPr="002149E9">
        <w:rPr>
          <w:rFonts w:ascii="Times New Roman" w:eastAsia="Times New Roman" w:hAnsi="Times New Roman" w:cs="Times New Roman"/>
          <w:lang w:eastAsia="es-PE"/>
        </w:rPr>
        <w:t>esto solo pue</w:t>
      </w:r>
      <w:r w:rsidR="00863162" w:rsidRPr="002149E9">
        <w:rPr>
          <w:rFonts w:ascii="Times New Roman" w:eastAsia="Times New Roman" w:hAnsi="Times New Roman" w:cs="Times New Roman"/>
          <w:lang w:eastAsia="es-PE"/>
        </w:rPr>
        <w:t>de ser sinónimo de estalinismo pero se t</w:t>
      </w:r>
      <w:r w:rsidR="006A3FA2" w:rsidRPr="002149E9">
        <w:rPr>
          <w:rFonts w:ascii="Times New Roman" w:eastAsia="Times New Roman" w:hAnsi="Times New Roman" w:cs="Times New Roman"/>
          <w:lang w:eastAsia="es-PE"/>
        </w:rPr>
        <w:t xml:space="preserve">rata de una corriente fascista en Rusia que reivindica la insurrección y </w:t>
      </w:r>
      <w:r w:rsidR="006808D1" w:rsidRPr="002149E9">
        <w:rPr>
          <w:rFonts w:ascii="Times New Roman" w:eastAsia="Times New Roman" w:hAnsi="Times New Roman" w:cs="Times New Roman"/>
          <w:lang w:eastAsia="es-PE"/>
        </w:rPr>
        <w:t xml:space="preserve">tanto </w:t>
      </w:r>
      <w:r w:rsidR="006A3FA2" w:rsidRPr="002149E9">
        <w:rPr>
          <w:rFonts w:ascii="Times New Roman" w:eastAsia="Times New Roman" w:hAnsi="Times New Roman" w:cs="Times New Roman"/>
          <w:lang w:eastAsia="es-PE"/>
        </w:rPr>
        <w:t xml:space="preserve">el nacionalismo de Hitler como el </w:t>
      </w:r>
      <w:r w:rsidR="00CD462C" w:rsidRPr="002149E9">
        <w:rPr>
          <w:rFonts w:ascii="Times New Roman" w:eastAsia="Times New Roman" w:hAnsi="Times New Roman" w:cs="Times New Roman"/>
          <w:lang w:eastAsia="es-PE"/>
        </w:rPr>
        <w:t xml:space="preserve">de </w:t>
      </w:r>
      <w:r w:rsidR="00530ECA" w:rsidRPr="002149E9">
        <w:rPr>
          <w:rFonts w:ascii="Times New Roman" w:eastAsia="Times New Roman" w:hAnsi="Times New Roman" w:cs="Times New Roman"/>
          <w:lang w:eastAsia="es-PE"/>
        </w:rPr>
        <w:t xml:space="preserve">los </w:t>
      </w:r>
      <w:r w:rsidR="00135A7A" w:rsidRPr="002149E9">
        <w:rPr>
          <w:rFonts w:ascii="Times New Roman" w:eastAsia="Times New Roman" w:hAnsi="Times New Roman" w:cs="Times New Roman"/>
          <w:lang w:eastAsia="es-PE"/>
        </w:rPr>
        <w:t>“</w:t>
      </w:r>
      <w:r w:rsidR="00A93450" w:rsidRPr="002149E9">
        <w:rPr>
          <w:rFonts w:ascii="Times New Roman" w:eastAsia="Times New Roman" w:hAnsi="Times New Roman" w:cs="Times New Roman"/>
          <w:lang w:eastAsia="es-PE"/>
        </w:rPr>
        <w:t xml:space="preserve">grandes </w:t>
      </w:r>
      <w:r w:rsidR="00CD462C" w:rsidRPr="002149E9">
        <w:rPr>
          <w:rFonts w:ascii="Times New Roman" w:eastAsia="Times New Roman" w:hAnsi="Times New Roman" w:cs="Times New Roman"/>
          <w:lang w:eastAsia="es-PE"/>
        </w:rPr>
        <w:t>líderes eslavos</w:t>
      </w:r>
      <w:r w:rsidR="00135A7A" w:rsidRPr="002149E9">
        <w:rPr>
          <w:rFonts w:ascii="Times New Roman" w:eastAsia="Times New Roman" w:hAnsi="Times New Roman" w:cs="Times New Roman"/>
          <w:lang w:eastAsia="es-PE"/>
        </w:rPr>
        <w:t>”</w:t>
      </w:r>
      <w:r w:rsidR="00A93450" w:rsidRPr="002149E9">
        <w:rPr>
          <w:rFonts w:ascii="Times New Roman" w:eastAsia="Times New Roman" w:hAnsi="Times New Roman" w:cs="Times New Roman"/>
          <w:lang w:eastAsia="es-PE"/>
        </w:rPr>
        <w:t xml:space="preserve">: </w:t>
      </w:r>
      <w:r w:rsidR="008359BD" w:rsidRPr="002149E9">
        <w:rPr>
          <w:rFonts w:ascii="Times New Roman" w:eastAsia="Times New Roman" w:hAnsi="Times New Roman" w:cs="Times New Roman"/>
          <w:lang w:eastAsia="es-PE"/>
        </w:rPr>
        <w:t xml:space="preserve">el Zar </w:t>
      </w:r>
      <w:r w:rsidR="00A93450" w:rsidRPr="002149E9">
        <w:rPr>
          <w:rFonts w:ascii="Times New Roman" w:eastAsia="Times New Roman" w:hAnsi="Times New Roman" w:cs="Times New Roman"/>
          <w:lang w:eastAsia="es-PE"/>
        </w:rPr>
        <w:t xml:space="preserve">y </w:t>
      </w:r>
      <w:r w:rsidR="006A3FA2" w:rsidRPr="002149E9">
        <w:rPr>
          <w:rFonts w:ascii="Times New Roman" w:eastAsia="Times New Roman" w:hAnsi="Times New Roman" w:cs="Times New Roman"/>
          <w:lang w:eastAsia="es-PE"/>
        </w:rPr>
        <w:t>Stalin.</w:t>
      </w:r>
      <w:r w:rsidR="00E22BEB" w:rsidRPr="002149E9">
        <w:rPr>
          <w:rFonts w:ascii="Times New Roman" w:eastAsia="Times New Roman" w:hAnsi="Times New Roman" w:cs="Times New Roman"/>
          <w:lang w:eastAsia="es-PE"/>
        </w:rPr>
        <w:t xml:space="preserve"> </w:t>
      </w:r>
      <w:r w:rsidR="005113F7" w:rsidRPr="002149E9">
        <w:rPr>
          <w:rFonts w:ascii="Times New Roman" w:eastAsia="Times New Roman" w:hAnsi="Times New Roman" w:cs="Times New Roman"/>
          <w:lang w:eastAsia="es-PE"/>
        </w:rPr>
        <w:t xml:space="preserve">Y es que más que una </w:t>
      </w:r>
      <w:r w:rsidR="00E22BEB" w:rsidRPr="002149E9">
        <w:rPr>
          <w:rFonts w:ascii="Times New Roman" w:eastAsia="Times New Roman" w:hAnsi="Times New Roman" w:cs="Times New Roman"/>
          <w:lang w:eastAsia="es-PE"/>
        </w:rPr>
        <w:t>“</w:t>
      </w:r>
      <w:r w:rsidR="005113F7" w:rsidRPr="002149E9">
        <w:rPr>
          <w:rFonts w:ascii="Times New Roman" w:eastAsia="Times New Roman" w:hAnsi="Times New Roman" w:cs="Times New Roman"/>
          <w:lang w:eastAsia="es-PE"/>
        </w:rPr>
        <w:t>teoría</w:t>
      </w:r>
      <w:r w:rsidR="00E22BEB" w:rsidRPr="002149E9">
        <w:rPr>
          <w:rFonts w:ascii="Times New Roman" w:eastAsia="Times New Roman" w:hAnsi="Times New Roman" w:cs="Times New Roman"/>
          <w:lang w:eastAsia="es-PE"/>
        </w:rPr>
        <w:t>”</w:t>
      </w:r>
      <w:r w:rsidR="005113F7" w:rsidRPr="002149E9">
        <w:rPr>
          <w:rFonts w:ascii="Times New Roman" w:eastAsia="Times New Roman" w:hAnsi="Times New Roman" w:cs="Times New Roman"/>
          <w:lang w:eastAsia="es-PE"/>
        </w:rPr>
        <w:t>, el fascismo es acción</w:t>
      </w:r>
      <w:r w:rsidR="008D7AB5" w:rsidRPr="002149E9">
        <w:rPr>
          <w:rFonts w:ascii="Times New Roman" w:eastAsia="Times New Roman" w:hAnsi="Times New Roman" w:cs="Times New Roman"/>
          <w:lang w:eastAsia="es-PE"/>
        </w:rPr>
        <w:t xml:space="preserve"> como nos sugiere el nombre de la </w:t>
      </w:r>
      <w:r w:rsidR="005113F7" w:rsidRPr="002149E9">
        <w:rPr>
          <w:rFonts w:ascii="Times New Roman" w:eastAsia="Times New Roman" w:hAnsi="Times New Roman" w:cs="Times New Roman"/>
          <w:lang w:eastAsia="es-PE"/>
        </w:rPr>
        <w:t xml:space="preserve">coalición </w:t>
      </w:r>
      <w:r w:rsidR="008D7AB5" w:rsidRPr="002149E9">
        <w:rPr>
          <w:rFonts w:ascii="Times New Roman" w:eastAsia="Times New Roman" w:hAnsi="Times New Roman" w:cs="Times New Roman"/>
          <w:lang w:eastAsia="es-PE"/>
        </w:rPr>
        <w:t xml:space="preserve">que formó </w:t>
      </w:r>
      <w:proofErr w:type="spellStart"/>
      <w:r w:rsidR="008D7AB5" w:rsidRPr="002149E9">
        <w:rPr>
          <w:rFonts w:ascii="Times New Roman" w:eastAsia="Times New Roman" w:hAnsi="Times New Roman" w:cs="Times New Roman"/>
          <w:lang w:eastAsia="es-PE"/>
        </w:rPr>
        <w:t>Svoboda</w:t>
      </w:r>
      <w:proofErr w:type="spellEnd"/>
      <w:r w:rsidR="008D7AB5" w:rsidRPr="002149E9">
        <w:rPr>
          <w:rFonts w:ascii="Times New Roman" w:eastAsia="Times New Roman" w:hAnsi="Times New Roman" w:cs="Times New Roman"/>
          <w:lang w:eastAsia="es-PE"/>
        </w:rPr>
        <w:t xml:space="preserve"> a fines de los noventas</w:t>
      </w:r>
      <w:r w:rsidR="004D6AF4" w:rsidRPr="002149E9">
        <w:rPr>
          <w:rFonts w:ascii="Times New Roman" w:eastAsia="Times New Roman" w:hAnsi="Times New Roman" w:cs="Times New Roman"/>
          <w:lang w:eastAsia="es-PE"/>
        </w:rPr>
        <w:t>: “Menos Palabras”</w:t>
      </w:r>
      <w:r w:rsidR="005113F7" w:rsidRPr="002149E9">
        <w:rPr>
          <w:rFonts w:ascii="Times New Roman" w:eastAsia="Times New Roman" w:hAnsi="Times New Roman" w:cs="Times New Roman"/>
          <w:lang w:eastAsia="es-PE"/>
        </w:rPr>
        <w:t xml:space="preserve">. </w:t>
      </w:r>
      <w:r w:rsidR="00364C75" w:rsidRPr="002149E9">
        <w:rPr>
          <w:rFonts w:ascii="Times New Roman" w:eastAsia="Times New Roman" w:hAnsi="Times New Roman" w:cs="Times New Roman"/>
          <w:lang w:eastAsia="es-PE"/>
        </w:rPr>
        <w:t xml:space="preserve">La desesperación de la pequeña-burguesía, su “neurosis colectiva” la hace </w:t>
      </w:r>
      <w:r w:rsidR="00405709" w:rsidRPr="002149E9">
        <w:rPr>
          <w:rFonts w:ascii="Times New Roman" w:eastAsia="Times New Roman" w:hAnsi="Times New Roman" w:cs="Times New Roman"/>
          <w:lang w:eastAsia="es-PE"/>
        </w:rPr>
        <w:t>presa</w:t>
      </w:r>
      <w:r w:rsidR="00364C75" w:rsidRPr="002149E9">
        <w:rPr>
          <w:rFonts w:ascii="Times New Roman" w:eastAsia="Times New Roman" w:hAnsi="Times New Roman" w:cs="Times New Roman"/>
          <w:lang w:eastAsia="es-PE"/>
        </w:rPr>
        <w:t xml:space="preserve"> de los mayores absurdos. </w:t>
      </w:r>
      <w:r w:rsidR="00E22BEB" w:rsidRPr="002149E9">
        <w:rPr>
          <w:rFonts w:ascii="Times New Roman" w:eastAsia="Times New Roman" w:hAnsi="Times New Roman" w:cs="Times New Roman"/>
          <w:lang w:eastAsia="es-PE"/>
        </w:rPr>
        <w:t>El uso de términos como “nazis”, “neo-nazis”, “ultra-derecha”, “extrema derecha”, “</w:t>
      </w:r>
      <w:r w:rsidR="00163410" w:rsidRPr="002149E9">
        <w:rPr>
          <w:rFonts w:ascii="Times New Roman" w:eastAsia="Times New Roman" w:hAnsi="Times New Roman" w:cs="Times New Roman"/>
          <w:lang w:eastAsia="es-PE"/>
        </w:rPr>
        <w:t>skin head</w:t>
      </w:r>
      <w:r w:rsidR="00E22BEB" w:rsidRPr="002149E9">
        <w:rPr>
          <w:rFonts w:ascii="Times New Roman" w:eastAsia="Times New Roman" w:hAnsi="Times New Roman" w:cs="Times New Roman"/>
          <w:lang w:eastAsia="es-PE"/>
        </w:rPr>
        <w:t>” e incluso “neo-fascistas”</w:t>
      </w:r>
      <w:r w:rsidR="008D7AB5" w:rsidRPr="002149E9">
        <w:rPr>
          <w:rFonts w:ascii="Times New Roman" w:eastAsia="Times New Roman" w:hAnsi="Times New Roman" w:cs="Times New Roman"/>
          <w:lang w:eastAsia="es-PE"/>
        </w:rPr>
        <w:t xml:space="preserve"> (¿?) no son más que armas de confusión en manos de la izquierda </w:t>
      </w:r>
      <w:r w:rsidR="00BA77F5" w:rsidRPr="002149E9">
        <w:rPr>
          <w:rFonts w:ascii="Times New Roman" w:eastAsia="Times New Roman" w:hAnsi="Times New Roman" w:cs="Times New Roman"/>
          <w:lang w:eastAsia="es-PE"/>
        </w:rPr>
        <w:t>reformista</w:t>
      </w:r>
      <w:r w:rsidR="008D7AB5" w:rsidRPr="002149E9">
        <w:rPr>
          <w:rFonts w:ascii="Times New Roman" w:eastAsia="Times New Roman" w:hAnsi="Times New Roman" w:cs="Times New Roman"/>
          <w:lang w:eastAsia="es-PE"/>
        </w:rPr>
        <w:t xml:space="preserve">. </w:t>
      </w:r>
      <w:r w:rsidR="005113F7" w:rsidRPr="002149E9">
        <w:rPr>
          <w:rFonts w:ascii="Times New Roman" w:eastAsia="Times New Roman" w:hAnsi="Times New Roman" w:cs="Times New Roman"/>
          <w:lang w:eastAsia="es-PE"/>
        </w:rPr>
        <w:t xml:space="preserve">También fracasa el </w:t>
      </w:r>
      <w:r w:rsidR="00167859" w:rsidRPr="002149E9">
        <w:rPr>
          <w:rFonts w:ascii="Times New Roman" w:eastAsia="Times New Roman" w:hAnsi="Times New Roman" w:cs="Times New Roman"/>
          <w:lang w:eastAsia="es-PE"/>
        </w:rPr>
        <w:t>oportunismo</w:t>
      </w:r>
      <w:r w:rsidR="005113F7" w:rsidRPr="002149E9">
        <w:rPr>
          <w:rFonts w:ascii="Times New Roman" w:eastAsia="Times New Roman" w:hAnsi="Times New Roman" w:cs="Times New Roman"/>
          <w:lang w:eastAsia="es-PE"/>
        </w:rPr>
        <w:t xml:space="preserve"> cuando </w:t>
      </w:r>
      <w:r w:rsidR="00C01690" w:rsidRPr="002149E9">
        <w:rPr>
          <w:rFonts w:ascii="Times New Roman" w:eastAsia="Times New Roman" w:hAnsi="Times New Roman" w:cs="Times New Roman"/>
          <w:lang w:eastAsia="es-PE"/>
        </w:rPr>
        <w:t xml:space="preserve">niega que se trate de fascismo por la influencia de </w:t>
      </w:r>
      <w:r w:rsidR="00814E06" w:rsidRPr="002149E9">
        <w:rPr>
          <w:rFonts w:ascii="Times New Roman" w:eastAsia="Times New Roman" w:hAnsi="Times New Roman" w:cs="Times New Roman"/>
          <w:lang w:eastAsia="es-PE"/>
        </w:rPr>
        <w:t>é</w:t>
      </w:r>
      <w:r w:rsidR="00C01690" w:rsidRPr="002149E9">
        <w:rPr>
          <w:rFonts w:ascii="Times New Roman" w:eastAsia="Times New Roman" w:hAnsi="Times New Roman" w:cs="Times New Roman"/>
          <w:lang w:eastAsia="es-PE"/>
        </w:rPr>
        <w:t xml:space="preserve">ste sobre ciertos sectores de la clase obrera. </w:t>
      </w:r>
      <w:proofErr w:type="spellStart"/>
      <w:r w:rsidR="00C01690" w:rsidRPr="002149E9">
        <w:rPr>
          <w:rFonts w:ascii="Times New Roman" w:eastAsia="Times New Roman" w:hAnsi="Times New Roman" w:cs="Times New Roman"/>
          <w:lang w:eastAsia="es-PE"/>
        </w:rPr>
        <w:t>Svoboda</w:t>
      </w:r>
      <w:proofErr w:type="spellEnd"/>
      <w:r w:rsidR="00C01690" w:rsidRPr="002149E9">
        <w:rPr>
          <w:rFonts w:ascii="Times New Roman" w:eastAsia="Times New Roman" w:hAnsi="Times New Roman" w:cs="Times New Roman"/>
          <w:lang w:eastAsia="es-PE"/>
        </w:rPr>
        <w:t xml:space="preserve"> se asienta sobre </w:t>
      </w:r>
      <w:r w:rsidR="00814E06" w:rsidRPr="002149E9">
        <w:rPr>
          <w:rFonts w:ascii="Times New Roman" w:eastAsia="Times New Roman" w:hAnsi="Times New Roman" w:cs="Times New Roman"/>
          <w:lang w:eastAsia="es-PE"/>
        </w:rPr>
        <w:t xml:space="preserve">la pequeña-burguesía urbana de occidente y </w:t>
      </w:r>
      <w:r w:rsidR="00C01690" w:rsidRPr="002149E9">
        <w:rPr>
          <w:rFonts w:ascii="Times New Roman" w:eastAsia="Times New Roman" w:hAnsi="Times New Roman" w:cs="Times New Roman"/>
          <w:lang w:eastAsia="es-PE"/>
        </w:rPr>
        <w:t xml:space="preserve">en el campesinado </w:t>
      </w:r>
      <w:r w:rsidR="00814E06" w:rsidRPr="002149E9">
        <w:rPr>
          <w:rFonts w:ascii="Times New Roman" w:eastAsia="Times New Roman" w:hAnsi="Times New Roman" w:cs="Times New Roman"/>
          <w:lang w:eastAsia="es-PE"/>
        </w:rPr>
        <w:t xml:space="preserve">del centro </w:t>
      </w:r>
      <w:r w:rsidR="00C01690" w:rsidRPr="002149E9">
        <w:rPr>
          <w:rFonts w:ascii="Times New Roman" w:eastAsia="Times New Roman" w:hAnsi="Times New Roman" w:cs="Times New Roman"/>
          <w:lang w:eastAsia="es-PE"/>
        </w:rPr>
        <w:t xml:space="preserve">pero también sobre el sector más atrasado del proletariado. </w:t>
      </w:r>
      <w:r w:rsidR="004728EC" w:rsidRPr="002149E9">
        <w:rPr>
          <w:rFonts w:ascii="Times New Roman" w:eastAsia="Times New Roman" w:hAnsi="Times New Roman" w:cs="Times New Roman"/>
          <w:lang w:eastAsia="es-PE"/>
        </w:rPr>
        <w:t>E</w:t>
      </w:r>
      <w:r w:rsidR="00C01690" w:rsidRPr="002149E9">
        <w:rPr>
          <w:rFonts w:ascii="Times New Roman" w:eastAsia="Times New Roman" w:hAnsi="Times New Roman" w:cs="Times New Roman"/>
          <w:lang w:eastAsia="es-PE"/>
        </w:rPr>
        <w:t xml:space="preserve">n la provincia de </w:t>
      </w:r>
      <w:proofErr w:type="spellStart"/>
      <w:r w:rsidR="00C01690" w:rsidRPr="002149E9">
        <w:rPr>
          <w:rFonts w:ascii="Times New Roman" w:eastAsia="Times New Roman" w:hAnsi="Times New Roman" w:cs="Times New Roman"/>
          <w:lang w:eastAsia="es-PE"/>
        </w:rPr>
        <w:t>Lviv</w:t>
      </w:r>
      <w:proofErr w:type="spellEnd"/>
      <w:r w:rsidR="00C01690" w:rsidRPr="002149E9">
        <w:rPr>
          <w:rFonts w:ascii="Times New Roman" w:eastAsia="Times New Roman" w:hAnsi="Times New Roman" w:cs="Times New Roman"/>
          <w:lang w:eastAsia="es-PE"/>
        </w:rPr>
        <w:t xml:space="preserve"> </w:t>
      </w:r>
      <w:r w:rsidR="004728EC" w:rsidRPr="002149E9">
        <w:rPr>
          <w:rFonts w:ascii="Times New Roman" w:eastAsia="Times New Roman" w:hAnsi="Times New Roman" w:cs="Times New Roman"/>
          <w:lang w:eastAsia="es-PE"/>
        </w:rPr>
        <w:t xml:space="preserve">incluso </w:t>
      </w:r>
      <w:r w:rsidR="00C01690" w:rsidRPr="002149E9">
        <w:rPr>
          <w:rFonts w:ascii="Times New Roman" w:eastAsia="Times New Roman" w:hAnsi="Times New Roman" w:cs="Times New Roman"/>
          <w:lang w:eastAsia="es-PE"/>
        </w:rPr>
        <w:t>es conocido como el “partido de los proles”</w:t>
      </w:r>
      <w:r w:rsidR="00C43EDC" w:rsidRPr="002149E9">
        <w:rPr>
          <w:rFonts w:ascii="Times New Roman" w:eastAsia="Times New Roman" w:hAnsi="Times New Roman" w:cs="Times New Roman"/>
          <w:lang w:eastAsia="es-PE"/>
        </w:rPr>
        <w:t xml:space="preserve">. Este </w:t>
      </w:r>
      <w:r w:rsidR="00C43EDC" w:rsidRPr="002149E9">
        <w:rPr>
          <w:rFonts w:ascii="Times New Roman" w:eastAsia="Times New Roman" w:hAnsi="Times New Roman" w:cs="Times New Roman"/>
          <w:lang w:eastAsia="es-PE"/>
        </w:rPr>
        <w:lastRenderedPageBreak/>
        <w:t>fenómeno</w:t>
      </w:r>
      <w:r w:rsidR="00814E06" w:rsidRPr="002149E9">
        <w:rPr>
          <w:rFonts w:ascii="Times New Roman" w:eastAsia="Times New Roman" w:hAnsi="Times New Roman" w:cs="Times New Roman"/>
          <w:lang w:eastAsia="es-PE"/>
        </w:rPr>
        <w:t xml:space="preserve"> sin embargo, puede ser explicado </w:t>
      </w:r>
      <w:r w:rsidR="00251927" w:rsidRPr="002149E9">
        <w:rPr>
          <w:rFonts w:ascii="Times New Roman" w:eastAsia="Times New Roman" w:hAnsi="Times New Roman" w:cs="Times New Roman"/>
          <w:lang w:eastAsia="es-PE"/>
        </w:rPr>
        <w:t xml:space="preserve">también </w:t>
      </w:r>
      <w:r w:rsidR="00814E06" w:rsidRPr="002149E9">
        <w:rPr>
          <w:rFonts w:ascii="Times New Roman" w:eastAsia="Times New Roman" w:hAnsi="Times New Roman" w:cs="Times New Roman"/>
          <w:lang w:eastAsia="es-PE"/>
        </w:rPr>
        <w:t xml:space="preserve">por marxismo revolucionario: </w:t>
      </w:r>
      <w:r w:rsidR="00251927" w:rsidRPr="002149E9">
        <w:rPr>
          <w:rFonts w:ascii="Times New Roman" w:eastAsia="Times New Roman" w:hAnsi="Times New Roman" w:cs="Times New Roman"/>
          <w:lang w:eastAsia="es-PE"/>
        </w:rPr>
        <w:t>“</w:t>
      </w:r>
      <w:r w:rsidR="00251927" w:rsidRPr="002149E9">
        <w:rPr>
          <w:rFonts w:ascii="Times New Roman" w:eastAsia="Times New Roman" w:hAnsi="Times New Roman" w:cs="Times New Roman"/>
          <w:i/>
          <w:lang w:eastAsia="es-PE"/>
        </w:rPr>
        <w:t>Los obreros no están en absoluto inmunizados de una vez por todas contra</w:t>
      </w:r>
      <w:r w:rsidR="00E46A3A" w:rsidRPr="002149E9">
        <w:rPr>
          <w:rFonts w:ascii="Times New Roman" w:eastAsia="Times New Roman" w:hAnsi="Times New Roman" w:cs="Times New Roman"/>
          <w:i/>
          <w:lang w:eastAsia="es-PE"/>
        </w:rPr>
        <w:t xml:space="preserve"> la influencia de los fascistas </w:t>
      </w:r>
      <w:r w:rsidR="00E46A3A" w:rsidRPr="002149E9">
        <w:rPr>
          <w:rFonts w:ascii="Times New Roman" w:eastAsia="Times New Roman" w:hAnsi="Times New Roman" w:cs="Times New Roman"/>
          <w:lang w:eastAsia="es-PE"/>
        </w:rPr>
        <w:t xml:space="preserve">[…] </w:t>
      </w:r>
      <w:r w:rsidR="00251927" w:rsidRPr="002149E9">
        <w:rPr>
          <w:rFonts w:ascii="Times New Roman" w:eastAsia="Times New Roman" w:hAnsi="Times New Roman" w:cs="Times New Roman"/>
          <w:i/>
          <w:lang w:eastAsia="es-PE"/>
        </w:rPr>
        <w:t>Los empleados, el personal técnico y administrativo, ciertas capas de funcionarios, constituyeron en el pasado uno de los apoyos importantes de la socialdemocracia. En la actualidad, estos elementos se han pasado o se están pasando a los nacionalsocialistas. Tras de sí pueden arrastrar, si no han comenzado a hacerlo ya, a la aristocracia obrera. Siguiendo esta línea, el nacionalsocialismo penetra por arriba en el proletariado. De todas formas, su eventual penetración por abajo, es decir, por los parados, es mucho más peligrosa. Ninguna clase puede vivir durante mucho tiempo sin perspectiva ni esperanza. Los parados no son una clase, pero constituyen ya una capa social muy compacta y muy estable, que busca en vano sustraerse a unas condiciones de vida insoportables. Si es cierto, en general, que sólo la revolución proletaria puede salvar a Alemania de la descomposición y la desagregación, esto es cierto en primer lugar para los millones de parados</w:t>
      </w:r>
      <w:r w:rsidR="00251927" w:rsidRPr="002149E9">
        <w:rPr>
          <w:rFonts w:ascii="Times New Roman" w:eastAsia="Times New Roman" w:hAnsi="Times New Roman" w:cs="Times New Roman"/>
          <w:lang w:eastAsia="es-PE"/>
        </w:rPr>
        <w:t xml:space="preserve">” (Trotsky, </w:t>
      </w:r>
      <w:r w:rsidR="00251927" w:rsidRPr="002149E9">
        <w:rPr>
          <w:rFonts w:ascii="Times New Roman" w:eastAsia="Times New Roman" w:hAnsi="Times New Roman" w:cs="Times New Roman"/>
          <w:i/>
          <w:lang w:eastAsia="es-PE"/>
        </w:rPr>
        <w:t>¿Y ahora? - Problemas vitales del proletariado alemán</w:t>
      </w:r>
      <w:r w:rsidR="00251927" w:rsidRPr="002149E9">
        <w:rPr>
          <w:rFonts w:ascii="Times New Roman" w:eastAsia="Times New Roman" w:hAnsi="Times New Roman" w:cs="Times New Roman"/>
          <w:lang w:eastAsia="es-PE"/>
        </w:rPr>
        <w:t>).</w:t>
      </w:r>
      <w:r w:rsidR="00CB2838" w:rsidRPr="002149E9">
        <w:rPr>
          <w:rFonts w:ascii="Times New Roman" w:eastAsia="Times New Roman" w:hAnsi="Times New Roman" w:cs="Times New Roman"/>
          <w:lang w:eastAsia="es-PE"/>
        </w:rPr>
        <w:t xml:space="preserve"> </w:t>
      </w:r>
      <w:r w:rsidR="00C43EDC" w:rsidRPr="002149E9">
        <w:rPr>
          <w:rFonts w:ascii="Times New Roman" w:eastAsia="Times New Roman" w:hAnsi="Times New Roman" w:cs="Times New Roman"/>
          <w:lang w:eastAsia="es-PE"/>
        </w:rPr>
        <w:t xml:space="preserve">No nos debe sorprender entonces que </w:t>
      </w:r>
      <w:proofErr w:type="spellStart"/>
      <w:r w:rsidR="00C43EDC" w:rsidRPr="002149E9">
        <w:rPr>
          <w:rFonts w:ascii="Times New Roman" w:eastAsia="Times New Roman" w:hAnsi="Times New Roman" w:cs="Times New Roman"/>
          <w:lang w:eastAsia="es-PE"/>
        </w:rPr>
        <w:t>Svoboda</w:t>
      </w:r>
      <w:proofErr w:type="spellEnd"/>
      <w:r w:rsidR="00C43EDC" w:rsidRPr="002149E9">
        <w:rPr>
          <w:rFonts w:ascii="Times New Roman" w:eastAsia="Times New Roman" w:hAnsi="Times New Roman" w:cs="Times New Roman"/>
          <w:lang w:eastAsia="es-PE"/>
        </w:rPr>
        <w:t xml:space="preserve"> </w:t>
      </w:r>
      <w:r w:rsidR="00FA3805" w:rsidRPr="002149E9">
        <w:rPr>
          <w:rFonts w:ascii="Times New Roman" w:eastAsia="Times New Roman" w:hAnsi="Times New Roman" w:cs="Times New Roman"/>
          <w:lang w:eastAsia="es-PE"/>
        </w:rPr>
        <w:t>haya</w:t>
      </w:r>
      <w:r w:rsidR="00C43EDC" w:rsidRPr="002149E9">
        <w:rPr>
          <w:rFonts w:ascii="Times New Roman" w:eastAsia="Times New Roman" w:hAnsi="Times New Roman" w:cs="Times New Roman"/>
          <w:lang w:eastAsia="es-PE"/>
        </w:rPr>
        <w:t xml:space="preserve"> intervenido en una protesta </w:t>
      </w:r>
      <w:r w:rsidR="00BE16A8" w:rsidRPr="002149E9">
        <w:rPr>
          <w:rFonts w:ascii="Times New Roman" w:eastAsia="Times New Roman" w:hAnsi="Times New Roman" w:cs="Times New Roman"/>
          <w:lang w:eastAsia="es-PE"/>
        </w:rPr>
        <w:t xml:space="preserve">radicalizada </w:t>
      </w:r>
      <w:r w:rsidR="00C43EDC" w:rsidRPr="002149E9">
        <w:rPr>
          <w:rFonts w:ascii="Times New Roman" w:eastAsia="Times New Roman" w:hAnsi="Times New Roman" w:cs="Times New Roman"/>
          <w:lang w:eastAsia="es-PE"/>
        </w:rPr>
        <w:t xml:space="preserve">de trabajadores </w:t>
      </w:r>
      <w:r w:rsidR="00FA3805" w:rsidRPr="002149E9">
        <w:rPr>
          <w:rFonts w:ascii="Times New Roman" w:eastAsia="Times New Roman" w:hAnsi="Times New Roman" w:cs="Times New Roman"/>
          <w:lang w:eastAsia="es-PE"/>
        </w:rPr>
        <w:t>despedidos llevando consignas de “</w:t>
      </w:r>
      <w:r w:rsidR="00C43EDC" w:rsidRPr="002149E9">
        <w:rPr>
          <w:rFonts w:ascii="Times New Roman" w:eastAsia="Times New Roman" w:hAnsi="Times New Roman" w:cs="Times New Roman"/>
          <w:lang w:eastAsia="es-PE"/>
        </w:rPr>
        <w:t>revolución social</w:t>
      </w:r>
      <w:r w:rsidR="00FA3805" w:rsidRPr="002149E9">
        <w:rPr>
          <w:rFonts w:ascii="Times New Roman" w:eastAsia="Times New Roman" w:hAnsi="Times New Roman" w:cs="Times New Roman"/>
          <w:lang w:eastAsia="es-PE"/>
        </w:rPr>
        <w:t>”</w:t>
      </w:r>
      <w:r w:rsidR="00C43EDC" w:rsidRPr="002149E9">
        <w:rPr>
          <w:rFonts w:ascii="Times New Roman" w:eastAsia="Times New Roman" w:hAnsi="Times New Roman" w:cs="Times New Roman"/>
          <w:lang w:eastAsia="es-PE"/>
        </w:rPr>
        <w:t xml:space="preserve"> y </w:t>
      </w:r>
      <w:r w:rsidR="00FA3805" w:rsidRPr="002149E9">
        <w:rPr>
          <w:rFonts w:ascii="Times New Roman" w:eastAsia="Times New Roman" w:hAnsi="Times New Roman" w:cs="Times New Roman"/>
          <w:lang w:eastAsia="es-PE"/>
        </w:rPr>
        <w:t>“</w:t>
      </w:r>
      <w:r w:rsidR="00C43EDC" w:rsidRPr="002149E9">
        <w:rPr>
          <w:rFonts w:ascii="Times New Roman" w:eastAsia="Times New Roman" w:hAnsi="Times New Roman" w:cs="Times New Roman"/>
          <w:lang w:eastAsia="es-PE"/>
        </w:rPr>
        <w:t>emancipación nacional</w:t>
      </w:r>
      <w:r w:rsidR="00FA3805" w:rsidRPr="002149E9">
        <w:rPr>
          <w:rFonts w:ascii="Times New Roman" w:eastAsia="Times New Roman" w:hAnsi="Times New Roman" w:cs="Times New Roman"/>
          <w:lang w:eastAsia="es-PE"/>
        </w:rPr>
        <w:t>”</w:t>
      </w:r>
      <w:r w:rsidR="00BE16A8" w:rsidRPr="002149E9">
        <w:rPr>
          <w:rFonts w:ascii="Times New Roman" w:eastAsia="Times New Roman" w:hAnsi="Times New Roman" w:cs="Times New Roman"/>
          <w:lang w:eastAsia="es-PE"/>
        </w:rPr>
        <w:t xml:space="preserve">, pero obviamente sin llamar a paralizar la producción. </w:t>
      </w:r>
      <w:r w:rsidR="00FB1EEF" w:rsidRPr="002149E9">
        <w:rPr>
          <w:rFonts w:ascii="Times New Roman" w:eastAsia="Times New Roman" w:hAnsi="Times New Roman" w:cs="Times New Roman"/>
          <w:lang w:eastAsia="es-PE"/>
        </w:rPr>
        <w:t xml:space="preserve">Solo la bancarrota de las direcciones reformistas del proletariado puede explicar que el fascismo </w:t>
      </w:r>
      <w:r w:rsidR="008A1436" w:rsidRPr="002149E9">
        <w:rPr>
          <w:rFonts w:ascii="Times New Roman" w:eastAsia="Times New Roman" w:hAnsi="Times New Roman" w:cs="Times New Roman"/>
          <w:lang w:eastAsia="es-PE"/>
        </w:rPr>
        <w:t xml:space="preserve">haya podido conquistar tantas </w:t>
      </w:r>
      <w:r w:rsidR="00FB1EEF" w:rsidRPr="002149E9">
        <w:rPr>
          <w:rFonts w:ascii="Times New Roman" w:eastAsia="Times New Roman" w:hAnsi="Times New Roman" w:cs="Times New Roman"/>
          <w:lang w:eastAsia="es-PE"/>
        </w:rPr>
        <w:t xml:space="preserve">posiciones. </w:t>
      </w:r>
    </w:p>
    <w:p w:rsidR="00A209F0" w:rsidRPr="002149E9" w:rsidRDefault="007A53D8" w:rsidP="0045116C">
      <w:pPr>
        <w:spacing w:after="0" w:line="240" w:lineRule="auto"/>
        <w:jc w:val="both"/>
        <w:textAlignment w:val="center"/>
        <w:rPr>
          <w:rFonts w:ascii="Times New Roman" w:eastAsia="Times New Roman" w:hAnsi="Times New Roman" w:cs="Times New Roman"/>
          <w:lang w:eastAsia="es-PE"/>
        </w:rPr>
      </w:pPr>
      <w:r w:rsidRPr="002149E9">
        <w:rPr>
          <w:rFonts w:ascii="Times New Roman" w:eastAsia="Times New Roman" w:hAnsi="Times New Roman" w:cs="Times New Roman"/>
          <w:lang w:eastAsia="es-PE"/>
        </w:rPr>
        <w:t xml:space="preserve">Con el salto cualitativo de la influencia del fascismo sobre las masas pequeño-burguesas, se empezó a desarrollar </w:t>
      </w:r>
      <w:r w:rsidR="005F0438" w:rsidRPr="002149E9">
        <w:rPr>
          <w:rFonts w:ascii="Times New Roman" w:eastAsia="Times New Roman" w:hAnsi="Times New Roman" w:cs="Times New Roman"/>
          <w:lang w:eastAsia="es-PE"/>
        </w:rPr>
        <w:t>una situación pre-fascista y el régimen bonapartista adoptó también este carácter. Esto no quiere decir que no pueda desarrollarse también una situación pre-revolucionaria: “</w:t>
      </w:r>
      <w:r w:rsidR="005F0438" w:rsidRPr="002149E9">
        <w:rPr>
          <w:rFonts w:ascii="Times New Roman" w:eastAsia="Times New Roman" w:hAnsi="Times New Roman" w:cs="Times New Roman"/>
          <w:i/>
          <w:lang w:eastAsia="es-PE"/>
        </w:rPr>
        <w:t xml:space="preserve">Al no comprender la naturaleza del régimen bonapartista, los </w:t>
      </w:r>
      <w:proofErr w:type="spellStart"/>
      <w:r w:rsidR="005F0438" w:rsidRPr="002149E9">
        <w:rPr>
          <w:rFonts w:ascii="Times New Roman" w:eastAsia="Times New Roman" w:hAnsi="Times New Roman" w:cs="Times New Roman"/>
          <w:i/>
          <w:lang w:eastAsia="es-PE"/>
        </w:rPr>
        <w:t>stalinistas</w:t>
      </w:r>
      <w:proofErr w:type="spellEnd"/>
      <w:r w:rsidR="005F0438" w:rsidRPr="002149E9">
        <w:rPr>
          <w:rFonts w:ascii="Times New Roman" w:eastAsia="Times New Roman" w:hAnsi="Times New Roman" w:cs="Times New Roman"/>
          <w:i/>
          <w:lang w:eastAsia="es-PE"/>
        </w:rPr>
        <w:t xml:space="preserve"> se ven llevados a dar el siguiente diagnóstico: ‘no es una situación revolucionaria’, e ignoran la situación prerrevolucionaria</w:t>
      </w:r>
      <w:r w:rsidR="005F0438" w:rsidRPr="002149E9">
        <w:rPr>
          <w:rFonts w:ascii="Times New Roman" w:eastAsia="Times New Roman" w:hAnsi="Times New Roman" w:cs="Times New Roman"/>
          <w:lang w:eastAsia="es-PE"/>
        </w:rPr>
        <w:t>”</w:t>
      </w:r>
      <w:r w:rsidR="003617A1" w:rsidRPr="002149E9">
        <w:rPr>
          <w:rFonts w:ascii="Times New Roman" w:eastAsia="Times New Roman" w:hAnsi="Times New Roman" w:cs="Times New Roman"/>
          <w:lang w:eastAsia="es-PE"/>
        </w:rPr>
        <w:t xml:space="preserve"> (Trotsky, </w:t>
      </w:r>
      <w:r w:rsidR="003617A1" w:rsidRPr="002149E9">
        <w:rPr>
          <w:rFonts w:ascii="Times New Roman" w:eastAsia="Times New Roman" w:hAnsi="Times New Roman" w:cs="Times New Roman"/>
          <w:i/>
          <w:lang w:eastAsia="es-PE"/>
        </w:rPr>
        <w:t>Otra vez sobre la cuestión del bonapartismo</w:t>
      </w:r>
      <w:r w:rsidR="003617A1" w:rsidRPr="002149E9">
        <w:rPr>
          <w:rFonts w:ascii="Times New Roman" w:eastAsia="Times New Roman" w:hAnsi="Times New Roman" w:cs="Times New Roman"/>
          <w:lang w:eastAsia="es-PE"/>
        </w:rPr>
        <w:t>)</w:t>
      </w:r>
      <w:r w:rsidR="005F0438" w:rsidRPr="002149E9">
        <w:rPr>
          <w:rFonts w:ascii="Times New Roman" w:eastAsia="Times New Roman" w:hAnsi="Times New Roman" w:cs="Times New Roman"/>
          <w:lang w:eastAsia="es-PE"/>
        </w:rPr>
        <w:t xml:space="preserve">. </w:t>
      </w:r>
      <w:r w:rsidR="00384BE4" w:rsidRPr="002149E9">
        <w:rPr>
          <w:rFonts w:ascii="Times New Roman" w:eastAsia="Times New Roman" w:hAnsi="Times New Roman" w:cs="Times New Roman"/>
          <w:lang w:eastAsia="es-PE"/>
        </w:rPr>
        <w:t>En Ucrania entonces se empezó a desarrollar una situación pre-fascista como parte de la ofensiva contra-revolucionaria del imperialismo. Sin embargo, a</w:t>
      </w:r>
      <w:r w:rsidR="002657ED" w:rsidRPr="002149E9">
        <w:rPr>
          <w:rFonts w:ascii="Times New Roman" w:eastAsia="Times New Roman" w:hAnsi="Times New Roman" w:cs="Times New Roman"/>
          <w:lang w:eastAsia="es-PE"/>
        </w:rPr>
        <w:t xml:space="preserve">l apoyarse </w:t>
      </w:r>
      <w:r w:rsidR="00A179CB" w:rsidRPr="002149E9">
        <w:rPr>
          <w:rFonts w:ascii="Times New Roman" w:eastAsia="Times New Roman" w:hAnsi="Times New Roman" w:cs="Times New Roman"/>
          <w:lang w:eastAsia="es-PE"/>
        </w:rPr>
        <w:t>únicamente</w:t>
      </w:r>
      <w:r w:rsidR="00730603" w:rsidRPr="002149E9">
        <w:rPr>
          <w:rFonts w:ascii="Times New Roman" w:eastAsia="Times New Roman" w:hAnsi="Times New Roman" w:cs="Times New Roman"/>
          <w:lang w:eastAsia="es-PE"/>
        </w:rPr>
        <w:t xml:space="preserve"> </w:t>
      </w:r>
      <w:r w:rsidR="002657ED" w:rsidRPr="002149E9">
        <w:rPr>
          <w:rFonts w:ascii="Times New Roman" w:eastAsia="Times New Roman" w:hAnsi="Times New Roman" w:cs="Times New Roman"/>
          <w:lang w:eastAsia="es-PE"/>
        </w:rPr>
        <w:t xml:space="preserve">en la </w:t>
      </w:r>
      <w:r w:rsidR="005270B9" w:rsidRPr="002149E9">
        <w:rPr>
          <w:rFonts w:ascii="Times New Roman" w:eastAsia="Times New Roman" w:hAnsi="Times New Roman" w:cs="Times New Roman"/>
          <w:lang w:eastAsia="es-PE"/>
        </w:rPr>
        <w:t>pequeña-burguesía</w:t>
      </w:r>
      <w:r w:rsidR="005D1429" w:rsidRPr="002149E9">
        <w:rPr>
          <w:rFonts w:ascii="Times New Roman" w:eastAsia="Times New Roman" w:hAnsi="Times New Roman" w:cs="Times New Roman"/>
          <w:lang w:eastAsia="es-PE"/>
        </w:rPr>
        <w:t xml:space="preserve"> de</w:t>
      </w:r>
      <w:r w:rsidR="00D73613" w:rsidRPr="002149E9">
        <w:rPr>
          <w:rFonts w:ascii="Times New Roman" w:eastAsia="Times New Roman" w:hAnsi="Times New Roman" w:cs="Times New Roman"/>
          <w:lang w:eastAsia="es-PE"/>
        </w:rPr>
        <w:t xml:space="preserve"> la </w:t>
      </w:r>
      <w:r w:rsidR="009C54C1" w:rsidRPr="002149E9">
        <w:rPr>
          <w:rFonts w:ascii="Times New Roman" w:eastAsia="Times New Roman" w:hAnsi="Times New Roman" w:cs="Times New Roman"/>
          <w:lang w:eastAsia="es-PE"/>
        </w:rPr>
        <w:t xml:space="preserve">mitad occidental de </w:t>
      </w:r>
      <w:r w:rsidR="00D73613" w:rsidRPr="002149E9">
        <w:rPr>
          <w:rFonts w:ascii="Times New Roman" w:eastAsia="Times New Roman" w:hAnsi="Times New Roman" w:cs="Times New Roman"/>
          <w:lang w:eastAsia="es-PE"/>
        </w:rPr>
        <w:t>Ucrania</w:t>
      </w:r>
      <w:r w:rsidR="00CA0485" w:rsidRPr="002149E9">
        <w:rPr>
          <w:rFonts w:ascii="Times New Roman" w:eastAsia="Times New Roman" w:hAnsi="Times New Roman" w:cs="Times New Roman"/>
          <w:lang w:eastAsia="es-PE"/>
        </w:rPr>
        <w:t xml:space="preserve">, </w:t>
      </w:r>
      <w:proofErr w:type="spellStart"/>
      <w:r w:rsidR="00384BE4" w:rsidRPr="002149E9">
        <w:rPr>
          <w:rFonts w:ascii="Times New Roman" w:eastAsia="Times New Roman" w:hAnsi="Times New Roman" w:cs="Times New Roman"/>
          <w:lang w:eastAsia="es-PE"/>
        </w:rPr>
        <w:t>Svoboda</w:t>
      </w:r>
      <w:proofErr w:type="spellEnd"/>
      <w:r w:rsidR="00384BE4" w:rsidRPr="002149E9">
        <w:rPr>
          <w:rFonts w:ascii="Times New Roman" w:eastAsia="Times New Roman" w:hAnsi="Times New Roman" w:cs="Times New Roman"/>
          <w:lang w:eastAsia="es-PE"/>
        </w:rPr>
        <w:t xml:space="preserve"> </w:t>
      </w:r>
      <w:r w:rsidR="002657ED" w:rsidRPr="002149E9">
        <w:rPr>
          <w:rFonts w:ascii="Times New Roman" w:eastAsia="Times New Roman" w:hAnsi="Times New Roman" w:cs="Times New Roman"/>
          <w:lang w:eastAsia="es-PE"/>
        </w:rPr>
        <w:t>presenta una debilid</w:t>
      </w:r>
      <w:r w:rsidR="00431E8F" w:rsidRPr="002149E9">
        <w:rPr>
          <w:rFonts w:ascii="Times New Roman" w:eastAsia="Times New Roman" w:hAnsi="Times New Roman" w:cs="Times New Roman"/>
          <w:lang w:eastAsia="es-PE"/>
        </w:rPr>
        <w:t>ad intrínseca que lo ha obligado</w:t>
      </w:r>
      <w:r w:rsidR="00DE6D17" w:rsidRPr="002149E9">
        <w:rPr>
          <w:rFonts w:ascii="Times New Roman" w:eastAsia="Times New Roman" w:hAnsi="Times New Roman" w:cs="Times New Roman"/>
          <w:lang w:eastAsia="es-PE"/>
        </w:rPr>
        <w:t xml:space="preserve"> a </w:t>
      </w:r>
      <w:r w:rsidR="00051AE1" w:rsidRPr="002149E9">
        <w:rPr>
          <w:rFonts w:ascii="Times New Roman" w:eastAsia="Times New Roman" w:hAnsi="Times New Roman" w:cs="Times New Roman"/>
          <w:lang w:eastAsia="es-PE"/>
        </w:rPr>
        <w:t xml:space="preserve">actuar de forma defensiva, manteniendo </w:t>
      </w:r>
      <w:r w:rsidR="00CA0485" w:rsidRPr="002149E9">
        <w:rPr>
          <w:rFonts w:ascii="Times New Roman" w:eastAsia="Times New Roman" w:hAnsi="Times New Roman" w:cs="Times New Roman"/>
          <w:lang w:eastAsia="es-PE"/>
        </w:rPr>
        <w:t xml:space="preserve">la separación formal </w:t>
      </w:r>
      <w:r w:rsidR="004E01FD" w:rsidRPr="002149E9">
        <w:rPr>
          <w:rFonts w:ascii="Times New Roman" w:eastAsia="Times New Roman" w:hAnsi="Times New Roman" w:cs="Times New Roman"/>
          <w:lang w:eastAsia="es-PE"/>
        </w:rPr>
        <w:t>con</w:t>
      </w:r>
      <w:r w:rsidR="00CA0485" w:rsidRPr="002149E9">
        <w:rPr>
          <w:rFonts w:ascii="Times New Roman" w:eastAsia="Times New Roman" w:hAnsi="Times New Roman" w:cs="Times New Roman"/>
          <w:lang w:eastAsia="es-PE"/>
        </w:rPr>
        <w:t xml:space="preserve"> su milicia </w:t>
      </w:r>
      <w:r w:rsidR="00E90C89" w:rsidRPr="002149E9">
        <w:rPr>
          <w:rFonts w:ascii="Times New Roman" w:eastAsia="Times New Roman" w:hAnsi="Times New Roman" w:cs="Times New Roman"/>
          <w:lang w:eastAsia="es-PE"/>
        </w:rPr>
        <w:t xml:space="preserve">(Sector de Derecha) </w:t>
      </w:r>
      <w:r w:rsidR="00CA0485" w:rsidRPr="002149E9">
        <w:rPr>
          <w:rFonts w:ascii="Times New Roman" w:eastAsia="Times New Roman" w:hAnsi="Times New Roman" w:cs="Times New Roman"/>
          <w:lang w:eastAsia="es-PE"/>
        </w:rPr>
        <w:t>y un discurso ambiguo con res</w:t>
      </w:r>
      <w:r w:rsidR="00007F9C" w:rsidRPr="002149E9">
        <w:rPr>
          <w:rFonts w:ascii="Times New Roman" w:eastAsia="Times New Roman" w:hAnsi="Times New Roman" w:cs="Times New Roman"/>
          <w:lang w:eastAsia="es-PE"/>
        </w:rPr>
        <w:t xml:space="preserve">pecto al método insurreccional pero con </w:t>
      </w:r>
      <w:r w:rsidR="0094172C" w:rsidRPr="002149E9">
        <w:rPr>
          <w:rFonts w:ascii="Times New Roman" w:eastAsia="Times New Roman" w:hAnsi="Times New Roman" w:cs="Times New Roman"/>
          <w:lang w:eastAsia="es-PE"/>
        </w:rPr>
        <w:t xml:space="preserve">el mismo programa </w:t>
      </w:r>
      <w:r w:rsidR="00490B84" w:rsidRPr="002149E9">
        <w:rPr>
          <w:rFonts w:ascii="Times New Roman" w:eastAsia="Times New Roman" w:hAnsi="Times New Roman" w:cs="Times New Roman"/>
          <w:lang w:eastAsia="es-PE"/>
        </w:rPr>
        <w:t xml:space="preserve">fascista de </w:t>
      </w:r>
      <w:r w:rsidR="0094172C" w:rsidRPr="002149E9">
        <w:rPr>
          <w:rFonts w:ascii="Times New Roman" w:eastAsia="Times New Roman" w:hAnsi="Times New Roman" w:cs="Times New Roman"/>
          <w:lang w:eastAsia="es-PE"/>
        </w:rPr>
        <w:t xml:space="preserve">demagogia </w:t>
      </w:r>
      <w:r w:rsidR="00007F9C" w:rsidRPr="002149E9">
        <w:rPr>
          <w:rFonts w:ascii="Times New Roman" w:eastAsia="Times New Roman" w:hAnsi="Times New Roman" w:cs="Times New Roman"/>
          <w:lang w:eastAsia="es-PE"/>
        </w:rPr>
        <w:t>populis</w:t>
      </w:r>
      <w:r w:rsidR="0094172C" w:rsidRPr="002149E9">
        <w:rPr>
          <w:rFonts w:ascii="Times New Roman" w:eastAsia="Times New Roman" w:hAnsi="Times New Roman" w:cs="Times New Roman"/>
          <w:lang w:eastAsia="es-PE"/>
        </w:rPr>
        <w:t>ta, anti-comunista y anti-rusa</w:t>
      </w:r>
      <w:r w:rsidR="00007F9C" w:rsidRPr="002149E9">
        <w:rPr>
          <w:rFonts w:ascii="Times New Roman" w:eastAsia="Times New Roman" w:hAnsi="Times New Roman" w:cs="Times New Roman"/>
          <w:lang w:eastAsia="es-PE"/>
        </w:rPr>
        <w:t xml:space="preserve">, </w:t>
      </w:r>
      <w:r w:rsidR="001F491F" w:rsidRPr="002149E9">
        <w:rPr>
          <w:rFonts w:ascii="Times New Roman" w:eastAsia="Times New Roman" w:hAnsi="Times New Roman" w:cs="Times New Roman"/>
          <w:lang w:eastAsia="es-PE"/>
        </w:rPr>
        <w:t xml:space="preserve">con la que </w:t>
      </w:r>
      <w:r w:rsidR="00007F9C" w:rsidRPr="002149E9">
        <w:rPr>
          <w:rFonts w:ascii="Times New Roman" w:eastAsia="Times New Roman" w:hAnsi="Times New Roman" w:cs="Times New Roman"/>
          <w:lang w:eastAsia="es-PE"/>
        </w:rPr>
        <w:t xml:space="preserve">el odio pequeño-burgués </w:t>
      </w:r>
      <w:r w:rsidR="00DD44E6" w:rsidRPr="002149E9">
        <w:rPr>
          <w:rFonts w:ascii="Times New Roman" w:eastAsia="Times New Roman" w:hAnsi="Times New Roman" w:cs="Times New Roman"/>
          <w:lang w:eastAsia="es-PE"/>
        </w:rPr>
        <w:t xml:space="preserve">contra el capital </w:t>
      </w:r>
      <w:r w:rsidR="001F491F" w:rsidRPr="002149E9">
        <w:rPr>
          <w:rFonts w:ascii="Times New Roman" w:eastAsia="Times New Roman" w:hAnsi="Times New Roman" w:cs="Times New Roman"/>
          <w:lang w:eastAsia="es-PE"/>
        </w:rPr>
        <w:t xml:space="preserve">está siendo </w:t>
      </w:r>
      <w:r w:rsidR="00007F9C" w:rsidRPr="002149E9">
        <w:rPr>
          <w:rFonts w:ascii="Times New Roman" w:eastAsia="Times New Roman" w:hAnsi="Times New Roman" w:cs="Times New Roman"/>
          <w:lang w:eastAsia="es-PE"/>
        </w:rPr>
        <w:t>d</w:t>
      </w:r>
      <w:r w:rsidR="00F33DD5" w:rsidRPr="002149E9">
        <w:rPr>
          <w:rFonts w:ascii="Times New Roman" w:eastAsia="Times New Roman" w:hAnsi="Times New Roman" w:cs="Times New Roman"/>
          <w:lang w:eastAsia="es-PE"/>
        </w:rPr>
        <w:t xml:space="preserve">irigido </w:t>
      </w:r>
      <w:r w:rsidR="00DD44E6" w:rsidRPr="002149E9">
        <w:rPr>
          <w:rFonts w:ascii="Times New Roman" w:eastAsia="Times New Roman" w:hAnsi="Times New Roman" w:cs="Times New Roman"/>
          <w:lang w:eastAsia="es-PE"/>
        </w:rPr>
        <w:t xml:space="preserve">también y en realidad solo </w:t>
      </w:r>
      <w:r w:rsidR="00F33DD5" w:rsidRPr="002149E9">
        <w:rPr>
          <w:rFonts w:ascii="Times New Roman" w:eastAsia="Times New Roman" w:hAnsi="Times New Roman" w:cs="Times New Roman"/>
          <w:lang w:eastAsia="es-PE"/>
        </w:rPr>
        <w:t xml:space="preserve">contra el proletariado. </w:t>
      </w:r>
      <w:r w:rsidR="0099133A" w:rsidRPr="002149E9">
        <w:rPr>
          <w:rFonts w:ascii="Times New Roman" w:eastAsia="Times New Roman" w:hAnsi="Times New Roman" w:cs="Times New Roman"/>
          <w:lang w:eastAsia="es-PE"/>
        </w:rPr>
        <w:t xml:space="preserve">Esta separación formal </w:t>
      </w:r>
      <w:r w:rsidR="007D364F" w:rsidRPr="002149E9">
        <w:rPr>
          <w:rFonts w:ascii="Times New Roman" w:eastAsia="Times New Roman" w:hAnsi="Times New Roman" w:cs="Times New Roman"/>
          <w:lang w:eastAsia="es-PE"/>
        </w:rPr>
        <w:t xml:space="preserve">de su brazo armado, </w:t>
      </w:r>
      <w:r w:rsidR="0099133A" w:rsidRPr="002149E9">
        <w:rPr>
          <w:rFonts w:ascii="Times New Roman" w:eastAsia="Times New Roman" w:hAnsi="Times New Roman" w:cs="Times New Roman"/>
          <w:lang w:eastAsia="es-PE"/>
        </w:rPr>
        <w:t xml:space="preserve">ha </w:t>
      </w:r>
      <w:r w:rsidR="00D016EA" w:rsidRPr="002149E9">
        <w:rPr>
          <w:rFonts w:ascii="Times New Roman" w:eastAsia="Times New Roman" w:hAnsi="Times New Roman" w:cs="Times New Roman"/>
          <w:lang w:eastAsia="es-PE"/>
        </w:rPr>
        <w:t>facilitado</w:t>
      </w:r>
      <w:r w:rsidR="0099133A" w:rsidRPr="002149E9">
        <w:rPr>
          <w:rFonts w:ascii="Times New Roman" w:eastAsia="Times New Roman" w:hAnsi="Times New Roman" w:cs="Times New Roman"/>
          <w:lang w:eastAsia="es-PE"/>
        </w:rPr>
        <w:t xml:space="preserve"> su alianza con los partidos </w:t>
      </w:r>
      <w:r w:rsidR="007B0134" w:rsidRPr="002149E9">
        <w:rPr>
          <w:rFonts w:ascii="Times New Roman" w:eastAsia="Times New Roman" w:hAnsi="Times New Roman" w:cs="Times New Roman"/>
          <w:lang w:eastAsia="es-PE"/>
        </w:rPr>
        <w:t>“</w:t>
      </w:r>
      <w:r w:rsidR="0099133A" w:rsidRPr="002149E9">
        <w:rPr>
          <w:rFonts w:ascii="Times New Roman" w:eastAsia="Times New Roman" w:hAnsi="Times New Roman" w:cs="Times New Roman"/>
          <w:lang w:eastAsia="es-PE"/>
        </w:rPr>
        <w:t>democráticos</w:t>
      </w:r>
      <w:r w:rsidR="007B0134" w:rsidRPr="002149E9">
        <w:rPr>
          <w:rFonts w:ascii="Times New Roman" w:eastAsia="Times New Roman" w:hAnsi="Times New Roman" w:cs="Times New Roman"/>
          <w:lang w:eastAsia="es-PE"/>
        </w:rPr>
        <w:t>”</w:t>
      </w:r>
      <w:r w:rsidR="00B17514" w:rsidRPr="002149E9">
        <w:rPr>
          <w:rFonts w:ascii="Times New Roman" w:eastAsia="Times New Roman" w:hAnsi="Times New Roman" w:cs="Times New Roman"/>
          <w:lang w:eastAsia="es-PE"/>
        </w:rPr>
        <w:t xml:space="preserve"> de la burguesía</w:t>
      </w:r>
      <w:r w:rsidR="008E352F" w:rsidRPr="002149E9">
        <w:rPr>
          <w:rFonts w:ascii="Times New Roman" w:eastAsia="Times New Roman" w:hAnsi="Times New Roman" w:cs="Times New Roman"/>
          <w:lang w:eastAsia="es-PE"/>
        </w:rPr>
        <w:t xml:space="preserve"> </w:t>
      </w:r>
      <w:r w:rsidR="00EF0300" w:rsidRPr="002149E9">
        <w:rPr>
          <w:rFonts w:ascii="Times New Roman" w:eastAsia="Times New Roman" w:hAnsi="Times New Roman" w:cs="Times New Roman"/>
          <w:lang w:eastAsia="es-PE"/>
        </w:rPr>
        <w:t xml:space="preserve">que la izquierda pro-europea </w:t>
      </w:r>
      <w:r w:rsidR="00B574AA" w:rsidRPr="002149E9">
        <w:rPr>
          <w:rFonts w:ascii="Times New Roman" w:eastAsia="Times New Roman" w:hAnsi="Times New Roman" w:cs="Times New Roman"/>
          <w:lang w:eastAsia="es-PE"/>
        </w:rPr>
        <w:t xml:space="preserve">siempre llamó a votar. </w:t>
      </w:r>
      <w:r w:rsidR="00EF0300" w:rsidRPr="002149E9">
        <w:rPr>
          <w:rFonts w:ascii="Times New Roman" w:eastAsia="Times New Roman" w:hAnsi="Times New Roman" w:cs="Times New Roman"/>
          <w:b/>
          <w:lang w:eastAsia="es-PE"/>
        </w:rPr>
        <w:t xml:space="preserve">De esta forma el reformismo ha paralizado </w:t>
      </w:r>
      <w:r w:rsidR="00AA5F99" w:rsidRPr="002149E9">
        <w:rPr>
          <w:rFonts w:ascii="Times New Roman" w:eastAsia="Times New Roman" w:hAnsi="Times New Roman" w:cs="Times New Roman"/>
          <w:b/>
          <w:lang w:eastAsia="es-PE"/>
        </w:rPr>
        <w:t xml:space="preserve">y desorganizado </w:t>
      </w:r>
      <w:r w:rsidR="00EF0300" w:rsidRPr="002149E9">
        <w:rPr>
          <w:rFonts w:ascii="Times New Roman" w:eastAsia="Times New Roman" w:hAnsi="Times New Roman" w:cs="Times New Roman"/>
          <w:b/>
          <w:lang w:eastAsia="es-PE"/>
        </w:rPr>
        <w:t>la lucha de</w:t>
      </w:r>
      <w:r w:rsidR="00B06BC6" w:rsidRPr="002149E9">
        <w:rPr>
          <w:rFonts w:ascii="Times New Roman" w:eastAsia="Times New Roman" w:hAnsi="Times New Roman" w:cs="Times New Roman"/>
          <w:b/>
          <w:lang w:eastAsia="es-PE"/>
        </w:rPr>
        <w:t xml:space="preserve"> la clase obrera</w:t>
      </w:r>
      <w:r w:rsidR="00EF0300" w:rsidRPr="002149E9">
        <w:rPr>
          <w:rFonts w:ascii="Times New Roman" w:eastAsia="Times New Roman" w:hAnsi="Times New Roman" w:cs="Times New Roman"/>
          <w:b/>
          <w:lang w:eastAsia="es-PE"/>
        </w:rPr>
        <w:t xml:space="preserve"> co</w:t>
      </w:r>
      <w:r w:rsidR="00F237FA" w:rsidRPr="002149E9">
        <w:rPr>
          <w:rFonts w:ascii="Times New Roman" w:eastAsia="Times New Roman" w:hAnsi="Times New Roman" w:cs="Times New Roman"/>
          <w:b/>
          <w:lang w:eastAsia="es-PE"/>
        </w:rPr>
        <w:t>ntra el fascismo al subestimar o</w:t>
      </w:r>
      <w:r w:rsidR="00EF0300" w:rsidRPr="002149E9">
        <w:rPr>
          <w:rFonts w:ascii="Times New Roman" w:eastAsia="Times New Roman" w:hAnsi="Times New Roman" w:cs="Times New Roman"/>
          <w:b/>
          <w:lang w:eastAsia="es-PE"/>
        </w:rPr>
        <w:t xml:space="preserve"> incluso negar su ascenso e influencia sobre </w:t>
      </w:r>
      <w:r w:rsidR="00B06BC6" w:rsidRPr="002149E9">
        <w:rPr>
          <w:rFonts w:ascii="Times New Roman" w:eastAsia="Times New Roman" w:hAnsi="Times New Roman" w:cs="Times New Roman"/>
          <w:b/>
          <w:lang w:eastAsia="es-PE"/>
        </w:rPr>
        <w:t xml:space="preserve">las masas pequeño-burguesas </w:t>
      </w:r>
      <w:r w:rsidR="00B574AA" w:rsidRPr="002149E9">
        <w:rPr>
          <w:rFonts w:ascii="Times New Roman" w:eastAsia="Times New Roman" w:hAnsi="Times New Roman" w:cs="Times New Roman"/>
          <w:b/>
          <w:lang w:eastAsia="es-PE"/>
        </w:rPr>
        <w:t xml:space="preserve">y los </w:t>
      </w:r>
      <w:r w:rsidR="00B06BC6" w:rsidRPr="002149E9">
        <w:rPr>
          <w:rFonts w:ascii="Times New Roman" w:eastAsia="Times New Roman" w:hAnsi="Times New Roman" w:cs="Times New Roman"/>
          <w:b/>
          <w:lang w:eastAsia="es-PE"/>
        </w:rPr>
        <w:t>sectores más atrasados del proletariado</w:t>
      </w:r>
      <w:r w:rsidR="00AA5F99" w:rsidRPr="002149E9">
        <w:rPr>
          <w:rFonts w:ascii="Times New Roman" w:eastAsia="Times New Roman" w:hAnsi="Times New Roman" w:cs="Times New Roman"/>
          <w:lang w:eastAsia="es-PE"/>
        </w:rPr>
        <w:t xml:space="preserve">. </w:t>
      </w:r>
      <w:r w:rsidR="00B47AE8" w:rsidRPr="002149E9">
        <w:rPr>
          <w:rFonts w:ascii="Times New Roman" w:eastAsia="Times New Roman" w:hAnsi="Times New Roman" w:cs="Times New Roman"/>
          <w:lang w:eastAsia="es-PE"/>
        </w:rPr>
        <w:t xml:space="preserve">Y esto es válido tanto para la izquierda pro-europea como para la izquierda pro-rusa encabezada por el PC. </w:t>
      </w:r>
      <w:r w:rsidR="00A93CBC" w:rsidRPr="002149E9">
        <w:rPr>
          <w:rFonts w:ascii="Times New Roman" w:eastAsia="Times New Roman" w:hAnsi="Times New Roman" w:cs="Times New Roman"/>
          <w:lang w:eastAsia="es-PE"/>
        </w:rPr>
        <w:t>C</w:t>
      </w:r>
      <w:r w:rsidR="00CE4892" w:rsidRPr="002149E9">
        <w:rPr>
          <w:rFonts w:ascii="Times New Roman" w:eastAsia="Times New Roman" w:hAnsi="Times New Roman" w:cs="Times New Roman"/>
          <w:lang w:eastAsia="es-PE"/>
        </w:rPr>
        <w:t xml:space="preserve">ontra la pasividad </w:t>
      </w:r>
      <w:r w:rsidR="00D73613" w:rsidRPr="002149E9">
        <w:rPr>
          <w:rFonts w:ascii="Times New Roman" w:eastAsia="Times New Roman" w:hAnsi="Times New Roman" w:cs="Times New Roman"/>
          <w:lang w:eastAsia="es-PE"/>
        </w:rPr>
        <w:t xml:space="preserve">criminal </w:t>
      </w:r>
      <w:r w:rsidR="00CE4892" w:rsidRPr="002149E9">
        <w:rPr>
          <w:rFonts w:ascii="Times New Roman" w:eastAsia="Times New Roman" w:hAnsi="Times New Roman" w:cs="Times New Roman"/>
          <w:lang w:eastAsia="es-PE"/>
        </w:rPr>
        <w:t>de la socialdemocracia y el</w:t>
      </w:r>
      <w:r w:rsidR="00A93CBC" w:rsidRPr="002149E9">
        <w:rPr>
          <w:rFonts w:ascii="Times New Roman" w:eastAsia="Times New Roman" w:hAnsi="Times New Roman" w:cs="Times New Roman"/>
          <w:lang w:eastAsia="es-PE"/>
        </w:rPr>
        <w:t xml:space="preserve"> estalinismo, Trotsky advirtió </w:t>
      </w:r>
      <w:r w:rsidR="00054F86" w:rsidRPr="002149E9">
        <w:rPr>
          <w:rFonts w:ascii="Times New Roman" w:eastAsia="Times New Roman" w:hAnsi="Times New Roman" w:cs="Times New Roman"/>
          <w:lang w:eastAsia="es-PE"/>
        </w:rPr>
        <w:t xml:space="preserve">prontamente el ascenso del fascismo alemán: </w:t>
      </w:r>
      <w:r w:rsidR="00B77E1C" w:rsidRPr="002149E9">
        <w:rPr>
          <w:rFonts w:ascii="Times New Roman" w:eastAsia="Times New Roman" w:hAnsi="Times New Roman" w:cs="Times New Roman"/>
          <w:i/>
          <w:lang w:eastAsia="es-PE"/>
        </w:rPr>
        <w:t>“</w:t>
      </w:r>
      <w:r w:rsidR="00497CF3" w:rsidRPr="002149E9">
        <w:rPr>
          <w:rFonts w:ascii="Times New Roman" w:eastAsia="Times New Roman" w:hAnsi="Times New Roman" w:cs="Times New Roman"/>
          <w:i/>
          <w:lang w:eastAsia="es-PE"/>
        </w:rPr>
        <w:t>Los fascistas aumentan muy rápidamente. Los comunistas aumentan también, pero mucho más lentamente. Este crecimiento de los dos polos demuestra que la bola no puede mantenerse en el vértice de la pirámide. El crecimiento rápido de los fascistas implica que la bo</w:t>
      </w:r>
      <w:r w:rsidR="00B77E1C" w:rsidRPr="002149E9">
        <w:rPr>
          <w:rFonts w:ascii="Times New Roman" w:eastAsia="Times New Roman" w:hAnsi="Times New Roman" w:cs="Times New Roman"/>
          <w:i/>
          <w:lang w:eastAsia="es-PE"/>
        </w:rPr>
        <w:t>la puede rodar hacia la derecha</w:t>
      </w:r>
      <w:r w:rsidR="00E46A3A" w:rsidRPr="002149E9">
        <w:rPr>
          <w:rFonts w:ascii="Times New Roman" w:eastAsia="Times New Roman" w:hAnsi="Times New Roman" w:cs="Times New Roman"/>
          <w:i/>
          <w:lang w:eastAsia="es-PE"/>
        </w:rPr>
        <w:t xml:space="preserve"> </w:t>
      </w:r>
      <w:r w:rsidR="00E46A3A" w:rsidRPr="002149E9">
        <w:rPr>
          <w:rFonts w:ascii="Times New Roman" w:eastAsia="Times New Roman" w:hAnsi="Times New Roman" w:cs="Times New Roman"/>
          <w:lang w:eastAsia="es-PE"/>
        </w:rPr>
        <w:t>[…]</w:t>
      </w:r>
      <w:r w:rsidR="00E46A3A" w:rsidRPr="002149E9">
        <w:rPr>
          <w:rFonts w:ascii="Times New Roman" w:eastAsia="Times New Roman" w:hAnsi="Times New Roman" w:cs="Times New Roman"/>
          <w:i/>
          <w:lang w:eastAsia="es-PE"/>
        </w:rPr>
        <w:t xml:space="preserve"> </w:t>
      </w:r>
      <w:r w:rsidR="00497CF3" w:rsidRPr="002149E9">
        <w:rPr>
          <w:rFonts w:ascii="Times New Roman" w:eastAsia="Times New Roman" w:hAnsi="Times New Roman" w:cs="Times New Roman"/>
          <w:i/>
          <w:lang w:eastAsia="es-PE"/>
        </w:rPr>
        <w:t xml:space="preserve">Puesto que Hitler no puede dejar de comprender que el camino del poder pasa por una guerra civil muy dura, </w:t>
      </w:r>
      <w:r w:rsidR="00497CF3" w:rsidRPr="002149E9">
        <w:rPr>
          <w:rFonts w:ascii="Times New Roman" w:eastAsia="Times New Roman" w:hAnsi="Times New Roman" w:cs="Times New Roman"/>
          <w:b/>
          <w:i/>
          <w:lang w:eastAsia="es-PE"/>
        </w:rPr>
        <w:t xml:space="preserve">sus discursos sobre la vía democrática y pacífica no son, pues, más que una cobertura, es decir, un ardid de guerra. </w:t>
      </w:r>
      <w:r w:rsidR="00497CF3" w:rsidRPr="002149E9">
        <w:rPr>
          <w:rFonts w:ascii="Times New Roman" w:eastAsia="Times New Roman" w:hAnsi="Times New Roman" w:cs="Times New Roman"/>
          <w:i/>
          <w:lang w:eastAsia="es-PE"/>
        </w:rPr>
        <w:t>Hay, pues, que estar tanto más en guardia.</w:t>
      </w:r>
      <w:r w:rsidR="006E09F8" w:rsidRPr="002149E9">
        <w:rPr>
          <w:rFonts w:ascii="Times New Roman" w:eastAsia="Times New Roman" w:hAnsi="Times New Roman" w:cs="Times New Roman"/>
          <w:i/>
          <w:lang w:eastAsia="es-PE"/>
        </w:rPr>
        <w:t xml:space="preserve"> </w:t>
      </w:r>
      <w:r w:rsidR="00497CF3" w:rsidRPr="002149E9">
        <w:rPr>
          <w:rFonts w:ascii="Times New Roman" w:eastAsia="Times New Roman" w:hAnsi="Times New Roman" w:cs="Times New Roman"/>
          <w:i/>
          <w:lang w:eastAsia="es-PE"/>
        </w:rPr>
        <w:t>¿Que esconde la estratagema de Hitler?</w:t>
      </w:r>
      <w:r w:rsidR="006E09F8" w:rsidRPr="002149E9">
        <w:rPr>
          <w:rFonts w:ascii="Times New Roman" w:eastAsia="Times New Roman" w:hAnsi="Times New Roman" w:cs="Times New Roman"/>
          <w:i/>
          <w:lang w:eastAsia="es-PE"/>
        </w:rPr>
        <w:t xml:space="preserve"> </w:t>
      </w:r>
      <w:r w:rsidR="00497CF3" w:rsidRPr="002149E9">
        <w:rPr>
          <w:rFonts w:ascii="Times New Roman" w:eastAsia="Times New Roman" w:hAnsi="Times New Roman" w:cs="Times New Roman"/>
          <w:i/>
          <w:lang w:eastAsia="es-PE"/>
        </w:rPr>
        <w:t xml:space="preserve">Sus cálculos son totalmente claros y evidentes: </w:t>
      </w:r>
      <w:r w:rsidR="00497CF3" w:rsidRPr="002149E9">
        <w:rPr>
          <w:rFonts w:ascii="Times New Roman" w:eastAsia="Times New Roman" w:hAnsi="Times New Roman" w:cs="Times New Roman"/>
          <w:b/>
          <w:i/>
          <w:lang w:eastAsia="es-PE"/>
        </w:rPr>
        <w:t>intenta adormecer al adversario con la perspectiva más lejana del crecimiento parlamentario de los nazis, para darle, una vez adormecido, en el momento favorable, un golpe mortal</w:t>
      </w:r>
      <w:r w:rsidR="00E46A3A" w:rsidRPr="002149E9">
        <w:rPr>
          <w:rFonts w:ascii="Times New Roman" w:eastAsia="Times New Roman" w:hAnsi="Times New Roman" w:cs="Times New Roman"/>
          <w:i/>
          <w:lang w:eastAsia="es-PE"/>
        </w:rPr>
        <w:t xml:space="preserve"> </w:t>
      </w:r>
      <w:r w:rsidR="00E46A3A" w:rsidRPr="002149E9">
        <w:rPr>
          <w:rFonts w:ascii="Times New Roman" w:eastAsia="Times New Roman" w:hAnsi="Times New Roman" w:cs="Times New Roman"/>
          <w:lang w:eastAsia="es-PE"/>
        </w:rPr>
        <w:t>[…]</w:t>
      </w:r>
      <w:r w:rsidR="00E46A3A" w:rsidRPr="002149E9">
        <w:rPr>
          <w:rFonts w:ascii="Times New Roman" w:eastAsia="Times New Roman" w:hAnsi="Times New Roman" w:cs="Times New Roman"/>
          <w:i/>
          <w:lang w:eastAsia="es-PE"/>
        </w:rPr>
        <w:t xml:space="preserve"> </w:t>
      </w:r>
      <w:r w:rsidR="00497CF3" w:rsidRPr="002149E9">
        <w:rPr>
          <w:rFonts w:ascii="Times New Roman" w:eastAsia="Times New Roman" w:hAnsi="Times New Roman" w:cs="Times New Roman"/>
          <w:i/>
          <w:lang w:eastAsia="es-PE"/>
        </w:rPr>
        <w:t xml:space="preserve">En efecto, es </w:t>
      </w:r>
      <w:r w:rsidR="006E09F8" w:rsidRPr="002149E9">
        <w:rPr>
          <w:rFonts w:ascii="Times New Roman" w:eastAsia="Times New Roman" w:hAnsi="Times New Roman" w:cs="Times New Roman"/>
          <w:i/>
          <w:lang w:eastAsia="es-PE"/>
        </w:rPr>
        <w:t>más</w:t>
      </w:r>
      <w:r w:rsidR="00497CF3" w:rsidRPr="002149E9">
        <w:rPr>
          <w:rFonts w:ascii="Times New Roman" w:eastAsia="Times New Roman" w:hAnsi="Times New Roman" w:cs="Times New Roman"/>
          <w:i/>
          <w:lang w:eastAsia="es-PE"/>
        </w:rPr>
        <w:t xml:space="preserve"> que evidente que </w:t>
      </w:r>
      <w:r w:rsidR="00497CF3" w:rsidRPr="002149E9">
        <w:rPr>
          <w:rFonts w:ascii="Times New Roman" w:eastAsia="Times New Roman" w:hAnsi="Times New Roman" w:cs="Times New Roman"/>
          <w:b/>
          <w:i/>
          <w:lang w:eastAsia="es-PE"/>
        </w:rPr>
        <w:t xml:space="preserve">la coalición del Centro con los fascistas sería, no una etapa hacia la solución "democrática" del problema, sino que serviría de trampolín para un golpe de estado en las condiciones </w:t>
      </w:r>
      <w:r w:rsidR="006E09F8" w:rsidRPr="002149E9">
        <w:rPr>
          <w:rFonts w:ascii="Times New Roman" w:eastAsia="Times New Roman" w:hAnsi="Times New Roman" w:cs="Times New Roman"/>
          <w:b/>
          <w:i/>
          <w:lang w:eastAsia="es-PE"/>
        </w:rPr>
        <w:t>más favorables para el fascismo</w:t>
      </w:r>
      <w:r w:rsidR="006E09F8" w:rsidRPr="002149E9">
        <w:rPr>
          <w:rFonts w:ascii="Times New Roman" w:eastAsia="Times New Roman" w:hAnsi="Times New Roman" w:cs="Times New Roman"/>
          <w:lang w:eastAsia="es-PE"/>
        </w:rPr>
        <w:t>”</w:t>
      </w:r>
      <w:r w:rsidR="00435D5C" w:rsidRPr="002149E9">
        <w:rPr>
          <w:rFonts w:ascii="Times New Roman" w:eastAsia="Times New Roman" w:hAnsi="Times New Roman" w:cs="Times New Roman"/>
          <w:lang w:eastAsia="es-PE"/>
        </w:rPr>
        <w:t xml:space="preserve"> </w:t>
      </w:r>
      <w:r w:rsidR="00337E04" w:rsidRPr="002149E9">
        <w:rPr>
          <w:rFonts w:ascii="Times New Roman" w:eastAsia="Times New Roman" w:hAnsi="Times New Roman" w:cs="Times New Roman"/>
          <w:lang w:eastAsia="es-PE"/>
        </w:rPr>
        <w:t>(</w:t>
      </w:r>
      <w:r w:rsidR="00FF009D" w:rsidRPr="002149E9">
        <w:rPr>
          <w:rFonts w:ascii="Times New Roman" w:eastAsia="Times New Roman" w:hAnsi="Times New Roman" w:cs="Times New Roman"/>
          <w:lang w:eastAsia="es-PE"/>
        </w:rPr>
        <w:t xml:space="preserve">Trotsky, </w:t>
      </w:r>
      <w:r w:rsidR="00337E04" w:rsidRPr="002149E9">
        <w:rPr>
          <w:rFonts w:ascii="Times New Roman" w:eastAsia="Times New Roman" w:hAnsi="Times New Roman" w:cs="Times New Roman"/>
          <w:i/>
          <w:lang w:eastAsia="es-PE"/>
        </w:rPr>
        <w:t>Por un frente único obrero contra el fascismo</w:t>
      </w:r>
      <w:r w:rsidR="00337E04" w:rsidRPr="002149E9">
        <w:rPr>
          <w:rFonts w:ascii="Times New Roman" w:eastAsia="Times New Roman" w:hAnsi="Times New Roman" w:cs="Times New Roman"/>
          <w:lang w:eastAsia="es-PE"/>
        </w:rPr>
        <w:t>)</w:t>
      </w:r>
      <w:r w:rsidR="006E09F8" w:rsidRPr="002149E9">
        <w:rPr>
          <w:rFonts w:ascii="Times New Roman" w:eastAsia="Times New Roman" w:hAnsi="Times New Roman" w:cs="Times New Roman"/>
          <w:lang w:eastAsia="es-PE"/>
        </w:rPr>
        <w:t xml:space="preserve">. </w:t>
      </w:r>
    </w:p>
    <w:p w:rsidR="00C3137B" w:rsidRPr="002149E9" w:rsidRDefault="00C3137B" w:rsidP="0045116C">
      <w:pPr>
        <w:spacing w:after="0" w:line="240" w:lineRule="auto"/>
        <w:jc w:val="both"/>
        <w:textAlignment w:val="center"/>
        <w:rPr>
          <w:rFonts w:ascii="Times New Roman" w:eastAsia="Times New Roman" w:hAnsi="Times New Roman" w:cs="Times New Roman"/>
          <w:lang w:eastAsia="es-PE"/>
        </w:rPr>
      </w:pPr>
    </w:p>
    <w:sectPr w:rsidR="00C3137B" w:rsidRPr="002149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A81"/>
    <w:multiLevelType w:val="multilevel"/>
    <w:tmpl w:val="DA0A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E6287"/>
    <w:multiLevelType w:val="multilevel"/>
    <w:tmpl w:val="5AEC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5944"/>
    <w:multiLevelType w:val="multilevel"/>
    <w:tmpl w:val="BF6C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B77DE"/>
    <w:multiLevelType w:val="multilevel"/>
    <w:tmpl w:val="9C7E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ED739D"/>
    <w:multiLevelType w:val="multilevel"/>
    <w:tmpl w:val="5DEA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2"/>
    </w:lvlOverride>
  </w:num>
  <w:num w:numId="3">
    <w:abstractNumId w:val="3"/>
    <w:lvlOverride w:ilvl="0">
      <w:startOverride w:val="3"/>
    </w:lvlOverride>
  </w:num>
  <w:num w:numId="4">
    <w:abstractNumId w:val="1"/>
    <w:lvlOverride w:ilvl="0">
      <w:startOverride w:val="4"/>
    </w:lvlOverride>
  </w:num>
  <w:num w:numId="5">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69"/>
    <w:rsid w:val="000009CC"/>
    <w:rsid w:val="000014D0"/>
    <w:rsid w:val="00003311"/>
    <w:rsid w:val="00003595"/>
    <w:rsid w:val="00003613"/>
    <w:rsid w:val="00003AAE"/>
    <w:rsid w:val="00003DA5"/>
    <w:rsid w:val="00004C97"/>
    <w:rsid w:val="00006193"/>
    <w:rsid w:val="000062EF"/>
    <w:rsid w:val="000066A9"/>
    <w:rsid w:val="00007B65"/>
    <w:rsid w:val="00007F9C"/>
    <w:rsid w:val="00010265"/>
    <w:rsid w:val="000106D9"/>
    <w:rsid w:val="00011C4E"/>
    <w:rsid w:val="000126D5"/>
    <w:rsid w:val="000128E5"/>
    <w:rsid w:val="000136C9"/>
    <w:rsid w:val="000140DB"/>
    <w:rsid w:val="0001448A"/>
    <w:rsid w:val="000163AF"/>
    <w:rsid w:val="00016EB2"/>
    <w:rsid w:val="0002051A"/>
    <w:rsid w:val="000207EC"/>
    <w:rsid w:val="00021EB8"/>
    <w:rsid w:val="000227B5"/>
    <w:rsid w:val="00023D8C"/>
    <w:rsid w:val="000245AD"/>
    <w:rsid w:val="00026A65"/>
    <w:rsid w:val="0002714B"/>
    <w:rsid w:val="000272BC"/>
    <w:rsid w:val="0002745A"/>
    <w:rsid w:val="00027A37"/>
    <w:rsid w:val="00027C88"/>
    <w:rsid w:val="00030D3C"/>
    <w:rsid w:val="00031796"/>
    <w:rsid w:val="000321D3"/>
    <w:rsid w:val="00036004"/>
    <w:rsid w:val="00036D57"/>
    <w:rsid w:val="000373D5"/>
    <w:rsid w:val="00040759"/>
    <w:rsid w:val="00041D02"/>
    <w:rsid w:val="00042E9E"/>
    <w:rsid w:val="00043C15"/>
    <w:rsid w:val="0004409E"/>
    <w:rsid w:val="000443B6"/>
    <w:rsid w:val="00044780"/>
    <w:rsid w:val="00044A5E"/>
    <w:rsid w:val="00044E95"/>
    <w:rsid w:val="000457F2"/>
    <w:rsid w:val="000461DC"/>
    <w:rsid w:val="00046338"/>
    <w:rsid w:val="00046CAA"/>
    <w:rsid w:val="0004737D"/>
    <w:rsid w:val="00047623"/>
    <w:rsid w:val="00047EF9"/>
    <w:rsid w:val="00050F70"/>
    <w:rsid w:val="0005105A"/>
    <w:rsid w:val="000511C9"/>
    <w:rsid w:val="00051615"/>
    <w:rsid w:val="0005169D"/>
    <w:rsid w:val="00051AE1"/>
    <w:rsid w:val="0005268F"/>
    <w:rsid w:val="000526D1"/>
    <w:rsid w:val="00053509"/>
    <w:rsid w:val="00053D06"/>
    <w:rsid w:val="0005499E"/>
    <w:rsid w:val="000549CD"/>
    <w:rsid w:val="00054F86"/>
    <w:rsid w:val="00055767"/>
    <w:rsid w:val="000563CC"/>
    <w:rsid w:val="00057491"/>
    <w:rsid w:val="00057B11"/>
    <w:rsid w:val="00057E3C"/>
    <w:rsid w:val="00060ACE"/>
    <w:rsid w:val="00060F00"/>
    <w:rsid w:val="0006126C"/>
    <w:rsid w:val="0006411E"/>
    <w:rsid w:val="00064BE7"/>
    <w:rsid w:val="00070221"/>
    <w:rsid w:val="0007090A"/>
    <w:rsid w:val="00071696"/>
    <w:rsid w:val="000727A7"/>
    <w:rsid w:val="000735C2"/>
    <w:rsid w:val="000736E0"/>
    <w:rsid w:val="00073968"/>
    <w:rsid w:val="00074951"/>
    <w:rsid w:val="0007521B"/>
    <w:rsid w:val="0007784E"/>
    <w:rsid w:val="00081857"/>
    <w:rsid w:val="00081F04"/>
    <w:rsid w:val="00082F8E"/>
    <w:rsid w:val="00083A9E"/>
    <w:rsid w:val="00083C6B"/>
    <w:rsid w:val="00084723"/>
    <w:rsid w:val="00084B69"/>
    <w:rsid w:val="00087158"/>
    <w:rsid w:val="0009085C"/>
    <w:rsid w:val="00091337"/>
    <w:rsid w:val="000932E7"/>
    <w:rsid w:val="00093444"/>
    <w:rsid w:val="000936C1"/>
    <w:rsid w:val="0009372A"/>
    <w:rsid w:val="000937B5"/>
    <w:rsid w:val="00093852"/>
    <w:rsid w:val="000944A9"/>
    <w:rsid w:val="00096318"/>
    <w:rsid w:val="000972EF"/>
    <w:rsid w:val="000A03DA"/>
    <w:rsid w:val="000A222A"/>
    <w:rsid w:val="000A2BB0"/>
    <w:rsid w:val="000A3837"/>
    <w:rsid w:val="000A44BF"/>
    <w:rsid w:val="000A4BCA"/>
    <w:rsid w:val="000A61D2"/>
    <w:rsid w:val="000A61E9"/>
    <w:rsid w:val="000A6EED"/>
    <w:rsid w:val="000A7886"/>
    <w:rsid w:val="000A796A"/>
    <w:rsid w:val="000B084E"/>
    <w:rsid w:val="000B10A0"/>
    <w:rsid w:val="000B36CA"/>
    <w:rsid w:val="000B4399"/>
    <w:rsid w:val="000B4940"/>
    <w:rsid w:val="000B4C6C"/>
    <w:rsid w:val="000B5F94"/>
    <w:rsid w:val="000B739A"/>
    <w:rsid w:val="000C0197"/>
    <w:rsid w:val="000C1B7E"/>
    <w:rsid w:val="000C2C4D"/>
    <w:rsid w:val="000C3126"/>
    <w:rsid w:val="000C4216"/>
    <w:rsid w:val="000C4716"/>
    <w:rsid w:val="000C4CF2"/>
    <w:rsid w:val="000C5A67"/>
    <w:rsid w:val="000C5AB8"/>
    <w:rsid w:val="000C647B"/>
    <w:rsid w:val="000C65EC"/>
    <w:rsid w:val="000D0ED2"/>
    <w:rsid w:val="000D290D"/>
    <w:rsid w:val="000D3DB1"/>
    <w:rsid w:val="000D432F"/>
    <w:rsid w:val="000D49B3"/>
    <w:rsid w:val="000D4A73"/>
    <w:rsid w:val="000D7A53"/>
    <w:rsid w:val="000E072D"/>
    <w:rsid w:val="000E0856"/>
    <w:rsid w:val="000E1FC8"/>
    <w:rsid w:val="000E20A3"/>
    <w:rsid w:val="000E23BE"/>
    <w:rsid w:val="000E34A3"/>
    <w:rsid w:val="000E57DA"/>
    <w:rsid w:val="000E5D79"/>
    <w:rsid w:val="000E5F99"/>
    <w:rsid w:val="000F192B"/>
    <w:rsid w:val="000F1B5F"/>
    <w:rsid w:val="000F1B99"/>
    <w:rsid w:val="000F1CAC"/>
    <w:rsid w:val="000F5D9B"/>
    <w:rsid w:val="000F7334"/>
    <w:rsid w:val="0010083E"/>
    <w:rsid w:val="00100C8B"/>
    <w:rsid w:val="001011D2"/>
    <w:rsid w:val="00101263"/>
    <w:rsid w:val="001032D3"/>
    <w:rsid w:val="00103802"/>
    <w:rsid w:val="00103B84"/>
    <w:rsid w:val="00103D4A"/>
    <w:rsid w:val="00104A4F"/>
    <w:rsid w:val="001058D4"/>
    <w:rsid w:val="0011069A"/>
    <w:rsid w:val="00110AC2"/>
    <w:rsid w:val="00111197"/>
    <w:rsid w:val="00111A1D"/>
    <w:rsid w:val="00111C53"/>
    <w:rsid w:val="00112925"/>
    <w:rsid w:val="00112F55"/>
    <w:rsid w:val="00113FE1"/>
    <w:rsid w:val="0011474A"/>
    <w:rsid w:val="00114CCE"/>
    <w:rsid w:val="001154A1"/>
    <w:rsid w:val="00115C24"/>
    <w:rsid w:val="00115F89"/>
    <w:rsid w:val="00117527"/>
    <w:rsid w:val="0012146E"/>
    <w:rsid w:val="0012234C"/>
    <w:rsid w:val="00122C87"/>
    <w:rsid w:val="00123C78"/>
    <w:rsid w:val="00124208"/>
    <w:rsid w:val="0012422A"/>
    <w:rsid w:val="001245FC"/>
    <w:rsid w:val="001249C1"/>
    <w:rsid w:val="00125098"/>
    <w:rsid w:val="00125988"/>
    <w:rsid w:val="001265D4"/>
    <w:rsid w:val="001266B0"/>
    <w:rsid w:val="00126B9F"/>
    <w:rsid w:val="00130C60"/>
    <w:rsid w:val="00131678"/>
    <w:rsid w:val="0013183C"/>
    <w:rsid w:val="0013245C"/>
    <w:rsid w:val="00132F8C"/>
    <w:rsid w:val="00133D6D"/>
    <w:rsid w:val="0013431C"/>
    <w:rsid w:val="00135312"/>
    <w:rsid w:val="001357CF"/>
    <w:rsid w:val="00135A7A"/>
    <w:rsid w:val="00135E48"/>
    <w:rsid w:val="001366EE"/>
    <w:rsid w:val="001372DE"/>
    <w:rsid w:val="00143335"/>
    <w:rsid w:val="001438ED"/>
    <w:rsid w:val="00146B9F"/>
    <w:rsid w:val="00146D04"/>
    <w:rsid w:val="00147050"/>
    <w:rsid w:val="00147E83"/>
    <w:rsid w:val="00151698"/>
    <w:rsid w:val="0015316B"/>
    <w:rsid w:val="00155575"/>
    <w:rsid w:val="0015557A"/>
    <w:rsid w:val="0015661E"/>
    <w:rsid w:val="0015780C"/>
    <w:rsid w:val="00160B7F"/>
    <w:rsid w:val="00160BE4"/>
    <w:rsid w:val="001611D1"/>
    <w:rsid w:val="001616A9"/>
    <w:rsid w:val="00162137"/>
    <w:rsid w:val="001626E2"/>
    <w:rsid w:val="001627A4"/>
    <w:rsid w:val="00163410"/>
    <w:rsid w:val="0016372B"/>
    <w:rsid w:val="001641D6"/>
    <w:rsid w:val="00164CFB"/>
    <w:rsid w:val="00165132"/>
    <w:rsid w:val="00166DA6"/>
    <w:rsid w:val="00166E40"/>
    <w:rsid w:val="0016744E"/>
    <w:rsid w:val="00167859"/>
    <w:rsid w:val="00170735"/>
    <w:rsid w:val="001710A4"/>
    <w:rsid w:val="0017267C"/>
    <w:rsid w:val="00172CD2"/>
    <w:rsid w:val="001756FC"/>
    <w:rsid w:val="001761BE"/>
    <w:rsid w:val="0017694F"/>
    <w:rsid w:val="00177007"/>
    <w:rsid w:val="00177AB8"/>
    <w:rsid w:val="0018134A"/>
    <w:rsid w:val="00181762"/>
    <w:rsid w:val="00181CF9"/>
    <w:rsid w:val="00182B4B"/>
    <w:rsid w:val="00183CC5"/>
    <w:rsid w:val="00183E17"/>
    <w:rsid w:val="00184C05"/>
    <w:rsid w:val="0018599D"/>
    <w:rsid w:val="001859F5"/>
    <w:rsid w:val="001862C6"/>
    <w:rsid w:val="00186DBD"/>
    <w:rsid w:val="00186F07"/>
    <w:rsid w:val="001876EE"/>
    <w:rsid w:val="00190AAB"/>
    <w:rsid w:val="00192CE9"/>
    <w:rsid w:val="00194FE1"/>
    <w:rsid w:val="00195A3B"/>
    <w:rsid w:val="001970FD"/>
    <w:rsid w:val="001972D6"/>
    <w:rsid w:val="001975AF"/>
    <w:rsid w:val="001A120A"/>
    <w:rsid w:val="001A14D8"/>
    <w:rsid w:val="001A2341"/>
    <w:rsid w:val="001A2361"/>
    <w:rsid w:val="001A3555"/>
    <w:rsid w:val="001A46E0"/>
    <w:rsid w:val="001A48A4"/>
    <w:rsid w:val="001A4AF0"/>
    <w:rsid w:val="001A5DDA"/>
    <w:rsid w:val="001A6C2C"/>
    <w:rsid w:val="001A6E10"/>
    <w:rsid w:val="001B00A3"/>
    <w:rsid w:val="001B13EA"/>
    <w:rsid w:val="001B1B0F"/>
    <w:rsid w:val="001B379D"/>
    <w:rsid w:val="001B379F"/>
    <w:rsid w:val="001B40D0"/>
    <w:rsid w:val="001B486D"/>
    <w:rsid w:val="001B4D6D"/>
    <w:rsid w:val="001B52A5"/>
    <w:rsid w:val="001B53C0"/>
    <w:rsid w:val="001B5A31"/>
    <w:rsid w:val="001B6165"/>
    <w:rsid w:val="001B657B"/>
    <w:rsid w:val="001C011D"/>
    <w:rsid w:val="001C02CF"/>
    <w:rsid w:val="001C042F"/>
    <w:rsid w:val="001C08A0"/>
    <w:rsid w:val="001C09A8"/>
    <w:rsid w:val="001C0A69"/>
    <w:rsid w:val="001C0B67"/>
    <w:rsid w:val="001C0D8F"/>
    <w:rsid w:val="001C30D0"/>
    <w:rsid w:val="001C367F"/>
    <w:rsid w:val="001C3EC5"/>
    <w:rsid w:val="001C4602"/>
    <w:rsid w:val="001C4FEC"/>
    <w:rsid w:val="001C6720"/>
    <w:rsid w:val="001C786B"/>
    <w:rsid w:val="001D17C2"/>
    <w:rsid w:val="001D1BCE"/>
    <w:rsid w:val="001D3950"/>
    <w:rsid w:val="001D39ED"/>
    <w:rsid w:val="001D3F17"/>
    <w:rsid w:val="001D4030"/>
    <w:rsid w:val="001D4341"/>
    <w:rsid w:val="001D6115"/>
    <w:rsid w:val="001D6A1A"/>
    <w:rsid w:val="001D6E0D"/>
    <w:rsid w:val="001D735B"/>
    <w:rsid w:val="001D7EC7"/>
    <w:rsid w:val="001E08BA"/>
    <w:rsid w:val="001E09AB"/>
    <w:rsid w:val="001E27E5"/>
    <w:rsid w:val="001E2986"/>
    <w:rsid w:val="001E4636"/>
    <w:rsid w:val="001E5D4C"/>
    <w:rsid w:val="001E731A"/>
    <w:rsid w:val="001E7975"/>
    <w:rsid w:val="001E7CE1"/>
    <w:rsid w:val="001F0F4B"/>
    <w:rsid w:val="001F1558"/>
    <w:rsid w:val="001F18CA"/>
    <w:rsid w:val="001F26A1"/>
    <w:rsid w:val="001F30E7"/>
    <w:rsid w:val="001F491F"/>
    <w:rsid w:val="001F4BBD"/>
    <w:rsid w:val="001F54B6"/>
    <w:rsid w:val="001F5EA6"/>
    <w:rsid w:val="001F606A"/>
    <w:rsid w:val="001F75AD"/>
    <w:rsid w:val="00200DB4"/>
    <w:rsid w:val="0020105F"/>
    <w:rsid w:val="002014E1"/>
    <w:rsid w:val="00203D68"/>
    <w:rsid w:val="00204523"/>
    <w:rsid w:val="00204667"/>
    <w:rsid w:val="00204B7C"/>
    <w:rsid w:val="0020604C"/>
    <w:rsid w:val="002069EA"/>
    <w:rsid w:val="00207DEC"/>
    <w:rsid w:val="00210361"/>
    <w:rsid w:val="00211488"/>
    <w:rsid w:val="00211EC1"/>
    <w:rsid w:val="00213035"/>
    <w:rsid w:val="0021421C"/>
    <w:rsid w:val="002148C8"/>
    <w:rsid w:val="002149E9"/>
    <w:rsid w:val="00214B5A"/>
    <w:rsid w:val="00217C12"/>
    <w:rsid w:val="00220585"/>
    <w:rsid w:val="0022343A"/>
    <w:rsid w:val="00223E39"/>
    <w:rsid w:val="00224305"/>
    <w:rsid w:val="002243DC"/>
    <w:rsid w:val="002245DA"/>
    <w:rsid w:val="00224E80"/>
    <w:rsid w:val="00225993"/>
    <w:rsid w:val="00226ED4"/>
    <w:rsid w:val="00231C0C"/>
    <w:rsid w:val="00232FEC"/>
    <w:rsid w:val="00233483"/>
    <w:rsid w:val="00233E49"/>
    <w:rsid w:val="002365CF"/>
    <w:rsid w:val="00237659"/>
    <w:rsid w:val="002403B6"/>
    <w:rsid w:val="00240E7D"/>
    <w:rsid w:val="00243817"/>
    <w:rsid w:val="0024382C"/>
    <w:rsid w:val="00244E60"/>
    <w:rsid w:val="0025037C"/>
    <w:rsid w:val="00250640"/>
    <w:rsid w:val="00251927"/>
    <w:rsid w:val="002534A2"/>
    <w:rsid w:val="002535F7"/>
    <w:rsid w:val="00253A45"/>
    <w:rsid w:val="00253DBA"/>
    <w:rsid w:val="0025475F"/>
    <w:rsid w:val="0025526A"/>
    <w:rsid w:val="0025537E"/>
    <w:rsid w:val="00255E79"/>
    <w:rsid w:val="00255F30"/>
    <w:rsid w:val="00255F45"/>
    <w:rsid w:val="00257214"/>
    <w:rsid w:val="00257AFF"/>
    <w:rsid w:val="002600CD"/>
    <w:rsid w:val="0026128E"/>
    <w:rsid w:val="00261B9B"/>
    <w:rsid w:val="00262DC5"/>
    <w:rsid w:val="00263BA4"/>
    <w:rsid w:val="00263BB4"/>
    <w:rsid w:val="002657ED"/>
    <w:rsid w:val="00267255"/>
    <w:rsid w:val="00267F6A"/>
    <w:rsid w:val="00270CEE"/>
    <w:rsid w:val="00271184"/>
    <w:rsid w:val="002715E3"/>
    <w:rsid w:val="00271ED2"/>
    <w:rsid w:val="00271F13"/>
    <w:rsid w:val="0027296F"/>
    <w:rsid w:val="00273418"/>
    <w:rsid w:val="00273AF4"/>
    <w:rsid w:val="0027495F"/>
    <w:rsid w:val="002762F0"/>
    <w:rsid w:val="00276C19"/>
    <w:rsid w:val="00276C44"/>
    <w:rsid w:val="002770BD"/>
    <w:rsid w:val="002775C9"/>
    <w:rsid w:val="002802C5"/>
    <w:rsid w:val="002805ED"/>
    <w:rsid w:val="00282C40"/>
    <w:rsid w:val="002834C9"/>
    <w:rsid w:val="0028370F"/>
    <w:rsid w:val="00284117"/>
    <w:rsid w:val="002850B6"/>
    <w:rsid w:val="002852B5"/>
    <w:rsid w:val="00286860"/>
    <w:rsid w:val="002875FD"/>
    <w:rsid w:val="00287EFE"/>
    <w:rsid w:val="00287F99"/>
    <w:rsid w:val="0029098D"/>
    <w:rsid w:val="00290D44"/>
    <w:rsid w:val="00291440"/>
    <w:rsid w:val="002918CD"/>
    <w:rsid w:val="0029211F"/>
    <w:rsid w:val="00293433"/>
    <w:rsid w:val="00293502"/>
    <w:rsid w:val="0029445E"/>
    <w:rsid w:val="00294BD6"/>
    <w:rsid w:val="00297E8F"/>
    <w:rsid w:val="002A0314"/>
    <w:rsid w:val="002A0378"/>
    <w:rsid w:val="002A056B"/>
    <w:rsid w:val="002A1D5C"/>
    <w:rsid w:val="002A20C8"/>
    <w:rsid w:val="002A2426"/>
    <w:rsid w:val="002A3195"/>
    <w:rsid w:val="002A321F"/>
    <w:rsid w:val="002A3575"/>
    <w:rsid w:val="002A65E0"/>
    <w:rsid w:val="002A752F"/>
    <w:rsid w:val="002B1693"/>
    <w:rsid w:val="002B1DCA"/>
    <w:rsid w:val="002B31F5"/>
    <w:rsid w:val="002B6651"/>
    <w:rsid w:val="002B780E"/>
    <w:rsid w:val="002C0DE4"/>
    <w:rsid w:val="002C0ED2"/>
    <w:rsid w:val="002C10EE"/>
    <w:rsid w:val="002C2B54"/>
    <w:rsid w:val="002C557D"/>
    <w:rsid w:val="002C6CE0"/>
    <w:rsid w:val="002D10BD"/>
    <w:rsid w:val="002D15A0"/>
    <w:rsid w:val="002D1BCA"/>
    <w:rsid w:val="002D23BE"/>
    <w:rsid w:val="002D55CD"/>
    <w:rsid w:val="002D67B4"/>
    <w:rsid w:val="002D78FF"/>
    <w:rsid w:val="002E0528"/>
    <w:rsid w:val="002E087E"/>
    <w:rsid w:val="002E112B"/>
    <w:rsid w:val="002E528F"/>
    <w:rsid w:val="002E5D36"/>
    <w:rsid w:val="002E65BF"/>
    <w:rsid w:val="002E6B33"/>
    <w:rsid w:val="002F1986"/>
    <w:rsid w:val="002F1D72"/>
    <w:rsid w:val="002F31D7"/>
    <w:rsid w:val="002F33A4"/>
    <w:rsid w:val="002F3475"/>
    <w:rsid w:val="002F38B8"/>
    <w:rsid w:val="002F5DCF"/>
    <w:rsid w:val="002F7C60"/>
    <w:rsid w:val="00300290"/>
    <w:rsid w:val="00300EC6"/>
    <w:rsid w:val="00301BA0"/>
    <w:rsid w:val="0030243C"/>
    <w:rsid w:val="003024A9"/>
    <w:rsid w:val="003034E6"/>
    <w:rsid w:val="003046A0"/>
    <w:rsid w:val="00304988"/>
    <w:rsid w:val="00304DC7"/>
    <w:rsid w:val="00304E91"/>
    <w:rsid w:val="0030563C"/>
    <w:rsid w:val="00305D0B"/>
    <w:rsid w:val="00306205"/>
    <w:rsid w:val="00307218"/>
    <w:rsid w:val="0030763B"/>
    <w:rsid w:val="00307C35"/>
    <w:rsid w:val="003101A9"/>
    <w:rsid w:val="003107B5"/>
    <w:rsid w:val="00310967"/>
    <w:rsid w:val="00313F60"/>
    <w:rsid w:val="003153B7"/>
    <w:rsid w:val="00315AB0"/>
    <w:rsid w:val="00315E2A"/>
    <w:rsid w:val="003160A4"/>
    <w:rsid w:val="00316787"/>
    <w:rsid w:val="00316A79"/>
    <w:rsid w:val="003170BB"/>
    <w:rsid w:val="003173BD"/>
    <w:rsid w:val="0031757F"/>
    <w:rsid w:val="003206B0"/>
    <w:rsid w:val="00321168"/>
    <w:rsid w:val="003215D5"/>
    <w:rsid w:val="00323166"/>
    <w:rsid w:val="00323614"/>
    <w:rsid w:val="00323772"/>
    <w:rsid w:val="00324B7C"/>
    <w:rsid w:val="00324F63"/>
    <w:rsid w:val="003251A2"/>
    <w:rsid w:val="00327477"/>
    <w:rsid w:val="0033037C"/>
    <w:rsid w:val="003309C2"/>
    <w:rsid w:val="00331395"/>
    <w:rsid w:val="00331C6C"/>
    <w:rsid w:val="00332198"/>
    <w:rsid w:val="00332916"/>
    <w:rsid w:val="00333A1F"/>
    <w:rsid w:val="00333AB6"/>
    <w:rsid w:val="003344FA"/>
    <w:rsid w:val="00336C04"/>
    <w:rsid w:val="00337AC4"/>
    <w:rsid w:val="00337E04"/>
    <w:rsid w:val="00340185"/>
    <w:rsid w:val="00340529"/>
    <w:rsid w:val="00341399"/>
    <w:rsid w:val="003414E6"/>
    <w:rsid w:val="0034196B"/>
    <w:rsid w:val="00342232"/>
    <w:rsid w:val="003434D1"/>
    <w:rsid w:val="00344B1D"/>
    <w:rsid w:val="00344D4C"/>
    <w:rsid w:val="00344F0F"/>
    <w:rsid w:val="003476DC"/>
    <w:rsid w:val="0035070C"/>
    <w:rsid w:val="0035320E"/>
    <w:rsid w:val="00353B30"/>
    <w:rsid w:val="00354035"/>
    <w:rsid w:val="00354A2C"/>
    <w:rsid w:val="0036035B"/>
    <w:rsid w:val="00361754"/>
    <w:rsid w:val="003617A1"/>
    <w:rsid w:val="00361C18"/>
    <w:rsid w:val="00363454"/>
    <w:rsid w:val="00363FC1"/>
    <w:rsid w:val="00364C75"/>
    <w:rsid w:val="00364E73"/>
    <w:rsid w:val="003651FB"/>
    <w:rsid w:val="003655D5"/>
    <w:rsid w:val="003658F4"/>
    <w:rsid w:val="00366495"/>
    <w:rsid w:val="00366719"/>
    <w:rsid w:val="003667D6"/>
    <w:rsid w:val="00367589"/>
    <w:rsid w:val="00367ACF"/>
    <w:rsid w:val="0037232C"/>
    <w:rsid w:val="0037522C"/>
    <w:rsid w:val="00375A00"/>
    <w:rsid w:val="00376D7F"/>
    <w:rsid w:val="003776B8"/>
    <w:rsid w:val="00381A1B"/>
    <w:rsid w:val="00381F02"/>
    <w:rsid w:val="00381F87"/>
    <w:rsid w:val="003826CF"/>
    <w:rsid w:val="00384628"/>
    <w:rsid w:val="00384BE4"/>
    <w:rsid w:val="00384F7C"/>
    <w:rsid w:val="00385A5C"/>
    <w:rsid w:val="003868BC"/>
    <w:rsid w:val="00387147"/>
    <w:rsid w:val="0038721C"/>
    <w:rsid w:val="003902A3"/>
    <w:rsid w:val="0039317A"/>
    <w:rsid w:val="003960F2"/>
    <w:rsid w:val="003962B8"/>
    <w:rsid w:val="00397FA3"/>
    <w:rsid w:val="003A1003"/>
    <w:rsid w:val="003A29B3"/>
    <w:rsid w:val="003A2D6C"/>
    <w:rsid w:val="003A4069"/>
    <w:rsid w:val="003A4517"/>
    <w:rsid w:val="003A5222"/>
    <w:rsid w:val="003A61F4"/>
    <w:rsid w:val="003A6974"/>
    <w:rsid w:val="003A6B32"/>
    <w:rsid w:val="003A6C55"/>
    <w:rsid w:val="003B08C3"/>
    <w:rsid w:val="003B1FB9"/>
    <w:rsid w:val="003B26B4"/>
    <w:rsid w:val="003B2D22"/>
    <w:rsid w:val="003B3BD4"/>
    <w:rsid w:val="003B3DF0"/>
    <w:rsid w:val="003B3FEB"/>
    <w:rsid w:val="003B46D0"/>
    <w:rsid w:val="003B53BF"/>
    <w:rsid w:val="003B568E"/>
    <w:rsid w:val="003B58A4"/>
    <w:rsid w:val="003B5B5F"/>
    <w:rsid w:val="003B5EA0"/>
    <w:rsid w:val="003B7582"/>
    <w:rsid w:val="003C156D"/>
    <w:rsid w:val="003C1F83"/>
    <w:rsid w:val="003C231A"/>
    <w:rsid w:val="003C256B"/>
    <w:rsid w:val="003C2D0E"/>
    <w:rsid w:val="003C4055"/>
    <w:rsid w:val="003C5222"/>
    <w:rsid w:val="003D1537"/>
    <w:rsid w:val="003D1B7A"/>
    <w:rsid w:val="003D2E1D"/>
    <w:rsid w:val="003D4E91"/>
    <w:rsid w:val="003D5382"/>
    <w:rsid w:val="003D5832"/>
    <w:rsid w:val="003D5E05"/>
    <w:rsid w:val="003D63E7"/>
    <w:rsid w:val="003E1A89"/>
    <w:rsid w:val="003E325E"/>
    <w:rsid w:val="003E3A85"/>
    <w:rsid w:val="003E4E07"/>
    <w:rsid w:val="003E7B4C"/>
    <w:rsid w:val="003E7FA1"/>
    <w:rsid w:val="003F1220"/>
    <w:rsid w:val="003F2DE4"/>
    <w:rsid w:val="003F2FB2"/>
    <w:rsid w:val="003F4112"/>
    <w:rsid w:val="003F412F"/>
    <w:rsid w:val="003F45E0"/>
    <w:rsid w:val="003F5189"/>
    <w:rsid w:val="003F51E6"/>
    <w:rsid w:val="003F62CB"/>
    <w:rsid w:val="003F65A4"/>
    <w:rsid w:val="003F67F3"/>
    <w:rsid w:val="003F6E74"/>
    <w:rsid w:val="003F700E"/>
    <w:rsid w:val="003F712C"/>
    <w:rsid w:val="003F7F4B"/>
    <w:rsid w:val="0040043A"/>
    <w:rsid w:val="00400675"/>
    <w:rsid w:val="004010E9"/>
    <w:rsid w:val="00401891"/>
    <w:rsid w:val="00401D35"/>
    <w:rsid w:val="00401E50"/>
    <w:rsid w:val="00402058"/>
    <w:rsid w:val="004027AC"/>
    <w:rsid w:val="00405709"/>
    <w:rsid w:val="004057A6"/>
    <w:rsid w:val="00405DD5"/>
    <w:rsid w:val="00406140"/>
    <w:rsid w:val="00406421"/>
    <w:rsid w:val="00407865"/>
    <w:rsid w:val="00407E98"/>
    <w:rsid w:val="0041231A"/>
    <w:rsid w:val="00412786"/>
    <w:rsid w:val="004146B1"/>
    <w:rsid w:val="00414A82"/>
    <w:rsid w:val="00415360"/>
    <w:rsid w:val="00415519"/>
    <w:rsid w:val="00415DF5"/>
    <w:rsid w:val="004161F7"/>
    <w:rsid w:val="00416B5B"/>
    <w:rsid w:val="00417494"/>
    <w:rsid w:val="004176F7"/>
    <w:rsid w:val="00417BD6"/>
    <w:rsid w:val="00417CFB"/>
    <w:rsid w:val="00421AF9"/>
    <w:rsid w:val="004239A2"/>
    <w:rsid w:val="00424185"/>
    <w:rsid w:val="00424C79"/>
    <w:rsid w:val="00425277"/>
    <w:rsid w:val="004255C9"/>
    <w:rsid w:val="00425EE4"/>
    <w:rsid w:val="00426F09"/>
    <w:rsid w:val="004270D8"/>
    <w:rsid w:val="00427719"/>
    <w:rsid w:val="00427C54"/>
    <w:rsid w:val="0043065F"/>
    <w:rsid w:val="004310E2"/>
    <w:rsid w:val="004310FA"/>
    <w:rsid w:val="00431E8F"/>
    <w:rsid w:val="00433401"/>
    <w:rsid w:val="00434300"/>
    <w:rsid w:val="00435071"/>
    <w:rsid w:val="004356F5"/>
    <w:rsid w:val="00435C18"/>
    <w:rsid w:val="00435D5C"/>
    <w:rsid w:val="00435FFB"/>
    <w:rsid w:val="00437983"/>
    <w:rsid w:val="004401BC"/>
    <w:rsid w:val="004429EF"/>
    <w:rsid w:val="00444691"/>
    <w:rsid w:val="0044512A"/>
    <w:rsid w:val="00447361"/>
    <w:rsid w:val="00447576"/>
    <w:rsid w:val="00447802"/>
    <w:rsid w:val="00450253"/>
    <w:rsid w:val="0045116C"/>
    <w:rsid w:val="004513D0"/>
    <w:rsid w:val="00451E7E"/>
    <w:rsid w:val="004529AF"/>
    <w:rsid w:val="00452FA1"/>
    <w:rsid w:val="0045394E"/>
    <w:rsid w:val="00453B4B"/>
    <w:rsid w:val="00453BFB"/>
    <w:rsid w:val="00456029"/>
    <w:rsid w:val="00456C5D"/>
    <w:rsid w:val="00461563"/>
    <w:rsid w:val="00461635"/>
    <w:rsid w:val="00461B10"/>
    <w:rsid w:val="00462A95"/>
    <w:rsid w:val="00463638"/>
    <w:rsid w:val="00464015"/>
    <w:rsid w:val="00464E7A"/>
    <w:rsid w:val="0046528C"/>
    <w:rsid w:val="00465507"/>
    <w:rsid w:val="00465BC8"/>
    <w:rsid w:val="0046620B"/>
    <w:rsid w:val="004663E9"/>
    <w:rsid w:val="00466F25"/>
    <w:rsid w:val="00467185"/>
    <w:rsid w:val="00467B39"/>
    <w:rsid w:val="004701A3"/>
    <w:rsid w:val="0047130A"/>
    <w:rsid w:val="0047155D"/>
    <w:rsid w:val="004728EC"/>
    <w:rsid w:val="0047645F"/>
    <w:rsid w:val="004764A7"/>
    <w:rsid w:val="004800E3"/>
    <w:rsid w:val="00480E0A"/>
    <w:rsid w:val="00482881"/>
    <w:rsid w:val="00483CB5"/>
    <w:rsid w:val="00483FDD"/>
    <w:rsid w:val="00486485"/>
    <w:rsid w:val="00486A26"/>
    <w:rsid w:val="00487C25"/>
    <w:rsid w:val="00490B84"/>
    <w:rsid w:val="004916CD"/>
    <w:rsid w:val="00491A37"/>
    <w:rsid w:val="00493AB1"/>
    <w:rsid w:val="00493B84"/>
    <w:rsid w:val="00494B8E"/>
    <w:rsid w:val="00494C38"/>
    <w:rsid w:val="00495EE9"/>
    <w:rsid w:val="00495EF6"/>
    <w:rsid w:val="004962DF"/>
    <w:rsid w:val="0049693F"/>
    <w:rsid w:val="00497038"/>
    <w:rsid w:val="00497CF3"/>
    <w:rsid w:val="004A1316"/>
    <w:rsid w:val="004A16EB"/>
    <w:rsid w:val="004A2014"/>
    <w:rsid w:val="004A218B"/>
    <w:rsid w:val="004A282F"/>
    <w:rsid w:val="004A2837"/>
    <w:rsid w:val="004A2B53"/>
    <w:rsid w:val="004A3DDD"/>
    <w:rsid w:val="004A6922"/>
    <w:rsid w:val="004A6F4D"/>
    <w:rsid w:val="004A78AD"/>
    <w:rsid w:val="004A78F4"/>
    <w:rsid w:val="004A7B42"/>
    <w:rsid w:val="004B0B6F"/>
    <w:rsid w:val="004B1346"/>
    <w:rsid w:val="004B1CFD"/>
    <w:rsid w:val="004B46CB"/>
    <w:rsid w:val="004B6D00"/>
    <w:rsid w:val="004C07E7"/>
    <w:rsid w:val="004C0973"/>
    <w:rsid w:val="004C167B"/>
    <w:rsid w:val="004C2B13"/>
    <w:rsid w:val="004C3237"/>
    <w:rsid w:val="004C60F0"/>
    <w:rsid w:val="004C6540"/>
    <w:rsid w:val="004C71FE"/>
    <w:rsid w:val="004C7B56"/>
    <w:rsid w:val="004D0474"/>
    <w:rsid w:val="004D0E58"/>
    <w:rsid w:val="004D157A"/>
    <w:rsid w:val="004D1AAB"/>
    <w:rsid w:val="004D2903"/>
    <w:rsid w:val="004D32C3"/>
    <w:rsid w:val="004D33A5"/>
    <w:rsid w:val="004D3774"/>
    <w:rsid w:val="004D3887"/>
    <w:rsid w:val="004D4F44"/>
    <w:rsid w:val="004D6AF4"/>
    <w:rsid w:val="004D6FC1"/>
    <w:rsid w:val="004E01FD"/>
    <w:rsid w:val="004E06BE"/>
    <w:rsid w:val="004E0A42"/>
    <w:rsid w:val="004E2A06"/>
    <w:rsid w:val="004E2AAB"/>
    <w:rsid w:val="004E3A75"/>
    <w:rsid w:val="004E3E14"/>
    <w:rsid w:val="004E4276"/>
    <w:rsid w:val="004E4370"/>
    <w:rsid w:val="004E4618"/>
    <w:rsid w:val="004E56AA"/>
    <w:rsid w:val="004E5DB5"/>
    <w:rsid w:val="004E693E"/>
    <w:rsid w:val="004E6FE7"/>
    <w:rsid w:val="004F015E"/>
    <w:rsid w:val="004F0709"/>
    <w:rsid w:val="004F0C6D"/>
    <w:rsid w:val="004F0F6E"/>
    <w:rsid w:val="004F1B0E"/>
    <w:rsid w:val="004F36D6"/>
    <w:rsid w:val="004F38FE"/>
    <w:rsid w:val="004F438C"/>
    <w:rsid w:val="004F53D2"/>
    <w:rsid w:val="004F5A25"/>
    <w:rsid w:val="004F6A3F"/>
    <w:rsid w:val="004F6C27"/>
    <w:rsid w:val="00500082"/>
    <w:rsid w:val="00500273"/>
    <w:rsid w:val="00501D74"/>
    <w:rsid w:val="00502AA7"/>
    <w:rsid w:val="00502DDE"/>
    <w:rsid w:val="00503317"/>
    <w:rsid w:val="005049D0"/>
    <w:rsid w:val="005053FF"/>
    <w:rsid w:val="005105D6"/>
    <w:rsid w:val="00510842"/>
    <w:rsid w:val="005110BF"/>
    <w:rsid w:val="005113F7"/>
    <w:rsid w:val="00511E4A"/>
    <w:rsid w:val="00513517"/>
    <w:rsid w:val="00515D32"/>
    <w:rsid w:val="005164A4"/>
    <w:rsid w:val="00516581"/>
    <w:rsid w:val="00516C5D"/>
    <w:rsid w:val="00517209"/>
    <w:rsid w:val="00520CEF"/>
    <w:rsid w:val="0052246D"/>
    <w:rsid w:val="00523576"/>
    <w:rsid w:val="00523D5F"/>
    <w:rsid w:val="005244A8"/>
    <w:rsid w:val="00524BD7"/>
    <w:rsid w:val="005255AC"/>
    <w:rsid w:val="0052591E"/>
    <w:rsid w:val="005270B9"/>
    <w:rsid w:val="00527F8A"/>
    <w:rsid w:val="00530ECA"/>
    <w:rsid w:val="005315E1"/>
    <w:rsid w:val="0053274D"/>
    <w:rsid w:val="00532AF3"/>
    <w:rsid w:val="00532DDF"/>
    <w:rsid w:val="00532F48"/>
    <w:rsid w:val="00533278"/>
    <w:rsid w:val="005335BC"/>
    <w:rsid w:val="005337B5"/>
    <w:rsid w:val="00534A38"/>
    <w:rsid w:val="00535180"/>
    <w:rsid w:val="00535C36"/>
    <w:rsid w:val="00536A64"/>
    <w:rsid w:val="00537BBF"/>
    <w:rsid w:val="0054026D"/>
    <w:rsid w:val="0054148A"/>
    <w:rsid w:val="00541C49"/>
    <w:rsid w:val="00542806"/>
    <w:rsid w:val="00543568"/>
    <w:rsid w:val="0054401E"/>
    <w:rsid w:val="005441D6"/>
    <w:rsid w:val="005459CE"/>
    <w:rsid w:val="00546CA1"/>
    <w:rsid w:val="00547C90"/>
    <w:rsid w:val="00550647"/>
    <w:rsid w:val="005510BE"/>
    <w:rsid w:val="00552A1E"/>
    <w:rsid w:val="00555702"/>
    <w:rsid w:val="005561D1"/>
    <w:rsid w:val="00556AB8"/>
    <w:rsid w:val="00557CFF"/>
    <w:rsid w:val="005603D6"/>
    <w:rsid w:val="00560C27"/>
    <w:rsid w:val="005612D3"/>
    <w:rsid w:val="005613D6"/>
    <w:rsid w:val="00561AD4"/>
    <w:rsid w:val="005625A2"/>
    <w:rsid w:val="005625C1"/>
    <w:rsid w:val="00562E83"/>
    <w:rsid w:val="00562FFC"/>
    <w:rsid w:val="00563A51"/>
    <w:rsid w:val="005651C4"/>
    <w:rsid w:val="005659B1"/>
    <w:rsid w:val="005663F1"/>
    <w:rsid w:val="00566CF2"/>
    <w:rsid w:val="0056744B"/>
    <w:rsid w:val="005701CB"/>
    <w:rsid w:val="005701EE"/>
    <w:rsid w:val="005705B0"/>
    <w:rsid w:val="00570FEC"/>
    <w:rsid w:val="0057110C"/>
    <w:rsid w:val="00571B5D"/>
    <w:rsid w:val="005730AD"/>
    <w:rsid w:val="005767B6"/>
    <w:rsid w:val="005767C5"/>
    <w:rsid w:val="00576C1C"/>
    <w:rsid w:val="00581541"/>
    <w:rsid w:val="00582851"/>
    <w:rsid w:val="00582B48"/>
    <w:rsid w:val="005835A9"/>
    <w:rsid w:val="0058406F"/>
    <w:rsid w:val="0058431F"/>
    <w:rsid w:val="00584DBB"/>
    <w:rsid w:val="00586650"/>
    <w:rsid w:val="0058671C"/>
    <w:rsid w:val="00586958"/>
    <w:rsid w:val="00590DD0"/>
    <w:rsid w:val="00591257"/>
    <w:rsid w:val="00593CAB"/>
    <w:rsid w:val="00594550"/>
    <w:rsid w:val="005954F9"/>
    <w:rsid w:val="005A1B3A"/>
    <w:rsid w:val="005A24BF"/>
    <w:rsid w:val="005A3CCA"/>
    <w:rsid w:val="005A3F9C"/>
    <w:rsid w:val="005A42FE"/>
    <w:rsid w:val="005A5175"/>
    <w:rsid w:val="005A51B2"/>
    <w:rsid w:val="005A6E22"/>
    <w:rsid w:val="005A7BF2"/>
    <w:rsid w:val="005B1E0E"/>
    <w:rsid w:val="005B3A80"/>
    <w:rsid w:val="005B484F"/>
    <w:rsid w:val="005B68B9"/>
    <w:rsid w:val="005C051F"/>
    <w:rsid w:val="005C25F3"/>
    <w:rsid w:val="005C27B9"/>
    <w:rsid w:val="005C2D55"/>
    <w:rsid w:val="005C315F"/>
    <w:rsid w:val="005C326F"/>
    <w:rsid w:val="005C435B"/>
    <w:rsid w:val="005C4D6C"/>
    <w:rsid w:val="005C52EB"/>
    <w:rsid w:val="005C5413"/>
    <w:rsid w:val="005C5DCE"/>
    <w:rsid w:val="005C5F4E"/>
    <w:rsid w:val="005C6B6E"/>
    <w:rsid w:val="005C6BB7"/>
    <w:rsid w:val="005D0757"/>
    <w:rsid w:val="005D09EF"/>
    <w:rsid w:val="005D0CF8"/>
    <w:rsid w:val="005D1429"/>
    <w:rsid w:val="005D1969"/>
    <w:rsid w:val="005D19C8"/>
    <w:rsid w:val="005D2354"/>
    <w:rsid w:val="005D2BC4"/>
    <w:rsid w:val="005D3FFF"/>
    <w:rsid w:val="005D42D4"/>
    <w:rsid w:val="005D48B5"/>
    <w:rsid w:val="005D4AFB"/>
    <w:rsid w:val="005D5576"/>
    <w:rsid w:val="005D5FDD"/>
    <w:rsid w:val="005D652C"/>
    <w:rsid w:val="005D6A1A"/>
    <w:rsid w:val="005D7D8D"/>
    <w:rsid w:val="005D7EA9"/>
    <w:rsid w:val="005E10D2"/>
    <w:rsid w:val="005E2DCA"/>
    <w:rsid w:val="005E3103"/>
    <w:rsid w:val="005E3446"/>
    <w:rsid w:val="005E355F"/>
    <w:rsid w:val="005E36C9"/>
    <w:rsid w:val="005E48B6"/>
    <w:rsid w:val="005E500C"/>
    <w:rsid w:val="005E5041"/>
    <w:rsid w:val="005E57E4"/>
    <w:rsid w:val="005F005D"/>
    <w:rsid w:val="005F008B"/>
    <w:rsid w:val="005F0332"/>
    <w:rsid w:val="005F03FD"/>
    <w:rsid w:val="005F0438"/>
    <w:rsid w:val="005F1044"/>
    <w:rsid w:val="005F10D9"/>
    <w:rsid w:val="005F145F"/>
    <w:rsid w:val="005F2DD2"/>
    <w:rsid w:val="005F4A1D"/>
    <w:rsid w:val="005F4E65"/>
    <w:rsid w:val="005F557A"/>
    <w:rsid w:val="005F5912"/>
    <w:rsid w:val="00600EB2"/>
    <w:rsid w:val="006025FA"/>
    <w:rsid w:val="00602668"/>
    <w:rsid w:val="006031FB"/>
    <w:rsid w:val="00604C62"/>
    <w:rsid w:val="00605101"/>
    <w:rsid w:val="006059B4"/>
    <w:rsid w:val="00606FCA"/>
    <w:rsid w:val="00607931"/>
    <w:rsid w:val="00612679"/>
    <w:rsid w:val="006128FF"/>
    <w:rsid w:val="00612A50"/>
    <w:rsid w:val="0061406E"/>
    <w:rsid w:val="00614427"/>
    <w:rsid w:val="00614CF8"/>
    <w:rsid w:val="00615171"/>
    <w:rsid w:val="0061574E"/>
    <w:rsid w:val="00617FCF"/>
    <w:rsid w:val="0062008E"/>
    <w:rsid w:val="00621A29"/>
    <w:rsid w:val="00622DCE"/>
    <w:rsid w:val="00622E80"/>
    <w:rsid w:val="00623971"/>
    <w:rsid w:val="00623AF1"/>
    <w:rsid w:val="00623FD7"/>
    <w:rsid w:val="00624AD0"/>
    <w:rsid w:val="00625A14"/>
    <w:rsid w:val="00625DE0"/>
    <w:rsid w:val="00627434"/>
    <w:rsid w:val="00627C18"/>
    <w:rsid w:val="00627E22"/>
    <w:rsid w:val="006313BB"/>
    <w:rsid w:val="00631536"/>
    <w:rsid w:val="00631AA1"/>
    <w:rsid w:val="00631F2E"/>
    <w:rsid w:val="006324B7"/>
    <w:rsid w:val="00632891"/>
    <w:rsid w:val="00632B21"/>
    <w:rsid w:val="006335FA"/>
    <w:rsid w:val="00633C21"/>
    <w:rsid w:val="0063548C"/>
    <w:rsid w:val="00635926"/>
    <w:rsid w:val="00643B3D"/>
    <w:rsid w:val="00644535"/>
    <w:rsid w:val="00644C11"/>
    <w:rsid w:val="00645894"/>
    <w:rsid w:val="006460C3"/>
    <w:rsid w:val="00646828"/>
    <w:rsid w:val="00647A36"/>
    <w:rsid w:val="006506E0"/>
    <w:rsid w:val="00651773"/>
    <w:rsid w:val="00651EB6"/>
    <w:rsid w:val="00652253"/>
    <w:rsid w:val="00652E5D"/>
    <w:rsid w:val="00653954"/>
    <w:rsid w:val="006546DB"/>
    <w:rsid w:val="006565CA"/>
    <w:rsid w:val="006576EC"/>
    <w:rsid w:val="006639DB"/>
    <w:rsid w:val="006657CB"/>
    <w:rsid w:val="00665930"/>
    <w:rsid w:val="0067030B"/>
    <w:rsid w:val="0067071F"/>
    <w:rsid w:val="0067163A"/>
    <w:rsid w:val="0067163E"/>
    <w:rsid w:val="006738F0"/>
    <w:rsid w:val="00673EE8"/>
    <w:rsid w:val="00674BB6"/>
    <w:rsid w:val="00676FF7"/>
    <w:rsid w:val="00680388"/>
    <w:rsid w:val="006808D1"/>
    <w:rsid w:val="0068273F"/>
    <w:rsid w:val="0068359B"/>
    <w:rsid w:val="0068441E"/>
    <w:rsid w:val="00684DAC"/>
    <w:rsid w:val="006855FE"/>
    <w:rsid w:val="00685D12"/>
    <w:rsid w:val="006861EE"/>
    <w:rsid w:val="0068651E"/>
    <w:rsid w:val="00686533"/>
    <w:rsid w:val="00686F38"/>
    <w:rsid w:val="0068772C"/>
    <w:rsid w:val="00687974"/>
    <w:rsid w:val="00687C60"/>
    <w:rsid w:val="00687D92"/>
    <w:rsid w:val="006904F3"/>
    <w:rsid w:val="006910D1"/>
    <w:rsid w:val="006912A7"/>
    <w:rsid w:val="00691456"/>
    <w:rsid w:val="00691FFD"/>
    <w:rsid w:val="00692E51"/>
    <w:rsid w:val="00697597"/>
    <w:rsid w:val="00697845"/>
    <w:rsid w:val="006A0595"/>
    <w:rsid w:val="006A1491"/>
    <w:rsid w:val="006A1C0E"/>
    <w:rsid w:val="006A1F8B"/>
    <w:rsid w:val="006A21E0"/>
    <w:rsid w:val="006A3FA2"/>
    <w:rsid w:val="006A48DD"/>
    <w:rsid w:val="006A594F"/>
    <w:rsid w:val="006A64DB"/>
    <w:rsid w:val="006A6700"/>
    <w:rsid w:val="006A71D1"/>
    <w:rsid w:val="006A7927"/>
    <w:rsid w:val="006A7FB8"/>
    <w:rsid w:val="006B36BC"/>
    <w:rsid w:val="006B4791"/>
    <w:rsid w:val="006B5105"/>
    <w:rsid w:val="006B5953"/>
    <w:rsid w:val="006B5E47"/>
    <w:rsid w:val="006C102A"/>
    <w:rsid w:val="006C150F"/>
    <w:rsid w:val="006C2F23"/>
    <w:rsid w:val="006C47C2"/>
    <w:rsid w:val="006C4821"/>
    <w:rsid w:val="006C5476"/>
    <w:rsid w:val="006C627A"/>
    <w:rsid w:val="006C721E"/>
    <w:rsid w:val="006D20EC"/>
    <w:rsid w:val="006D2281"/>
    <w:rsid w:val="006D22C4"/>
    <w:rsid w:val="006D4FB9"/>
    <w:rsid w:val="006D5160"/>
    <w:rsid w:val="006D692D"/>
    <w:rsid w:val="006D7A86"/>
    <w:rsid w:val="006D7FA1"/>
    <w:rsid w:val="006E09F8"/>
    <w:rsid w:val="006E2B0B"/>
    <w:rsid w:val="006E32F2"/>
    <w:rsid w:val="006E3ECF"/>
    <w:rsid w:val="006E3F1D"/>
    <w:rsid w:val="006E6753"/>
    <w:rsid w:val="006E6AC3"/>
    <w:rsid w:val="006E6ECB"/>
    <w:rsid w:val="006E72B2"/>
    <w:rsid w:val="006F1AB6"/>
    <w:rsid w:val="006F2473"/>
    <w:rsid w:val="006F2736"/>
    <w:rsid w:val="006F2A8A"/>
    <w:rsid w:val="006F34B3"/>
    <w:rsid w:val="006F3DBD"/>
    <w:rsid w:val="006F517A"/>
    <w:rsid w:val="006F5972"/>
    <w:rsid w:val="006F73B2"/>
    <w:rsid w:val="006F7752"/>
    <w:rsid w:val="006F7EBB"/>
    <w:rsid w:val="00701B08"/>
    <w:rsid w:val="00701CE9"/>
    <w:rsid w:val="00701E4B"/>
    <w:rsid w:val="00702531"/>
    <w:rsid w:val="00702584"/>
    <w:rsid w:val="0070259C"/>
    <w:rsid w:val="007032C7"/>
    <w:rsid w:val="00704592"/>
    <w:rsid w:val="00706167"/>
    <w:rsid w:val="00706B16"/>
    <w:rsid w:val="00706DEB"/>
    <w:rsid w:val="0070701C"/>
    <w:rsid w:val="007109DA"/>
    <w:rsid w:val="007114E8"/>
    <w:rsid w:val="0071320E"/>
    <w:rsid w:val="0071638D"/>
    <w:rsid w:val="00717022"/>
    <w:rsid w:val="0071746C"/>
    <w:rsid w:val="00723CC0"/>
    <w:rsid w:val="007252E9"/>
    <w:rsid w:val="007258FA"/>
    <w:rsid w:val="007268C6"/>
    <w:rsid w:val="007268FE"/>
    <w:rsid w:val="00727018"/>
    <w:rsid w:val="007277DD"/>
    <w:rsid w:val="00727A70"/>
    <w:rsid w:val="00730603"/>
    <w:rsid w:val="00731609"/>
    <w:rsid w:val="007329C9"/>
    <w:rsid w:val="00733C41"/>
    <w:rsid w:val="00733D70"/>
    <w:rsid w:val="00734C9B"/>
    <w:rsid w:val="00736F4A"/>
    <w:rsid w:val="00740B88"/>
    <w:rsid w:val="00741476"/>
    <w:rsid w:val="00741904"/>
    <w:rsid w:val="0074201E"/>
    <w:rsid w:val="00742CB4"/>
    <w:rsid w:val="007434FF"/>
    <w:rsid w:val="00744FAC"/>
    <w:rsid w:val="0074509C"/>
    <w:rsid w:val="0074562F"/>
    <w:rsid w:val="007464F8"/>
    <w:rsid w:val="0074686F"/>
    <w:rsid w:val="00746BDF"/>
    <w:rsid w:val="00746D7A"/>
    <w:rsid w:val="007502AC"/>
    <w:rsid w:val="00751046"/>
    <w:rsid w:val="00751225"/>
    <w:rsid w:val="00753111"/>
    <w:rsid w:val="007534E6"/>
    <w:rsid w:val="0075407F"/>
    <w:rsid w:val="00754863"/>
    <w:rsid w:val="007554BB"/>
    <w:rsid w:val="0075622E"/>
    <w:rsid w:val="0075738C"/>
    <w:rsid w:val="00757955"/>
    <w:rsid w:val="007607D3"/>
    <w:rsid w:val="00762DB8"/>
    <w:rsid w:val="00762E7C"/>
    <w:rsid w:val="0076341A"/>
    <w:rsid w:val="0076400E"/>
    <w:rsid w:val="00764941"/>
    <w:rsid w:val="007657FB"/>
    <w:rsid w:val="00766BAC"/>
    <w:rsid w:val="00766D92"/>
    <w:rsid w:val="00767A2A"/>
    <w:rsid w:val="00770050"/>
    <w:rsid w:val="00770A62"/>
    <w:rsid w:val="00770E4C"/>
    <w:rsid w:val="007717BD"/>
    <w:rsid w:val="00772197"/>
    <w:rsid w:val="00772893"/>
    <w:rsid w:val="00773A28"/>
    <w:rsid w:val="007744CC"/>
    <w:rsid w:val="00774B75"/>
    <w:rsid w:val="00776642"/>
    <w:rsid w:val="00776B7A"/>
    <w:rsid w:val="00777076"/>
    <w:rsid w:val="00777DE0"/>
    <w:rsid w:val="007810E3"/>
    <w:rsid w:val="007816A2"/>
    <w:rsid w:val="0078195D"/>
    <w:rsid w:val="0078246E"/>
    <w:rsid w:val="00782B9E"/>
    <w:rsid w:val="00784ABB"/>
    <w:rsid w:val="00786041"/>
    <w:rsid w:val="007867F9"/>
    <w:rsid w:val="00786ECB"/>
    <w:rsid w:val="007872DC"/>
    <w:rsid w:val="00787ED2"/>
    <w:rsid w:val="00791F0B"/>
    <w:rsid w:val="00792061"/>
    <w:rsid w:val="007930CF"/>
    <w:rsid w:val="0079332F"/>
    <w:rsid w:val="007933F5"/>
    <w:rsid w:val="00793A8D"/>
    <w:rsid w:val="007956A7"/>
    <w:rsid w:val="00797BC0"/>
    <w:rsid w:val="007A1639"/>
    <w:rsid w:val="007A2A26"/>
    <w:rsid w:val="007A2B80"/>
    <w:rsid w:val="007A3B78"/>
    <w:rsid w:val="007A3BF6"/>
    <w:rsid w:val="007A4276"/>
    <w:rsid w:val="007A4B45"/>
    <w:rsid w:val="007A4C18"/>
    <w:rsid w:val="007A4E25"/>
    <w:rsid w:val="007A53D8"/>
    <w:rsid w:val="007A598D"/>
    <w:rsid w:val="007A66D3"/>
    <w:rsid w:val="007A72A1"/>
    <w:rsid w:val="007A740A"/>
    <w:rsid w:val="007A7C4C"/>
    <w:rsid w:val="007B0134"/>
    <w:rsid w:val="007B1C09"/>
    <w:rsid w:val="007B38BC"/>
    <w:rsid w:val="007B4923"/>
    <w:rsid w:val="007B4C36"/>
    <w:rsid w:val="007B4DD9"/>
    <w:rsid w:val="007B5453"/>
    <w:rsid w:val="007B5DB2"/>
    <w:rsid w:val="007B6390"/>
    <w:rsid w:val="007B640B"/>
    <w:rsid w:val="007B79A2"/>
    <w:rsid w:val="007C04E5"/>
    <w:rsid w:val="007C11D2"/>
    <w:rsid w:val="007C1265"/>
    <w:rsid w:val="007C1BAF"/>
    <w:rsid w:val="007C3E18"/>
    <w:rsid w:val="007C428B"/>
    <w:rsid w:val="007C4B66"/>
    <w:rsid w:val="007C63A7"/>
    <w:rsid w:val="007C6DE9"/>
    <w:rsid w:val="007C6E3C"/>
    <w:rsid w:val="007C7BF1"/>
    <w:rsid w:val="007D1C9D"/>
    <w:rsid w:val="007D1D19"/>
    <w:rsid w:val="007D22A5"/>
    <w:rsid w:val="007D340E"/>
    <w:rsid w:val="007D364F"/>
    <w:rsid w:val="007D3D1B"/>
    <w:rsid w:val="007D6566"/>
    <w:rsid w:val="007D6640"/>
    <w:rsid w:val="007D6C50"/>
    <w:rsid w:val="007D7625"/>
    <w:rsid w:val="007D76FC"/>
    <w:rsid w:val="007E2080"/>
    <w:rsid w:val="007E3E44"/>
    <w:rsid w:val="007E4607"/>
    <w:rsid w:val="007E488B"/>
    <w:rsid w:val="007E4E1B"/>
    <w:rsid w:val="007E53B2"/>
    <w:rsid w:val="007E55B3"/>
    <w:rsid w:val="007E5869"/>
    <w:rsid w:val="007E5A76"/>
    <w:rsid w:val="007E6792"/>
    <w:rsid w:val="007E7AE2"/>
    <w:rsid w:val="007E7C1D"/>
    <w:rsid w:val="007F1BA1"/>
    <w:rsid w:val="007F2019"/>
    <w:rsid w:val="007F22B0"/>
    <w:rsid w:val="007F3380"/>
    <w:rsid w:val="007F4CEC"/>
    <w:rsid w:val="007F51FE"/>
    <w:rsid w:val="007F59A6"/>
    <w:rsid w:val="007F5DC6"/>
    <w:rsid w:val="007F63F7"/>
    <w:rsid w:val="007F7740"/>
    <w:rsid w:val="0080017F"/>
    <w:rsid w:val="00803B24"/>
    <w:rsid w:val="00803E3E"/>
    <w:rsid w:val="008073F5"/>
    <w:rsid w:val="0081044D"/>
    <w:rsid w:val="008104E2"/>
    <w:rsid w:val="0081298E"/>
    <w:rsid w:val="008131F8"/>
    <w:rsid w:val="008133D8"/>
    <w:rsid w:val="00814E06"/>
    <w:rsid w:val="00816377"/>
    <w:rsid w:val="00816B82"/>
    <w:rsid w:val="0082044F"/>
    <w:rsid w:val="00820B36"/>
    <w:rsid w:val="00820B59"/>
    <w:rsid w:val="0082210E"/>
    <w:rsid w:val="00822E84"/>
    <w:rsid w:val="00823287"/>
    <w:rsid w:val="008232D1"/>
    <w:rsid w:val="00823729"/>
    <w:rsid w:val="0082404A"/>
    <w:rsid w:val="008243E4"/>
    <w:rsid w:val="00824E28"/>
    <w:rsid w:val="0082506D"/>
    <w:rsid w:val="008253A5"/>
    <w:rsid w:val="00826E3C"/>
    <w:rsid w:val="00827537"/>
    <w:rsid w:val="00827B65"/>
    <w:rsid w:val="008303D0"/>
    <w:rsid w:val="008308B2"/>
    <w:rsid w:val="00830D28"/>
    <w:rsid w:val="0083171A"/>
    <w:rsid w:val="00831AE7"/>
    <w:rsid w:val="00832892"/>
    <w:rsid w:val="00833D38"/>
    <w:rsid w:val="008340EF"/>
    <w:rsid w:val="00834973"/>
    <w:rsid w:val="00834DB2"/>
    <w:rsid w:val="008357B8"/>
    <w:rsid w:val="008359BD"/>
    <w:rsid w:val="008374C5"/>
    <w:rsid w:val="0083776A"/>
    <w:rsid w:val="00841333"/>
    <w:rsid w:val="00841865"/>
    <w:rsid w:val="00842308"/>
    <w:rsid w:val="00842574"/>
    <w:rsid w:val="00842621"/>
    <w:rsid w:val="008429AF"/>
    <w:rsid w:val="00843290"/>
    <w:rsid w:val="0084336E"/>
    <w:rsid w:val="008433E5"/>
    <w:rsid w:val="008436AD"/>
    <w:rsid w:val="00845163"/>
    <w:rsid w:val="008508E4"/>
    <w:rsid w:val="00852669"/>
    <w:rsid w:val="00853381"/>
    <w:rsid w:val="00853BEF"/>
    <w:rsid w:val="0085403C"/>
    <w:rsid w:val="00854CBD"/>
    <w:rsid w:val="00855EFE"/>
    <w:rsid w:val="0085601E"/>
    <w:rsid w:val="00857165"/>
    <w:rsid w:val="0086116C"/>
    <w:rsid w:val="0086116F"/>
    <w:rsid w:val="00863162"/>
    <w:rsid w:val="00863433"/>
    <w:rsid w:val="00864B7B"/>
    <w:rsid w:val="0086532D"/>
    <w:rsid w:val="00870233"/>
    <w:rsid w:val="00870263"/>
    <w:rsid w:val="008704E5"/>
    <w:rsid w:val="008709C7"/>
    <w:rsid w:val="00872165"/>
    <w:rsid w:val="008740D7"/>
    <w:rsid w:val="00874AAE"/>
    <w:rsid w:val="00875079"/>
    <w:rsid w:val="008750DD"/>
    <w:rsid w:val="00875584"/>
    <w:rsid w:val="00875F90"/>
    <w:rsid w:val="0087729B"/>
    <w:rsid w:val="00877F81"/>
    <w:rsid w:val="00880649"/>
    <w:rsid w:val="00880725"/>
    <w:rsid w:val="00881A06"/>
    <w:rsid w:val="00882990"/>
    <w:rsid w:val="00883C15"/>
    <w:rsid w:val="00883D29"/>
    <w:rsid w:val="00885943"/>
    <w:rsid w:val="0088661D"/>
    <w:rsid w:val="008866EA"/>
    <w:rsid w:val="0088728B"/>
    <w:rsid w:val="008874F6"/>
    <w:rsid w:val="00890C0E"/>
    <w:rsid w:val="00891990"/>
    <w:rsid w:val="00891AAA"/>
    <w:rsid w:val="00891C6D"/>
    <w:rsid w:val="00892195"/>
    <w:rsid w:val="008948C4"/>
    <w:rsid w:val="0089543D"/>
    <w:rsid w:val="0089589C"/>
    <w:rsid w:val="008A0C62"/>
    <w:rsid w:val="008A1436"/>
    <w:rsid w:val="008A2127"/>
    <w:rsid w:val="008A2CFD"/>
    <w:rsid w:val="008A32E6"/>
    <w:rsid w:val="008A457F"/>
    <w:rsid w:val="008A4909"/>
    <w:rsid w:val="008A4E05"/>
    <w:rsid w:val="008A627D"/>
    <w:rsid w:val="008A6DF2"/>
    <w:rsid w:val="008A7016"/>
    <w:rsid w:val="008A78E8"/>
    <w:rsid w:val="008A7930"/>
    <w:rsid w:val="008B1A45"/>
    <w:rsid w:val="008B1DB4"/>
    <w:rsid w:val="008B35FF"/>
    <w:rsid w:val="008B3858"/>
    <w:rsid w:val="008B562D"/>
    <w:rsid w:val="008B5752"/>
    <w:rsid w:val="008B62C0"/>
    <w:rsid w:val="008B64EA"/>
    <w:rsid w:val="008C236C"/>
    <w:rsid w:val="008C26F6"/>
    <w:rsid w:val="008C376A"/>
    <w:rsid w:val="008C4C72"/>
    <w:rsid w:val="008C5EAF"/>
    <w:rsid w:val="008C728A"/>
    <w:rsid w:val="008C7F2D"/>
    <w:rsid w:val="008D0875"/>
    <w:rsid w:val="008D0F74"/>
    <w:rsid w:val="008D1A18"/>
    <w:rsid w:val="008D2820"/>
    <w:rsid w:val="008D4DC5"/>
    <w:rsid w:val="008D5B92"/>
    <w:rsid w:val="008D6987"/>
    <w:rsid w:val="008D6CCA"/>
    <w:rsid w:val="008D709D"/>
    <w:rsid w:val="008D76EC"/>
    <w:rsid w:val="008D7AB5"/>
    <w:rsid w:val="008E05E8"/>
    <w:rsid w:val="008E2B55"/>
    <w:rsid w:val="008E352F"/>
    <w:rsid w:val="008E4370"/>
    <w:rsid w:val="008E4755"/>
    <w:rsid w:val="008E7623"/>
    <w:rsid w:val="008E7C09"/>
    <w:rsid w:val="008F0F74"/>
    <w:rsid w:val="008F1678"/>
    <w:rsid w:val="008F2613"/>
    <w:rsid w:val="008F271E"/>
    <w:rsid w:val="008F31A4"/>
    <w:rsid w:val="008F31FE"/>
    <w:rsid w:val="008F4F20"/>
    <w:rsid w:val="008F6FE9"/>
    <w:rsid w:val="008F7A17"/>
    <w:rsid w:val="0090001E"/>
    <w:rsid w:val="0090156C"/>
    <w:rsid w:val="00902EC8"/>
    <w:rsid w:val="009044B6"/>
    <w:rsid w:val="009044CD"/>
    <w:rsid w:val="00905E9C"/>
    <w:rsid w:val="009063FF"/>
    <w:rsid w:val="0090668E"/>
    <w:rsid w:val="00911480"/>
    <w:rsid w:val="00911B59"/>
    <w:rsid w:val="009145F3"/>
    <w:rsid w:val="00915396"/>
    <w:rsid w:val="009153C6"/>
    <w:rsid w:val="00915710"/>
    <w:rsid w:val="00916327"/>
    <w:rsid w:val="00916F0F"/>
    <w:rsid w:val="0091752B"/>
    <w:rsid w:val="00917D5A"/>
    <w:rsid w:val="00917F1F"/>
    <w:rsid w:val="00920212"/>
    <w:rsid w:val="00920688"/>
    <w:rsid w:val="00921D01"/>
    <w:rsid w:val="009241A3"/>
    <w:rsid w:val="00924853"/>
    <w:rsid w:val="009250E9"/>
    <w:rsid w:val="009263F5"/>
    <w:rsid w:val="00926EBE"/>
    <w:rsid w:val="00927CFB"/>
    <w:rsid w:val="0093034E"/>
    <w:rsid w:val="0093106C"/>
    <w:rsid w:val="009318CA"/>
    <w:rsid w:val="00931BF3"/>
    <w:rsid w:val="00931F5C"/>
    <w:rsid w:val="0093233A"/>
    <w:rsid w:val="00933103"/>
    <w:rsid w:val="0093352D"/>
    <w:rsid w:val="00934175"/>
    <w:rsid w:val="00934E40"/>
    <w:rsid w:val="00934F82"/>
    <w:rsid w:val="00936A59"/>
    <w:rsid w:val="00937DDF"/>
    <w:rsid w:val="00937F6C"/>
    <w:rsid w:val="00940C30"/>
    <w:rsid w:val="0094172C"/>
    <w:rsid w:val="009420CF"/>
    <w:rsid w:val="00942F0D"/>
    <w:rsid w:val="009438DD"/>
    <w:rsid w:val="00943E10"/>
    <w:rsid w:val="00943E54"/>
    <w:rsid w:val="00944A42"/>
    <w:rsid w:val="00945288"/>
    <w:rsid w:val="009453DD"/>
    <w:rsid w:val="00945434"/>
    <w:rsid w:val="0094608F"/>
    <w:rsid w:val="0095076E"/>
    <w:rsid w:val="00950F97"/>
    <w:rsid w:val="00951E54"/>
    <w:rsid w:val="009537FE"/>
    <w:rsid w:val="00954DA6"/>
    <w:rsid w:val="009555C2"/>
    <w:rsid w:val="0095576E"/>
    <w:rsid w:val="00962871"/>
    <w:rsid w:val="00963247"/>
    <w:rsid w:val="00965031"/>
    <w:rsid w:val="009662ED"/>
    <w:rsid w:val="009662FC"/>
    <w:rsid w:val="00967279"/>
    <w:rsid w:val="009674C3"/>
    <w:rsid w:val="00967D19"/>
    <w:rsid w:val="00967D4B"/>
    <w:rsid w:val="00967E51"/>
    <w:rsid w:val="00970871"/>
    <w:rsid w:val="00971684"/>
    <w:rsid w:val="00971C38"/>
    <w:rsid w:val="00975217"/>
    <w:rsid w:val="00975358"/>
    <w:rsid w:val="009761EA"/>
    <w:rsid w:val="00976727"/>
    <w:rsid w:val="00980851"/>
    <w:rsid w:val="00981C37"/>
    <w:rsid w:val="00982360"/>
    <w:rsid w:val="0098259F"/>
    <w:rsid w:val="0098295C"/>
    <w:rsid w:val="0098605E"/>
    <w:rsid w:val="00987FEC"/>
    <w:rsid w:val="0099133A"/>
    <w:rsid w:val="0099168A"/>
    <w:rsid w:val="0099199A"/>
    <w:rsid w:val="00991F27"/>
    <w:rsid w:val="00993806"/>
    <w:rsid w:val="00995C79"/>
    <w:rsid w:val="0099724A"/>
    <w:rsid w:val="009972BB"/>
    <w:rsid w:val="009A22F4"/>
    <w:rsid w:val="009A2468"/>
    <w:rsid w:val="009A28AB"/>
    <w:rsid w:val="009A347E"/>
    <w:rsid w:val="009A383D"/>
    <w:rsid w:val="009A3BB4"/>
    <w:rsid w:val="009A43E4"/>
    <w:rsid w:val="009A4663"/>
    <w:rsid w:val="009A4F2D"/>
    <w:rsid w:val="009A5DD4"/>
    <w:rsid w:val="009A61A9"/>
    <w:rsid w:val="009A63E6"/>
    <w:rsid w:val="009A6A4F"/>
    <w:rsid w:val="009A6B13"/>
    <w:rsid w:val="009A73E5"/>
    <w:rsid w:val="009B00BF"/>
    <w:rsid w:val="009B0939"/>
    <w:rsid w:val="009B11FD"/>
    <w:rsid w:val="009B1AA3"/>
    <w:rsid w:val="009B32E0"/>
    <w:rsid w:val="009B3F7E"/>
    <w:rsid w:val="009B54DF"/>
    <w:rsid w:val="009B5C9F"/>
    <w:rsid w:val="009B63E9"/>
    <w:rsid w:val="009B6EFB"/>
    <w:rsid w:val="009B709D"/>
    <w:rsid w:val="009B7A47"/>
    <w:rsid w:val="009B7B12"/>
    <w:rsid w:val="009C01A6"/>
    <w:rsid w:val="009C077C"/>
    <w:rsid w:val="009C23F6"/>
    <w:rsid w:val="009C286B"/>
    <w:rsid w:val="009C3E33"/>
    <w:rsid w:val="009C4F03"/>
    <w:rsid w:val="009C4F3E"/>
    <w:rsid w:val="009C54C1"/>
    <w:rsid w:val="009C668B"/>
    <w:rsid w:val="009C721D"/>
    <w:rsid w:val="009D0334"/>
    <w:rsid w:val="009D0DB9"/>
    <w:rsid w:val="009D134C"/>
    <w:rsid w:val="009D1786"/>
    <w:rsid w:val="009D1CEC"/>
    <w:rsid w:val="009D42B7"/>
    <w:rsid w:val="009D4A05"/>
    <w:rsid w:val="009D5C30"/>
    <w:rsid w:val="009D6E3C"/>
    <w:rsid w:val="009D74DD"/>
    <w:rsid w:val="009D7FA9"/>
    <w:rsid w:val="009E0FC2"/>
    <w:rsid w:val="009E2773"/>
    <w:rsid w:val="009E3371"/>
    <w:rsid w:val="009E37E1"/>
    <w:rsid w:val="009E3F46"/>
    <w:rsid w:val="009E3FAD"/>
    <w:rsid w:val="009E4EDC"/>
    <w:rsid w:val="009F04BB"/>
    <w:rsid w:val="009F04DF"/>
    <w:rsid w:val="009F163E"/>
    <w:rsid w:val="009F1BCB"/>
    <w:rsid w:val="009F1C74"/>
    <w:rsid w:val="009F1CE5"/>
    <w:rsid w:val="009F23CF"/>
    <w:rsid w:val="009F42BB"/>
    <w:rsid w:val="009F76E9"/>
    <w:rsid w:val="00A030B5"/>
    <w:rsid w:val="00A03820"/>
    <w:rsid w:val="00A0526A"/>
    <w:rsid w:val="00A05866"/>
    <w:rsid w:val="00A0740B"/>
    <w:rsid w:val="00A10816"/>
    <w:rsid w:val="00A10AF9"/>
    <w:rsid w:val="00A125C6"/>
    <w:rsid w:val="00A12B03"/>
    <w:rsid w:val="00A14F4F"/>
    <w:rsid w:val="00A152EA"/>
    <w:rsid w:val="00A171B2"/>
    <w:rsid w:val="00A172B4"/>
    <w:rsid w:val="00A179CB"/>
    <w:rsid w:val="00A17FD9"/>
    <w:rsid w:val="00A209F0"/>
    <w:rsid w:val="00A221C7"/>
    <w:rsid w:val="00A22D4A"/>
    <w:rsid w:val="00A23F0F"/>
    <w:rsid w:val="00A242D4"/>
    <w:rsid w:val="00A246F3"/>
    <w:rsid w:val="00A2496D"/>
    <w:rsid w:val="00A25F74"/>
    <w:rsid w:val="00A262F7"/>
    <w:rsid w:val="00A26959"/>
    <w:rsid w:val="00A27C79"/>
    <w:rsid w:val="00A27CA3"/>
    <w:rsid w:val="00A30123"/>
    <w:rsid w:val="00A30CC4"/>
    <w:rsid w:val="00A317E5"/>
    <w:rsid w:val="00A319AC"/>
    <w:rsid w:val="00A33035"/>
    <w:rsid w:val="00A33B4E"/>
    <w:rsid w:val="00A34F59"/>
    <w:rsid w:val="00A352ED"/>
    <w:rsid w:val="00A35A83"/>
    <w:rsid w:val="00A3711B"/>
    <w:rsid w:val="00A40B03"/>
    <w:rsid w:val="00A40E4B"/>
    <w:rsid w:val="00A41D87"/>
    <w:rsid w:val="00A420F2"/>
    <w:rsid w:val="00A434EB"/>
    <w:rsid w:val="00A4369A"/>
    <w:rsid w:val="00A43791"/>
    <w:rsid w:val="00A4494A"/>
    <w:rsid w:val="00A44E09"/>
    <w:rsid w:val="00A44E7B"/>
    <w:rsid w:val="00A4616B"/>
    <w:rsid w:val="00A46EE4"/>
    <w:rsid w:val="00A4712E"/>
    <w:rsid w:val="00A47A2D"/>
    <w:rsid w:val="00A502E3"/>
    <w:rsid w:val="00A503B6"/>
    <w:rsid w:val="00A51BE9"/>
    <w:rsid w:val="00A52174"/>
    <w:rsid w:val="00A5376E"/>
    <w:rsid w:val="00A538DD"/>
    <w:rsid w:val="00A53E6B"/>
    <w:rsid w:val="00A546E4"/>
    <w:rsid w:val="00A5552C"/>
    <w:rsid w:val="00A55D74"/>
    <w:rsid w:val="00A561C5"/>
    <w:rsid w:val="00A60C8C"/>
    <w:rsid w:val="00A6115F"/>
    <w:rsid w:val="00A61C6E"/>
    <w:rsid w:val="00A61D7D"/>
    <w:rsid w:val="00A62747"/>
    <w:rsid w:val="00A62F9E"/>
    <w:rsid w:val="00A63045"/>
    <w:rsid w:val="00A64885"/>
    <w:rsid w:val="00A65089"/>
    <w:rsid w:val="00A6513A"/>
    <w:rsid w:val="00A65EA8"/>
    <w:rsid w:val="00A6663A"/>
    <w:rsid w:val="00A667ED"/>
    <w:rsid w:val="00A7106A"/>
    <w:rsid w:val="00A7172C"/>
    <w:rsid w:val="00A72130"/>
    <w:rsid w:val="00A727D9"/>
    <w:rsid w:val="00A72B0A"/>
    <w:rsid w:val="00A72BFF"/>
    <w:rsid w:val="00A72F4C"/>
    <w:rsid w:val="00A75C96"/>
    <w:rsid w:val="00A766DB"/>
    <w:rsid w:val="00A76A31"/>
    <w:rsid w:val="00A8077B"/>
    <w:rsid w:val="00A81DAA"/>
    <w:rsid w:val="00A82E33"/>
    <w:rsid w:val="00A84055"/>
    <w:rsid w:val="00A84653"/>
    <w:rsid w:val="00A86191"/>
    <w:rsid w:val="00A869B5"/>
    <w:rsid w:val="00A90FAD"/>
    <w:rsid w:val="00A91814"/>
    <w:rsid w:val="00A92D1C"/>
    <w:rsid w:val="00A93324"/>
    <w:rsid w:val="00A93450"/>
    <w:rsid w:val="00A93CBC"/>
    <w:rsid w:val="00A94E9D"/>
    <w:rsid w:val="00A94EF7"/>
    <w:rsid w:val="00A95070"/>
    <w:rsid w:val="00A96309"/>
    <w:rsid w:val="00A96D1C"/>
    <w:rsid w:val="00A96FF4"/>
    <w:rsid w:val="00A9774C"/>
    <w:rsid w:val="00AA0BBC"/>
    <w:rsid w:val="00AA1B74"/>
    <w:rsid w:val="00AA434B"/>
    <w:rsid w:val="00AA4967"/>
    <w:rsid w:val="00AA57D8"/>
    <w:rsid w:val="00AA5F99"/>
    <w:rsid w:val="00AA6181"/>
    <w:rsid w:val="00AA6CD8"/>
    <w:rsid w:val="00AA7C01"/>
    <w:rsid w:val="00AB197E"/>
    <w:rsid w:val="00AB2B75"/>
    <w:rsid w:val="00AB2E37"/>
    <w:rsid w:val="00AB3237"/>
    <w:rsid w:val="00AB47DC"/>
    <w:rsid w:val="00AB7593"/>
    <w:rsid w:val="00AB77EE"/>
    <w:rsid w:val="00AC36A0"/>
    <w:rsid w:val="00AC4721"/>
    <w:rsid w:val="00AC713F"/>
    <w:rsid w:val="00AC71EF"/>
    <w:rsid w:val="00AC771D"/>
    <w:rsid w:val="00AD0DF5"/>
    <w:rsid w:val="00AD14BF"/>
    <w:rsid w:val="00AD1C71"/>
    <w:rsid w:val="00AD4806"/>
    <w:rsid w:val="00AD5B4E"/>
    <w:rsid w:val="00AD6919"/>
    <w:rsid w:val="00AD740A"/>
    <w:rsid w:val="00AE1347"/>
    <w:rsid w:val="00AE1573"/>
    <w:rsid w:val="00AE33EC"/>
    <w:rsid w:val="00AE5B7D"/>
    <w:rsid w:val="00AE5D1A"/>
    <w:rsid w:val="00AE6F4C"/>
    <w:rsid w:val="00AE7030"/>
    <w:rsid w:val="00AF22DE"/>
    <w:rsid w:val="00AF4F14"/>
    <w:rsid w:val="00AF5B2A"/>
    <w:rsid w:val="00AF62EA"/>
    <w:rsid w:val="00AF6D3F"/>
    <w:rsid w:val="00B0128E"/>
    <w:rsid w:val="00B037A0"/>
    <w:rsid w:val="00B03871"/>
    <w:rsid w:val="00B04156"/>
    <w:rsid w:val="00B04BAD"/>
    <w:rsid w:val="00B0594C"/>
    <w:rsid w:val="00B05A38"/>
    <w:rsid w:val="00B06BC6"/>
    <w:rsid w:val="00B07351"/>
    <w:rsid w:val="00B073BC"/>
    <w:rsid w:val="00B07735"/>
    <w:rsid w:val="00B10141"/>
    <w:rsid w:val="00B10712"/>
    <w:rsid w:val="00B1103C"/>
    <w:rsid w:val="00B13544"/>
    <w:rsid w:val="00B149F6"/>
    <w:rsid w:val="00B16DE8"/>
    <w:rsid w:val="00B17514"/>
    <w:rsid w:val="00B206FB"/>
    <w:rsid w:val="00B20916"/>
    <w:rsid w:val="00B21698"/>
    <w:rsid w:val="00B22C27"/>
    <w:rsid w:val="00B24E3C"/>
    <w:rsid w:val="00B259CC"/>
    <w:rsid w:val="00B2747F"/>
    <w:rsid w:val="00B2779C"/>
    <w:rsid w:val="00B277E0"/>
    <w:rsid w:val="00B27FA0"/>
    <w:rsid w:val="00B300D9"/>
    <w:rsid w:val="00B30A74"/>
    <w:rsid w:val="00B31469"/>
    <w:rsid w:val="00B3207D"/>
    <w:rsid w:val="00B32C73"/>
    <w:rsid w:val="00B33A7D"/>
    <w:rsid w:val="00B342E8"/>
    <w:rsid w:val="00B342FC"/>
    <w:rsid w:val="00B34458"/>
    <w:rsid w:val="00B36156"/>
    <w:rsid w:val="00B361D6"/>
    <w:rsid w:val="00B36F50"/>
    <w:rsid w:val="00B37A0C"/>
    <w:rsid w:val="00B37B3A"/>
    <w:rsid w:val="00B37D40"/>
    <w:rsid w:val="00B415F3"/>
    <w:rsid w:val="00B41960"/>
    <w:rsid w:val="00B43EBA"/>
    <w:rsid w:val="00B45052"/>
    <w:rsid w:val="00B464A7"/>
    <w:rsid w:val="00B464CE"/>
    <w:rsid w:val="00B47AE8"/>
    <w:rsid w:val="00B50C49"/>
    <w:rsid w:val="00B513FE"/>
    <w:rsid w:val="00B52DE4"/>
    <w:rsid w:val="00B53AC7"/>
    <w:rsid w:val="00B53AE6"/>
    <w:rsid w:val="00B5446A"/>
    <w:rsid w:val="00B5448A"/>
    <w:rsid w:val="00B574AA"/>
    <w:rsid w:val="00B57A39"/>
    <w:rsid w:val="00B613AD"/>
    <w:rsid w:val="00B61BCE"/>
    <w:rsid w:val="00B637DC"/>
    <w:rsid w:val="00B65B26"/>
    <w:rsid w:val="00B65C78"/>
    <w:rsid w:val="00B65D91"/>
    <w:rsid w:val="00B6728A"/>
    <w:rsid w:val="00B705B8"/>
    <w:rsid w:val="00B70897"/>
    <w:rsid w:val="00B71C5F"/>
    <w:rsid w:val="00B71F05"/>
    <w:rsid w:val="00B72026"/>
    <w:rsid w:val="00B74A14"/>
    <w:rsid w:val="00B76AD0"/>
    <w:rsid w:val="00B77309"/>
    <w:rsid w:val="00B77E1C"/>
    <w:rsid w:val="00B812A5"/>
    <w:rsid w:val="00B822F3"/>
    <w:rsid w:val="00B825B3"/>
    <w:rsid w:val="00B836E1"/>
    <w:rsid w:val="00B85ED2"/>
    <w:rsid w:val="00B866BE"/>
    <w:rsid w:val="00B8709D"/>
    <w:rsid w:val="00B910FB"/>
    <w:rsid w:val="00B92837"/>
    <w:rsid w:val="00B939AA"/>
    <w:rsid w:val="00B93F9D"/>
    <w:rsid w:val="00B94661"/>
    <w:rsid w:val="00B94C81"/>
    <w:rsid w:val="00B94E87"/>
    <w:rsid w:val="00B9543D"/>
    <w:rsid w:val="00B96FF8"/>
    <w:rsid w:val="00BA01B5"/>
    <w:rsid w:val="00BA03F1"/>
    <w:rsid w:val="00BA0452"/>
    <w:rsid w:val="00BA0AB5"/>
    <w:rsid w:val="00BA0E79"/>
    <w:rsid w:val="00BA1239"/>
    <w:rsid w:val="00BA2AB1"/>
    <w:rsid w:val="00BA2C00"/>
    <w:rsid w:val="00BA420B"/>
    <w:rsid w:val="00BA4880"/>
    <w:rsid w:val="00BA6C49"/>
    <w:rsid w:val="00BA73B9"/>
    <w:rsid w:val="00BA7761"/>
    <w:rsid w:val="00BA77F5"/>
    <w:rsid w:val="00BB0D6D"/>
    <w:rsid w:val="00BB1898"/>
    <w:rsid w:val="00BB343A"/>
    <w:rsid w:val="00BB4754"/>
    <w:rsid w:val="00BB4AA2"/>
    <w:rsid w:val="00BB522F"/>
    <w:rsid w:val="00BB559F"/>
    <w:rsid w:val="00BB6FC2"/>
    <w:rsid w:val="00BB76C4"/>
    <w:rsid w:val="00BC061E"/>
    <w:rsid w:val="00BC1FE0"/>
    <w:rsid w:val="00BC2188"/>
    <w:rsid w:val="00BC28AB"/>
    <w:rsid w:val="00BC29F3"/>
    <w:rsid w:val="00BC33F1"/>
    <w:rsid w:val="00BC61B0"/>
    <w:rsid w:val="00BC6B2B"/>
    <w:rsid w:val="00BC7020"/>
    <w:rsid w:val="00BC709B"/>
    <w:rsid w:val="00BC77C2"/>
    <w:rsid w:val="00BD10BB"/>
    <w:rsid w:val="00BD1FF6"/>
    <w:rsid w:val="00BD2593"/>
    <w:rsid w:val="00BD2905"/>
    <w:rsid w:val="00BD3C10"/>
    <w:rsid w:val="00BD3CF6"/>
    <w:rsid w:val="00BD3D97"/>
    <w:rsid w:val="00BD417C"/>
    <w:rsid w:val="00BD599E"/>
    <w:rsid w:val="00BD5C80"/>
    <w:rsid w:val="00BD7C8E"/>
    <w:rsid w:val="00BE16A8"/>
    <w:rsid w:val="00BE1736"/>
    <w:rsid w:val="00BE26E9"/>
    <w:rsid w:val="00BE27F9"/>
    <w:rsid w:val="00BE337E"/>
    <w:rsid w:val="00BE6E9F"/>
    <w:rsid w:val="00BF1A79"/>
    <w:rsid w:val="00BF2BB0"/>
    <w:rsid w:val="00BF2C2F"/>
    <w:rsid w:val="00BF4306"/>
    <w:rsid w:val="00BF5803"/>
    <w:rsid w:val="00BF5FD4"/>
    <w:rsid w:val="00BF6B01"/>
    <w:rsid w:val="00C0097C"/>
    <w:rsid w:val="00C0160B"/>
    <w:rsid w:val="00C01690"/>
    <w:rsid w:val="00C02B62"/>
    <w:rsid w:val="00C0396E"/>
    <w:rsid w:val="00C06397"/>
    <w:rsid w:val="00C078C0"/>
    <w:rsid w:val="00C104B0"/>
    <w:rsid w:val="00C10F56"/>
    <w:rsid w:val="00C14624"/>
    <w:rsid w:val="00C15AF4"/>
    <w:rsid w:val="00C15CDE"/>
    <w:rsid w:val="00C17860"/>
    <w:rsid w:val="00C17AA2"/>
    <w:rsid w:val="00C17DAE"/>
    <w:rsid w:val="00C2064F"/>
    <w:rsid w:val="00C211F9"/>
    <w:rsid w:val="00C21D93"/>
    <w:rsid w:val="00C228BB"/>
    <w:rsid w:val="00C228CF"/>
    <w:rsid w:val="00C23734"/>
    <w:rsid w:val="00C23C27"/>
    <w:rsid w:val="00C23E8B"/>
    <w:rsid w:val="00C24F81"/>
    <w:rsid w:val="00C25A24"/>
    <w:rsid w:val="00C263B9"/>
    <w:rsid w:val="00C26850"/>
    <w:rsid w:val="00C27229"/>
    <w:rsid w:val="00C27918"/>
    <w:rsid w:val="00C30297"/>
    <w:rsid w:val="00C3137B"/>
    <w:rsid w:val="00C3234E"/>
    <w:rsid w:val="00C32CFD"/>
    <w:rsid w:val="00C32E76"/>
    <w:rsid w:val="00C32EA6"/>
    <w:rsid w:val="00C3304C"/>
    <w:rsid w:val="00C3362F"/>
    <w:rsid w:val="00C347E2"/>
    <w:rsid w:val="00C34CA5"/>
    <w:rsid w:val="00C3535A"/>
    <w:rsid w:val="00C35C2D"/>
    <w:rsid w:val="00C3601F"/>
    <w:rsid w:val="00C360F7"/>
    <w:rsid w:val="00C36360"/>
    <w:rsid w:val="00C36B36"/>
    <w:rsid w:val="00C3760C"/>
    <w:rsid w:val="00C43454"/>
    <w:rsid w:val="00C43EDC"/>
    <w:rsid w:val="00C44A16"/>
    <w:rsid w:val="00C4775F"/>
    <w:rsid w:val="00C47DEE"/>
    <w:rsid w:val="00C50BC7"/>
    <w:rsid w:val="00C50E15"/>
    <w:rsid w:val="00C5184B"/>
    <w:rsid w:val="00C51A78"/>
    <w:rsid w:val="00C52357"/>
    <w:rsid w:val="00C5298C"/>
    <w:rsid w:val="00C5566D"/>
    <w:rsid w:val="00C55800"/>
    <w:rsid w:val="00C55A7D"/>
    <w:rsid w:val="00C5631F"/>
    <w:rsid w:val="00C5696B"/>
    <w:rsid w:val="00C576E7"/>
    <w:rsid w:val="00C57A06"/>
    <w:rsid w:val="00C6007D"/>
    <w:rsid w:val="00C610A3"/>
    <w:rsid w:val="00C61A74"/>
    <w:rsid w:val="00C61FB0"/>
    <w:rsid w:val="00C6284E"/>
    <w:rsid w:val="00C63C2A"/>
    <w:rsid w:val="00C64241"/>
    <w:rsid w:val="00C67542"/>
    <w:rsid w:val="00C70288"/>
    <w:rsid w:val="00C71412"/>
    <w:rsid w:val="00C71B00"/>
    <w:rsid w:val="00C751A4"/>
    <w:rsid w:val="00C76094"/>
    <w:rsid w:val="00C76D4C"/>
    <w:rsid w:val="00C81790"/>
    <w:rsid w:val="00C82567"/>
    <w:rsid w:val="00C827A4"/>
    <w:rsid w:val="00C833AB"/>
    <w:rsid w:val="00C83850"/>
    <w:rsid w:val="00C83998"/>
    <w:rsid w:val="00C853FA"/>
    <w:rsid w:val="00C86810"/>
    <w:rsid w:val="00C8750A"/>
    <w:rsid w:val="00C87DB0"/>
    <w:rsid w:val="00C90927"/>
    <w:rsid w:val="00C90A13"/>
    <w:rsid w:val="00C91212"/>
    <w:rsid w:val="00C91729"/>
    <w:rsid w:val="00C917C1"/>
    <w:rsid w:val="00C924FD"/>
    <w:rsid w:val="00C937AD"/>
    <w:rsid w:val="00C93F3E"/>
    <w:rsid w:val="00C951FA"/>
    <w:rsid w:val="00C9535D"/>
    <w:rsid w:val="00C96183"/>
    <w:rsid w:val="00C963F0"/>
    <w:rsid w:val="00C970B2"/>
    <w:rsid w:val="00C9744B"/>
    <w:rsid w:val="00C97CC0"/>
    <w:rsid w:val="00CA01A3"/>
    <w:rsid w:val="00CA0317"/>
    <w:rsid w:val="00CA0485"/>
    <w:rsid w:val="00CA4AA0"/>
    <w:rsid w:val="00CA7842"/>
    <w:rsid w:val="00CB0323"/>
    <w:rsid w:val="00CB2158"/>
    <w:rsid w:val="00CB2838"/>
    <w:rsid w:val="00CB283A"/>
    <w:rsid w:val="00CB39D0"/>
    <w:rsid w:val="00CB48D1"/>
    <w:rsid w:val="00CB53F4"/>
    <w:rsid w:val="00CB554E"/>
    <w:rsid w:val="00CB73A6"/>
    <w:rsid w:val="00CB7FCC"/>
    <w:rsid w:val="00CC12D2"/>
    <w:rsid w:val="00CC3579"/>
    <w:rsid w:val="00CC48F4"/>
    <w:rsid w:val="00CC60A9"/>
    <w:rsid w:val="00CD043B"/>
    <w:rsid w:val="00CD152C"/>
    <w:rsid w:val="00CD21C6"/>
    <w:rsid w:val="00CD2503"/>
    <w:rsid w:val="00CD462C"/>
    <w:rsid w:val="00CD48B8"/>
    <w:rsid w:val="00CD496D"/>
    <w:rsid w:val="00CD5192"/>
    <w:rsid w:val="00CD5D99"/>
    <w:rsid w:val="00CD788D"/>
    <w:rsid w:val="00CE01E3"/>
    <w:rsid w:val="00CE0E46"/>
    <w:rsid w:val="00CE16CE"/>
    <w:rsid w:val="00CE2BC9"/>
    <w:rsid w:val="00CE45E0"/>
    <w:rsid w:val="00CE4892"/>
    <w:rsid w:val="00CE4E2A"/>
    <w:rsid w:val="00CE53CD"/>
    <w:rsid w:val="00CE54CE"/>
    <w:rsid w:val="00CE5AFD"/>
    <w:rsid w:val="00CF02F0"/>
    <w:rsid w:val="00CF134A"/>
    <w:rsid w:val="00CF16BF"/>
    <w:rsid w:val="00CF22F0"/>
    <w:rsid w:val="00CF2542"/>
    <w:rsid w:val="00CF281A"/>
    <w:rsid w:val="00CF28FD"/>
    <w:rsid w:val="00CF2C4D"/>
    <w:rsid w:val="00CF75C0"/>
    <w:rsid w:val="00CF7867"/>
    <w:rsid w:val="00CF7BB8"/>
    <w:rsid w:val="00D005BF"/>
    <w:rsid w:val="00D016EA"/>
    <w:rsid w:val="00D01AF1"/>
    <w:rsid w:val="00D01C2E"/>
    <w:rsid w:val="00D03660"/>
    <w:rsid w:val="00D03791"/>
    <w:rsid w:val="00D101CD"/>
    <w:rsid w:val="00D1032C"/>
    <w:rsid w:val="00D12546"/>
    <w:rsid w:val="00D138E6"/>
    <w:rsid w:val="00D13AE4"/>
    <w:rsid w:val="00D13E04"/>
    <w:rsid w:val="00D1764B"/>
    <w:rsid w:val="00D20F81"/>
    <w:rsid w:val="00D21073"/>
    <w:rsid w:val="00D22A1F"/>
    <w:rsid w:val="00D23E77"/>
    <w:rsid w:val="00D257BC"/>
    <w:rsid w:val="00D27DD2"/>
    <w:rsid w:val="00D3047C"/>
    <w:rsid w:val="00D30B84"/>
    <w:rsid w:val="00D350B3"/>
    <w:rsid w:val="00D36763"/>
    <w:rsid w:val="00D4059B"/>
    <w:rsid w:val="00D40C18"/>
    <w:rsid w:val="00D40D24"/>
    <w:rsid w:val="00D41CFB"/>
    <w:rsid w:val="00D41DDD"/>
    <w:rsid w:val="00D42649"/>
    <w:rsid w:val="00D427F0"/>
    <w:rsid w:val="00D43C41"/>
    <w:rsid w:val="00D43E00"/>
    <w:rsid w:val="00D4512A"/>
    <w:rsid w:val="00D45834"/>
    <w:rsid w:val="00D45BD8"/>
    <w:rsid w:val="00D477D0"/>
    <w:rsid w:val="00D50A54"/>
    <w:rsid w:val="00D51576"/>
    <w:rsid w:val="00D51774"/>
    <w:rsid w:val="00D51C87"/>
    <w:rsid w:val="00D51C8F"/>
    <w:rsid w:val="00D523F4"/>
    <w:rsid w:val="00D52DA2"/>
    <w:rsid w:val="00D53612"/>
    <w:rsid w:val="00D53EC9"/>
    <w:rsid w:val="00D54722"/>
    <w:rsid w:val="00D54892"/>
    <w:rsid w:val="00D551B3"/>
    <w:rsid w:val="00D56084"/>
    <w:rsid w:val="00D57D49"/>
    <w:rsid w:val="00D604CE"/>
    <w:rsid w:val="00D6052B"/>
    <w:rsid w:val="00D609A1"/>
    <w:rsid w:val="00D61999"/>
    <w:rsid w:val="00D61AAB"/>
    <w:rsid w:val="00D62033"/>
    <w:rsid w:val="00D63297"/>
    <w:rsid w:val="00D64B13"/>
    <w:rsid w:val="00D66413"/>
    <w:rsid w:val="00D665A6"/>
    <w:rsid w:val="00D701FC"/>
    <w:rsid w:val="00D70A6A"/>
    <w:rsid w:val="00D71FBC"/>
    <w:rsid w:val="00D72222"/>
    <w:rsid w:val="00D72321"/>
    <w:rsid w:val="00D72C25"/>
    <w:rsid w:val="00D73613"/>
    <w:rsid w:val="00D73A90"/>
    <w:rsid w:val="00D754B6"/>
    <w:rsid w:val="00D7550C"/>
    <w:rsid w:val="00D7578C"/>
    <w:rsid w:val="00D760EC"/>
    <w:rsid w:val="00D76DE3"/>
    <w:rsid w:val="00D77D06"/>
    <w:rsid w:val="00D77EF1"/>
    <w:rsid w:val="00D80557"/>
    <w:rsid w:val="00D80943"/>
    <w:rsid w:val="00D81050"/>
    <w:rsid w:val="00D810F7"/>
    <w:rsid w:val="00D827FA"/>
    <w:rsid w:val="00D82F90"/>
    <w:rsid w:val="00D831C9"/>
    <w:rsid w:val="00D83235"/>
    <w:rsid w:val="00D83474"/>
    <w:rsid w:val="00D83CD0"/>
    <w:rsid w:val="00D846B4"/>
    <w:rsid w:val="00D849F9"/>
    <w:rsid w:val="00D85DA9"/>
    <w:rsid w:val="00D85FCD"/>
    <w:rsid w:val="00D86226"/>
    <w:rsid w:val="00D87045"/>
    <w:rsid w:val="00D90413"/>
    <w:rsid w:val="00D91344"/>
    <w:rsid w:val="00D918BF"/>
    <w:rsid w:val="00D91F96"/>
    <w:rsid w:val="00D91FAA"/>
    <w:rsid w:val="00D934A9"/>
    <w:rsid w:val="00D93731"/>
    <w:rsid w:val="00D94290"/>
    <w:rsid w:val="00D9439A"/>
    <w:rsid w:val="00D945DE"/>
    <w:rsid w:val="00D94DC4"/>
    <w:rsid w:val="00D96C74"/>
    <w:rsid w:val="00D96EA4"/>
    <w:rsid w:val="00D9798A"/>
    <w:rsid w:val="00DA0F4B"/>
    <w:rsid w:val="00DA2017"/>
    <w:rsid w:val="00DA23B7"/>
    <w:rsid w:val="00DA2B4A"/>
    <w:rsid w:val="00DA60A8"/>
    <w:rsid w:val="00DA6335"/>
    <w:rsid w:val="00DA63CC"/>
    <w:rsid w:val="00DA68F8"/>
    <w:rsid w:val="00DB11DE"/>
    <w:rsid w:val="00DB223F"/>
    <w:rsid w:val="00DB2696"/>
    <w:rsid w:val="00DB2CAC"/>
    <w:rsid w:val="00DB32ED"/>
    <w:rsid w:val="00DB38B8"/>
    <w:rsid w:val="00DB3995"/>
    <w:rsid w:val="00DB417B"/>
    <w:rsid w:val="00DB4501"/>
    <w:rsid w:val="00DB5B0B"/>
    <w:rsid w:val="00DB5D2D"/>
    <w:rsid w:val="00DB73C2"/>
    <w:rsid w:val="00DB7D6F"/>
    <w:rsid w:val="00DC09AC"/>
    <w:rsid w:val="00DC0B12"/>
    <w:rsid w:val="00DC10CD"/>
    <w:rsid w:val="00DC158E"/>
    <w:rsid w:val="00DC317A"/>
    <w:rsid w:val="00DC4844"/>
    <w:rsid w:val="00DC48E1"/>
    <w:rsid w:val="00DC5981"/>
    <w:rsid w:val="00DC669B"/>
    <w:rsid w:val="00DC7B58"/>
    <w:rsid w:val="00DD0CC6"/>
    <w:rsid w:val="00DD1843"/>
    <w:rsid w:val="00DD1A66"/>
    <w:rsid w:val="00DD1F61"/>
    <w:rsid w:val="00DD4099"/>
    <w:rsid w:val="00DD40F0"/>
    <w:rsid w:val="00DD44E6"/>
    <w:rsid w:val="00DD4810"/>
    <w:rsid w:val="00DD54A9"/>
    <w:rsid w:val="00DD5FDF"/>
    <w:rsid w:val="00DE062F"/>
    <w:rsid w:val="00DE069D"/>
    <w:rsid w:val="00DE1875"/>
    <w:rsid w:val="00DE1B10"/>
    <w:rsid w:val="00DE22DD"/>
    <w:rsid w:val="00DE2FAE"/>
    <w:rsid w:val="00DE33E0"/>
    <w:rsid w:val="00DE5D7F"/>
    <w:rsid w:val="00DE693E"/>
    <w:rsid w:val="00DE69C5"/>
    <w:rsid w:val="00DE6D17"/>
    <w:rsid w:val="00DE7323"/>
    <w:rsid w:val="00DE75EC"/>
    <w:rsid w:val="00DF29C6"/>
    <w:rsid w:val="00DF3A25"/>
    <w:rsid w:val="00DF3F44"/>
    <w:rsid w:val="00DF651E"/>
    <w:rsid w:val="00DF71A8"/>
    <w:rsid w:val="00DF760F"/>
    <w:rsid w:val="00E0124A"/>
    <w:rsid w:val="00E0155E"/>
    <w:rsid w:val="00E02299"/>
    <w:rsid w:val="00E023B3"/>
    <w:rsid w:val="00E0308E"/>
    <w:rsid w:val="00E03E7F"/>
    <w:rsid w:val="00E04501"/>
    <w:rsid w:val="00E062A1"/>
    <w:rsid w:val="00E0699B"/>
    <w:rsid w:val="00E077AF"/>
    <w:rsid w:val="00E10DFA"/>
    <w:rsid w:val="00E12460"/>
    <w:rsid w:val="00E12C84"/>
    <w:rsid w:val="00E12D29"/>
    <w:rsid w:val="00E13C61"/>
    <w:rsid w:val="00E14450"/>
    <w:rsid w:val="00E160FF"/>
    <w:rsid w:val="00E22636"/>
    <w:rsid w:val="00E22882"/>
    <w:rsid w:val="00E229B1"/>
    <w:rsid w:val="00E22BEB"/>
    <w:rsid w:val="00E23807"/>
    <w:rsid w:val="00E239CA"/>
    <w:rsid w:val="00E23B4A"/>
    <w:rsid w:val="00E23FD5"/>
    <w:rsid w:val="00E252F1"/>
    <w:rsid w:val="00E2572E"/>
    <w:rsid w:val="00E26657"/>
    <w:rsid w:val="00E27B56"/>
    <w:rsid w:val="00E30937"/>
    <w:rsid w:val="00E32DC2"/>
    <w:rsid w:val="00E33347"/>
    <w:rsid w:val="00E33B2B"/>
    <w:rsid w:val="00E33C99"/>
    <w:rsid w:val="00E34454"/>
    <w:rsid w:val="00E344B2"/>
    <w:rsid w:val="00E35B1F"/>
    <w:rsid w:val="00E36A3A"/>
    <w:rsid w:val="00E37287"/>
    <w:rsid w:val="00E378DA"/>
    <w:rsid w:val="00E41D50"/>
    <w:rsid w:val="00E4316A"/>
    <w:rsid w:val="00E44887"/>
    <w:rsid w:val="00E450F9"/>
    <w:rsid w:val="00E45477"/>
    <w:rsid w:val="00E46409"/>
    <w:rsid w:val="00E4695D"/>
    <w:rsid w:val="00E46A3A"/>
    <w:rsid w:val="00E47836"/>
    <w:rsid w:val="00E47850"/>
    <w:rsid w:val="00E515BA"/>
    <w:rsid w:val="00E51B9A"/>
    <w:rsid w:val="00E5209F"/>
    <w:rsid w:val="00E52EAB"/>
    <w:rsid w:val="00E538BC"/>
    <w:rsid w:val="00E544E8"/>
    <w:rsid w:val="00E547CC"/>
    <w:rsid w:val="00E55718"/>
    <w:rsid w:val="00E55993"/>
    <w:rsid w:val="00E55A6E"/>
    <w:rsid w:val="00E55E88"/>
    <w:rsid w:val="00E5695A"/>
    <w:rsid w:val="00E6024B"/>
    <w:rsid w:val="00E614EC"/>
    <w:rsid w:val="00E619A3"/>
    <w:rsid w:val="00E625A8"/>
    <w:rsid w:val="00E62B9E"/>
    <w:rsid w:val="00E63316"/>
    <w:rsid w:val="00E63CEC"/>
    <w:rsid w:val="00E64548"/>
    <w:rsid w:val="00E64EBC"/>
    <w:rsid w:val="00E65CCF"/>
    <w:rsid w:val="00E66416"/>
    <w:rsid w:val="00E666C1"/>
    <w:rsid w:val="00E67572"/>
    <w:rsid w:val="00E67F74"/>
    <w:rsid w:val="00E700DD"/>
    <w:rsid w:val="00E705DE"/>
    <w:rsid w:val="00E713BB"/>
    <w:rsid w:val="00E71CDB"/>
    <w:rsid w:val="00E72119"/>
    <w:rsid w:val="00E72F22"/>
    <w:rsid w:val="00E733E9"/>
    <w:rsid w:val="00E74CBB"/>
    <w:rsid w:val="00E75E5A"/>
    <w:rsid w:val="00E808DC"/>
    <w:rsid w:val="00E812D5"/>
    <w:rsid w:val="00E81D8F"/>
    <w:rsid w:val="00E82A63"/>
    <w:rsid w:val="00E831AE"/>
    <w:rsid w:val="00E840CA"/>
    <w:rsid w:val="00E846BD"/>
    <w:rsid w:val="00E85F19"/>
    <w:rsid w:val="00E862D3"/>
    <w:rsid w:val="00E86A66"/>
    <w:rsid w:val="00E86D07"/>
    <w:rsid w:val="00E904E0"/>
    <w:rsid w:val="00E90C89"/>
    <w:rsid w:val="00E9194B"/>
    <w:rsid w:val="00E91E84"/>
    <w:rsid w:val="00E92359"/>
    <w:rsid w:val="00E92BA5"/>
    <w:rsid w:val="00E9410B"/>
    <w:rsid w:val="00E94576"/>
    <w:rsid w:val="00E9740B"/>
    <w:rsid w:val="00EA1920"/>
    <w:rsid w:val="00EA1921"/>
    <w:rsid w:val="00EA1A7D"/>
    <w:rsid w:val="00EA31F9"/>
    <w:rsid w:val="00EA4562"/>
    <w:rsid w:val="00EA46BA"/>
    <w:rsid w:val="00EA51CB"/>
    <w:rsid w:val="00EA5A14"/>
    <w:rsid w:val="00EA5C59"/>
    <w:rsid w:val="00EA75AD"/>
    <w:rsid w:val="00EA7ACA"/>
    <w:rsid w:val="00EB03A2"/>
    <w:rsid w:val="00EB0FAB"/>
    <w:rsid w:val="00EB1A27"/>
    <w:rsid w:val="00EB268F"/>
    <w:rsid w:val="00EB28A0"/>
    <w:rsid w:val="00EB3105"/>
    <w:rsid w:val="00EB3477"/>
    <w:rsid w:val="00EB4CE5"/>
    <w:rsid w:val="00EB4E5A"/>
    <w:rsid w:val="00EB57AF"/>
    <w:rsid w:val="00EC4F58"/>
    <w:rsid w:val="00EC5FE6"/>
    <w:rsid w:val="00EC615A"/>
    <w:rsid w:val="00EC6743"/>
    <w:rsid w:val="00EC779D"/>
    <w:rsid w:val="00ED026D"/>
    <w:rsid w:val="00ED0A82"/>
    <w:rsid w:val="00ED0F18"/>
    <w:rsid w:val="00ED460D"/>
    <w:rsid w:val="00ED75E9"/>
    <w:rsid w:val="00ED76EA"/>
    <w:rsid w:val="00EE11D8"/>
    <w:rsid w:val="00EE2170"/>
    <w:rsid w:val="00EE3CF7"/>
    <w:rsid w:val="00EE4307"/>
    <w:rsid w:val="00EE527D"/>
    <w:rsid w:val="00EE67AB"/>
    <w:rsid w:val="00EF0300"/>
    <w:rsid w:val="00EF1767"/>
    <w:rsid w:val="00EF19C1"/>
    <w:rsid w:val="00EF1C38"/>
    <w:rsid w:val="00EF1D18"/>
    <w:rsid w:val="00EF2567"/>
    <w:rsid w:val="00EF2FA3"/>
    <w:rsid w:val="00EF587C"/>
    <w:rsid w:val="00F01188"/>
    <w:rsid w:val="00F02656"/>
    <w:rsid w:val="00F02FCF"/>
    <w:rsid w:val="00F04E1D"/>
    <w:rsid w:val="00F05790"/>
    <w:rsid w:val="00F06864"/>
    <w:rsid w:val="00F06A25"/>
    <w:rsid w:val="00F1010A"/>
    <w:rsid w:val="00F10B84"/>
    <w:rsid w:val="00F114EE"/>
    <w:rsid w:val="00F115AC"/>
    <w:rsid w:val="00F12298"/>
    <w:rsid w:val="00F12DE6"/>
    <w:rsid w:val="00F15382"/>
    <w:rsid w:val="00F16AEA"/>
    <w:rsid w:val="00F16EFB"/>
    <w:rsid w:val="00F219B6"/>
    <w:rsid w:val="00F21C7A"/>
    <w:rsid w:val="00F21FD0"/>
    <w:rsid w:val="00F224CA"/>
    <w:rsid w:val="00F237FA"/>
    <w:rsid w:val="00F241C2"/>
    <w:rsid w:val="00F25006"/>
    <w:rsid w:val="00F25F9C"/>
    <w:rsid w:val="00F26048"/>
    <w:rsid w:val="00F26635"/>
    <w:rsid w:val="00F27D45"/>
    <w:rsid w:val="00F302AF"/>
    <w:rsid w:val="00F310D5"/>
    <w:rsid w:val="00F3120B"/>
    <w:rsid w:val="00F31486"/>
    <w:rsid w:val="00F318CA"/>
    <w:rsid w:val="00F318D4"/>
    <w:rsid w:val="00F320E5"/>
    <w:rsid w:val="00F3221C"/>
    <w:rsid w:val="00F32442"/>
    <w:rsid w:val="00F32AF2"/>
    <w:rsid w:val="00F333FB"/>
    <w:rsid w:val="00F33829"/>
    <w:rsid w:val="00F33DD5"/>
    <w:rsid w:val="00F355A8"/>
    <w:rsid w:val="00F35861"/>
    <w:rsid w:val="00F36C04"/>
    <w:rsid w:val="00F3799A"/>
    <w:rsid w:val="00F37CF0"/>
    <w:rsid w:val="00F405B9"/>
    <w:rsid w:val="00F40D5D"/>
    <w:rsid w:val="00F41118"/>
    <w:rsid w:val="00F414B3"/>
    <w:rsid w:val="00F41902"/>
    <w:rsid w:val="00F422B4"/>
    <w:rsid w:val="00F4377E"/>
    <w:rsid w:val="00F439E1"/>
    <w:rsid w:val="00F448A8"/>
    <w:rsid w:val="00F45355"/>
    <w:rsid w:val="00F46DBE"/>
    <w:rsid w:val="00F46DF3"/>
    <w:rsid w:val="00F51605"/>
    <w:rsid w:val="00F51FEF"/>
    <w:rsid w:val="00F51FF7"/>
    <w:rsid w:val="00F5212F"/>
    <w:rsid w:val="00F541FF"/>
    <w:rsid w:val="00F55009"/>
    <w:rsid w:val="00F56BB7"/>
    <w:rsid w:val="00F57088"/>
    <w:rsid w:val="00F57D21"/>
    <w:rsid w:val="00F606E0"/>
    <w:rsid w:val="00F61940"/>
    <w:rsid w:val="00F63B9E"/>
    <w:rsid w:val="00F63F95"/>
    <w:rsid w:val="00F655D6"/>
    <w:rsid w:val="00F668DA"/>
    <w:rsid w:val="00F67591"/>
    <w:rsid w:val="00F71918"/>
    <w:rsid w:val="00F73C10"/>
    <w:rsid w:val="00F73EF7"/>
    <w:rsid w:val="00F74A91"/>
    <w:rsid w:val="00F75F12"/>
    <w:rsid w:val="00F76DF3"/>
    <w:rsid w:val="00F80A41"/>
    <w:rsid w:val="00F80D23"/>
    <w:rsid w:val="00F80FC9"/>
    <w:rsid w:val="00F8164D"/>
    <w:rsid w:val="00F81A1B"/>
    <w:rsid w:val="00F8243E"/>
    <w:rsid w:val="00F8250E"/>
    <w:rsid w:val="00F8307F"/>
    <w:rsid w:val="00F837A9"/>
    <w:rsid w:val="00F851C9"/>
    <w:rsid w:val="00F853EE"/>
    <w:rsid w:val="00F8569A"/>
    <w:rsid w:val="00F86419"/>
    <w:rsid w:val="00F86E43"/>
    <w:rsid w:val="00F87054"/>
    <w:rsid w:val="00F900D5"/>
    <w:rsid w:val="00F90800"/>
    <w:rsid w:val="00F91003"/>
    <w:rsid w:val="00F9189E"/>
    <w:rsid w:val="00F9469E"/>
    <w:rsid w:val="00F9617F"/>
    <w:rsid w:val="00F973B7"/>
    <w:rsid w:val="00F97F26"/>
    <w:rsid w:val="00FA0338"/>
    <w:rsid w:val="00FA13D3"/>
    <w:rsid w:val="00FA1537"/>
    <w:rsid w:val="00FA229E"/>
    <w:rsid w:val="00FA295F"/>
    <w:rsid w:val="00FA3805"/>
    <w:rsid w:val="00FA46B8"/>
    <w:rsid w:val="00FA488D"/>
    <w:rsid w:val="00FA57E9"/>
    <w:rsid w:val="00FA581E"/>
    <w:rsid w:val="00FA5AE3"/>
    <w:rsid w:val="00FA6223"/>
    <w:rsid w:val="00FB006F"/>
    <w:rsid w:val="00FB0D8A"/>
    <w:rsid w:val="00FB0E13"/>
    <w:rsid w:val="00FB1CF3"/>
    <w:rsid w:val="00FB1EEF"/>
    <w:rsid w:val="00FB43C1"/>
    <w:rsid w:val="00FB4CEA"/>
    <w:rsid w:val="00FB5088"/>
    <w:rsid w:val="00FB51C0"/>
    <w:rsid w:val="00FB52C1"/>
    <w:rsid w:val="00FC0153"/>
    <w:rsid w:val="00FC06A9"/>
    <w:rsid w:val="00FC1715"/>
    <w:rsid w:val="00FC234B"/>
    <w:rsid w:val="00FC2948"/>
    <w:rsid w:val="00FC2B41"/>
    <w:rsid w:val="00FC3477"/>
    <w:rsid w:val="00FC38FB"/>
    <w:rsid w:val="00FC75B1"/>
    <w:rsid w:val="00FD083B"/>
    <w:rsid w:val="00FD5216"/>
    <w:rsid w:val="00FD5C24"/>
    <w:rsid w:val="00FD7129"/>
    <w:rsid w:val="00FD78FF"/>
    <w:rsid w:val="00FE05D4"/>
    <w:rsid w:val="00FE5A9B"/>
    <w:rsid w:val="00FE5EDE"/>
    <w:rsid w:val="00FE61E1"/>
    <w:rsid w:val="00FF009D"/>
    <w:rsid w:val="00FF05A6"/>
    <w:rsid w:val="00FF1931"/>
    <w:rsid w:val="00FF1B84"/>
    <w:rsid w:val="00FF3349"/>
    <w:rsid w:val="00FF3698"/>
    <w:rsid w:val="00FF4F39"/>
    <w:rsid w:val="00FF62BE"/>
    <w:rsid w:val="00FF69C1"/>
    <w:rsid w:val="00FF72E4"/>
    <w:rsid w:val="00FF7477"/>
    <w:rsid w:val="00FF79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4A"/>
    <w:pPr>
      <w:ind w:left="720"/>
      <w:contextualSpacing/>
    </w:pPr>
  </w:style>
  <w:style w:type="character" w:styleId="Hipervnculo">
    <w:name w:val="Hyperlink"/>
    <w:basedOn w:val="Fuentedeprrafopredeter"/>
    <w:uiPriority w:val="99"/>
    <w:semiHidden/>
    <w:unhideWhenUsed/>
    <w:rsid w:val="00C6284E"/>
    <w:rPr>
      <w:color w:val="0000FF"/>
      <w:u w:val="single"/>
    </w:rPr>
  </w:style>
  <w:style w:type="character" w:customStyle="1" w:styleId="apple-converted-space">
    <w:name w:val="apple-converted-space"/>
    <w:basedOn w:val="Fuentedeprrafopredeter"/>
    <w:rsid w:val="001D1BCE"/>
  </w:style>
  <w:style w:type="paragraph" w:styleId="Textodeglobo">
    <w:name w:val="Balloon Text"/>
    <w:basedOn w:val="Normal"/>
    <w:link w:val="TextodegloboCar"/>
    <w:uiPriority w:val="99"/>
    <w:semiHidden/>
    <w:unhideWhenUsed/>
    <w:rsid w:val="003F7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F4B"/>
    <w:rPr>
      <w:rFonts w:ascii="Tahoma" w:hAnsi="Tahoma" w:cs="Tahoma"/>
      <w:sz w:val="16"/>
      <w:szCs w:val="16"/>
    </w:rPr>
  </w:style>
  <w:style w:type="paragraph" w:styleId="NormalWeb">
    <w:name w:val="Normal (Web)"/>
    <w:basedOn w:val="Normal"/>
    <w:uiPriority w:val="99"/>
    <w:semiHidden/>
    <w:unhideWhenUsed/>
    <w:rsid w:val="00557CF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4A"/>
    <w:pPr>
      <w:ind w:left="720"/>
      <w:contextualSpacing/>
    </w:pPr>
  </w:style>
  <w:style w:type="character" w:styleId="Hipervnculo">
    <w:name w:val="Hyperlink"/>
    <w:basedOn w:val="Fuentedeprrafopredeter"/>
    <w:uiPriority w:val="99"/>
    <w:semiHidden/>
    <w:unhideWhenUsed/>
    <w:rsid w:val="00C6284E"/>
    <w:rPr>
      <w:color w:val="0000FF"/>
      <w:u w:val="single"/>
    </w:rPr>
  </w:style>
  <w:style w:type="character" w:customStyle="1" w:styleId="apple-converted-space">
    <w:name w:val="apple-converted-space"/>
    <w:basedOn w:val="Fuentedeprrafopredeter"/>
    <w:rsid w:val="001D1BCE"/>
  </w:style>
  <w:style w:type="paragraph" w:styleId="Textodeglobo">
    <w:name w:val="Balloon Text"/>
    <w:basedOn w:val="Normal"/>
    <w:link w:val="TextodegloboCar"/>
    <w:uiPriority w:val="99"/>
    <w:semiHidden/>
    <w:unhideWhenUsed/>
    <w:rsid w:val="003F7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F4B"/>
    <w:rPr>
      <w:rFonts w:ascii="Tahoma" w:hAnsi="Tahoma" w:cs="Tahoma"/>
      <w:sz w:val="16"/>
      <w:szCs w:val="16"/>
    </w:rPr>
  </w:style>
  <w:style w:type="paragraph" w:styleId="NormalWeb">
    <w:name w:val="Normal (Web)"/>
    <w:basedOn w:val="Normal"/>
    <w:uiPriority w:val="99"/>
    <w:semiHidden/>
    <w:unhideWhenUsed/>
    <w:rsid w:val="00557CF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6381">
      <w:bodyDiv w:val="1"/>
      <w:marLeft w:val="0"/>
      <w:marRight w:val="0"/>
      <w:marTop w:val="0"/>
      <w:marBottom w:val="0"/>
      <w:divBdr>
        <w:top w:val="none" w:sz="0" w:space="0" w:color="auto"/>
        <w:left w:val="none" w:sz="0" w:space="0" w:color="auto"/>
        <w:bottom w:val="none" w:sz="0" w:space="0" w:color="auto"/>
        <w:right w:val="none" w:sz="0" w:space="0" w:color="auto"/>
      </w:divBdr>
    </w:div>
    <w:div w:id="39671661">
      <w:bodyDiv w:val="1"/>
      <w:marLeft w:val="0"/>
      <w:marRight w:val="0"/>
      <w:marTop w:val="0"/>
      <w:marBottom w:val="0"/>
      <w:divBdr>
        <w:top w:val="none" w:sz="0" w:space="0" w:color="auto"/>
        <w:left w:val="none" w:sz="0" w:space="0" w:color="auto"/>
        <w:bottom w:val="none" w:sz="0" w:space="0" w:color="auto"/>
        <w:right w:val="none" w:sz="0" w:space="0" w:color="auto"/>
      </w:divBdr>
    </w:div>
    <w:div w:id="106119274">
      <w:bodyDiv w:val="1"/>
      <w:marLeft w:val="0"/>
      <w:marRight w:val="0"/>
      <w:marTop w:val="0"/>
      <w:marBottom w:val="0"/>
      <w:divBdr>
        <w:top w:val="none" w:sz="0" w:space="0" w:color="auto"/>
        <w:left w:val="none" w:sz="0" w:space="0" w:color="auto"/>
        <w:bottom w:val="none" w:sz="0" w:space="0" w:color="auto"/>
        <w:right w:val="none" w:sz="0" w:space="0" w:color="auto"/>
      </w:divBdr>
    </w:div>
    <w:div w:id="209653173">
      <w:bodyDiv w:val="1"/>
      <w:marLeft w:val="0"/>
      <w:marRight w:val="0"/>
      <w:marTop w:val="0"/>
      <w:marBottom w:val="0"/>
      <w:divBdr>
        <w:top w:val="none" w:sz="0" w:space="0" w:color="auto"/>
        <w:left w:val="none" w:sz="0" w:space="0" w:color="auto"/>
        <w:bottom w:val="none" w:sz="0" w:space="0" w:color="auto"/>
        <w:right w:val="none" w:sz="0" w:space="0" w:color="auto"/>
      </w:divBdr>
    </w:div>
    <w:div w:id="275842177">
      <w:bodyDiv w:val="1"/>
      <w:marLeft w:val="0"/>
      <w:marRight w:val="0"/>
      <w:marTop w:val="0"/>
      <w:marBottom w:val="0"/>
      <w:divBdr>
        <w:top w:val="none" w:sz="0" w:space="0" w:color="auto"/>
        <w:left w:val="none" w:sz="0" w:space="0" w:color="auto"/>
        <w:bottom w:val="none" w:sz="0" w:space="0" w:color="auto"/>
        <w:right w:val="none" w:sz="0" w:space="0" w:color="auto"/>
      </w:divBdr>
    </w:div>
    <w:div w:id="293144572">
      <w:bodyDiv w:val="1"/>
      <w:marLeft w:val="0"/>
      <w:marRight w:val="0"/>
      <w:marTop w:val="0"/>
      <w:marBottom w:val="0"/>
      <w:divBdr>
        <w:top w:val="none" w:sz="0" w:space="0" w:color="auto"/>
        <w:left w:val="none" w:sz="0" w:space="0" w:color="auto"/>
        <w:bottom w:val="none" w:sz="0" w:space="0" w:color="auto"/>
        <w:right w:val="none" w:sz="0" w:space="0" w:color="auto"/>
      </w:divBdr>
    </w:div>
    <w:div w:id="515656406">
      <w:bodyDiv w:val="1"/>
      <w:marLeft w:val="0"/>
      <w:marRight w:val="0"/>
      <w:marTop w:val="0"/>
      <w:marBottom w:val="0"/>
      <w:divBdr>
        <w:top w:val="none" w:sz="0" w:space="0" w:color="auto"/>
        <w:left w:val="none" w:sz="0" w:space="0" w:color="auto"/>
        <w:bottom w:val="none" w:sz="0" w:space="0" w:color="auto"/>
        <w:right w:val="none" w:sz="0" w:space="0" w:color="auto"/>
      </w:divBdr>
    </w:div>
    <w:div w:id="561214638">
      <w:bodyDiv w:val="1"/>
      <w:marLeft w:val="0"/>
      <w:marRight w:val="0"/>
      <w:marTop w:val="0"/>
      <w:marBottom w:val="0"/>
      <w:divBdr>
        <w:top w:val="none" w:sz="0" w:space="0" w:color="auto"/>
        <w:left w:val="none" w:sz="0" w:space="0" w:color="auto"/>
        <w:bottom w:val="none" w:sz="0" w:space="0" w:color="auto"/>
        <w:right w:val="none" w:sz="0" w:space="0" w:color="auto"/>
      </w:divBdr>
    </w:div>
    <w:div w:id="593243641">
      <w:bodyDiv w:val="1"/>
      <w:marLeft w:val="0"/>
      <w:marRight w:val="0"/>
      <w:marTop w:val="0"/>
      <w:marBottom w:val="0"/>
      <w:divBdr>
        <w:top w:val="none" w:sz="0" w:space="0" w:color="auto"/>
        <w:left w:val="none" w:sz="0" w:space="0" w:color="auto"/>
        <w:bottom w:val="none" w:sz="0" w:space="0" w:color="auto"/>
        <w:right w:val="none" w:sz="0" w:space="0" w:color="auto"/>
      </w:divBdr>
    </w:div>
    <w:div w:id="632561178">
      <w:bodyDiv w:val="1"/>
      <w:marLeft w:val="0"/>
      <w:marRight w:val="0"/>
      <w:marTop w:val="0"/>
      <w:marBottom w:val="0"/>
      <w:divBdr>
        <w:top w:val="none" w:sz="0" w:space="0" w:color="auto"/>
        <w:left w:val="none" w:sz="0" w:space="0" w:color="auto"/>
        <w:bottom w:val="none" w:sz="0" w:space="0" w:color="auto"/>
        <w:right w:val="none" w:sz="0" w:space="0" w:color="auto"/>
      </w:divBdr>
    </w:div>
    <w:div w:id="749740536">
      <w:bodyDiv w:val="1"/>
      <w:marLeft w:val="0"/>
      <w:marRight w:val="0"/>
      <w:marTop w:val="0"/>
      <w:marBottom w:val="0"/>
      <w:divBdr>
        <w:top w:val="none" w:sz="0" w:space="0" w:color="auto"/>
        <w:left w:val="none" w:sz="0" w:space="0" w:color="auto"/>
        <w:bottom w:val="none" w:sz="0" w:space="0" w:color="auto"/>
        <w:right w:val="none" w:sz="0" w:space="0" w:color="auto"/>
      </w:divBdr>
    </w:div>
    <w:div w:id="755588468">
      <w:bodyDiv w:val="1"/>
      <w:marLeft w:val="0"/>
      <w:marRight w:val="0"/>
      <w:marTop w:val="0"/>
      <w:marBottom w:val="0"/>
      <w:divBdr>
        <w:top w:val="none" w:sz="0" w:space="0" w:color="auto"/>
        <w:left w:val="none" w:sz="0" w:space="0" w:color="auto"/>
        <w:bottom w:val="none" w:sz="0" w:space="0" w:color="auto"/>
        <w:right w:val="none" w:sz="0" w:space="0" w:color="auto"/>
      </w:divBdr>
    </w:div>
    <w:div w:id="763381596">
      <w:bodyDiv w:val="1"/>
      <w:marLeft w:val="0"/>
      <w:marRight w:val="0"/>
      <w:marTop w:val="0"/>
      <w:marBottom w:val="0"/>
      <w:divBdr>
        <w:top w:val="none" w:sz="0" w:space="0" w:color="auto"/>
        <w:left w:val="none" w:sz="0" w:space="0" w:color="auto"/>
        <w:bottom w:val="none" w:sz="0" w:space="0" w:color="auto"/>
        <w:right w:val="none" w:sz="0" w:space="0" w:color="auto"/>
      </w:divBdr>
    </w:div>
    <w:div w:id="918639022">
      <w:bodyDiv w:val="1"/>
      <w:marLeft w:val="0"/>
      <w:marRight w:val="0"/>
      <w:marTop w:val="0"/>
      <w:marBottom w:val="0"/>
      <w:divBdr>
        <w:top w:val="none" w:sz="0" w:space="0" w:color="auto"/>
        <w:left w:val="none" w:sz="0" w:space="0" w:color="auto"/>
        <w:bottom w:val="none" w:sz="0" w:space="0" w:color="auto"/>
        <w:right w:val="none" w:sz="0" w:space="0" w:color="auto"/>
      </w:divBdr>
    </w:div>
    <w:div w:id="931351736">
      <w:bodyDiv w:val="1"/>
      <w:marLeft w:val="0"/>
      <w:marRight w:val="0"/>
      <w:marTop w:val="0"/>
      <w:marBottom w:val="0"/>
      <w:divBdr>
        <w:top w:val="none" w:sz="0" w:space="0" w:color="auto"/>
        <w:left w:val="none" w:sz="0" w:space="0" w:color="auto"/>
        <w:bottom w:val="none" w:sz="0" w:space="0" w:color="auto"/>
        <w:right w:val="none" w:sz="0" w:space="0" w:color="auto"/>
      </w:divBdr>
    </w:div>
    <w:div w:id="985815200">
      <w:bodyDiv w:val="1"/>
      <w:marLeft w:val="0"/>
      <w:marRight w:val="0"/>
      <w:marTop w:val="0"/>
      <w:marBottom w:val="0"/>
      <w:divBdr>
        <w:top w:val="none" w:sz="0" w:space="0" w:color="auto"/>
        <w:left w:val="none" w:sz="0" w:space="0" w:color="auto"/>
        <w:bottom w:val="none" w:sz="0" w:space="0" w:color="auto"/>
        <w:right w:val="none" w:sz="0" w:space="0" w:color="auto"/>
      </w:divBdr>
    </w:div>
    <w:div w:id="1007320218">
      <w:bodyDiv w:val="1"/>
      <w:marLeft w:val="0"/>
      <w:marRight w:val="0"/>
      <w:marTop w:val="0"/>
      <w:marBottom w:val="0"/>
      <w:divBdr>
        <w:top w:val="none" w:sz="0" w:space="0" w:color="auto"/>
        <w:left w:val="none" w:sz="0" w:space="0" w:color="auto"/>
        <w:bottom w:val="none" w:sz="0" w:space="0" w:color="auto"/>
        <w:right w:val="none" w:sz="0" w:space="0" w:color="auto"/>
      </w:divBdr>
    </w:div>
    <w:div w:id="1012220318">
      <w:bodyDiv w:val="1"/>
      <w:marLeft w:val="0"/>
      <w:marRight w:val="0"/>
      <w:marTop w:val="0"/>
      <w:marBottom w:val="0"/>
      <w:divBdr>
        <w:top w:val="none" w:sz="0" w:space="0" w:color="auto"/>
        <w:left w:val="none" w:sz="0" w:space="0" w:color="auto"/>
        <w:bottom w:val="none" w:sz="0" w:space="0" w:color="auto"/>
        <w:right w:val="none" w:sz="0" w:space="0" w:color="auto"/>
      </w:divBdr>
    </w:div>
    <w:div w:id="1054429798">
      <w:bodyDiv w:val="1"/>
      <w:marLeft w:val="0"/>
      <w:marRight w:val="0"/>
      <w:marTop w:val="0"/>
      <w:marBottom w:val="0"/>
      <w:divBdr>
        <w:top w:val="none" w:sz="0" w:space="0" w:color="auto"/>
        <w:left w:val="none" w:sz="0" w:space="0" w:color="auto"/>
        <w:bottom w:val="none" w:sz="0" w:space="0" w:color="auto"/>
        <w:right w:val="none" w:sz="0" w:space="0" w:color="auto"/>
      </w:divBdr>
    </w:div>
    <w:div w:id="1072242460">
      <w:bodyDiv w:val="1"/>
      <w:marLeft w:val="0"/>
      <w:marRight w:val="0"/>
      <w:marTop w:val="0"/>
      <w:marBottom w:val="0"/>
      <w:divBdr>
        <w:top w:val="none" w:sz="0" w:space="0" w:color="auto"/>
        <w:left w:val="none" w:sz="0" w:space="0" w:color="auto"/>
        <w:bottom w:val="none" w:sz="0" w:space="0" w:color="auto"/>
        <w:right w:val="none" w:sz="0" w:space="0" w:color="auto"/>
      </w:divBdr>
    </w:div>
    <w:div w:id="1074820852">
      <w:bodyDiv w:val="1"/>
      <w:marLeft w:val="0"/>
      <w:marRight w:val="0"/>
      <w:marTop w:val="0"/>
      <w:marBottom w:val="0"/>
      <w:divBdr>
        <w:top w:val="none" w:sz="0" w:space="0" w:color="auto"/>
        <w:left w:val="none" w:sz="0" w:space="0" w:color="auto"/>
        <w:bottom w:val="none" w:sz="0" w:space="0" w:color="auto"/>
        <w:right w:val="none" w:sz="0" w:space="0" w:color="auto"/>
      </w:divBdr>
    </w:div>
    <w:div w:id="1104230245">
      <w:bodyDiv w:val="1"/>
      <w:marLeft w:val="0"/>
      <w:marRight w:val="0"/>
      <w:marTop w:val="0"/>
      <w:marBottom w:val="0"/>
      <w:divBdr>
        <w:top w:val="none" w:sz="0" w:space="0" w:color="auto"/>
        <w:left w:val="none" w:sz="0" w:space="0" w:color="auto"/>
        <w:bottom w:val="none" w:sz="0" w:space="0" w:color="auto"/>
        <w:right w:val="none" w:sz="0" w:space="0" w:color="auto"/>
      </w:divBdr>
    </w:div>
    <w:div w:id="1149050769">
      <w:bodyDiv w:val="1"/>
      <w:marLeft w:val="0"/>
      <w:marRight w:val="0"/>
      <w:marTop w:val="0"/>
      <w:marBottom w:val="0"/>
      <w:divBdr>
        <w:top w:val="none" w:sz="0" w:space="0" w:color="auto"/>
        <w:left w:val="none" w:sz="0" w:space="0" w:color="auto"/>
        <w:bottom w:val="none" w:sz="0" w:space="0" w:color="auto"/>
        <w:right w:val="none" w:sz="0" w:space="0" w:color="auto"/>
      </w:divBdr>
    </w:div>
    <w:div w:id="1201475822">
      <w:bodyDiv w:val="1"/>
      <w:marLeft w:val="0"/>
      <w:marRight w:val="0"/>
      <w:marTop w:val="0"/>
      <w:marBottom w:val="0"/>
      <w:divBdr>
        <w:top w:val="none" w:sz="0" w:space="0" w:color="auto"/>
        <w:left w:val="none" w:sz="0" w:space="0" w:color="auto"/>
        <w:bottom w:val="none" w:sz="0" w:space="0" w:color="auto"/>
        <w:right w:val="none" w:sz="0" w:space="0" w:color="auto"/>
      </w:divBdr>
    </w:div>
    <w:div w:id="1315792684">
      <w:bodyDiv w:val="1"/>
      <w:marLeft w:val="0"/>
      <w:marRight w:val="0"/>
      <w:marTop w:val="0"/>
      <w:marBottom w:val="0"/>
      <w:divBdr>
        <w:top w:val="none" w:sz="0" w:space="0" w:color="auto"/>
        <w:left w:val="none" w:sz="0" w:space="0" w:color="auto"/>
        <w:bottom w:val="none" w:sz="0" w:space="0" w:color="auto"/>
        <w:right w:val="none" w:sz="0" w:space="0" w:color="auto"/>
      </w:divBdr>
    </w:div>
    <w:div w:id="1337656028">
      <w:bodyDiv w:val="1"/>
      <w:marLeft w:val="0"/>
      <w:marRight w:val="0"/>
      <w:marTop w:val="0"/>
      <w:marBottom w:val="0"/>
      <w:divBdr>
        <w:top w:val="none" w:sz="0" w:space="0" w:color="auto"/>
        <w:left w:val="none" w:sz="0" w:space="0" w:color="auto"/>
        <w:bottom w:val="none" w:sz="0" w:space="0" w:color="auto"/>
        <w:right w:val="none" w:sz="0" w:space="0" w:color="auto"/>
      </w:divBdr>
    </w:div>
    <w:div w:id="1374453536">
      <w:bodyDiv w:val="1"/>
      <w:marLeft w:val="0"/>
      <w:marRight w:val="0"/>
      <w:marTop w:val="0"/>
      <w:marBottom w:val="0"/>
      <w:divBdr>
        <w:top w:val="none" w:sz="0" w:space="0" w:color="auto"/>
        <w:left w:val="none" w:sz="0" w:space="0" w:color="auto"/>
        <w:bottom w:val="none" w:sz="0" w:space="0" w:color="auto"/>
        <w:right w:val="none" w:sz="0" w:space="0" w:color="auto"/>
      </w:divBdr>
    </w:div>
    <w:div w:id="1415783423">
      <w:bodyDiv w:val="1"/>
      <w:marLeft w:val="0"/>
      <w:marRight w:val="0"/>
      <w:marTop w:val="0"/>
      <w:marBottom w:val="0"/>
      <w:divBdr>
        <w:top w:val="none" w:sz="0" w:space="0" w:color="auto"/>
        <w:left w:val="none" w:sz="0" w:space="0" w:color="auto"/>
        <w:bottom w:val="none" w:sz="0" w:space="0" w:color="auto"/>
        <w:right w:val="none" w:sz="0" w:space="0" w:color="auto"/>
      </w:divBdr>
    </w:div>
    <w:div w:id="1477335334">
      <w:bodyDiv w:val="1"/>
      <w:marLeft w:val="0"/>
      <w:marRight w:val="0"/>
      <w:marTop w:val="0"/>
      <w:marBottom w:val="0"/>
      <w:divBdr>
        <w:top w:val="none" w:sz="0" w:space="0" w:color="auto"/>
        <w:left w:val="none" w:sz="0" w:space="0" w:color="auto"/>
        <w:bottom w:val="none" w:sz="0" w:space="0" w:color="auto"/>
        <w:right w:val="none" w:sz="0" w:space="0" w:color="auto"/>
      </w:divBdr>
    </w:div>
    <w:div w:id="1477914136">
      <w:bodyDiv w:val="1"/>
      <w:marLeft w:val="0"/>
      <w:marRight w:val="0"/>
      <w:marTop w:val="0"/>
      <w:marBottom w:val="0"/>
      <w:divBdr>
        <w:top w:val="none" w:sz="0" w:space="0" w:color="auto"/>
        <w:left w:val="none" w:sz="0" w:space="0" w:color="auto"/>
        <w:bottom w:val="none" w:sz="0" w:space="0" w:color="auto"/>
        <w:right w:val="none" w:sz="0" w:space="0" w:color="auto"/>
      </w:divBdr>
    </w:div>
    <w:div w:id="1495493572">
      <w:bodyDiv w:val="1"/>
      <w:marLeft w:val="0"/>
      <w:marRight w:val="0"/>
      <w:marTop w:val="0"/>
      <w:marBottom w:val="0"/>
      <w:divBdr>
        <w:top w:val="none" w:sz="0" w:space="0" w:color="auto"/>
        <w:left w:val="none" w:sz="0" w:space="0" w:color="auto"/>
        <w:bottom w:val="none" w:sz="0" w:space="0" w:color="auto"/>
        <w:right w:val="none" w:sz="0" w:space="0" w:color="auto"/>
      </w:divBdr>
    </w:div>
    <w:div w:id="1507089214">
      <w:bodyDiv w:val="1"/>
      <w:marLeft w:val="0"/>
      <w:marRight w:val="0"/>
      <w:marTop w:val="0"/>
      <w:marBottom w:val="0"/>
      <w:divBdr>
        <w:top w:val="none" w:sz="0" w:space="0" w:color="auto"/>
        <w:left w:val="none" w:sz="0" w:space="0" w:color="auto"/>
        <w:bottom w:val="none" w:sz="0" w:space="0" w:color="auto"/>
        <w:right w:val="none" w:sz="0" w:space="0" w:color="auto"/>
      </w:divBdr>
    </w:div>
    <w:div w:id="1559246775">
      <w:bodyDiv w:val="1"/>
      <w:marLeft w:val="0"/>
      <w:marRight w:val="0"/>
      <w:marTop w:val="0"/>
      <w:marBottom w:val="0"/>
      <w:divBdr>
        <w:top w:val="none" w:sz="0" w:space="0" w:color="auto"/>
        <w:left w:val="none" w:sz="0" w:space="0" w:color="auto"/>
        <w:bottom w:val="none" w:sz="0" w:space="0" w:color="auto"/>
        <w:right w:val="none" w:sz="0" w:space="0" w:color="auto"/>
      </w:divBdr>
    </w:div>
    <w:div w:id="1614510514">
      <w:bodyDiv w:val="1"/>
      <w:marLeft w:val="0"/>
      <w:marRight w:val="0"/>
      <w:marTop w:val="0"/>
      <w:marBottom w:val="0"/>
      <w:divBdr>
        <w:top w:val="none" w:sz="0" w:space="0" w:color="auto"/>
        <w:left w:val="none" w:sz="0" w:space="0" w:color="auto"/>
        <w:bottom w:val="none" w:sz="0" w:space="0" w:color="auto"/>
        <w:right w:val="none" w:sz="0" w:space="0" w:color="auto"/>
      </w:divBdr>
    </w:div>
    <w:div w:id="1648238335">
      <w:bodyDiv w:val="1"/>
      <w:marLeft w:val="0"/>
      <w:marRight w:val="0"/>
      <w:marTop w:val="0"/>
      <w:marBottom w:val="0"/>
      <w:divBdr>
        <w:top w:val="none" w:sz="0" w:space="0" w:color="auto"/>
        <w:left w:val="none" w:sz="0" w:space="0" w:color="auto"/>
        <w:bottom w:val="none" w:sz="0" w:space="0" w:color="auto"/>
        <w:right w:val="none" w:sz="0" w:space="0" w:color="auto"/>
      </w:divBdr>
    </w:div>
    <w:div w:id="1657996419">
      <w:bodyDiv w:val="1"/>
      <w:marLeft w:val="0"/>
      <w:marRight w:val="0"/>
      <w:marTop w:val="0"/>
      <w:marBottom w:val="0"/>
      <w:divBdr>
        <w:top w:val="none" w:sz="0" w:space="0" w:color="auto"/>
        <w:left w:val="none" w:sz="0" w:space="0" w:color="auto"/>
        <w:bottom w:val="none" w:sz="0" w:space="0" w:color="auto"/>
        <w:right w:val="none" w:sz="0" w:space="0" w:color="auto"/>
      </w:divBdr>
    </w:div>
    <w:div w:id="1724016168">
      <w:bodyDiv w:val="1"/>
      <w:marLeft w:val="0"/>
      <w:marRight w:val="0"/>
      <w:marTop w:val="0"/>
      <w:marBottom w:val="0"/>
      <w:divBdr>
        <w:top w:val="none" w:sz="0" w:space="0" w:color="auto"/>
        <w:left w:val="none" w:sz="0" w:space="0" w:color="auto"/>
        <w:bottom w:val="none" w:sz="0" w:space="0" w:color="auto"/>
        <w:right w:val="none" w:sz="0" w:space="0" w:color="auto"/>
      </w:divBdr>
    </w:div>
    <w:div w:id="1774588637">
      <w:bodyDiv w:val="1"/>
      <w:marLeft w:val="0"/>
      <w:marRight w:val="0"/>
      <w:marTop w:val="0"/>
      <w:marBottom w:val="0"/>
      <w:divBdr>
        <w:top w:val="none" w:sz="0" w:space="0" w:color="auto"/>
        <w:left w:val="none" w:sz="0" w:space="0" w:color="auto"/>
        <w:bottom w:val="none" w:sz="0" w:space="0" w:color="auto"/>
        <w:right w:val="none" w:sz="0" w:space="0" w:color="auto"/>
      </w:divBdr>
    </w:div>
    <w:div w:id="1887060638">
      <w:bodyDiv w:val="1"/>
      <w:marLeft w:val="0"/>
      <w:marRight w:val="0"/>
      <w:marTop w:val="0"/>
      <w:marBottom w:val="0"/>
      <w:divBdr>
        <w:top w:val="none" w:sz="0" w:space="0" w:color="auto"/>
        <w:left w:val="none" w:sz="0" w:space="0" w:color="auto"/>
        <w:bottom w:val="none" w:sz="0" w:space="0" w:color="auto"/>
        <w:right w:val="none" w:sz="0" w:space="0" w:color="auto"/>
      </w:divBdr>
    </w:div>
    <w:div w:id="1908687849">
      <w:bodyDiv w:val="1"/>
      <w:marLeft w:val="0"/>
      <w:marRight w:val="0"/>
      <w:marTop w:val="0"/>
      <w:marBottom w:val="0"/>
      <w:divBdr>
        <w:top w:val="none" w:sz="0" w:space="0" w:color="auto"/>
        <w:left w:val="none" w:sz="0" w:space="0" w:color="auto"/>
        <w:bottom w:val="none" w:sz="0" w:space="0" w:color="auto"/>
        <w:right w:val="none" w:sz="0" w:space="0" w:color="auto"/>
      </w:divBdr>
    </w:div>
    <w:div w:id="1949463704">
      <w:bodyDiv w:val="1"/>
      <w:marLeft w:val="0"/>
      <w:marRight w:val="0"/>
      <w:marTop w:val="0"/>
      <w:marBottom w:val="0"/>
      <w:divBdr>
        <w:top w:val="none" w:sz="0" w:space="0" w:color="auto"/>
        <w:left w:val="none" w:sz="0" w:space="0" w:color="auto"/>
        <w:bottom w:val="none" w:sz="0" w:space="0" w:color="auto"/>
        <w:right w:val="none" w:sz="0" w:space="0" w:color="auto"/>
      </w:divBdr>
    </w:div>
    <w:div w:id="1953317470">
      <w:bodyDiv w:val="1"/>
      <w:marLeft w:val="0"/>
      <w:marRight w:val="0"/>
      <w:marTop w:val="0"/>
      <w:marBottom w:val="0"/>
      <w:divBdr>
        <w:top w:val="none" w:sz="0" w:space="0" w:color="auto"/>
        <w:left w:val="none" w:sz="0" w:space="0" w:color="auto"/>
        <w:bottom w:val="none" w:sz="0" w:space="0" w:color="auto"/>
        <w:right w:val="none" w:sz="0" w:space="0" w:color="auto"/>
      </w:divBdr>
    </w:div>
    <w:div w:id="2002004468">
      <w:bodyDiv w:val="1"/>
      <w:marLeft w:val="0"/>
      <w:marRight w:val="0"/>
      <w:marTop w:val="0"/>
      <w:marBottom w:val="0"/>
      <w:divBdr>
        <w:top w:val="none" w:sz="0" w:space="0" w:color="auto"/>
        <w:left w:val="none" w:sz="0" w:space="0" w:color="auto"/>
        <w:bottom w:val="none" w:sz="0" w:space="0" w:color="auto"/>
        <w:right w:val="none" w:sz="0" w:space="0" w:color="auto"/>
      </w:divBdr>
    </w:div>
    <w:div w:id="2046825711">
      <w:bodyDiv w:val="1"/>
      <w:marLeft w:val="0"/>
      <w:marRight w:val="0"/>
      <w:marTop w:val="0"/>
      <w:marBottom w:val="0"/>
      <w:divBdr>
        <w:top w:val="none" w:sz="0" w:space="0" w:color="auto"/>
        <w:left w:val="none" w:sz="0" w:space="0" w:color="auto"/>
        <w:bottom w:val="none" w:sz="0" w:space="0" w:color="auto"/>
        <w:right w:val="none" w:sz="0" w:space="0" w:color="auto"/>
      </w:divBdr>
    </w:div>
    <w:div w:id="2078742329">
      <w:bodyDiv w:val="1"/>
      <w:marLeft w:val="0"/>
      <w:marRight w:val="0"/>
      <w:marTop w:val="0"/>
      <w:marBottom w:val="0"/>
      <w:divBdr>
        <w:top w:val="none" w:sz="0" w:space="0" w:color="auto"/>
        <w:left w:val="none" w:sz="0" w:space="0" w:color="auto"/>
        <w:bottom w:val="none" w:sz="0" w:space="0" w:color="auto"/>
        <w:right w:val="none" w:sz="0" w:space="0" w:color="auto"/>
      </w:divBdr>
    </w:div>
    <w:div w:id="20887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E6986A0-5F78-43A3-90E4-1B2A917F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13276</TotalTime>
  <Pages>8</Pages>
  <Words>5650</Words>
  <Characters>31077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3186</cp:revision>
  <cp:lastPrinted>2014-05-11T01:39:00Z</cp:lastPrinted>
  <dcterms:created xsi:type="dcterms:W3CDTF">2014-05-02T11:28:00Z</dcterms:created>
  <dcterms:modified xsi:type="dcterms:W3CDTF">2014-07-04T22:42:00Z</dcterms:modified>
</cp:coreProperties>
</file>