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77A28" w:sz="14" w:space="4"/>
        </w:pBdr>
        <w:spacing w:after="70"/>
      </w:pPr>
      <w:r>
        <w:rPr>
          <w:rFonts w:ascii="Arial" w:cs="Arial" w:eastAsia="Arial" w:hAnsi="Arial"/>
          <w:b/>
          <w:bCs/>
          <w:i w:val="false"/>
          <w:iCs w:val="false"/>
          <w:color w:val="203239"/>
          <w:sz w:val="30"/>
          <w:szCs w:val="30"/>
        </w:rPr>
        <w:t xml:space="preserve">Artisan</w:t>
      </w:r>
      <w:r>
        <w:rPr>
          <w:rFonts w:ascii="Arial" w:cs="Arial" w:eastAsia="Arial" w:hAnsi="Arial"/>
          <w:b/>
          <w:bCs/>
          <w:i w:val="false"/>
          <w:iCs w:val="false"/>
          <w:color w:val="C77A28"/>
          <w:sz w:val="30"/>
          <w:szCs w:val="30"/>
        </w:rPr>
        <w:t xml:space="preserve">Connect</w:t>
      </w:r>
      <w:r>
        <w:rPr>
          <w:rFonts w:ascii="Arial" w:cs="Arial" w:eastAsia="Arial" w:hAnsi="Arial"/>
          <w:b w:val="false"/>
          <w:bCs w:val="false"/>
          <w:i w:val="false"/>
          <w:iCs w:val="false"/>
          <w:color w:val="647378"/>
          <w:sz w:val="14"/>
          <w:szCs w:val="14"/>
        </w:rPr>
        <w:t xml:space="preserve">     DOSSIER DE DISCUSSION · 29 SEPTEMBRE 2026</w:t>
      </w:r>
    </w:p>
    <w:p>
      <w:pPr>
        <w:spacing w:after="30"/>
        <w:jc w:val="right"/>
      </w:pPr>
      <w:hyperlink w:history="1" r:id="rId4qbx4rddnc6uxgkohiadx">
        <w:r>
          <w:drawing>
            <wp:inline distT="0" distB="0" distL="0" distR="0">
              <wp:extent cx="628650" cy="628650"/>
              <wp:effectExtent t="0" r="0" b="0" l="0"/>
              <wp:docPr id="13" descr="Scanner ou cliquer pour ouvrir le site" title="QR ArtisanConnect">
                <a:hlinkClick xmlns:a="http://schemas.openxmlformats.org/drawingml/2006/main" r:id="rId4qbx4rddnc6uxgkohiadx"/>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4qbx4rddnc6uxgkohiadx"/>
                      </pic:cNvPr>
                      <pic:cNvPicPr>
                        <a:picLocks noChangeAspect="1" noChangeArrowheads="1"/>
                      </pic:cNvPicPr>
                    </pic:nvPicPr>
                    <pic:blipFill>
                      <a:blip r:embed="rId7" cstate="none"/>
                      <a:srcRect/>
                      <a:stretch>
                        <a:fillRect/>
                      </a:stretch>
                    </pic:blipFill>
                    <pic:spPr bwMode="auto">
                      <a:xfrm>
                        <a:off x="0" y="0"/>
                        <a:ext cx="628650" cy="628650"/>
                      </a:xfrm>
                      <a:prstGeom prst="rect">
                        <a:avLst/>
                      </a:prstGeom>
                    </pic:spPr>
                  </pic:pic>
                </a:graphicData>
              </a:graphic>
            </wp:inline>
          </w:drawing>
        </w:r>
      </w:hyperlink>
    </w:p>
    <w:p>
      <w:pPr>
        <w:keepNext/>
        <w:spacing w:after="55"/>
      </w:pPr>
      <w:r>
        <w:rPr>
          <w:rFonts w:ascii="Arial" w:cs="Arial" w:eastAsia="Arial" w:hAnsi="Arial"/>
          <w:b/>
          <w:bCs/>
          <w:i w:val="false"/>
          <w:iCs w:val="false"/>
          <w:color w:val="203239"/>
          <w:sz w:val="40"/>
          <w:szCs w:val="40"/>
        </w:rPr>
        <w:t xml:space="preserve">Demande d'audience — MINPROFF</w:t>
      </w:r>
    </w:p>
    <w:p>
      <w:pPr>
        <w:spacing w:after="120"/>
      </w:pPr>
      <w:r>
        <w:rPr>
          <w:rFonts w:ascii="Arial" w:cs="Arial" w:eastAsia="Arial" w:hAnsi="Arial"/>
          <w:b w:val="false"/>
          <w:bCs w:val="false"/>
          <w:i w:val="false"/>
          <w:iCs w:val="false"/>
          <w:color w:val="176B5B"/>
          <w:sz w:val="20"/>
          <w:szCs w:val="20"/>
        </w:rPr>
        <w:t xml:space="preserve">Demande d'audience — MINPROFF</w:t>
      </w:r>
    </w:p>
    <w:p>
      <w:pPr>
        <w:keepNext/>
        <w:spacing w:after="100"/>
      </w:pPr>
      <w:r>
        <w:rPr>
          <w:rFonts w:ascii="Arial" w:cs="Arial" w:eastAsia="Arial" w:hAnsi="Arial"/>
          <w:b/>
          <w:bCs/>
          <w:i w:val="false"/>
          <w:iCs w:val="false"/>
          <w:color w:val="203239"/>
          <w:sz w:val="42"/>
          <w:szCs w:val="42"/>
        </w:rPr>
        <w:t xml:space="preserve">Demande d'audience — MINPROFF</w:t>
      </w:r>
    </w:p>
    <w:p>
      <w:pPr>
        <w:spacing w:after="55" w:line="260"/>
      </w:pPr>
      <w:r>
        <w:rPr>
          <w:rFonts w:ascii="Arial" w:cs="Arial" w:eastAsia="Arial" w:hAnsi="Arial"/>
          <w:b w:val="false"/>
          <w:bCs w:val="false"/>
          <w:i w:val="false"/>
          <w:iCs w:val="false"/>
          <w:color w:val="26353A"/>
          <w:sz w:val="18"/>
          <w:szCs w:val="18"/>
        </w:rPr>
        <w:t xml:space="preserve">ArtisanConnect [Dénomination légale de la structure porteuse] · [Adresse en France à compléter] Juvet TAJO, président fondateur · Résidant en France Courriel : juvettaj@gmail.com · Téléphone : +33 7 82 51 05 46 Relais local proposé : Ngounou Junior · +237 691 759 881</w:t>
      </w:r>
    </w:p>
    <w:p>
      <w:pPr>
        <w:spacing w:after="55" w:line="260"/>
      </w:pPr>
      <w:r>
        <w:rPr>
          <w:rFonts w:ascii="Arial" w:cs="Arial" w:eastAsia="Arial" w:hAnsi="Arial"/>
          <w:b w:val="false"/>
          <w:bCs w:val="false"/>
          <w:i w:val="false"/>
          <w:iCs w:val="false"/>
          <w:color w:val="26353A"/>
          <w:sz w:val="18"/>
          <w:szCs w:val="18"/>
        </w:rPr>
        <w:t xml:space="preserve">Yaoundé, le 29 septembre 2026</w:t>
      </w:r>
    </w:p>
    <w:p>
      <w:pPr>
        <w:spacing w:after="55" w:line="260"/>
      </w:pPr>
      <w:r>
        <w:rPr>
          <w:rFonts w:ascii="Arial" w:cs="Arial" w:eastAsia="Arial" w:hAnsi="Arial"/>
          <w:b w:val="false"/>
          <w:bCs w:val="false"/>
          <w:i w:val="false"/>
          <w:iCs w:val="false"/>
          <w:color w:val="26353A"/>
          <w:sz w:val="18"/>
          <w:szCs w:val="18"/>
        </w:rPr>
        <w:t xml:space="preserve">À Madame la Ministre de la Promotion de la Femme et de la Famille Yaoundé, République du Cameroun</w:t>
      </w:r>
    </w:p>
    <w:p>
      <w:pPr>
        <w:spacing w:after="55" w:line="260"/>
      </w:pPr>
      <w:r>
        <w:rPr>
          <w:rFonts w:ascii="Arial" w:cs="Arial" w:eastAsia="Arial" w:hAnsi="Arial"/>
          <w:b w:val="false"/>
          <w:bCs w:val="false"/>
          <w:i w:val="false"/>
          <w:iCs w:val="false"/>
          <w:color w:val="26353A"/>
          <w:sz w:val="18"/>
          <w:szCs w:val="18"/>
        </w:rPr>
        <w:t xml:space="preserve">Objet : Demande d'audience sur un test d'accès numérique au marché pour des entrepreneures et artisanes</w:t>
      </w:r>
    </w:p>
    <w:p>
      <w:pPr>
        <w:spacing w:after="55" w:line="260"/>
      </w:pPr>
      <w:r>
        <w:rPr>
          <w:rFonts w:ascii="Arial" w:cs="Arial" w:eastAsia="Arial" w:hAnsi="Arial"/>
          <w:b w:val="false"/>
          <w:bCs w:val="false"/>
          <w:i w:val="false"/>
          <w:iCs w:val="false"/>
          <w:color w:val="26353A"/>
          <w:sz w:val="18"/>
          <w:szCs w:val="18"/>
        </w:rPr>
        <w:t xml:space="preserve">Madame la Ministre,</w:t>
      </w:r>
    </w:p>
    <w:p>
      <w:pPr>
        <w:spacing w:after="55" w:line="260"/>
      </w:pPr>
      <w:r>
        <w:rPr>
          <w:rFonts w:ascii="Arial" w:cs="Arial" w:eastAsia="Arial" w:hAnsi="Arial"/>
          <w:b w:val="false"/>
          <w:bCs w:val="false"/>
          <w:i w:val="false"/>
          <w:iCs w:val="false"/>
          <w:color w:val="26353A"/>
          <w:sz w:val="18"/>
          <w:szCs w:val="18"/>
        </w:rPr>
        <w:t xml:space="preserve">J'ai l'honneur de solliciter une audience auprès de vous ou du service que vous voudrez bien désigner afin de présenter ArtisanConnect, une plateforme camerounaise qui permet à des artisans et petits vendeurs de présenter leurs offres et de recevoir des demandes de clients.</w:t>
      </w:r>
    </w:p>
    <w:p>
      <w:pPr>
        <w:spacing w:after="55" w:line="260"/>
      </w:pPr>
      <w:r>
        <w:rPr>
          <w:rFonts w:ascii="Arial" w:cs="Arial" w:eastAsia="Arial" w:hAnsi="Arial"/>
          <w:b w:val="false"/>
          <w:bCs w:val="false"/>
          <w:i w:val="false"/>
          <w:iCs w:val="false"/>
          <w:color w:val="26353A"/>
          <w:sz w:val="18"/>
          <w:szCs w:val="18"/>
        </w:rPr>
        <w:t xml:space="preserve">Nous souhaitons recueillir votre orientation sur la pertinence d'un test limité qui pourrait faciliter la visibilité commerciale de femmes entrepreneures, artisanes ou membres de coopératives, en complément d'actions d'accompagnement existantes. À titre d'hypothèse, un test pourrait réunir 5 à 10 participantes dans une ville et 2 à 3 métiers pendant environ une semaine. Une phase ultérieure, éventuellement jusqu'à 100 participantes sur 3 à 6 mois, ne serait étudiée qu'après évaluation, accord écrit, définition des critères d'inclusion et approbation du budget.</w:t>
      </w:r>
    </w:p>
    <w:p>
      <w:pPr>
        <w:spacing w:after="55" w:line="260"/>
      </w:pPr>
      <w:r>
        <w:rPr>
          <w:rFonts w:ascii="Arial" w:cs="Arial" w:eastAsia="Arial" w:hAnsi="Arial"/>
          <w:b w:val="false"/>
          <w:bCs w:val="false"/>
          <w:i w:val="false"/>
          <w:iCs w:val="false"/>
          <w:color w:val="26353A"/>
          <w:sz w:val="18"/>
          <w:szCs w:val="18"/>
        </w:rPr>
        <w:t xml:space="preserve">Le test pourrait examiner l'accès au parcours mobile, la création d'offres, les demandes reçues et les besoins de soutien. Il ne prétendrait ni garantir des ventes ou des revenus, ni remplacer les services d'appui aux femmes et aux familles. La participation serait volontaire et le partage de données serait limité et encadré.</w:t>
      </w:r>
    </w:p>
    <w:p>
      <w:pPr>
        <w:spacing w:after="55" w:line="260"/>
      </w:pPr>
      <w:r>
        <w:rPr>
          <w:rFonts w:ascii="Arial" w:cs="Arial" w:eastAsia="Arial" w:hAnsi="Arial"/>
          <w:b w:val="false"/>
          <w:bCs w:val="false"/>
          <w:i w:val="false"/>
          <w:iCs w:val="false"/>
          <w:color w:val="26353A"/>
          <w:sz w:val="18"/>
          <w:szCs w:val="18"/>
        </w:rPr>
        <w:t xml:space="preserve">Nous sollicitons une audience de présentation et, si cela est pertinent, l'orientation vers un programme ou service compétent. Aucun partenariat, financement, cohorte ni engagement du Ministère n'est présumé.</w:t>
      </w:r>
    </w:p>
    <w:p>
      <w:pPr>
        <w:spacing w:after="55" w:line="260"/>
      </w:pPr>
      <w:r>
        <w:rPr>
          <w:rFonts w:ascii="Arial" w:cs="Arial" w:eastAsia="Arial" w:hAnsi="Arial"/>
          <w:b w:val="false"/>
          <w:bCs w:val="false"/>
          <w:i w:val="false"/>
          <w:iCs w:val="false"/>
          <w:color w:val="26353A"/>
          <w:sz w:val="18"/>
          <w:szCs w:val="18"/>
        </w:rPr>
        <w:t xml:space="preserve">Je serai présent au Cameroun du 9 octobre au 7 décembre 2026 et disponible pour une audience pendant cette période, sous réserve de vos disponibilités.</w:t>
      </w:r>
    </w:p>
    <w:p>
      <w:pPr>
        <w:spacing w:after="55" w:line="260"/>
      </w:pPr>
      <w:r>
        <w:rPr>
          <w:rFonts w:ascii="Arial" w:cs="Arial" w:eastAsia="Arial" w:hAnsi="Arial"/>
          <w:b w:val="false"/>
          <w:bCs w:val="false"/>
          <w:i w:val="false"/>
          <w:iCs w:val="false"/>
          <w:color w:val="26353A"/>
          <w:sz w:val="18"/>
          <w:szCs w:val="18"/>
        </w:rPr>
        <w:t xml:space="preserve">Je vous prie d'agréer, Madame la Ministre, l'expression de ma très haute considération.</w:t>
      </w:r>
    </w:p>
    <w:p>
      <w:pPr>
        <w:spacing w:after="55" w:line="260"/>
      </w:pPr>
      <w:r>
        <w:rPr>
          <w:rFonts w:ascii="Arial" w:cs="Arial" w:eastAsia="Arial" w:hAnsi="Arial"/>
          <w:b w:val="false"/>
          <w:bCs w:val="false"/>
          <w:i w:val="false"/>
          <w:iCs w:val="false"/>
          <w:color w:val="26353A"/>
          <w:sz w:val="18"/>
          <w:szCs w:val="18"/>
        </w:rPr>
        <w:t xml:space="preserve">Juvet TAJO Président fondateur d'ArtisanConnect · Ingénieur plateforme SRE Signature : ______________________________</w:t>
      </w:r>
    </w:p>
    <w:p>
      <w:pPr>
        <w:spacing w:after="55" w:line="260"/>
      </w:pPr>
      <w:r>
        <w:rPr>
          <w:rFonts w:ascii="Arial" w:cs="Arial" w:eastAsia="Arial" w:hAnsi="Arial"/>
          <w:b w:val="false"/>
          <w:bCs w:val="false"/>
          <w:i w:val="false"/>
          <w:iCs w:val="false"/>
          <w:color w:val="26353A"/>
          <w:sz w:val="18"/>
          <w:szCs w:val="18"/>
        </w:rPr>
        <w:t xml:space="preserve">Pièces jointes : note conceptuelle; fiche de présentation; déroulé de démonstration.</w:t>
      </w:r>
    </w:p>
    <w:sectPr>
      <w:pgSz w:w="11906" w:h="16838" w:orient="portrait"/>
      <w:pgMar w:top="600" w:right="600" w:bottom="600" w:left="6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4qbx4rddnc6uxgkohiadx" Type="http://schemas.openxmlformats.org/officeDocument/2006/relationships/hyperlink" Target="https://artisanconnectcm.info" TargetMode="External"/><Relationship Id="rId7" Type="http://schemas.openxmlformats.org/officeDocument/2006/relationships/image" Target="media/c36016a2132975be8e6b11311315629d64f7d89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Demande d'audience — MINPROFF</dc:title>
  <dc:subject>Demande d'audience — MINPROFF</dc:subject>
  <dc:creator>ArtisanConnect</dc:creator>
  <cp:lastModifiedBy>Un-named</cp:lastModifiedBy>
  <cp:revision>1</cp:revision>
  <dcterms:created xsi:type="dcterms:W3CDTF">2026-09-29T00:01:56.882Z</dcterms:created>
  <dcterms:modified xsi:type="dcterms:W3CDTF">2026-09-29T00:01:56.882Z</dcterms:modified>
</cp:coreProperties>
</file>

<file path=docProps/custom.xml><?xml version="1.0" encoding="utf-8"?>
<Properties xmlns="http://schemas.openxmlformats.org/officeDocument/2006/custom-properties" xmlns:vt="http://schemas.openxmlformats.org/officeDocument/2006/docPropsVTypes"/>
</file>