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i w:val="1"/>
          <w:sz w:val="20"/>
          <w:szCs w:val="20"/>
          <w:rtl w:val="0"/>
        </w:rPr>
        <w:t xml:space="preserve">fuente: </w:t>
      </w:r>
      <w:hyperlink r:id="rId6">
        <w:r w:rsidDel="00000000" w:rsidR="00000000" w:rsidRPr="00000000">
          <w:rPr>
            <w:rFonts w:ascii="Roboto Serif" w:cs="Roboto Serif" w:eastAsia="Roboto Serif" w:hAnsi="Roboto Serif"/>
            <w:i w:val="1"/>
            <w:color w:val="1155cc"/>
            <w:sz w:val="20"/>
            <w:szCs w:val="20"/>
            <w:u w:val="single"/>
            <w:rtl w:val="0"/>
          </w:rPr>
          <w:t xml:space="preserve">IBM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80.79999999999995" w:lineRule="auto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Servidor web frente a servidor de aplicaciones: ¿en qué se diferencian?</w:t>
      </w:r>
    </w:p>
    <w:p w:rsidR="00000000" w:rsidDel="00000000" w:rsidP="00000000" w:rsidRDefault="00000000" w:rsidRPr="00000000" w14:paraId="00000004">
      <w:pPr>
        <w:spacing w:line="280.79999999999995" w:lineRule="auto"/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jc w:val="both"/>
        <w:rPr>
          <w:rFonts w:ascii="Roboto Serif" w:cs="Roboto Serif" w:eastAsia="Roboto Serif" w:hAnsi="Roboto Serif"/>
          <w:color w:val="161616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color w:val="161616"/>
          <w:sz w:val="20"/>
          <w:szCs w:val="20"/>
          <w:rtl w:val="0"/>
        </w:rPr>
        <w:t xml:space="preserve">Por definición, un servidor web es un subconjunto común de un servidor de aplicaciones.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jc w:val="both"/>
        <w:rPr>
          <w:rFonts w:ascii="Roboto Serif" w:cs="Roboto Serif" w:eastAsia="Roboto Serif" w:hAnsi="Roboto Serif"/>
          <w:color w:val="161616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color w:val="161616"/>
          <w:sz w:val="20"/>
          <w:szCs w:val="20"/>
          <w:rtl w:val="0"/>
        </w:rPr>
        <w:t xml:space="preserve">Los servidores web ofrecen contenido web estático (por ejemplo, páginas HTML, archivos, imágenes, vídeo), principalmente en respuesta a solicitudes de protocolo de transferencia de hipertexto (HTTP) de un navegador web.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jc w:val="both"/>
        <w:rPr>
          <w:rFonts w:ascii="Roboto Serif" w:cs="Roboto Serif" w:eastAsia="Roboto Serif" w:hAnsi="Roboto Serif"/>
          <w:color w:val="161616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color w:val="161616"/>
          <w:sz w:val="20"/>
          <w:szCs w:val="20"/>
          <w:rtl w:val="0"/>
        </w:rPr>
        <w:t xml:space="preserve">Los servidores de aplicaciones normalmente también pueden ofrecer contenido web, pero su tarea principal es habilitar la interacción entre los clientes de usuario final y el código de aplicación del lado del servidor (el código que representa lo que a menudo se denomina </w:t>
      </w:r>
      <w:r w:rsidDel="00000000" w:rsidR="00000000" w:rsidRPr="00000000">
        <w:rPr>
          <w:rFonts w:ascii="Roboto Serif" w:cs="Roboto Serif" w:eastAsia="Roboto Serif" w:hAnsi="Roboto Serif"/>
          <w:i w:val="1"/>
          <w:color w:val="161616"/>
          <w:sz w:val="20"/>
          <w:szCs w:val="20"/>
          <w:rtl w:val="0"/>
        </w:rPr>
        <w:t xml:space="preserve">lógica empresarial</w:t>
      </w:r>
      <w:r w:rsidDel="00000000" w:rsidR="00000000" w:rsidRPr="00000000">
        <w:rPr>
          <w:rFonts w:ascii="Roboto Serif" w:cs="Roboto Serif" w:eastAsia="Roboto Serif" w:hAnsi="Roboto Serif"/>
          <w:color w:val="161616"/>
          <w:sz w:val="20"/>
          <w:szCs w:val="20"/>
          <w:rtl w:val="0"/>
        </w:rPr>
        <w:t xml:space="preserve">) para generar y entregar contenido dinámico, como resultados de transacciones, soporte de decisiones o análisis en tiempo real. El cliente de un servidor de aplicaciones puede ser la propia interfaz de usuario final de la aplicación, un navegador web o una aplicación móvil, y la interacción cliente-servidor puede producirse a través de diversos protocolos de comunicación.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jc w:val="both"/>
        <w:rPr>
          <w:rFonts w:ascii="Roboto Serif" w:cs="Roboto Serif" w:eastAsia="Roboto Serif" w:hAnsi="Roboto Serif"/>
          <w:color w:val="161616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color w:val="161616"/>
          <w:sz w:val="20"/>
          <w:szCs w:val="20"/>
          <w:rtl w:val="0"/>
        </w:rPr>
        <w:t xml:space="preserve">En la práctica, sin embargo, se ha desdibujado la línea entre los servidores web y los servidores de aplicaciones, sobre todo porque el navegador web ha surgido como el cliente de aplicaciones preferido, y porqué han aumentado las expectativas de los usuarios y el rendimiento de las aplicaciones web.</w:t>
      </w:r>
    </w:p>
    <w:p w:rsidR="00000000" w:rsidDel="00000000" w:rsidP="00000000" w:rsidRDefault="00000000" w:rsidRPr="00000000" w14:paraId="00000009">
      <w:pPr>
        <w:spacing w:line="280.79999999999995" w:lineRule="auto"/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Servidores de aplicaciones y servidores web de código abierto</w:t>
      </w:r>
    </w:p>
    <w:p w:rsidR="00000000" w:rsidDel="00000000" w:rsidP="00000000" w:rsidRDefault="00000000" w:rsidRPr="00000000" w14:paraId="0000000A">
      <w:pPr>
        <w:spacing w:line="280.79999999999995" w:lineRule="auto"/>
        <w:jc w:val="both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El mercado está inundado de servidores web y servidores de aplicaciones, demasiados para nombrarlos aquí. En lugar de ello, hemos pensado que puede ser más útil nombrar las opciones disponibles de código abierto más populares:</w:t>
      </w:r>
    </w:p>
    <w:p w:rsidR="00000000" w:rsidDel="00000000" w:rsidP="00000000" w:rsidRDefault="00000000" w:rsidRPr="00000000" w14:paraId="0000000C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8.5728" w:lineRule="auto"/>
        <w:jc w:val="both"/>
        <w:rPr>
          <w:rFonts w:ascii="Roboto Serif" w:cs="Roboto Serif" w:eastAsia="Roboto Serif" w:hAnsi="Roboto Serif"/>
          <w:sz w:val="20"/>
          <w:szCs w:val="20"/>
          <w:u w:val="single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u w:val="single"/>
          <w:rtl w:val="0"/>
        </w:rPr>
        <w:t xml:space="preserve">Nginx</w:t>
      </w:r>
    </w:p>
    <w:p w:rsidR="00000000" w:rsidDel="00000000" w:rsidP="00000000" w:rsidRDefault="00000000" w:rsidRPr="00000000" w14:paraId="0000000D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8.5728" w:lineRule="auto"/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jc w:val="both"/>
        <w:rPr>
          <w:rFonts w:ascii="Roboto Serif" w:cs="Roboto Serif" w:eastAsia="Roboto Serif" w:hAnsi="Roboto Serif"/>
          <w:sz w:val="20"/>
          <w:szCs w:val="20"/>
        </w:rPr>
      </w:pPr>
      <w:hyperlink r:id="rId7">
        <w:r w:rsidDel="00000000" w:rsidR="00000000" w:rsidRPr="00000000">
          <w:rPr>
            <w:rFonts w:ascii="Roboto Serif" w:cs="Roboto Serif" w:eastAsia="Roboto Serif" w:hAnsi="Roboto Serif"/>
            <w:sz w:val="20"/>
            <w:szCs w:val="20"/>
            <w:rtl w:val="0"/>
          </w:rPr>
          <w:t xml:space="preserve">Nginx</w:t>
        </w:r>
      </w:hyperlink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es un servidor web de código abierto que incluye funciones de proxy inverso, equilibrio de carga, proxy de correo y memoria caché HTTP. También hay disponibles versiones comerciales y compatibles de Nginx en </w:t>
      </w:r>
      <w:hyperlink r:id="rId8">
        <w:r w:rsidDel="00000000" w:rsidR="00000000" w:rsidRPr="00000000">
          <w:rPr>
            <w:rFonts w:ascii="Roboto Serif" w:cs="Roboto Serif" w:eastAsia="Roboto Serif" w:hAnsi="Roboto Serif"/>
            <w:sz w:val="20"/>
            <w:szCs w:val="20"/>
            <w:rtl w:val="0"/>
          </w:rPr>
          <w:t xml:space="preserve">Nginx, Inc.</w:t>
        </w:r>
      </w:hyperlink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(enlace externo a ibm.com). De acuerdo con la compañía de investigación de internet y prevención de ciberdelincuencia </w:t>
      </w:r>
      <w:hyperlink r:id="rId9">
        <w:r w:rsidDel="00000000" w:rsidR="00000000" w:rsidRPr="00000000">
          <w:rPr>
            <w:rFonts w:ascii="Roboto Serif" w:cs="Roboto Serif" w:eastAsia="Roboto Serif" w:hAnsi="Roboto Serif"/>
            <w:sz w:val="20"/>
            <w:szCs w:val="20"/>
            <w:rtl w:val="0"/>
          </w:rPr>
          <w:t xml:space="preserve">Netcraft</w:t>
        </w:r>
      </w:hyperlink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(enlace externo a ibm.com), en diciembre de 2019 Nginx era el servidor o proxy de casi el 38 % de todos los sitios web del mundo y de más del 25 % del millón de sitios más ocupados. Algunas empresas usuarias de Nginx conocidas a nivel mundial: Dropbox, Netflix y Zynga.</w:t>
      </w:r>
    </w:p>
    <w:p w:rsidR="00000000" w:rsidDel="00000000" w:rsidP="00000000" w:rsidRDefault="00000000" w:rsidRPr="00000000" w14:paraId="0000000F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8.5728" w:lineRule="auto"/>
        <w:jc w:val="both"/>
        <w:rPr>
          <w:rFonts w:ascii="Roboto Serif" w:cs="Roboto Serif" w:eastAsia="Roboto Serif" w:hAnsi="Roboto Serif"/>
          <w:sz w:val="20"/>
          <w:szCs w:val="20"/>
          <w:u w:val="single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u w:val="single"/>
          <w:rtl w:val="0"/>
        </w:rPr>
        <w:t xml:space="preserve">Apache HTTP Server</w:t>
      </w:r>
    </w:p>
    <w:p w:rsidR="00000000" w:rsidDel="00000000" w:rsidP="00000000" w:rsidRDefault="00000000" w:rsidRPr="00000000" w14:paraId="00000010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8.5728" w:lineRule="auto"/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Apache HTTP Server, que se publicó por primera vez en 1995, es otro servidor web gratuito de código abierto, muy popular, que hasta hace muy poco servía como base a más sitios web que cualquier otro servidor web —llegó a alcanzar el 71 % en su punto álgido—, antes de ser superado por Nginx en abril de 2019. En diciembre de 2019, Apache era el servidor de más del 24 % de todos los sitios del mundo y del 31 % del millón de sitios más ocupados.</w:t>
      </w:r>
    </w:p>
    <w:p w:rsidR="00000000" w:rsidDel="00000000" w:rsidP="00000000" w:rsidRDefault="00000000" w:rsidRPr="00000000" w14:paraId="00000012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8.5728" w:lineRule="auto"/>
        <w:jc w:val="both"/>
        <w:rPr>
          <w:rFonts w:ascii="Roboto Serif" w:cs="Roboto Serif" w:eastAsia="Roboto Serif" w:hAnsi="Roboto Serif"/>
          <w:sz w:val="20"/>
          <w:szCs w:val="20"/>
          <w:u w:val="single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u w:val="single"/>
          <w:rtl w:val="0"/>
        </w:rPr>
        <w:t xml:space="preserve">Apache Tomcat</w:t>
      </w:r>
    </w:p>
    <w:p w:rsidR="00000000" w:rsidDel="00000000" w:rsidP="00000000" w:rsidRDefault="00000000" w:rsidRPr="00000000" w14:paraId="00000013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8.5728" w:lineRule="auto"/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60" w:lineRule="auto"/>
        <w:jc w:val="both"/>
        <w:rPr>
          <w:rFonts w:ascii="Roboto Serif" w:cs="Roboto Serif" w:eastAsia="Roboto Serif" w:hAnsi="Roboto Serif"/>
          <w:sz w:val="20"/>
          <w:szCs w:val="20"/>
        </w:rPr>
      </w:pPr>
      <w:hyperlink r:id="rId10">
        <w:r w:rsidDel="00000000" w:rsidR="00000000" w:rsidRPr="00000000">
          <w:rPr>
            <w:rFonts w:ascii="Roboto Serif" w:cs="Roboto Serif" w:eastAsia="Roboto Serif" w:hAnsi="Roboto Serif"/>
            <w:sz w:val="20"/>
            <w:szCs w:val="20"/>
            <w:rtl w:val="0"/>
          </w:rPr>
          <w:t xml:space="preserve">Apache Tomcat</w:t>
        </w:r>
      </w:hyperlink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es un servidor de aplicaciones de código abierto que ejecuta servlets Java, representa y entrega páginas web que incluyen código JavaServer Page y actúa como servidor para aplicaciones Java Enterprise Edition (Java EE). Tomcat se publicó en 1998 y es el servidor de aplicaciones </w:t>
      </w:r>
      <w:hyperlink r:id="rId11">
        <w:r w:rsidDel="00000000" w:rsidR="00000000" w:rsidRPr="00000000">
          <w:rPr>
            <w:rFonts w:ascii="Roboto Serif" w:cs="Roboto Serif" w:eastAsia="Roboto Serif" w:hAnsi="Roboto Serif"/>
            <w:sz w:val="20"/>
            <w:szCs w:val="20"/>
            <w:rtl w:val="0"/>
          </w:rPr>
          <w:t xml:space="preserve">Java</w:t>
        </w:r>
      </w:hyperlink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de código abierto más utilizado.</w:t>
      </w:r>
    </w:p>
    <w:p w:rsidR="00000000" w:rsidDel="00000000" w:rsidP="00000000" w:rsidRDefault="00000000" w:rsidRPr="00000000" w14:paraId="00000015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8.5728" w:lineRule="auto"/>
        <w:jc w:val="both"/>
        <w:rPr>
          <w:rFonts w:ascii="Roboto Serif" w:cs="Roboto Serif" w:eastAsia="Roboto Serif" w:hAnsi="Roboto Serif"/>
          <w:sz w:val="20"/>
          <w:szCs w:val="20"/>
          <w:u w:val="single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u w:val="single"/>
          <w:rtl w:val="0"/>
        </w:rPr>
        <w:t xml:space="preserve">Glassfish</w:t>
      </w:r>
    </w:p>
    <w:p w:rsidR="00000000" w:rsidDel="00000000" w:rsidP="00000000" w:rsidRDefault="00000000" w:rsidRPr="00000000" w14:paraId="00000016">
      <w:pPr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="308.5728" w:lineRule="auto"/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jc w:val="both"/>
        <w:rPr>
          <w:rFonts w:ascii="Roboto Serif" w:cs="Roboto Serif" w:eastAsia="Roboto Serif" w:hAnsi="Roboto Serif"/>
          <w:sz w:val="20"/>
          <w:szCs w:val="20"/>
        </w:rPr>
      </w:pPr>
      <w:hyperlink r:id="rId12">
        <w:r w:rsidDel="00000000" w:rsidR="00000000" w:rsidRPr="00000000">
          <w:rPr>
            <w:rFonts w:ascii="Roboto Serif" w:cs="Roboto Serif" w:eastAsia="Roboto Serif" w:hAnsi="Roboto Serif"/>
            <w:sz w:val="20"/>
            <w:szCs w:val="20"/>
            <w:rtl w:val="0"/>
          </w:rPr>
          <w:t xml:space="preserve">Glassfish</w:t>
        </w:r>
      </w:hyperlink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es un servidor de aplicaciones Java EE de código abierto lanzado por Sun Microsystems en 2006 y alojado en la actualidad por </w:t>
      </w:r>
      <w:hyperlink r:id="rId13">
        <w:r w:rsidDel="00000000" w:rsidR="00000000" w:rsidRPr="00000000">
          <w:rPr>
            <w:rFonts w:ascii="Roboto Serif" w:cs="Roboto Serif" w:eastAsia="Roboto Serif" w:hAnsi="Roboto Serif"/>
            <w:sz w:val="20"/>
            <w:szCs w:val="20"/>
            <w:rtl w:val="0"/>
          </w:rPr>
          <w:t xml:space="preserve">Eclipse Foundation</w:t>
        </w:r>
      </w:hyperlink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 (enlace externo a ibm.com). Al igual que la mayoría de los servidores de aplicaciones Java, Glassfish admite servlets Java, Enterprise JavaBeans (EJB) y más, pero también puede funcionar como servidor web y dar servicio a contenido web en respuesta a solicitudes HTTP.</w:t>
      </w:r>
    </w:p>
    <w:p w:rsidR="00000000" w:rsidDel="00000000" w:rsidP="00000000" w:rsidRDefault="00000000" w:rsidRPr="00000000" w14:paraId="00000018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rFonts w:ascii="Roboto Serif" w:cs="Roboto Serif" w:eastAsia="Roboto Serif" w:hAnsi="Roboto Serif"/>
          <w:i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rFonts w:ascii="Roboto Serif" w:cs="Roboto Serif" w:eastAsia="Roboto Serif" w:hAnsi="Roboto Serif"/>
          <w:i w:val="1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i w:val="1"/>
          <w:sz w:val="20"/>
          <w:szCs w:val="20"/>
          <w:rtl w:val="0"/>
        </w:rPr>
        <w:t xml:space="preserve">fuente: </w:t>
      </w:r>
      <w:hyperlink r:id="rId14">
        <w:r w:rsidDel="00000000" w:rsidR="00000000" w:rsidRPr="00000000">
          <w:rPr>
            <w:rFonts w:ascii="Roboto Serif" w:cs="Roboto Serif" w:eastAsia="Roboto Serif" w:hAnsi="Roboto Serif"/>
            <w:i w:val="1"/>
            <w:color w:val="1155cc"/>
            <w:sz w:val="20"/>
            <w:szCs w:val="20"/>
            <w:u w:val="single"/>
            <w:rtl w:val="0"/>
          </w:rPr>
          <w:t xml:space="preserve">Ionos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¿Cómo funciona un servidor de aplicaciones?</w:t>
      </w:r>
    </w:p>
    <w:p w:rsidR="00000000" w:rsidDel="00000000" w:rsidP="00000000" w:rsidRDefault="00000000" w:rsidRPr="00000000" w14:paraId="0000001D">
      <w:pPr>
        <w:jc w:val="both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Para comprender mejor el funcionamiento general de un servidor de aplicaciones, es importante entender primero su lugar dentro de una red. Se sitúa entre los clientes individuales y la base de datos. Recibe peticiones HTTP y responde a ellas, pero también puede emitir peticiones servlet y procesar las respuestas correspondientes. Esta es una de las principales diferencias entre un servidor de aplicaciones y un servidor web. En nuestra comparación entre servidores web y servidores de aplicaciones profundizamos en las diferencias entre ambos modelos. Un servidor de aplicaciones funciona junto con un servidor web de la siguiente manera:</w:t>
      </w:r>
    </w:p>
    <w:p w:rsidR="00000000" w:rsidDel="00000000" w:rsidP="00000000" w:rsidRDefault="00000000" w:rsidRPr="00000000" w14:paraId="0000001F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rFonts w:ascii="Roboto Serif" w:cs="Roboto Serif" w:eastAsia="Roboto Serif" w:hAnsi="Roboto Serif"/>
          <w:sz w:val="20"/>
          <w:szCs w:val="20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Un usuario quiere visitar una página web. Abre un navegador y navega hasta la página web.</w:t>
      </w:r>
    </w:p>
    <w:p w:rsidR="00000000" w:rsidDel="00000000" w:rsidP="00000000" w:rsidRDefault="00000000" w:rsidRPr="00000000" w14:paraId="00000021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jc w:val="both"/>
        <w:rPr>
          <w:rFonts w:ascii="Roboto Serif" w:cs="Roboto Serif" w:eastAsia="Roboto Serif" w:hAnsi="Roboto Serif"/>
          <w:sz w:val="20"/>
          <w:szCs w:val="20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La petición HTTP se envía al servidor web, que procesa la petición y devuelve al cliente la página web solicitada. Esto funciona siempre que sean peticiones estáticas.</w:t>
      </w:r>
    </w:p>
    <w:p w:rsidR="00000000" w:rsidDel="00000000" w:rsidP="00000000" w:rsidRDefault="00000000" w:rsidRPr="00000000" w14:paraId="00000023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jc w:val="both"/>
        <w:rPr>
          <w:rFonts w:ascii="Roboto Serif" w:cs="Roboto Serif" w:eastAsia="Roboto Serif" w:hAnsi="Roboto Serif"/>
          <w:sz w:val="20"/>
          <w:szCs w:val="20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Si en su lugar se utiliza una herramienta interactiva, el procedimiento es el mismo, pero el servidor web no emite la respuesta directamente. En su lugar, se reenvía al servidor de aplicaciones.</w:t>
      </w:r>
    </w:p>
    <w:p w:rsidR="00000000" w:rsidDel="00000000" w:rsidP="00000000" w:rsidRDefault="00000000" w:rsidRPr="00000000" w14:paraId="00000025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Roboto Serif" w:cs="Roboto Serif" w:eastAsia="Roboto Serif" w:hAnsi="Roboto Serif"/>
          <w:sz w:val="20"/>
          <w:szCs w:val="20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El servidor de aplicaciones recibe la petición HTTP y la convierte en una petición servlet.</w:t>
      </w:r>
    </w:p>
    <w:p w:rsidR="00000000" w:rsidDel="00000000" w:rsidP="00000000" w:rsidRDefault="00000000" w:rsidRPr="00000000" w14:paraId="00000027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Roboto Serif" w:cs="Roboto Serif" w:eastAsia="Roboto Serif" w:hAnsi="Roboto Serif"/>
          <w:sz w:val="20"/>
          <w:szCs w:val="20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Se reenvía a la base de datos.</w:t>
      </w:r>
    </w:p>
    <w:p w:rsidR="00000000" w:rsidDel="00000000" w:rsidP="00000000" w:rsidRDefault="00000000" w:rsidRPr="00000000" w14:paraId="00000029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Roboto Serif" w:cs="Roboto Serif" w:eastAsia="Roboto Serif" w:hAnsi="Roboto Serif"/>
          <w:sz w:val="20"/>
          <w:szCs w:val="20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El servidor de la base de datos procesa la petición y envía una respuesta servlet de vuelta al servidor de aplicaciones.</w:t>
      </w:r>
    </w:p>
    <w:p w:rsidR="00000000" w:rsidDel="00000000" w:rsidP="00000000" w:rsidRDefault="00000000" w:rsidRPr="00000000" w14:paraId="0000002B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jc w:val="both"/>
        <w:rPr>
          <w:rFonts w:ascii="Roboto Serif" w:cs="Roboto Serif" w:eastAsia="Roboto Serif" w:hAnsi="Roboto Serif"/>
          <w:sz w:val="20"/>
          <w:szCs w:val="20"/>
          <w:u w:val="none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En el último paso, el servidor de aplicaciones envía el formato del servlet al servidor web, que convierte la respuesta a HTTP y la pone a disposición del cliente.</w:t>
      </w:r>
    </w:p>
    <w:p w:rsidR="00000000" w:rsidDel="00000000" w:rsidP="00000000" w:rsidRDefault="00000000" w:rsidRPr="00000000" w14:paraId="0000002D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¿Qué ventajas tienen los servidores de aplicaciones?</w:t>
      </w:r>
    </w:p>
    <w:p w:rsidR="00000000" w:rsidDel="00000000" w:rsidP="00000000" w:rsidRDefault="00000000" w:rsidRPr="00000000" w14:paraId="0000002F">
      <w:pPr>
        <w:jc w:val="both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Un servidor de aplicaciones ofrece numerosas ventajas. Entre ellas están:</w:t>
      </w:r>
    </w:p>
    <w:p w:rsidR="00000000" w:rsidDel="00000000" w:rsidP="00000000" w:rsidRDefault="00000000" w:rsidRPr="00000000" w14:paraId="00000031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Roboto Serif" w:cs="Roboto Serif" w:eastAsia="Roboto Serif" w:hAnsi="Roboto Serif"/>
          <w:sz w:val="20"/>
          <w:szCs w:val="20"/>
          <w:u w:val="single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u w:val="single"/>
          <w:rtl w:val="0"/>
        </w:rPr>
        <w:t xml:space="preserve">Compatibilidad</w:t>
      </w:r>
    </w:p>
    <w:p w:rsidR="00000000" w:rsidDel="00000000" w:rsidP="00000000" w:rsidRDefault="00000000" w:rsidRPr="00000000" w14:paraId="00000033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Al instalar un servidor de aplicaciones en tu red, te aseguras de que todos los clientes trabajan con la misma versión de software. Como resultado, todos los datos intercambiados y almacenados son compatibles. Si renuncias a un servidor de aplicaciones, pueden surgir problemas por falta de actualizaciones o por software obsoleto.</w:t>
      </w:r>
    </w:p>
    <w:p w:rsidR="00000000" w:rsidDel="00000000" w:rsidP="00000000" w:rsidRDefault="00000000" w:rsidRPr="00000000" w14:paraId="00000035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Roboto Serif" w:cs="Roboto Serif" w:eastAsia="Roboto Serif" w:hAnsi="Roboto Serif"/>
          <w:sz w:val="20"/>
          <w:szCs w:val="20"/>
          <w:u w:val="single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u w:val="single"/>
          <w:rtl w:val="0"/>
        </w:rPr>
        <w:t xml:space="preserve">Seguridad</w:t>
      </w:r>
    </w:p>
    <w:p w:rsidR="00000000" w:rsidDel="00000000" w:rsidP="00000000" w:rsidRDefault="00000000" w:rsidRPr="00000000" w14:paraId="00000037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La implantación de un servidor de aplicaciones puede resultar ventajosa por cuestiones de seguridad. Por ejemplo, impide una conexión directa entre una página web y su propia base de datos. A menudo se pueden evitar ataques de malware como los programas de inyección SQL.</w:t>
      </w:r>
    </w:p>
    <w:p w:rsidR="00000000" w:rsidDel="00000000" w:rsidP="00000000" w:rsidRDefault="00000000" w:rsidRPr="00000000" w14:paraId="00000039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both"/>
        <w:rPr>
          <w:rFonts w:ascii="Roboto Serif" w:cs="Roboto Serif" w:eastAsia="Roboto Serif" w:hAnsi="Roboto Serif"/>
          <w:sz w:val="20"/>
          <w:szCs w:val="20"/>
          <w:u w:val="single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u w:val="single"/>
          <w:rtl w:val="0"/>
        </w:rPr>
        <w:t xml:space="preserve">Rendimiento</w:t>
      </w:r>
    </w:p>
    <w:p w:rsidR="00000000" w:rsidDel="00000000" w:rsidP="00000000" w:rsidRDefault="00000000" w:rsidRPr="00000000" w14:paraId="0000003B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Los servidores de aplicaciones pueden mejorar el rendimiento general. Las mejoras de rendimiento son especialmente notables en los programas de gran tamaño y/o de uso frecuente. Las opciones de escalado pueden ayudar a mejorar el rendimiento, así como a agrupar y controlar el acceso a la base de datos.</w:t>
      </w:r>
    </w:p>
    <w:p w:rsidR="00000000" w:rsidDel="00000000" w:rsidP="00000000" w:rsidRDefault="00000000" w:rsidRPr="00000000" w14:paraId="0000003D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rFonts w:ascii="Roboto Serif" w:cs="Roboto Serif" w:eastAsia="Roboto Serif" w:hAnsi="Roboto Serif"/>
          <w:sz w:val="20"/>
          <w:szCs w:val="20"/>
          <w:u w:val="single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u w:val="single"/>
          <w:rtl w:val="0"/>
        </w:rPr>
        <w:t xml:space="preserve">Configuración</w:t>
      </w:r>
    </w:p>
    <w:p w:rsidR="00000000" w:rsidDel="00000000" w:rsidP="00000000" w:rsidRDefault="00000000" w:rsidRPr="00000000" w14:paraId="0000003F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La centralización a través de un servidor de aplicaciones implica que la configuración no tiene que realizarse en cada dispositivo individual. Esto simplifica la configuración y ahorra tiempo y recursos.</w:t>
      </w:r>
    </w:p>
    <w:p w:rsidR="00000000" w:rsidDel="00000000" w:rsidP="00000000" w:rsidRDefault="00000000" w:rsidRPr="00000000" w14:paraId="00000041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Roboto Serif" w:cs="Roboto Serif" w:eastAsia="Roboto Serif" w:hAnsi="Roboto Serif"/>
          <w:sz w:val="20"/>
          <w:szCs w:val="20"/>
          <w:u w:val="single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u w:val="single"/>
          <w:rtl w:val="0"/>
        </w:rPr>
        <w:t xml:space="preserve">Escalabilidad</w:t>
      </w:r>
    </w:p>
    <w:p w:rsidR="00000000" w:rsidDel="00000000" w:rsidP="00000000" w:rsidRDefault="00000000" w:rsidRPr="00000000" w14:paraId="00000043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Gracias a las numerosas posibilidades de conexión con la base de datos, es posible conseguir una mayor escalabilidad. Esto también garantiza una mayor flexibilidad para los usuarios.</w:t>
      </w:r>
    </w:p>
    <w:p w:rsidR="00000000" w:rsidDel="00000000" w:rsidP="00000000" w:rsidRDefault="00000000" w:rsidRPr="00000000" w14:paraId="00000045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¿Qué inconvenientes tienen los servidores de aplicaciones?¶</w:t>
      </w:r>
    </w:p>
    <w:p w:rsidR="00000000" w:rsidDel="00000000" w:rsidP="00000000" w:rsidRDefault="00000000" w:rsidRPr="00000000" w14:paraId="00000047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Sin embargo, cuando se recurre a un servidor de aplicaciones también existen algunos inconvenientes. Merece la pena mencionar los siguientes:</w:t>
      </w:r>
    </w:p>
    <w:p w:rsidR="00000000" w:rsidDel="00000000" w:rsidP="00000000" w:rsidRDefault="00000000" w:rsidRPr="00000000" w14:paraId="00000048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Roboto Serif" w:cs="Roboto Serif" w:eastAsia="Roboto Serif" w:hAnsi="Roboto Serif"/>
          <w:sz w:val="20"/>
          <w:szCs w:val="20"/>
          <w:u w:val="single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u w:val="single"/>
          <w:rtl w:val="0"/>
        </w:rPr>
        <w:t xml:space="preserve">Costes adicionales</w:t>
      </w:r>
    </w:p>
    <w:p w:rsidR="00000000" w:rsidDel="00000000" w:rsidP="00000000" w:rsidRDefault="00000000" w:rsidRPr="00000000" w14:paraId="0000004A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La instalación y el mantenimiento de un servidor de aplicaciones cuesta dinero y tiempo. Debes sopesar detenidamente si la implantación es necesaria. Si es así, hay que tener en cuenta los gastos.</w:t>
      </w:r>
    </w:p>
    <w:p w:rsidR="00000000" w:rsidDel="00000000" w:rsidP="00000000" w:rsidRDefault="00000000" w:rsidRPr="00000000" w14:paraId="0000004C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Roboto Serif" w:cs="Roboto Serif" w:eastAsia="Roboto Serif" w:hAnsi="Roboto Serif"/>
          <w:sz w:val="20"/>
          <w:szCs w:val="20"/>
          <w:u w:val="single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u w:val="single"/>
          <w:rtl w:val="0"/>
        </w:rPr>
        <w:t xml:space="preserve">Posibles retrasos</w:t>
      </w:r>
    </w:p>
    <w:p w:rsidR="00000000" w:rsidDel="00000000" w:rsidP="00000000" w:rsidRDefault="00000000" w:rsidRPr="00000000" w14:paraId="0000004E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Pueden producirse retrasos durante la implantación de un servidor de aplicaciones. Esto es especialmente habitual si la instalación se realiza detrás de un firewall.</w:t>
      </w:r>
    </w:p>
    <w:p w:rsidR="00000000" w:rsidDel="00000000" w:rsidP="00000000" w:rsidRDefault="00000000" w:rsidRPr="00000000" w14:paraId="00000050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Roboto Serif" w:cs="Roboto Serif" w:eastAsia="Roboto Serif" w:hAnsi="Roboto Serif"/>
          <w:sz w:val="20"/>
          <w:szCs w:val="20"/>
          <w:u w:val="single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u w:val="single"/>
          <w:rtl w:val="0"/>
        </w:rPr>
        <w:t xml:space="preserve">Programación exigente</w:t>
      </w:r>
    </w:p>
    <w:p w:rsidR="00000000" w:rsidDel="00000000" w:rsidP="00000000" w:rsidRDefault="00000000" w:rsidRPr="00000000" w14:paraId="00000052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Los requisitos de programación son mayores para un servidor de aplicaciones. Por tanto, es conveniente tener un poco de experiencia y conocimientos previos.</w:t>
      </w:r>
    </w:p>
    <w:p w:rsidR="00000000" w:rsidDel="00000000" w:rsidP="00000000" w:rsidRDefault="00000000" w:rsidRPr="00000000" w14:paraId="00000054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>
          <w:rFonts w:ascii="Roboto Serif" w:cs="Roboto Serif" w:eastAsia="Roboto Serif" w:hAnsi="Roboto Serif"/>
          <w:sz w:val="20"/>
          <w:szCs w:val="20"/>
          <w:u w:val="single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u w:val="single"/>
          <w:rtl w:val="0"/>
        </w:rPr>
        <w:t xml:space="preserve">Ancho de banda</w:t>
      </w:r>
    </w:p>
    <w:p w:rsidR="00000000" w:rsidDel="00000000" w:rsidP="00000000" w:rsidRDefault="00000000" w:rsidRPr="00000000" w14:paraId="00000056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Cuando se utilizan simultáneamente varias aplicaciones grandes y varios usuarios acceden a ellas, esto puede tener un impacto negativo en la velocidad y el rendimiento general.</w:t>
      </w:r>
    </w:p>
    <w:p w:rsidR="00000000" w:rsidDel="00000000" w:rsidP="00000000" w:rsidRDefault="00000000" w:rsidRPr="00000000" w14:paraId="00000058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>
          <w:rFonts w:ascii="Roboto Serif" w:cs="Roboto Serif" w:eastAsia="Roboto Serif" w:hAnsi="Roboto Serif"/>
          <w:sz w:val="20"/>
          <w:szCs w:val="20"/>
          <w:u w:val="single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u w:val="single"/>
          <w:rtl w:val="0"/>
        </w:rPr>
        <w:t xml:space="preserve">Impacto de los problemas y errores</w:t>
      </w:r>
    </w:p>
    <w:p w:rsidR="00000000" w:rsidDel="00000000" w:rsidP="00000000" w:rsidRDefault="00000000" w:rsidRPr="00000000" w14:paraId="0000005A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Aunque la agrupación es una de las ventajas de utilizar un servidor de aplicaciones, los problemas y fallos son mucho más graves como consecuencia de ello. Dado que numerosos clientes dependen de una única fuente, los problemas con un software afectan a varios usuarios. Las posibles soluciones a estos problemas suelen ser un poco más complicadas.</w:t>
      </w:r>
    </w:p>
    <w:p w:rsidR="00000000" w:rsidDel="00000000" w:rsidP="00000000" w:rsidRDefault="00000000" w:rsidRPr="00000000" w14:paraId="0000005C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Roboto Serif" w:cs="Roboto Serif" w:eastAsia="Roboto Serif" w:hAnsi="Roboto Serif"/>
          <w:i w:val="1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i w:val="1"/>
          <w:sz w:val="20"/>
          <w:szCs w:val="20"/>
          <w:rtl w:val="0"/>
        </w:rPr>
        <w:t xml:space="preserve">fuente: </w:t>
      </w:r>
      <w:hyperlink r:id="rId15">
        <w:r w:rsidDel="00000000" w:rsidR="00000000" w:rsidRPr="00000000">
          <w:rPr>
            <w:rFonts w:ascii="Roboto Serif" w:cs="Roboto Serif" w:eastAsia="Roboto Serif" w:hAnsi="Roboto Serif"/>
            <w:i w:val="1"/>
            <w:color w:val="1155cc"/>
            <w:sz w:val="20"/>
            <w:szCs w:val="20"/>
            <w:u w:val="single"/>
            <w:rtl w:val="0"/>
          </w:rPr>
          <w:t xml:space="preserve">Amazon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Poppins" w:cs="Poppins" w:eastAsia="Poppins" w:hAnsi="Poppins"/>
          <w:b w:val="1"/>
          <w:sz w:val="24"/>
          <w:szCs w:val="24"/>
        </w:rPr>
      </w:pPr>
      <w:r w:rsidDel="00000000" w:rsidR="00000000" w:rsidRPr="00000000">
        <w:rPr>
          <w:rFonts w:ascii="Poppins" w:cs="Poppins" w:eastAsia="Poppins" w:hAnsi="Poppins"/>
          <w:b w:val="1"/>
          <w:sz w:val="24"/>
          <w:szCs w:val="24"/>
          <w:rtl w:val="0"/>
        </w:rPr>
        <w:t xml:space="preserve">¿Cómo funcionan juntos los servidores de aplicaciones y los servidores web?</w:t>
      </w:r>
    </w:p>
    <w:p w:rsidR="00000000" w:rsidDel="00000000" w:rsidP="00000000" w:rsidRDefault="00000000" w:rsidRPr="00000000" w14:paraId="00000061">
      <w:pPr>
        <w:jc w:val="both"/>
        <w:rPr>
          <w:rFonts w:ascii="Roboto Serif" w:cs="Roboto Serif" w:eastAsia="Roboto Serif" w:hAnsi="Roboto Serif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Los servidores de aplicaciones y los servidores web trabajan juntos para administrar las solicitudes de los clientes y ofrecer el contenido correcto al usuario. El servidor web siempre recibe primero una nueva solicitud. Si puede producir la información por sí mismo, lo hace y envía una respuesta HTTP. También comprueba que los datos que el usuario solicitó no estén ya en su caché.</w:t>
      </w:r>
    </w:p>
    <w:p w:rsidR="00000000" w:rsidDel="00000000" w:rsidP="00000000" w:rsidRDefault="00000000" w:rsidRPr="00000000" w14:paraId="00000063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</w:rPr>
        <w:drawing>
          <wp:inline distB="114300" distT="114300" distL="114300" distR="114300">
            <wp:extent cx="5731200" cy="171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sz w:val="20"/>
          <w:szCs w:val="20"/>
          <w:rtl w:val="0"/>
        </w:rPr>
        <w:t xml:space="preserve">Si el servidor web no puede acceder al contenido que el usuario necesita, reenvía la solicitud al servidor de aplicaciones. El servidor de aplicaciones procesa los datos y utiliza la lógica empresarial para proporcionar la información correcta. A continuación, devuelve la solicitud al servidor web, que la pasa al usuario. En ciertas arquitecturas, también puede configurar los servidores de aplicaciones para que gestionen las solicitudes HTTP por sí mismos.</w:t>
      </w:r>
    </w:p>
    <w:p w:rsidR="00000000" w:rsidDel="00000000" w:rsidP="00000000" w:rsidRDefault="00000000" w:rsidRPr="00000000" w14:paraId="00000067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Fonts w:ascii="Roboto Serif" w:cs="Roboto Serif" w:eastAsia="Roboto Serif" w:hAnsi="Roboto Serif"/>
          <w:b w:val="1"/>
          <w:sz w:val="20"/>
          <w:szCs w:val="20"/>
        </w:rPr>
        <w:drawing>
          <wp:inline distB="114300" distT="114300" distL="114300" distR="114300">
            <wp:extent cx="5731200" cy="318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>
          <w:rFonts w:ascii="Roboto Serif" w:cs="Roboto Serif" w:eastAsia="Roboto Serif" w:hAnsi="Roboto Serif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oppi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jc w:val="right"/>
      <w:rPr>
        <w:rFonts w:ascii="Roboto Serif" w:cs="Roboto Serif" w:eastAsia="Roboto Serif" w:hAnsi="Roboto Serif"/>
      </w:rPr>
    </w:pPr>
    <w:r w:rsidDel="00000000" w:rsidR="00000000" w:rsidRPr="00000000">
      <w:rPr>
        <w:rFonts w:ascii="Roboto Serif" w:cs="Roboto Serif" w:eastAsia="Roboto Serif" w:hAnsi="Roboto Serif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jc w:val="right"/>
      <w:rPr>
        <w:rFonts w:ascii="Roboto Serif" w:cs="Roboto Serif" w:eastAsia="Roboto Serif" w:hAnsi="Roboto Serif"/>
        <w:sz w:val="16"/>
        <w:szCs w:val="16"/>
      </w:rPr>
    </w:pPr>
    <w:r w:rsidDel="00000000" w:rsidR="00000000" w:rsidRPr="00000000">
      <w:rPr>
        <w:rFonts w:ascii="Roboto Serif" w:cs="Roboto Serif" w:eastAsia="Roboto Serif" w:hAnsi="Roboto Serif"/>
        <w:sz w:val="16"/>
        <w:szCs w:val="16"/>
        <w:rtl w:val="0"/>
      </w:rPr>
      <w:t xml:space="preserve">Juan Daniel Forner Garriga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ibm.com/es-es/topics/java" TargetMode="External"/><Relationship Id="rId10" Type="http://schemas.openxmlformats.org/officeDocument/2006/relationships/hyperlink" Target="https://tomcat.apache.org/" TargetMode="External"/><Relationship Id="rId13" Type="http://schemas.openxmlformats.org/officeDocument/2006/relationships/hyperlink" Target="https://www.eclipse.org/org/foundation/" TargetMode="External"/><Relationship Id="rId12" Type="http://schemas.openxmlformats.org/officeDocument/2006/relationships/hyperlink" Target="https://javaee.github.io/glassfish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netcraft.com/" TargetMode="External"/><Relationship Id="rId15" Type="http://schemas.openxmlformats.org/officeDocument/2006/relationships/hyperlink" Target="https://aws.amazon.com/es/compare/the-difference-between-web-server-and-application-server/#:~:text=Los%20servidores%20web%20ofrecen%20contenido,personalizada%20y%20atenci%C3%B3n%20al%20cliente.&amp;text=No%20suele%20utilizar%20subprocesos%20m%C3%BAltiples." TargetMode="External"/><Relationship Id="rId14" Type="http://schemas.openxmlformats.org/officeDocument/2006/relationships/hyperlink" Target="https://www.ionos.es/digitalguide/servidores/know-how/servidor-de-aplicaciones/" TargetMode="External"/><Relationship Id="rId17" Type="http://schemas.openxmlformats.org/officeDocument/2006/relationships/image" Target="media/image1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www.ibm.com/es-es/topics/web-server-application-server" TargetMode="External"/><Relationship Id="rId18" Type="http://schemas.openxmlformats.org/officeDocument/2006/relationships/header" Target="header1.xml"/><Relationship Id="rId7" Type="http://schemas.openxmlformats.org/officeDocument/2006/relationships/hyperlink" Target="https://nginx.org/en/" TargetMode="External"/><Relationship Id="rId8" Type="http://schemas.openxmlformats.org/officeDocument/2006/relationships/hyperlink" Target="https://www.nginx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Relationship Id="rId5" Type="http://schemas.openxmlformats.org/officeDocument/2006/relationships/font" Target="fonts/Poppins-regular.ttf"/><Relationship Id="rId6" Type="http://schemas.openxmlformats.org/officeDocument/2006/relationships/font" Target="fonts/Poppins-bold.ttf"/><Relationship Id="rId7" Type="http://schemas.openxmlformats.org/officeDocument/2006/relationships/font" Target="fonts/Poppins-italic.ttf"/><Relationship Id="rId8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