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4000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b/>
                <w:bCs/>
                <w:sz w:val="36"/>
                <w:szCs w:val="36"/>
              </w:rPr>
              <w:t xml:space="preserve">QUARTER &amp; MONTH PLAN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40"/>
              <w:jc w:val="right"/>
            </w:pPr>
            <w:r>
              <w:rPr>
                <w:color w:val="777777"/>
                <w:sz w:val="18"/>
                <w:szCs w:val="18"/>
              </w:rPr>
              <w:t xml:space="preserve">Q3 2026 (JUL – SEP)</w:t>
            </w:r>
          </w:p>
          <w:p>
            <w:pPr>
              <w:spacing w:after="40"/>
              <w:jc w:val="right"/>
            </w:pPr>
            <w:r>
              <w:rPr>
                <w:color w:val="777777"/>
                <w:sz w:val="18"/>
                <w:szCs w:val="18"/>
              </w:rPr>
              <w:t xml:space="preserve">REVISIT: START OF EACH MONTH</w:t>
            </w:r>
          </w:p>
        </w:tc>
      </w:tr>
    </w:tbl>
    <w:p>
      <w:pPr>
        <w:spacing w:after="130" w:before="15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THIS YEAR I'M WORKING TOWARD: </w:t>
            </w:r>
            <w:r>
              <w:rPr>
                <w:color w:val="FFFFFF"/>
                <w:sz w:val="16"/>
                <w:szCs w:val="16"/>
              </w:rPr>
              <w:t xml:space="preserve">________________________________________________________________________</w:t>
            </w:r>
          </w:p>
        </w:tc>
      </w:tr>
    </w:tbl>
    <w:p>
      <w:pPr>
        <w:spacing w:after="13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D94F4F" w:sz="8"/>
              <w:left w:val="single" w:color="D94F4F" w:sz="8"/>
              <w:bottom w:val="single" w:color="D94F4F" w:sz="8"/>
              <w:right w:val="single" w:color="D94F4F" w:sz="8"/>
            </w:tcBorders>
            <w:shd w:fill="FD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b/>
                <w:bCs/>
                <w:color w:val="D94F4F"/>
                <w:sz w:val="15"/>
                <w:szCs w:val="15"/>
              </w:rPr>
              <w:t xml:space="preserve">BARIATRIC SURGERY — JULY 29 (3–6 WK RECOVERY): </w:t>
            </w:r>
            <w:r>
              <w:rPr>
                <w:color w:val="D94F4F"/>
                <w:sz w:val="15"/>
                <w:szCs w:val="15"/>
              </w:rPr>
              <w:t xml:space="preserve">July/August milestones below are intentionally light on Personal &amp; Home. Recovering well is the milestone those months — everything else flexes around it.</w:t>
            </w:r>
          </w:p>
        </w:tc>
      </w:tr>
    </w:tbl>
    <w:p>
      <w:pPr>
        <w:spacing w:after="13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270"/>
        <w:gridCol w:w="2270"/>
        <w:gridCol w:w="2260"/>
      </w:tblGrid>
      <w:tr>
        <w:tc>
          <w:tcPr>
            <w:tcW w:type="dxa" w:w="1400"/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666666"/>
                <w:sz w:val="13"/>
                <w:szCs w:val="13"/>
              </w:rPr>
              <w:t xml:space="preserve">CATEGORY</w:t>
            </w:r>
          </w:p>
        </w:tc>
        <w:tc>
          <w:tcPr>
            <w:tcW w:type="dxa" w:w="2600"/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666666"/>
                <w:sz w:val="13"/>
                <w:szCs w:val="13"/>
              </w:rPr>
              <w:t xml:space="preserve">QUARTER GOAL (JUL–SEP)</w:t>
            </w:r>
          </w:p>
        </w:tc>
        <w:tc>
          <w:tcPr>
            <w:tcW w:type="dxa" w:w="2270"/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999999"/>
                <w:sz w:val="13"/>
                <w:szCs w:val="13"/>
              </w:rPr>
              <w:t xml:space="preserve">JULY</w:t>
            </w:r>
          </w:p>
        </w:tc>
        <w:tc>
          <w:tcPr>
            <w:tcW w:type="dxa" w:w="2270"/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999999"/>
                <w:sz w:val="13"/>
                <w:szCs w:val="13"/>
              </w:rPr>
              <w:t xml:space="preserve">AUGUST</w:t>
            </w:r>
          </w:p>
        </w:tc>
        <w:tc>
          <w:tcPr>
            <w:tcW w:type="dxa" w:w="2260"/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999999"/>
                <w:sz w:val="13"/>
                <w:szCs w:val="13"/>
              </w:rPr>
              <w:t xml:space="preserve">SEPTEMBER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2B2B2B"/>
                <w:sz w:val="15"/>
                <w:szCs w:val="15"/>
              </w:rPr>
              <w:t xml:space="preserve">GLS (Work)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40"/>
            </w:pPr>
            <w:r>
              <w:rPr>
                <w:color w:val="2B2B2B"/>
                <w:sz w:val="14"/>
                <w:szCs w:val="14"/>
              </w:rPr>
              <w:t xml:space="preserve">ACH transition fully completed; all SOPs &amp; daily reporting caught up and consistent.</w:t>
            </w:r>
          </w:p>
        </w:tc>
        <w:tc>
          <w:tcPr>
            <w:tcW w:type="dxa" w:w="227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40"/>
            </w:pPr>
            <w:r>
              <w:rPr>
                <w:color w:val="2B2B2B"/>
                <w:sz w:val="14"/>
                <w:szCs w:val="14"/>
              </w:rPr>
              <w:t xml:space="preserve">Move $2k unapplied out before Jul 25. Begin daily ACH emails (50/day).</w:t>
            </w:r>
          </w:p>
        </w:tc>
        <w:tc>
          <w:tcPr>
            <w:tcW w:type="dxa" w:w="227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40"/>
            </w:pPr>
            <w:r>
              <w:rPr>
                <w:color w:val="2B2B2B"/>
                <w:sz w:val="14"/>
                <w:szCs w:val="14"/>
              </w:rPr>
              <w:t xml:space="preserve">Continue ACH emails. Catch up daily cash log + reports.</w:t>
            </w:r>
          </w:p>
        </w:tc>
        <w:tc>
          <w:tcPr>
            <w:tcW w:type="dxa" w:w="226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40"/>
            </w:pPr>
            <w:r>
              <w:rPr>
                <w:color w:val="2B2B2B"/>
                <w:sz w:val="14"/>
                <w:szCs w:val="14"/>
              </w:rPr>
              <w:t xml:space="preserve">ACH transition complete for all applicable customers. Finalize SOPs.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4A5A8A"/>
                <w:sz w:val="15"/>
                <w:szCs w:val="15"/>
              </w:rPr>
              <w:t xml:space="preserve">Book Keeping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40"/>
            </w:pPr>
            <w:r>
              <w:rPr>
                <w:color w:val="2B2B2B"/>
                <w:sz w:val="14"/>
                <w:szCs w:val="14"/>
              </w:rPr>
              <w:t xml:space="preserve">Backlog closed: Hub Reports (Jan–Jun) submitted; all SOPs written &amp; usable by someone else.</w:t>
            </w:r>
          </w:p>
        </w:tc>
        <w:tc>
          <w:tcPr>
            <w:tcW w:type="dxa" w:w="227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40"/>
            </w:pPr>
            <w:r>
              <w:rPr>
                <w:color w:val="2B2B2B"/>
                <w:sz w:val="14"/>
                <w:szCs w:val="14"/>
              </w:rPr>
              <w:t xml:space="preserve">Complete Hub Reports Jan–Jun. Start learning Aplos.</w:t>
            </w:r>
          </w:p>
        </w:tc>
        <w:tc>
          <w:tcPr>
            <w:tcW w:type="dxa" w:w="227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40"/>
            </w:pPr>
            <w:r>
              <w:rPr>
                <w:color w:val="2B2B2B"/>
                <w:sz w:val="14"/>
                <w:szCs w:val="14"/>
              </w:rPr>
              <w:t xml:space="preserve">Learn PEX card system. Reimburse Whitney. Organize invoices/statements into binder.</w:t>
            </w:r>
          </w:p>
        </w:tc>
        <w:tc>
          <w:tcPr>
            <w:tcW w:type="dxa" w:w="226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40"/>
            </w:pPr>
            <w:r>
              <w:rPr>
                <w:color w:val="2B2B2B"/>
                <w:sz w:val="14"/>
                <w:szCs w:val="14"/>
              </w:rPr>
              <w:t xml:space="preserve">Submit reports. Build Sep–Dec counting schedule. Finalize SOPs.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B8825F"/>
                <w:sz w:val="15"/>
                <w:szCs w:val="15"/>
              </w:rPr>
              <w:t xml:space="preserve">Administration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40"/>
            </w:pPr>
            <w:r>
              <w:rPr>
                <w:color w:val="2B2B2B"/>
                <w:sz w:val="14"/>
                <w:szCs w:val="14"/>
              </w:rPr>
              <w:t xml:space="preserve">Recurring systems running (cleaning, supplies, phone/comms) without depending on memory.</w:t>
            </w:r>
          </w:p>
        </w:tc>
        <w:tc>
          <w:tcPr>
            <w:tcW w:type="dxa" w:w="227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40"/>
            </w:pPr>
            <w:r>
              <w:rPr>
                <w:color w:val="2B2B2B"/>
                <w:sz w:val="14"/>
                <w:szCs w:val="14"/>
              </w:rPr>
              <w:t xml:space="preserve">AC follow-up. Organize kitchen + cleaning supply tracking system. Set up water delivery.</w:t>
            </w:r>
          </w:p>
        </w:tc>
        <w:tc>
          <w:tcPr>
            <w:tcW w:type="dxa" w:w="227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40"/>
            </w:pPr>
            <w:r>
              <w:rPr>
                <w:color w:val="2B2B2B"/>
                <w:sz w:val="14"/>
                <w:szCs w:val="14"/>
              </w:rPr>
              <w:t xml:space="preserve">Create cleaning schedule (Juan/Whitney/Ikaika/Josh). Get church Google phone number.</w:t>
            </w:r>
          </w:p>
        </w:tc>
        <w:tc>
          <w:tcPr>
            <w:tcW w:type="dxa" w:w="226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40"/>
            </w:pPr>
            <w:r>
              <w:rPr>
                <w:color w:val="2B2B2B"/>
                <w:sz w:val="14"/>
                <w:szCs w:val="14"/>
              </w:rPr>
              <w:t xml:space="preserve">Systems running independently. Phone plan finalized.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A15C8E"/>
                <w:sz w:val="15"/>
                <w:szCs w:val="15"/>
              </w:rPr>
              <w:t xml:space="preserve">Student Ministry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40"/>
            </w:pPr>
            <w:r>
              <w:rPr>
                <w:color w:val="2B2B2B"/>
                <w:sz w:val="14"/>
                <w:szCs w:val="14"/>
              </w:rPr>
              <w:t xml:space="preserve">Sep–Dec fully staffed (volunteer schedule + trained) and classroom basics operational before fall.</w:t>
            </w:r>
          </w:p>
        </w:tc>
        <w:tc>
          <w:tcPr>
            <w:tcW w:type="dxa" w:w="227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40"/>
            </w:pPr>
            <w:r>
              <w:rPr>
                <w:color w:val="2B2B2B"/>
                <w:sz w:val="14"/>
                <w:szCs w:val="14"/>
              </w:rPr>
              <w:t xml:space="preserve">Print lessons Jul/Aug. Clean &amp; organize room. Plan July meetup.</w:t>
            </w:r>
          </w:p>
        </w:tc>
        <w:tc>
          <w:tcPr>
            <w:tcW w:type="dxa" w:w="227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40"/>
            </w:pPr>
            <w:r>
              <w:rPr>
                <w:color w:val="2B2B2B"/>
                <w:sz w:val="14"/>
                <w:szCs w:val="14"/>
              </w:rPr>
              <w:t xml:space="preserve">Build Sep–Dec volunteer schedule. Become a CORI. Plan August meetup.</w:t>
            </w:r>
          </w:p>
        </w:tc>
        <w:tc>
          <w:tcPr>
            <w:tcW w:type="dxa" w:w="226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40"/>
            </w:pPr>
            <w:r>
              <w:rPr>
                <w:color w:val="2B2B2B"/>
                <w:sz w:val="14"/>
                <w:szCs w:val="14"/>
              </w:rPr>
              <w:t xml:space="preserve">Volunteer training day. Check-in/out system live. September meetup.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C2703D"/>
                <w:sz w:val="15"/>
                <w:szCs w:val="15"/>
              </w:rPr>
              <w:t xml:space="preserve">Personal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40"/>
            </w:pPr>
            <w:r>
              <w:rPr>
                <w:color w:val="2B2B2B"/>
                <w:sz w:val="14"/>
                <w:szCs w:val="14"/>
              </w:rPr>
              <w:t xml:space="preserve">Recover well from surgery, finish school term, stabilize meds/routine system.</w:t>
            </w:r>
          </w:p>
        </w:tc>
        <w:tc>
          <w:tcPr>
            <w:tcW w:type="dxa" w:w="227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40"/>
            </w:pPr>
            <w:r>
              <w:rPr>
                <w:color w:val="2B2B2B"/>
                <w:sz w:val="14"/>
                <w:szCs w:val="14"/>
              </w:rPr>
              <w:t xml:space="preserve">Surgery Jul 29 + begin recovery. Sermon prep (Jul 19). School lessons continue.</w:t>
            </w:r>
          </w:p>
        </w:tc>
        <w:tc>
          <w:tcPr>
            <w:tcW w:type="dxa" w:w="227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40"/>
            </w:pPr>
            <w:r>
              <w:rPr>
                <w:color w:val="2B2B2B"/>
                <w:sz w:val="14"/>
                <w:szCs w:val="14"/>
              </w:rPr>
              <w:t xml:space="preserve">Recovery continues. Resume routines as cleared. Refill ADHD meds.</w:t>
            </w:r>
          </w:p>
        </w:tc>
        <w:tc>
          <w:tcPr>
            <w:tcW w:type="dxa" w:w="226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40"/>
            </w:pPr>
            <w:r>
              <w:rPr>
                <w:color w:val="2B2B2B"/>
                <w:sz w:val="14"/>
                <w:szCs w:val="14"/>
              </w:rPr>
              <w:t xml:space="preserve">Finish school (ends Sep 3). Stable daily medicine system in place.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3F6B56"/>
                <w:sz w:val="15"/>
                <w:szCs w:val="15"/>
              </w:rPr>
              <w:t xml:space="preserve">Lopez Home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40"/>
            </w:pPr>
            <w:r>
              <w:rPr>
                <w:color w:val="2B2B2B"/>
                <w:sz w:val="14"/>
                <w:szCs w:val="14"/>
              </w:rPr>
              <w:t xml:space="preserve">Family command center + daughter's visual routine set up; home organized at a recovery-safe pace.</w:t>
            </w:r>
          </w:p>
        </w:tc>
        <w:tc>
          <w:tcPr>
            <w:tcW w:type="dxa" w:w="227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40"/>
            </w:pPr>
            <w:r>
              <w:rPr>
                <w:color w:val="2B2B2B"/>
                <w:sz w:val="14"/>
                <w:szCs w:val="14"/>
              </w:rPr>
              <w:t xml:space="preserve">Set up Joelle's bed/swing. Organize storage rack. Clean bathroom/fridge (delegate if recovering).</w:t>
            </w:r>
          </w:p>
        </w:tc>
        <w:tc>
          <w:tcPr>
            <w:tcW w:type="dxa" w:w="227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40"/>
            </w:pPr>
            <w:r>
              <w:rPr>
                <w:color w:val="2B2B2B"/>
                <w:sz w:val="14"/>
                <w:szCs w:val="14"/>
              </w:rPr>
              <w:t xml:space="preserve">Family command center + daughter's visual chart. Organize kitchen cabinet.</w:t>
            </w:r>
          </w:p>
        </w:tc>
        <w:tc>
          <w:tcPr>
            <w:tcW w:type="dxa" w:w="226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40"/>
            </w:pPr>
            <w:r>
              <w:rPr>
                <w:color w:val="2B2B2B"/>
                <w:sz w:val="14"/>
                <w:szCs w:val="14"/>
              </w:rPr>
              <w:t xml:space="preserve">Clear apartment for remodel. Donate clothes. Home fully organized.</w:t>
            </w:r>
          </w:p>
        </w:tc>
      </w:tr>
    </w:tbl>
    <w:p>
      <w:pPr>
        <w:spacing w:after="15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2B2B2B"/>
                <w:sz w:val="16"/>
                <w:szCs w:val="16"/>
              </w:rPr>
              <w:t xml:space="preserve">END OF QUARTER — CARRY TO Q4</w:t>
            </w:r>
          </w:p>
          <w:p>
            <w:pPr>
              <w:spacing w:after="200"/>
            </w:pPr>
            <w:r>
              <w:rPr>
                <w:color w:val="2B2B2B"/>
                <w:sz w:val="16"/>
                <w:szCs w:val="16"/>
              </w:rPr>
              <w:t xml:space="preserve"/>
            </w:r>
          </w:p>
          <w:p>
            <w:pPr>
              <w:spacing w:after="200"/>
            </w:pPr>
            <w:r>
              <w:rPr>
                <w:color w:val="2B2B2B"/>
                <w:sz w:val="16"/>
                <w:szCs w:val="16"/>
              </w:rPr>
              <w:t xml:space="preserve"/>
            </w:r>
          </w:p>
          <w:p>
            <w:pPr>
              <w:spacing w:after="40"/>
            </w:pPr>
            <w:r>
              <w:rPr>
                <w:color w:val="2B2B2B"/>
                <w:sz w:val="16"/>
                <w:szCs w:val="16"/>
              </w:rPr>
              <w:t xml:space="preserve"/>
            </w:r>
          </w:p>
        </w:tc>
        <w:tc>
          <w:tcPr>
            <w:tcW w:type="dxa" w:w="5400"/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2B2B2B"/>
                <w:sz w:val="16"/>
                <w:szCs w:val="16"/>
              </w:rPr>
              <w:t xml:space="preserve">BIGGEST WIN THIS QUARTER</w:t>
            </w:r>
          </w:p>
          <w:p>
            <w:pPr>
              <w:spacing w:after="200"/>
            </w:pPr>
            <w:r>
              <w:rPr>
                <w:color w:val="2B2B2B"/>
                <w:sz w:val="16"/>
                <w:szCs w:val="16"/>
              </w:rPr>
              <w:t xml:space="preserve"/>
            </w:r>
          </w:p>
          <w:p>
            <w:pPr>
              <w:spacing w:after="200"/>
            </w:pPr>
            <w:r>
              <w:rPr>
                <w:color w:val="2B2B2B"/>
                <w:sz w:val="16"/>
                <w:szCs w:val="16"/>
              </w:rPr>
              <w:t xml:space="preserve"/>
            </w:r>
          </w:p>
          <w:p>
            <w:pPr>
              <w:spacing w:after="40"/>
            </w:pPr>
            <w:r>
              <w:rPr>
                <w:color w:val="2B2B2B"/>
                <w:sz w:val="16"/>
                <w:szCs w:val="16"/>
              </w:rPr>
              <w:t xml:space="preserve"/>
            </w:r>
          </w:p>
        </w:tc>
      </w:tr>
    </w:tbl>
    <w:p>
      <w:pPr>
        <w:spacing w:before="150"/>
        <w:jc w:val="center"/>
      </w:pPr>
      <w:r>
        <w:rPr>
          <w:color w:val="BBBBBB"/>
          <w:sz w:val="14"/>
          <w:szCs w:val="14"/>
        </w:rPr>
        <w:t xml:space="preserve">QUARTER &amp; MONTH PLAN — FATHER · HUSBAND · PROVIDER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2026-07-14T09:17:04.884Z</dcterms:created>
  <dcterms:modified xsi:type="dcterms:W3CDTF">2026-07-14T09:17:04.884Z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