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Table S1. Deviations D1-D12 (post hoc, exploratory)</w:t>
      </w:r>
    </w:p>
    <w:tbl>
      <w:tblPr>
        <w:tblW w:w="0" w:type="auto"/>
      </w:tblPr>
      <w:tr>
        <w:tc>
          <w:p>
            <w:r>
              <w:t>title</w:t>
            </w:r>
          </w:p>
        </w:tc>
        <w:tc>
          <w:p>
            <w:r>
              <w:t>date</w:t>
            </w:r>
          </w:p>
        </w:tc>
        <w:tc>
          <w:p>
            <w:r>
              <w:t>id</w:t>
            </w:r>
          </w:p>
        </w:tc>
        <w:tc>
          <w:p>
            <w:r>
              <w:t>content</w:t>
            </w:r>
          </w:p>
        </w:tc>
        <w:tc>
          <w:p>
            <w:r>
              <w:t>reason</w:t>
            </w:r>
          </w:p>
        </w:tc>
        <w:tc>
          <w:p>
            <w:r>
              <w:t>timing</w:t>
            </w:r>
          </w:p>
        </w:tc>
      </w:tr>
      <w:tr>
        <w:tc>
          <w:p>
            <w:r>
              <w:t>Table S1. Deviations D1-D12 (post hoc, exploratory)</w:t>
            </w:r>
          </w:p>
        </w:tc>
        <w:tc>
          <w:p>
            <w:r>
              <w:t>2026-10-16</w:t>
            </w:r>
          </w:p>
        </w:tc>
        <w:tc>
          <w:p>
            <w:r>
              <w:t>7b.D1</w:t>
            </w:r>
          </w:p>
        </w:tc>
        <w:tc>
          <w:p>
            <w:r>
              <w:t>L1 RA linear scores use this primary rule. In the gene log2 matrix of the 285 analysed samples, drop a gene from every sample when more than 50 percent of its values are non-finite, and treat that gene as absent. Fill the remaining non-finite values with impute::impute.knn from impute 1.84.0, k = 10, and the other arguments at their defaults, then score. Sensitivity: a complete-case score that drops every gene with any non-finite value.</w:t>
            </w:r>
          </w:p>
        </w:tc>
        <w:tc>
          <w:p>
            <w:r>
              <w:t>Recorded before any family-P result was seen. A sample-specific gene drop would make the omitted genes part of the within-person variation. Complete-case retention leaves 13 of 214 RA_default genes. kNN is the missing-value method inside RNAAgeCalc.</w:t>
            </w:r>
          </w:p>
        </w:tc>
        <w:tc>
          <w:p>
            <w:r>
              <w:t>결과 보기 전</w:t>
            </w:r>
          </w:p>
        </w:tc>
      </w:tr>
      <w:tr>
        <w:tc>
          <w:p>
            <w:r>
              <w:t>Table S1. Deviations D1-D12 (post hoc, exploratory)</w:t>
            </w:r>
          </w:p>
        </w:tc>
        <w:tc>
          <w:p>
            <w:r>
              <w:t>2026-10-16</w:t>
            </w:r>
          </w:p>
        </w:tc>
        <w:tc>
          <w:p>
            <w:r>
              <w:t>7b.D2</w:t>
            </w:r>
          </w:p>
        </w:tc>
        <w:tc>
          <w:p>
            <w:r>
              <w:t>The primary L1 TAms and module scores stay on the frozen code. The sensitivity rescores them on the D1-imputed matrix.</w:t>
            </w:r>
          </w:p>
        </w:tc>
        <w:tc>
          <w:p>
            <w:r>
              <w:t>Recorded before any family-P result was seen. With about 18 percent non-finite values, sample scaling can use a different gene set in each sample.</w:t>
            </w:r>
          </w:p>
        </w:tc>
        <w:tc>
          <w:p>
            <w:r>
              <w:t>결과 보기 전</w:t>
            </w:r>
          </w:p>
        </w:tc>
      </w:tr>
      <w:tr>
        <w:tc>
          <w:p>
            <w:r>
              <w:t>Table S1. Deviations D1-D12 (post hoc, exploratory)</w:t>
            </w:r>
          </w:p>
        </w:tc>
        <w:tc>
          <w:p>
            <w:r>
              <w:t>2026-10-16</w:t>
            </w:r>
          </w:p>
        </w:tc>
        <w:tc>
          <w:p>
            <w:r>
              <w:t>7b.D3</w:t>
            </w:r>
          </w:p>
        </w:tc>
        <w:tc>
          <w:p>
            <w:r>
              <w:t>For L3 RA linear scores, drop rows whose FPKM is non-finite in every sample. Those rows have no gene length and are treated as absent genes.</w:t>
            </w:r>
          </w:p>
        </w:tc>
        <w:tc>
          <w:p>
            <w:r>
              <w:t>Recorded before any family-P result was seen. This applies preregistration section 4, which drops absent genes. It is a bug fix.</w:t>
            </w:r>
          </w:p>
        </w:tc>
        <w:tc>
          <w:p>
            <w:r>
              <w:t>결과 보기 전</w:t>
            </w:r>
          </w:p>
        </w:tc>
      </w:tr>
      <w:tr>
        <w:tc>
          <w:p>
            <w:r>
              <w:t>Table S1. Deviations D1-D12 (post hoc, exploratory)</w:t>
            </w:r>
          </w:p>
        </w:tc>
        <w:tc>
          <w:p>
            <w:r>
              <w:t>2026-10-16</w:t>
            </w:r>
          </w:p>
        </w:tc>
        <w:tc>
          <w:p>
            <w:r>
              <w:t>7b.D4</w:t>
            </w:r>
          </w:p>
        </w:tc>
        <w:tc>
          <w:p>
            <w:r>
              <w:t>L2 is omitted from families P, S1, S2, S3, and S4 and is reported as gate fail. Every later L2 analysis is post hoc.</w:t>
            </w:r>
          </w:p>
        </w:tc>
        <w:tc>
          <w:p>
            <w:r>
              <w:t>Recorded before any family-P result was seen. The L2 gate failed under preregistration section 6.</w:t>
            </w:r>
          </w:p>
        </w:tc>
        <w:tc>
          <w:p>
            <w:r>
              <w:t>결과 보기 전</w:t>
            </w:r>
          </w:p>
        </w:tc>
      </w:tr>
      <w:tr>
        <w:tc>
          <w:p>
            <w:r>
              <w:t>Table S1. Deviations D1-D12 (post hoc, exploratory)</w:t>
            </w:r>
          </w:p>
        </w:tc>
        <w:tc>
          <w:p>
            <w:r>
              <w:t>2026-10-16</w:t>
            </w:r>
          </w:p>
        </w:tc>
        <w:tc>
          <w:p>
            <w:r>
              <w:t>7b.D5</w:t>
            </w:r>
          </w:p>
        </w:tc>
        <w:tc>
          <w:p>
            <w:r>
              <w:t>The L3 batch-2 replicate sensitivity is not performed and is reported as not performed. The count file has no batch-2 columns.</w:t>
            </w:r>
          </w:p>
        </w:tc>
        <w:tc>
          <w:p>
            <w:r>
              <w:t>Recorded before any family-P result was seen. This is a property of the file.</w:t>
            </w:r>
          </w:p>
        </w:tc>
        <w:tc>
          <w:p>
            <w:r>
              <w:t>결과 보기 전</w:t>
            </w:r>
          </w:p>
        </w:tc>
      </w:tr>
      <w:tr>
        <w:tc>
          <w:p>
            <w:r>
              <w:t>Table S1. Deviations D1-D12 (post hoc, exploratory)</w:t>
            </w:r>
          </w:p>
        </w:tc>
        <w:tc>
          <w:p>
            <w:r>
              <w:t>2026-10-16</w:t>
            </w:r>
          </w:p>
        </w:tc>
        <w:tc>
          <w:p>
            <w:r>
              <w:t>7b.D6</w:t>
            </w:r>
          </w:p>
        </w:tc>
        <w:tc>
          <w:p>
            <w:r>
              <w:t>The primary L3 transcript-to-gene map stays the frozen GENCODE 38 basic table. The sensitivity recomputes the L3 family-P tests for the three primary clocks with the GENCODE 38 comprehensive transcript-to-gene map.</w:t>
            </w:r>
          </w:p>
        </w:tc>
        <w:tc>
          <w:p>
            <w:r>
              <w:t>Recorded before any family-P result was seen. The data were quantified with the comprehensive annotation. Of 336781 input rows, 110352 mapped in the basic table.</w:t>
            </w:r>
          </w:p>
        </w:tc>
        <w:tc>
          <w:p>
            <w:r>
              <w:t>결과 보기 전</w:t>
            </w:r>
          </w:p>
        </w:tc>
      </w:tr>
      <w:tr>
        <w:tc>
          <w:p>
            <w:r>
              <w:t>Table S1. Deviations D1-D12 (post hoc, exploratory)</w:t>
            </w:r>
          </w:p>
        </w:tc>
        <w:tc>
          <w:p>
            <w:r>
              <w:t>2026-10-16</w:t>
            </w:r>
          </w:p>
        </w:tc>
        <w:tc>
          <w:p>
            <w:r>
              <w:t>7b.D7</w:t>
            </w:r>
          </w:p>
        </w:tc>
        <w:tc>
          <w:p>
            <w:r>
              <w:t>Deviations 7.3.1 through 7.3.5 are confirmed as bug fixes. They do not change the analysis definition.</w:t>
            </w:r>
          </w:p>
        </w:tc>
        <w:tc>
          <w:p>
            <w:r>
              <w:t>Recorded before any family-P result was seen.</w:t>
            </w:r>
          </w:p>
        </w:tc>
        <w:tc>
          <w:p>
            <w:r>
              <w:t>결과 보기 전</w:t>
            </w:r>
          </w:p>
        </w:tc>
      </w:tr>
      <w:tr>
        <w:tc>
          <w:p>
            <w:r>
              <w:t>Table S1. Deviations D1-D12 (post hoc, exploratory)</w:t>
            </w:r>
          </w:p>
        </w:tc>
        <w:tc>
          <w:p>
            <w:r>
              <w:t>2026-10-16</w:t>
            </w:r>
          </w:p>
        </w:tc>
        <w:tc>
          <w:p>
            <w:r>
              <w:t>7b.D8</w:t>
            </w:r>
          </w:p>
        </w:tc>
        <w:tc>
          <w:p>
            <w:r>
              <w:t>Holm for each family uses only the tests that are performed. With L2 omitted, family P has the 6 tests from L1 and L3. A clock is replicated only if it is significant in both L1 and L3, because the rule remains significance in at least two of the three datasets.</w:t>
            </w:r>
          </w:p>
        </w:tc>
        <w:tc>
          <w:p>
            <w:r>
              <w:t>Recorded before any family-P result was seen. This restates decision 7.1.5 after D4.</w:t>
            </w:r>
          </w:p>
        </w:tc>
        <w:tc>
          <w:p>
            <w:r>
              <w:t>결과 보기 전</w:t>
            </w:r>
          </w:p>
        </w:tc>
      </w:tr>
      <w:tr>
        <w:tc>
          <w:p>
            <w:r>
              <w:t>Table S1. Deviations D1-D12 (post hoc, exploratory)</w:t>
            </w:r>
          </w:p>
        </w:tc>
        <w:tc>
          <w:p>
            <w:r>
              <w:t>2026-10-17</w:t>
            </w:r>
          </w:p>
        </w:tc>
        <w:tc>
          <w:p>
            <w:r>
              <w:t>7c.D9</w:t>
            </w:r>
          </w:p>
        </w:tc>
        <w:tc>
          <w:p>
            <w:r>
              <w:t>L1 H2 drops every sample whose composition score is non-finite from both models, the model without composition and the model with composition, together. The same drop is applied inside each bootstrap replicate. The number of dropped samples is reported. Sensitivity: recompute H2 from MCPcounter scores on the D1-imputed matrix.</w:t>
            </w:r>
          </w:p>
        </w:tc>
        <w:tc>
          <w:p>
            <w:r>
              <w:t>H2 이후 결과 보기 전. Day 1 has one sample, and the scoring set has three samples, whose CD8B value is missing, so the CD8 T cells score is non-finite.</w:t>
            </w:r>
          </w:p>
        </w:tc>
        <w:tc>
          <w:p>
            <w:r>
              <w:t>H2 이후 결과 보기 전</w:t>
            </w:r>
          </w:p>
        </w:tc>
      </w:tr>
      <w:tr>
        <w:tc>
          <w:p>
            <w:r>
              <w:t>Table S1. Deviations D1-D12 (post hoc, exploratory)</w:t>
            </w:r>
          </w:p>
        </w:tc>
        <w:tc>
          <w:p>
            <w:r>
              <w:t>2026-10-17</w:t>
            </w:r>
          </w:p>
        </w:tc>
        <w:tc>
          <w:p>
            <w:r>
              <w:t>7c.D10</w:t>
            </w:r>
          </w:p>
        </w:tc>
        <w:tc>
          <w:p>
            <w:r>
              <w:t>For H2, H3, H4, H5, S4, and every sensitivity, a sample with a non-finite model input, score or covariate, is dropped from that model only. The run does not stop for this reason. Each drop is written to results/confirm/exclusions_runtime.tsv with step, dataset, clock, sample, and reason. Any other error follows instruction 7 section 3.4.</w:t>
            </w:r>
          </w:p>
        </w:tc>
        <w:tc>
          <w:p>
            <w:r>
              <w:t>H2 이후 결과 보기 전. The same class of non-finite input should not stop a later step.</w:t>
            </w:r>
          </w:p>
        </w:tc>
        <w:tc>
          <w:p>
            <w:r>
              <w:t>H2 이후 결과 보기 전</w:t>
            </w:r>
          </w:p>
        </w:tc>
      </w:tr>
      <w:tr>
        <w:tc>
          <w:p>
            <w:r>
              <w:t>Table S1. Deviations D1-D12 (post hoc, exploratory)</w:t>
            </w:r>
          </w:p>
        </w:tc>
        <w:tc>
          <w:p>
            <w:r>
              <w:t>2026-10-17</w:t>
            </w:r>
          </w:p>
        </w:tc>
        <w:tc>
          <w:p>
            <w:r>
              <w:t>7c.D11</w:t>
            </w:r>
          </w:p>
        </w:tc>
        <w:tc>
          <w:p>
            <w:r>
              <w:t>L1 missing values have an additional sensitivity, participant-mean imputation. For each participant and gene, a missing value is filled with the mean of that participant's observed values of the same gene. If that participant has no observed value, the value is filled with the mean of the gene across all analysed samples. Filled values are constant within a participant and add no within-person time variation. RA linear scores and TAms and module scores are recomputed on this matrix by the frozen scoring path, and model M is fit as in the L1 family-P tests. The primary analysis stays D1 for RA and the frozen code for TAms.</w:t>
            </w:r>
          </w:p>
        </w:tc>
        <w:tc>
          <w:p>
            <w:r>
              <w:t>H2 이후 결과 보기 전. kNN can copy circadian variation from co-expressed genes into the filled values. The frozen TAms path keeps only genes that are finite in every sample, 1154 of 19541 on L1. Participant-mean imputation is the opposite direction.</w:t>
            </w:r>
          </w:p>
        </w:tc>
        <w:tc>
          <w:p>
            <w:r>
              <w:t>H2 이후 결과 보기 전</w:t>
            </w:r>
          </w:p>
        </w:tc>
      </w:tr>
      <w:tr>
        <w:tc>
          <w:p>
            <w:r>
              <w:t>Table S1. Deviations D1-D12 (post hoc, exploratory)</w:t>
            </w:r>
          </w:p>
        </w:tc>
        <w:tc>
          <w:p>
            <w:r>
              <w:t>2026-10-17</w:t>
            </w:r>
          </w:p>
        </w:tc>
        <w:tc>
          <w:p>
            <w:r>
              <w:t>7c.D12</w:t>
            </w:r>
          </w:p>
        </w:tc>
        <w:tc>
          <w:p>
            <w:r>
              <w:t>The run-4 log line H2 L1 TAms_chrono showed that the L1 family-P decision for TAms_chrono was significant, because H2 is run only for a clock whose family-P decision is significant. D9, D10, and D11 were set after that fact was known.</w:t>
            </w:r>
          </w:p>
        </w:tc>
        <w:tc>
          <w:p>
            <w:r>
              <w:t>기록. These are missing-value rules. D11 can weaken the L1 result. The run-4 partial outputs were not opened for this record.</w:t>
            </w:r>
          </w:p>
        </w:tc>
        <w:tc>
          <w:p>
            <w:r>
              <w:t>기록</w:t>
            </w:r>
          </w:p>
        </w:tc>
      </w:tr>
    </w:tbl>
    <w:sectPr/>
  </w:body>
</w:document>
</file>