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82A" w:rsidRPr="007A5F9A" w:rsidRDefault="00862719" w:rsidP="00862719">
      <w:pPr>
        <w:pStyle w:val="1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 w:hint="eastAsia"/>
          <w:sz w:val="18"/>
          <w:szCs w:val="18"/>
        </w:rPr>
        <w:t>Kendo UI</w:t>
      </w:r>
    </w:p>
    <w:p w:rsidR="00862719" w:rsidRPr="007A5F9A" w:rsidRDefault="00862719" w:rsidP="00862719">
      <w:pPr>
        <w:pStyle w:val="2"/>
        <w:rPr>
          <w:rFonts w:asciiTheme="minorEastAsia" w:eastAsiaTheme="minorEastAsia" w:hAnsiTheme="minorEastAsia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sz w:val="18"/>
          <w:szCs w:val="18"/>
        </w:rPr>
        <w:t>Grid</w:t>
      </w:r>
    </w:p>
    <w:p w:rsidR="00C6424D" w:rsidRPr="007A5F9A" w:rsidRDefault="00462329" w:rsidP="00C6424D">
      <w:pPr>
        <w:rPr>
          <w:sz w:val="18"/>
          <w:szCs w:val="18"/>
        </w:rPr>
      </w:pPr>
      <w:hyperlink r:id="rId8" w:history="1">
        <w:r w:rsidR="00C6424D" w:rsidRPr="007A5F9A">
          <w:rPr>
            <w:rStyle w:val="a8"/>
            <w:sz w:val="18"/>
            <w:szCs w:val="18"/>
          </w:rPr>
          <w:t>http://blog.csdn.net/chelen_jak/article/list/20</w:t>
        </w:r>
      </w:hyperlink>
    </w:p>
    <w:p w:rsidR="00C6424D" w:rsidRPr="007A5F9A" w:rsidRDefault="00C6424D" w:rsidP="00C6424D">
      <w:pPr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t>里面还有一些</w:t>
      </w:r>
      <w:r w:rsidRPr="007A5F9A">
        <w:rPr>
          <w:rFonts w:hint="eastAsia"/>
          <w:sz w:val="18"/>
          <w:szCs w:val="18"/>
        </w:rPr>
        <w:t>grid</w:t>
      </w:r>
      <w:r w:rsidRPr="007A5F9A">
        <w:rPr>
          <w:rFonts w:hint="eastAsia"/>
          <w:sz w:val="18"/>
          <w:szCs w:val="18"/>
        </w:rPr>
        <w:t>的操作，可学习</w:t>
      </w:r>
    </w:p>
    <w:p w:rsidR="000C4EC4" w:rsidRPr="007A5F9A" w:rsidRDefault="000C4EC4" w:rsidP="000C4EC4">
      <w:pPr>
        <w:pStyle w:val="3"/>
        <w:rPr>
          <w:rFonts w:asciiTheme="minorEastAsia" w:hAnsiTheme="minorEastAsia"/>
          <w:b w:val="0"/>
          <w:bCs w:val="0"/>
          <w:sz w:val="18"/>
          <w:szCs w:val="18"/>
        </w:rPr>
      </w:pPr>
      <w:r w:rsidRPr="007A5F9A">
        <w:rPr>
          <w:rFonts w:asciiTheme="minorEastAsia" w:hAnsiTheme="minorEastAsia"/>
          <w:b w:val="0"/>
          <w:bCs w:val="0"/>
          <w:sz w:val="18"/>
          <w:szCs w:val="18"/>
        </w:rPr>
        <w:t>设置界面表格高度</w:t>
      </w:r>
    </w:p>
    <w:p w:rsidR="000C4EC4" w:rsidRPr="007A5F9A" w:rsidRDefault="000C4EC4" w:rsidP="000C4EC4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在界面中装载表格的地方，使用 style 指定高度。</w:t>
      </w:r>
    </w:p>
    <w:p w:rsidR="000C4EC4" w:rsidRPr="007A5F9A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</w:rPr>
        <w:t>height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: </w:t>
      </w:r>
      <w:r w:rsidRPr="007A5F9A">
        <w:rPr>
          <w:rFonts w:asciiTheme="minorEastAsia" w:eastAsiaTheme="minorEastAsia" w:hAnsiTheme="minorEastAsia" w:hint="eastAsia"/>
          <w:color w:val="0000FF"/>
          <w:sz w:val="18"/>
          <w:szCs w:val="18"/>
        </w:rPr>
        <w:t>300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px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;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"grid"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&gt;&lt;/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&lt;/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</w:p>
    <w:p w:rsidR="00862719" w:rsidRPr="007A5F9A" w:rsidRDefault="00862719" w:rsidP="00862719">
      <w:pPr>
        <w:pStyle w:val="3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 w:hint="eastAsia"/>
          <w:sz w:val="18"/>
          <w:szCs w:val="18"/>
        </w:rPr>
        <w:t>saveChanges</w:t>
      </w:r>
    </w:p>
    <w:p w:rsidR="00862719" w:rsidRPr="007A5F9A" w:rsidRDefault="00862719" w:rsidP="00862719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 w:hint="eastAsia"/>
          <w:sz w:val="18"/>
          <w:szCs w:val="18"/>
        </w:rPr>
        <w:t>grid的saveChanges方法会自动获取表格新增和修改的数据，然后根据type自动调用新增或修改方法。</w:t>
      </w:r>
    </w:p>
    <w:p w:rsidR="00862719" w:rsidRPr="007A5F9A" w:rsidRDefault="00862719" w:rsidP="00862719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 w:hint="eastAsia"/>
          <w:sz w:val="18"/>
          <w:szCs w:val="18"/>
        </w:rPr>
        <w:t>注意：如果想要在保存之后刷新表格，最好不要使用saveChanges方法。因为保存操作没有完成时，就已经发出了查询请求，此时，新增的数据将查询不到。如果非要使用，可以在一定延迟后执行刷新操作。</w:t>
      </w:r>
    </w:p>
    <w:p w:rsidR="00862719" w:rsidRPr="007A5F9A" w:rsidRDefault="00862719" w:rsidP="0086271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7A5F9A"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A5F9A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toSave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() {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'#grid'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data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'kendoGrid'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saveChanges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();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setTimeout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refresh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, </w:t>
      </w:r>
      <w:r w:rsidRPr="007A5F9A">
        <w:rPr>
          <w:rFonts w:asciiTheme="minorEastAsia" w:hAnsiTheme="minorEastAsia" w:cs="宋体" w:hint="eastAsia"/>
          <w:color w:val="0000FF"/>
          <w:kern w:val="0"/>
          <w:sz w:val="18"/>
          <w:szCs w:val="18"/>
        </w:rPr>
        <w:t>500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>}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</w:r>
      <w:r w:rsidRPr="007A5F9A"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A5F9A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refresh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() {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A5F9A">
        <w:rPr>
          <w:rFonts w:asciiTheme="minorEastAsia" w:hAnsiTheme="minorEastAsia" w:cs="宋体" w:hint="eastAsia"/>
          <w:color w:val="458383"/>
          <w:kern w:val="0"/>
          <w:sz w:val="18"/>
          <w:szCs w:val="18"/>
        </w:rPr>
        <w:t xml:space="preserve">pageNo 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= </w:t>
      </w:r>
      <w:r w:rsidRPr="007A5F9A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'#grid'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data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'kendoGrid'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).dataSource.</w:t>
      </w:r>
      <w:r w:rsidRPr="007A5F9A">
        <w:rPr>
          <w:rFonts w:asciiTheme="minorEastAsia" w:hAnsiTheme="minorEastAsia" w:cs="宋体" w:hint="eastAsia"/>
          <w:b/>
          <w:bCs/>
          <w:color w:val="660E7A"/>
          <w:kern w:val="0"/>
          <w:sz w:val="18"/>
          <w:szCs w:val="18"/>
        </w:rPr>
        <w:t>_page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;</w:t>
      </w:r>
      <w:r w:rsidRPr="007A5F9A">
        <w:rPr>
          <w:rFonts w:asciiTheme="minorEastAsia" w:hAnsiTheme="minorEastAsia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A5F9A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'#grid'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data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'kendoGrid'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).dataSource.read(</w:t>
      </w:r>
      <w:r w:rsidRPr="007A5F9A">
        <w:rPr>
          <w:rFonts w:asciiTheme="minorEastAsia" w:hAnsiTheme="minorEastAsia" w:cs="宋体" w:hint="eastAsia"/>
          <w:color w:val="458383"/>
          <w:kern w:val="0"/>
          <w:sz w:val="18"/>
          <w:szCs w:val="18"/>
        </w:rPr>
        <w:t>pageNo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>}</w:t>
      </w:r>
    </w:p>
    <w:p w:rsidR="00862719" w:rsidRPr="007A5F9A" w:rsidRDefault="000C4EC4" w:rsidP="000C4EC4">
      <w:pPr>
        <w:pStyle w:val="3"/>
        <w:rPr>
          <w:rFonts w:asciiTheme="minorEastAsia" w:hAnsiTheme="minorEastAsia"/>
          <w:b w:val="0"/>
          <w:bCs w:val="0"/>
          <w:sz w:val="18"/>
          <w:szCs w:val="18"/>
        </w:rPr>
      </w:pPr>
      <w:r w:rsidRPr="007A5F9A">
        <w:rPr>
          <w:rFonts w:asciiTheme="minorEastAsia" w:hAnsiTheme="minorEastAsia"/>
          <w:b w:val="0"/>
          <w:bCs w:val="0"/>
          <w:sz w:val="18"/>
          <w:szCs w:val="18"/>
        </w:rPr>
        <w:t>表格中刷新当前页</w:t>
      </w:r>
    </w:p>
    <w:p w:rsidR="000C4EC4" w:rsidRPr="007A5F9A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//刷新Grid表格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function refushGrid()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//获取当前页面编号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pageNo = $('#grid').data('kendoGrid').dataSource._page;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//刷新页面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$('#grid').data('kendoGrid').dataSource.read(pageNo);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0C4EC4" w:rsidRPr="007A5F9A" w:rsidRDefault="000C4EC4" w:rsidP="000C4EC4">
      <w:pPr>
        <w:pStyle w:val="3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lastRenderedPageBreak/>
        <w:t>设置表格的某列不可编辑</w:t>
      </w:r>
    </w:p>
    <w:p w:rsidR="000C4EC4" w:rsidRPr="007A5F9A" w:rsidRDefault="000C4EC4" w:rsidP="000C4EC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在数据源读取数据时通过 editable 属性指定：</w:t>
      </w:r>
    </w:p>
    <w:p w:rsidR="000C4EC4" w:rsidRPr="007A5F9A" w:rsidRDefault="000C4EC4" w:rsidP="00FF5CC2">
      <w:pPr>
        <w:pStyle w:val="HTML"/>
        <w:shd w:val="clear" w:color="auto" w:fill="C7EACF"/>
        <w:tabs>
          <w:tab w:val="clear" w:pos="916"/>
          <w:tab w:val="left" w:pos="1330"/>
        </w:tabs>
        <w:ind w:left="360" w:hangingChars="200" w:hanging="36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var crudServiceBaseUrl = '${base.contextPath}',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dataSource = new kendo.data.DataSource({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transport 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read 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"/shop/query",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type: "POST",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//contentType: "application/json",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dataType: "json"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create 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"/shop/submit",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contentType: "application/json",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 : "POST"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update: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"/shop/submit",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contentType: "application/json",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type: "POST"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destroy: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"/shop/remove",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contentType: "application/json",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type: "POST"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parameterMap: function (options, type)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if (type !== "read" &amp;&amp; options.models)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var datas = Hap.prepareSubmitParameter(options, type);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     console.info("datas",datas);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kendo.stringify(datas);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 else if (type === "read")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Hap.prepareQueryParameter(viewModel.model.toJSON(), options);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batch : true,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serverPaging: true,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serverSorting: true,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pageSize : 10,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schema 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 : 'rows',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total : 'total',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model 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id : "shopId",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fields: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shopId : {type: "long" 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source : {type: "string",validation:{required:true},editable:false},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shopName : {type: "string",validation:{required:true}},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shopCode : {type: "string",validation:{required:true}},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defaultDeliveryMode : {type: "string",validation:{required:true}},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availableAutomaticSync : {type: "string"}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0C4EC4" w:rsidRPr="007A5F9A" w:rsidRDefault="000C4EC4" w:rsidP="000C4EC4">
      <w:pPr>
        <w:rPr>
          <w:rFonts w:asciiTheme="minorEastAsia" w:hAnsiTheme="minorEastAsia"/>
          <w:sz w:val="18"/>
          <w:szCs w:val="18"/>
        </w:rPr>
      </w:pPr>
    </w:p>
    <w:p w:rsidR="000C4EC4" w:rsidRPr="007A5F9A" w:rsidRDefault="000C4EC4" w:rsidP="000C4EC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在表格列中通过 editor 配置设置：</w:t>
      </w:r>
    </w:p>
    <w:p w:rsidR="000C4EC4" w:rsidRPr="007A5F9A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"warehouseCode",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'仓库代码',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{style: "text-align:left"},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"class": "table-header-cell",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  : "text-align: center"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50,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editor: function(container, options){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container.html(options.model.warehouseCode);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container.removeClass('k-edit-cell');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0C4EC4" w:rsidRPr="007A5F9A" w:rsidRDefault="000C4EC4" w:rsidP="000C4EC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设置多列不可编辑</w:t>
      </w:r>
    </w:p>
    <w:p w:rsidR="00FF5CC2" w:rsidRPr="007A5F9A" w:rsidRDefault="00FF5CC2" w:rsidP="00FF5CC2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dataSource = new kendo.data.DataSource({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transport: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read: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url: BaseUrl + "/mst/base/items/query",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type: "POST",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dataType: "json"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......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parameterMap: function (options, type)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if (type !== "read" &amp;&amp; options.models)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var datas = Hap.prepareSubmitParameter(options, type)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return kendo.stringify(datas);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} else if (type === "read")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return Hap.prepareQueryParameter(viewModel.model.toJSON(), options)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batch: true,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serverPaging: true,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pageSize: 20,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schema: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data: 'rows',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total: 'total',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model: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id: "baseItemId",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fields: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price 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validation:{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checkPrice :function(input){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if(input.is("[name='price']") ){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if(input.val() &lt; minPrice){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input.attr("data-checkPrice-msg", "&lt;@spring.message 'homs.pricerule'/&gt;");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return false;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return true;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editable : function(col){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if(col =='skuId'||col == 'itemName'||col =='itemBarcode' ||col =='primaryUom'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|| col == 'itemType'){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return false;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return true;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FF5CC2" w:rsidRPr="007A5F9A" w:rsidRDefault="00FF5CC2" w:rsidP="00FF5CC2">
      <w:pPr>
        <w:rPr>
          <w:rFonts w:asciiTheme="minorEastAsia" w:hAnsiTheme="minorEastAsia"/>
          <w:sz w:val="18"/>
          <w:szCs w:val="18"/>
        </w:rPr>
      </w:pPr>
    </w:p>
    <w:p w:rsidR="000C4EC4" w:rsidRPr="007A5F9A" w:rsidRDefault="00FF5CC2" w:rsidP="000C4EC4">
      <w:pPr>
        <w:pStyle w:val="3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设置表格列必须</w:t>
      </w:r>
    </w:p>
    <w:p w:rsidR="000C4EC4" w:rsidRPr="007A5F9A" w:rsidRDefault="000C4EC4" w:rsidP="000C4EC4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通过数据源读取数据时设置：</w:t>
      </w:r>
    </w:p>
    <w:p w:rsidR="00CD1DCF" w:rsidRPr="007A5F9A" w:rsidRDefault="00CD1DCF" w:rsidP="00CD1DCF">
      <w:pPr>
        <w:pStyle w:val="HTML"/>
        <w:numPr>
          <w:ilvl w:val="0"/>
          <w:numId w:val="2"/>
        </w:numPr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schema 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  : 'rows',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total : 'total',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model 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id    : "shopId",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fields: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shopId : {type: "long" 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source : {type: "string",validation:{required:true},editable:false},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shopName : {type: "string",validation:{required:true}},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shopCode : {type: "string",validation:{required:true}},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defaultDeliveryMode : {type: "string",validation:{required:true}},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availableAutomaticSync : {type: "string"}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CD1DCF" w:rsidRPr="007A5F9A" w:rsidRDefault="00CD1DCF" w:rsidP="00CD1DCF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CD1DCF">
      <w:pPr>
        <w:pStyle w:val="3"/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t>设置第一行为行序号</w:t>
      </w:r>
    </w:p>
    <w:p w:rsidR="00CD1DCF" w:rsidRPr="007A5F9A" w:rsidRDefault="00CD1DCF" w:rsidP="00CD1DCF">
      <w:pPr>
        <w:pStyle w:val="a4"/>
        <w:numPr>
          <w:ilvl w:val="0"/>
          <w:numId w:val="3"/>
        </w:numPr>
        <w:ind w:firstLineChars="0"/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t>设置行序号由</w:t>
      </w:r>
      <w:r w:rsidRPr="007A5F9A">
        <w:rPr>
          <w:rFonts w:hint="eastAsia"/>
          <w:sz w:val="18"/>
          <w:szCs w:val="18"/>
        </w:rPr>
        <w:t>1</w:t>
      </w:r>
      <w:r w:rsidRPr="007A5F9A">
        <w:rPr>
          <w:rFonts w:hint="eastAsia"/>
          <w:sz w:val="18"/>
          <w:szCs w:val="18"/>
        </w:rPr>
        <w:t>到数据源总体数量。第一页从</w:t>
      </w:r>
      <w:r w:rsidRPr="007A5F9A">
        <w:rPr>
          <w:rFonts w:hint="eastAsia"/>
          <w:sz w:val="18"/>
          <w:szCs w:val="18"/>
        </w:rPr>
        <w:t>1</w:t>
      </w:r>
      <w:r w:rsidRPr="007A5F9A">
        <w:rPr>
          <w:rFonts w:hint="eastAsia"/>
          <w:sz w:val="18"/>
          <w:szCs w:val="18"/>
        </w:rPr>
        <w:t>开始，第二页从</w:t>
      </w:r>
      <w:r w:rsidRPr="007A5F9A">
        <w:rPr>
          <w:rFonts w:hint="eastAsia"/>
          <w:sz w:val="18"/>
          <w:szCs w:val="18"/>
        </w:rPr>
        <w:t>pagesize+1</w:t>
      </w:r>
      <w:r w:rsidRPr="007A5F9A">
        <w:rPr>
          <w:rFonts w:hint="eastAsia"/>
          <w:sz w:val="18"/>
          <w:szCs w:val="18"/>
        </w:rPr>
        <w:t>开始。</w:t>
      </w:r>
    </w:p>
    <w:p w:rsidR="00CD1DCF" w:rsidRPr="007A5F9A" w:rsidRDefault="00CD1DCF" w:rsidP="00CD1DCF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columns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field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title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'序号'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attributes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width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headerAttributes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"class"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"table-header-cell"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 center"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template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"&lt;span class='row-number'&gt;&lt;/span&gt;"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</w:p>
    <w:p w:rsidR="00CD1DCF" w:rsidRPr="007A5F9A" w:rsidRDefault="00CD1DCF" w:rsidP="00FF5CC2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5F9A">
        <w:rPr>
          <w:rFonts w:ascii="宋体" w:eastAsia="宋体" w:hAnsi="宋体" w:cs="宋体"/>
          <w:color w:val="000000"/>
          <w:kern w:val="0"/>
          <w:sz w:val="18"/>
          <w:szCs w:val="18"/>
        </w:rPr>
        <w:t>……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dataBound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rows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.items();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.pager.page() - 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pagesize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.pager.pageSize();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each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index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index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+ 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pagesize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rowLabel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find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".row-number"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rowLabel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index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CD1DCF" w:rsidRPr="007A5F9A" w:rsidRDefault="00D451AA" w:rsidP="00D451AA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 w:hint="eastAsia"/>
          <w:sz w:val="18"/>
          <w:szCs w:val="18"/>
        </w:rPr>
        <w:t>设置表格第一列为行序号</w:t>
      </w:r>
    </w:p>
    <w:p w:rsidR="00D451AA" w:rsidRPr="007A5F9A" w:rsidRDefault="00D451AA" w:rsidP="00D451AA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5F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//将rownumber中的#改成序号</w:t>
      </w:r>
      <w:r w:rsidRPr="007A5F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= </w:t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'[data-index="0"]'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(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rownumText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= </w:t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rownumText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"序号"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prev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"width"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"50px"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next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"colgroup"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"width"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"50px"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D451AA" w:rsidRPr="007A5F9A" w:rsidRDefault="00D451AA" w:rsidP="00D451AA">
      <w:pPr>
        <w:rPr>
          <w:rFonts w:asciiTheme="minorEastAsia" w:hAnsiTheme="minorEastAsia"/>
          <w:sz w:val="18"/>
          <w:szCs w:val="18"/>
        </w:rPr>
      </w:pPr>
    </w:p>
    <w:p w:rsidR="000C4EC4" w:rsidRPr="007A5F9A" w:rsidRDefault="000C4EC4" w:rsidP="000C4EC4">
      <w:pPr>
        <w:pStyle w:val="3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获取表格中鼠标焦点所在行的数据</w:t>
      </w:r>
    </w:p>
    <w:p w:rsidR="000C4EC4" w:rsidRPr="007A5F9A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$("#grid").on("click", "tr.k-state-current", function (e)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 = $("#grid").data("kendoGrid").dataItem($(e.target).closest("tr")); //获取选中行对象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0C4EC4" w:rsidRPr="007A5F9A" w:rsidRDefault="000C4EC4" w:rsidP="000C4EC4">
      <w:pPr>
        <w:pStyle w:val="3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获取表格中选中的数据</w:t>
      </w:r>
    </w:p>
    <w:p w:rsidR="000C4EC4" w:rsidRPr="007A5F9A" w:rsidRDefault="00680632" w:rsidP="000C4EC4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第一种方法</w:t>
      </w:r>
    </w:p>
    <w:p w:rsidR="00680632" w:rsidRPr="007A5F9A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previewFunction:function(e){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 = $('#grid').data('kendoGrid');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//获取选中项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grid_data = grid.selectedDataItems();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data_selected = new kendo.data.DataSource({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data: grid_data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 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grid.setDataSource(data_selected);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7A5F9A" w:rsidRDefault="00680632" w:rsidP="000C4EC4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第二种方法</w:t>
      </w:r>
    </w:p>
    <w:p w:rsidR="00680632" w:rsidRPr="007A5F9A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previewFunction:function(e){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 = $('#grid').data('kendoGrid');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//获取选中项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selectedRows = grid.select();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var selectedDataItems = [];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 (var i = 0; i &lt; selectedRows.length; i++)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dataItem = grid.dataItem(selectedRows[i]);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selectedDataItems.push(dataItem);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data_selected = new kendo.data.DataSource({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data: selectedDataItems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 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grid.setDataSource(data_selected);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7A5F9A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设置表格第一列为行序号</w:t>
      </w:r>
    </w:p>
    <w:p w:rsidR="00680632" w:rsidRPr="007A5F9A" w:rsidRDefault="00680632" w:rsidP="0068063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A5F9A">
        <w:rPr>
          <w:rFonts w:asciiTheme="minorEastAsia" w:hAnsiTheme="minorEastAsia" w:cs="宋体"/>
          <w:kern w:val="0"/>
          <w:sz w:val="18"/>
          <w:szCs w:val="18"/>
        </w:rPr>
        <w:t>表格中有一个rownumber属性和一个selectable属性。其中，rownumber属性用于控制显示表格前的序号（此时表格序号对应的 field 显示的是“#”号，上面的函数就是将对应的 field 变成“序号”的），如果不想显示选择框，可以将表格的 selectable属性去掉。</w:t>
      </w:r>
    </w:p>
    <w:p w:rsidR="00680632" w:rsidRPr="007A5F9A" w:rsidRDefault="00680632" w:rsidP="00680632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E758FBE" wp14:editId="6F1846AF">
            <wp:extent cx="5274310" cy="1060776"/>
            <wp:effectExtent l="0" t="0" r="2540" b="6350"/>
            <wp:docPr id="1" name="图片 1" descr="C:\Users\hand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d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632" w:rsidRPr="007A5F9A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i/>
          <w:iCs/>
          <w:color w:val="808080"/>
          <w:sz w:val="18"/>
          <w:szCs w:val="18"/>
        </w:rPr>
        <w:t>&lt;!--将rownumber中的#改成序号 --&gt;</w:t>
      </w:r>
      <w:r w:rsidRPr="007A5F9A">
        <w:rPr>
          <w:rFonts w:asciiTheme="minorEastAsia" w:eastAsiaTheme="minorEastAsia" w:hAnsiTheme="minorEastAsia" w:hint="eastAsia"/>
          <w:i/>
          <w:iCs/>
          <w:color w:val="80808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$(function ()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rownumList = $('[data-index="0"]');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 (var i = 0; i &lt; rownumList.length; i++)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rownumText = $(rownumList[i]).html();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 ("#" == rownumText)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$(rownumList[i]).html("序号");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$(rownumList[i]).eq(0).parent().parent().prev().children().eq(0).css("width", "50px");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$(rownumList[i]).eq(0).parent().parent().parent().parent().parent().next().children("table").children("colgroup").children().eq(0).css("width", "50px");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$("#pricerowGrid").kendoGrid({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dataSource: priceRowDataSource,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height: '300px',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resizable: true,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scrollable: true,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navigatable: false,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rownumber: true,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selectable: 'multiple, rowbox',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pageable: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pageSizes: [5, 10, 20, 50],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refresh: true,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buttonCount: 5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...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680632" w:rsidRPr="007A5F9A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双击表格中的某一行，跳转到对应界面</w:t>
      </w:r>
    </w:p>
    <w:p w:rsidR="00680632" w:rsidRPr="007A5F9A" w:rsidRDefault="00680632" w:rsidP="00680632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方法：$(selector).on(events,[selector],[data],fn)</w:t>
      </w:r>
    </w:p>
    <w:p w:rsidR="00680632" w:rsidRPr="007A5F9A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//双击弹框，pricerowGrid 是一个选择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pricerowGrid.on('dblclick', '.k-grid-content tr', function (event)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 = $('#pricerowGrid').data("kendoGrid").dataItem($(event.target).closest("tr"));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window.top.openTab(data.pricerowId, "价格行" + data.pricerowId, "${base.contextPath}/mst/productDetail/PriceRowDetail.html?pricerowId=" + data.pricerowId + "&amp;productId=" + data.productId + "&amp;code=" + data.code);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680632" w:rsidRPr="007A5F9A" w:rsidRDefault="00680632" w:rsidP="00680632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也可以调用一个弹窗函数，传递参数过去</w:t>
      </w:r>
    </w:p>
    <w:p w:rsidR="00680632" w:rsidRPr="007A5F9A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grid.on('dblclick', '.k-grid-content tr', function (event)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        console.log("点击",djiango);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 = $('#Grid').data("kendoGrid").dataItem($(event.target).closest("tr"));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id = data.id;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code = data.code;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entryFunction(id, code);  //跳转函数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//跳到详情界面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function entryFunction(id, code){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window.top.openTab(code,"短信模板","${base.contextPath}/om/om_mailtemplate_detail.html?id="+id);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680632" w:rsidRPr="007A5F9A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表格中行上移下移</w:t>
      </w:r>
    </w:p>
    <w:p w:rsidR="00680632" w:rsidRPr="007A5F9A" w:rsidRDefault="00680632" w:rsidP="00680632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实体类里设置一个字段，用这个字段排序。</w:t>
      </w:r>
    </w:p>
    <w:p w:rsidR="00680632" w:rsidRPr="007A5F9A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command: [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name: 'ding',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 '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"k-button k-button-icontext k-grid-ding" 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title=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"上移"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"fa fa-flash"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&gt;&lt;/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span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&gt;&lt;/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a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click: function (e)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e.preventDefault();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var grid=$('#grid').data("kendoGrid");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dataItem = grid.dataItem($(event.target).closest("tr"));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dataItems=grid.dataSource.data();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for(var i in dataItems)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if(i!=0)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 (dataItems[i].id == dataItem.id)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dataChange=dataItems[i-1];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priorityChange=dataItem.priority;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dataItem.priority=dataChange.priority;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dataChange.priority=priorityChange;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map=[];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map.push(dataItem);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map.push(dataChange);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$.ajax({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url: BaseUrl + "submit",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type : "POST" 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contentType: "application/json",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data:JSON.stringify(map),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success:function (data)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if(data.success)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grid.dataSource.read();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}else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kendo.ui.showErrorDialog({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title:"提示",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message:data.msg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],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                locked: true,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"上移",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120,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style: "text-align:center"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style: "text-align:center"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680632" w:rsidRPr="007A5F9A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表格中声明组件</w:t>
      </w:r>
    </w:p>
    <w:p w:rsidR="00680632" w:rsidRPr="007A5F9A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"payMode",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'退款方式',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{style: "text-align:center"},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"class": "table-header-cell",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style: "text-align: center"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100,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 function (dataItem)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v = dataItem.payMode;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$.each(PayTypeData, function (i, n)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if(n.value == v){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 = n.meaning;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v;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v;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editor: function (container, options)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"' + options.field + '"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/&gt;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')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.appendTo(container)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.kendoDropDownList({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dataTextField: "meaning",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dataValueField: "value",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dataSource: PayTypeData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7A5F9A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表格中添加编辑/删除列</w:t>
      </w:r>
    </w:p>
    <w:p w:rsidR="00680632" w:rsidRPr="007A5F9A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'&lt;@spring.message "hap.delete"/&gt;',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50,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//如果该行id不为空，则添加一个编辑超链接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template: function (rowdata)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 (!!rowdata.asRefundEntryId)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//点击链接后不会跳转，会调用 onClick 方法。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'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href=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"javascript:void(0);" 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onclick=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7A5F9A">
        <w:rPr>
          <w:rFonts w:asciiTheme="minorEastAsia" w:eastAsiaTheme="minorEastAsia" w:hAnsiTheme="minorEastAsia" w:hint="eastAsia"/>
          <w:i/>
          <w:iCs/>
          <w:color w:val="000000"/>
          <w:sz w:val="18"/>
          <w:szCs w:val="18"/>
        </w:rPr>
        <w:t>editFunctionResources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(\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''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+rowdata.</w:t>
      </w:r>
      <w:r w:rsidRPr="007A5F9A">
        <w:rPr>
          <w:rFonts w:asciiTheme="minorEastAsia" w:eastAsiaTheme="minorEastAsia" w:hAnsiTheme="minorEastAsia" w:hint="eastAsia"/>
          <w:b/>
          <w:bCs/>
          <w:color w:val="660E7A"/>
          <w:sz w:val="18"/>
          <w:szCs w:val="18"/>
        </w:rPr>
        <w:t xml:space="preserve">asRefundEntryId 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+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'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>\'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)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&lt;@spring.message "hap.delete"/&gt;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&lt;/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a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'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'';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{style: "text-align:center"},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 style: "text-align:center"}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7A5F9A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表格中设置选择一列的值，设置其他列的值随之改变</w:t>
      </w:r>
    </w:p>
    <w:p w:rsidR="00680632" w:rsidRPr="007A5F9A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"code",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'&lt;@spring.message "hmall.product.code"/&gt;',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120,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template:function(dataItem){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if(dataItem.code !=null){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dataItem.code;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}else{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'';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 : function(container, options){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required name=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"' + options.field + '"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/&gt;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').appendTo(container).kendoLov($.extend(${lovProvider.getLov(base.contextPath, base.locale, "LOV_PRODUCT")},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select : function(e){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options.model.set("productId",e.item.productId);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options.model.set("code",e.item.code);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options.model.set("productName",e.item.name);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options.model.set("productType",e.item.productType);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query:function(e){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}))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7A5F9A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lastRenderedPageBreak/>
        <w:t>表格中声明时间组件</w:t>
      </w:r>
    </w:p>
    <w:p w:rsidR="00680632" w:rsidRPr="007A5F9A" w:rsidRDefault="00680632" w:rsidP="00680632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注意：要指定日期格式，否则表格中不显示</w:t>
      </w:r>
    </w:p>
    <w:p w:rsidR="00CD1DCF" w:rsidRPr="007A5F9A" w:rsidRDefault="00CD1DCF" w:rsidP="00CD1DCF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"estimateConTime",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'&lt;@spring.message "hmall.OrderEntry.estimateConTime"/&gt;',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180,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format: "{0:yyyy-MM-dd HH:mm:ss}",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editor: function (container, options) 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7A5F9A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"'+ options.field +'" 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"' + options.field + '" </w:t>
      </w:r>
      <w:r w:rsidRPr="007A5F9A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data-value-primitive=</w:t>
      </w:r>
      <w:r w:rsidRPr="007A5F9A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"true"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/&gt;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t>')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.appendTo(container)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.kendoDateTimePicker({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}).data("kendoDateTimePicker");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7A5F9A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0B3E54" w:rsidP="00680D31">
      <w:pPr>
        <w:pStyle w:val="3"/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t>根据字段条件设置</w:t>
      </w:r>
      <w:r w:rsidR="00680D31" w:rsidRPr="007A5F9A">
        <w:rPr>
          <w:rFonts w:hint="eastAsia"/>
          <w:sz w:val="18"/>
          <w:szCs w:val="18"/>
        </w:rPr>
        <w:t>列背景色</w:t>
      </w:r>
    </w:p>
    <w:p w:rsidR="000B3E54" w:rsidRPr="007A5F9A" w:rsidRDefault="000B3E54" w:rsidP="000B3E54">
      <w:pPr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t>对账标识为</w:t>
      </w:r>
      <w:r w:rsidRPr="007A5F9A">
        <w:rPr>
          <w:rFonts w:hint="eastAsia"/>
          <w:sz w:val="18"/>
          <w:szCs w:val="18"/>
        </w:rPr>
        <w:t>Y</w:t>
      </w:r>
      <w:r w:rsidRPr="007A5F9A">
        <w:rPr>
          <w:rFonts w:hint="eastAsia"/>
          <w:sz w:val="18"/>
          <w:szCs w:val="18"/>
        </w:rPr>
        <w:t>时为红色，非</w:t>
      </w:r>
      <w:r w:rsidRPr="007A5F9A">
        <w:rPr>
          <w:rFonts w:hint="eastAsia"/>
          <w:sz w:val="18"/>
          <w:szCs w:val="18"/>
        </w:rPr>
        <w:t>Y</w:t>
      </w:r>
      <w:r w:rsidRPr="007A5F9A">
        <w:rPr>
          <w:rFonts w:hint="eastAsia"/>
          <w:sz w:val="18"/>
          <w:szCs w:val="18"/>
        </w:rPr>
        <w:t>时为黄色</w:t>
      </w:r>
    </w:p>
    <w:p w:rsidR="000B3E54" w:rsidRPr="007A5F9A" w:rsidRDefault="000B3E54" w:rsidP="000B3E54">
      <w:pPr>
        <w:jc w:val="center"/>
        <w:rPr>
          <w:sz w:val="18"/>
          <w:szCs w:val="18"/>
        </w:rPr>
      </w:pPr>
      <w:r w:rsidRPr="007A5F9A">
        <w:rPr>
          <w:noProof/>
          <w:sz w:val="18"/>
          <w:szCs w:val="18"/>
        </w:rPr>
        <w:drawing>
          <wp:inline distT="0" distB="0" distL="0" distR="0" wp14:anchorId="115C9F8A" wp14:editId="29611D44">
            <wp:extent cx="3822700" cy="596900"/>
            <wp:effectExtent l="0" t="0" r="6350" b="0"/>
            <wp:docPr id="2" name="图片 2" descr="C:\Users\hand\AppData\Local\Temp\15096778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d\AppData\Local\Temp\150967788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141" w:rsidRPr="007A5F9A" w:rsidRDefault="000B3E54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B3E5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B3E5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"escOrderCode"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B3E5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B3E5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'顾客订单编号'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B3E5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B3E5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B3E5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B3E5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0B3E5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"#:data.isBalance=='Y'?'background-color:Tomato;color:white':(data.isBalance=='Y'?'background-color:limegreen;color:white':(data.isBalance=='N'?'background-color:yellow':''))#"</w:t>
      </w:r>
      <w:r w:rsidRPr="000B3E5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0B3E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},</w:t>
      </w:r>
    </w:p>
    <w:p w:rsidR="00680D31" w:rsidRPr="007A5F9A" w:rsidRDefault="000B3E54" w:rsidP="000B3E54">
      <w:pPr>
        <w:pStyle w:val="3"/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t>根据字段条件设置行背景色</w:t>
      </w:r>
    </w:p>
    <w:p w:rsidR="000B3E54" w:rsidRPr="007A5F9A" w:rsidRDefault="000B3E54" w:rsidP="000B3E54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t>通过设置列为行中的每一列设置属性</w:t>
      </w:r>
    </w:p>
    <w:p w:rsidR="000B3E54" w:rsidRPr="007A5F9A" w:rsidRDefault="000B3E54" w:rsidP="000B3E54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columns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"isBalance"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'&lt;@spring.message "对账标识"/&gt;'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headerAttributes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"class"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"table-header-cell"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 center"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80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"escOrderCode"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'顾客订单编号'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"#:data.isBalance=='Y'?'background-color:Tomato;color:white':(data.isBalance=='Y'?'background-color:limegreen;color:white':(data.isBalance=='N'?'background-color:yellow':''))#"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"infoCode"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'订单编号'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120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"#:data.isBalance=='Y'?'background-color:Tomato;color:white':(data.isBalance=='Y'?'background-color:limegreen;color:white':(data.isBalance=='N'?'background-color:yellow':''))#"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</w:p>
    <w:p w:rsidR="000B3E54" w:rsidRPr="007A5F9A" w:rsidRDefault="000B3E54" w:rsidP="000B3E54">
      <w:pPr>
        <w:widowControl/>
        <w:shd w:val="clear" w:color="auto" w:fill="C7EACF"/>
        <w:tabs>
          <w:tab w:val="left" w:pos="7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Pr="007A5F9A">
        <w:rPr>
          <w:rFonts w:ascii="宋体" w:eastAsia="宋体" w:hAnsi="宋体" w:cs="宋体"/>
          <w:color w:val="000000"/>
          <w:kern w:val="0"/>
          <w:sz w:val="18"/>
          <w:szCs w:val="18"/>
        </w:rPr>
        <w:t>……</w:t>
      </w:r>
    </w:p>
    <w:p w:rsidR="000B3E54" w:rsidRPr="007A5F9A" w:rsidRDefault="000B3E54" w:rsidP="000B3E54">
      <w:pPr>
        <w:rPr>
          <w:sz w:val="18"/>
          <w:szCs w:val="18"/>
        </w:rPr>
      </w:pPr>
    </w:p>
    <w:p w:rsidR="000B3E54" w:rsidRPr="007A5F9A" w:rsidRDefault="000B3E54" w:rsidP="00C6424D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t>通过</w:t>
      </w:r>
      <w:r w:rsidR="00C6424D" w:rsidRPr="007A5F9A">
        <w:rPr>
          <w:rFonts w:hint="eastAsia"/>
          <w:sz w:val="18"/>
          <w:szCs w:val="18"/>
        </w:rPr>
        <w:t>动态根据条件设置表格行样式</w:t>
      </w:r>
      <w:r w:rsidRPr="007A5F9A">
        <w:rPr>
          <w:rFonts w:hint="eastAsia"/>
          <w:sz w:val="18"/>
          <w:szCs w:val="18"/>
        </w:rPr>
        <w:t>(</w:t>
      </w:r>
      <w:r w:rsidRPr="007A5F9A">
        <w:rPr>
          <w:rFonts w:hint="eastAsia"/>
          <w:sz w:val="18"/>
          <w:szCs w:val="18"/>
        </w:rPr>
        <w:t>分页时无法调用，注意分页</w:t>
      </w:r>
      <w:r w:rsidRPr="007A5F9A">
        <w:rPr>
          <w:rFonts w:hint="eastAsia"/>
          <w:sz w:val="18"/>
          <w:szCs w:val="18"/>
        </w:rPr>
        <w:t>)</w:t>
      </w:r>
    </w:p>
    <w:p w:rsidR="00C6424D" w:rsidRPr="007A5F9A" w:rsidRDefault="00C6424D" w:rsidP="00C6424D">
      <w:pPr>
        <w:rPr>
          <w:sz w:val="18"/>
          <w:szCs w:val="18"/>
        </w:rPr>
      </w:pPr>
    </w:p>
    <w:p w:rsidR="00C6424D" w:rsidRPr="007A5F9A" w:rsidRDefault="00C6424D" w:rsidP="00C6424D">
      <w:pPr>
        <w:pStyle w:val="3"/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t>动态根据条件设置表格行样式</w:t>
      </w:r>
    </w:p>
    <w:p w:rsidR="00C6424D" w:rsidRPr="007A5F9A" w:rsidRDefault="00C6424D" w:rsidP="00C6424D">
      <w:pPr>
        <w:rPr>
          <w:sz w:val="18"/>
          <w:szCs w:val="18"/>
        </w:rPr>
      </w:pPr>
      <w:r w:rsidRPr="007A5F9A">
        <w:rPr>
          <w:noProof/>
          <w:sz w:val="18"/>
          <w:szCs w:val="18"/>
        </w:rPr>
        <w:drawing>
          <wp:inline distT="0" distB="0" distL="0" distR="0" wp14:anchorId="0DAC9305" wp14:editId="3090EE13">
            <wp:extent cx="5274310" cy="534912"/>
            <wp:effectExtent l="0" t="0" r="2540" b="0"/>
            <wp:docPr id="3" name="图片 3" descr="C:\Users\hand\AppData\Local\Temp\15096787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d\AppData\Local\Temp\150967875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4D" w:rsidRPr="007A5F9A" w:rsidRDefault="00C6424D" w:rsidP="00C6424D">
      <w:pPr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t>下面这段代码可以根据某个字段动态修改表格行样式，但是这段代码必须在表格渲染之后执行。</w:t>
      </w:r>
    </w:p>
    <w:p w:rsidR="00C6424D" w:rsidRPr="007A5F9A" w:rsidRDefault="00C6424D" w:rsidP="00C6424D">
      <w:pPr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t>可以在</w:t>
      </w:r>
      <w:r w:rsidRPr="007A5F9A">
        <w:rPr>
          <w:rFonts w:hint="eastAsia"/>
          <w:sz w:val="18"/>
          <w:szCs w:val="18"/>
        </w:rPr>
        <w:t>document</w:t>
      </w:r>
      <w:r w:rsidRPr="007A5F9A">
        <w:rPr>
          <w:rFonts w:hint="eastAsia"/>
          <w:sz w:val="18"/>
          <w:szCs w:val="18"/>
        </w:rPr>
        <w:t>加载完毕后执行，也可以通过一个按钮动态调用。</w:t>
      </w:r>
    </w:p>
    <w:p w:rsidR="00C6424D" w:rsidRPr="007A5F9A" w:rsidRDefault="00C6424D" w:rsidP="00C6424D">
      <w:pPr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t>css</w:t>
      </w:r>
      <w:r w:rsidRPr="007A5F9A">
        <w:rPr>
          <w:rFonts w:hint="eastAsia"/>
          <w:sz w:val="18"/>
          <w:szCs w:val="18"/>
        </w:rPr>
        <w:t>可以为行动态添加样式，比如背景色，比如字体颜色等。</w:t>
      </w:r>
    </w:p>
    <w:p w:rsidR="00C6424D" w:rsidRPr="007A5F9A" w:rsidRDefault="00C6424D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grid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"#grid"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7A5F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行样式</w:t>
      </w:r>
      <w:r w:rsidRPr="007A5F9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rows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grid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.tbody.find(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.each(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(i, row)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data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grid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.dataItem(row);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bCancel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data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isBalance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===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"Y"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bCancel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"gray"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"text-decoration"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"line-through"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"blue"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0B3E54" w:rsidRPr="007A5F9A" w:rsidRDefault="000B3E54" w:rsidP="000B3E54">
      <w:pPr>
        <w:rPr>
          <w:sz w:val="18"/>
          <w:szCs w:val="18"/>
        </w:rPr>
      </w:pPr>
    </w:p>
    <w:p w:rsidR="00CD1DCF" w:rsidRPr="007A5F9A" w:rsidRDefault="00F80CA9" w:rsidP="00F80CA9">
      <w:pPr>
        <w:pStyle w:val="2"/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t>Grid</w:t>
      </w:r>
      <w:r w:rsidRPr="007A5F9A">
        <w:rPr>
          <w:rFonts w:hint="eastAsia"/>
          <w:sz w:val="18"/>
          <w:szCs w:val="18"/>
        </w:rPr>
        <w:t>校验</w:t>
      </w:r>
    </w:p>
    <w:p w:rsidR="00CD1DCF" w:rsidRPr="007A5F9A" w:rsidRDefault="00F80CA9" w:rsidP="00F80CA9">
      <w:pPr>
        <w:pStyle w:val="3"/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t>相邻列之间数据校验</w:t>
      </w:r>
    </w:p>
    <w:p w:rsidR="00F80CA9" w:rsidRPr="007A5F9A" w:rsidRDefault="00F80CA9" w:rsidP="00680632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 w:hint="eastAsia"/>
          <w:sz w:val="18"/>
          <w:szCs w:val="18"/>
        </w:rPr>
        <w:t>通过表格中设置的input元素可以在dataSource里面获取到input前面和后面一个元素。</w:t>
      </w:r>
    </w:p>
    <w:p w:rsidR="00F80CA9" w:rsidRPr="007A5F9A" w:rsidRDefault="00F80CA9" w:rsidP="00680632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 w:hint="eastAsia"/>
          <w:sz w:val="18"/>
          <w:szCs w:val="18"/>
        </w:rPr>
        <w:t>通过input.context中的</w:t>
      </w:r>
      <w:r w:rsidRPr="007A5F9A">
        <w:rPr>
          <w:rFonts w:asciiTheme="minorEastAsia" w:hAnsiTheme="minorEastAsia"/>
          <w:sz w:val="18"/>
          <w:szCs w:val="18"/>
        </w:rPr>
        <w:t>nextElementSibling</w:t>
      </w:r>
      <w:r w:rsidRPr="007A5F9A">
        <w:rPr>
          <w:rFonts w:asciiTheme="minorEastAsia" w:hAnsiTheme="minorEastAsia" w:hint="eastAsia"/>
          <w:sz w:val="18"/>
          <w:szCs w:val="18"/>
        </w:rPr>
        <w:t>和</w:t>
      </w:r>
      <w:r w:rsidRPr="007A5F9A">
        <w:rPr>
          <w:rFonts w:asciiTheme="minorEastAsia" w:hAnsiTheme="minorEastAsia"/>
          <w:sz w:val="18"/>
          <w:szCs w:val="18"/>
        </w:rPr>
        <w:t>previousElementSibling</w:t>
      </w:r>
      <w:r w:rsidRPr="007A5F9A">
        <w:rPr>
          <w:rFonts w:asciiTheme="minorEastAsia" w:hAnsiTheme="minorEastAsia" w:hint="eastAsia"/>
          <w:sz w:val="18"/>
          <w:szCs w:val="18"/>
        </w:rPr>
        <w:t>元素可以获取到后一个和前一个相邻元素。</w:t>
      </w:r>
    </w:p>
    <w:p w:rsidR="00F80CA9" w:rsidRPr="007A5F9A" w:rsidRDefault="00F80CA9" w:rsidP="00680632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 w:hint="eastAsia"/>
          <w:sz w:val="18"/>
          <w:szCs w:val="18"/>
        </w:rPr>
        <w:t>通过input.context中的</w:t>
      </w:r>
      <w:r w:rsidRPr="007A5F9A">
        <w:rPr>
          <w:rFonts w:asciiTheme="minorEastAsia" w:hAnsiTheme="minorEastAsia"/>
          <w:sz w:val="18"/>
          <w:szCs w:val="18"/>
        </w:rPr>
        <w:t>parentElement</w:t>
      </w:r>
      <w:r w:rsidRPr="007A5F9A">
        <w:rPr>
          <w:rFonts w:asciiTheme="minorEastAsia" w:hAnsiTheme="minorEastAsia" w:hint="eastAsia"/>
          <w:sz w:val="18"/>
          <w:szCs w:val="18"/>
        </w:rPr>
        <w:t>元素可以获取到行元素，可以获取到该行所有的列元素。</w:t>
      </w:r>
    </w:p>
    <w:p w:rsidR="00F80CA9" w:rsidRPr="007A5F9A" w:rsidRDefault="00F80CA9" w:rsidP="00680632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/>
          <w:sz w:val="18"/>
          <w:szCs w:val="18"/>
        </w:rPr>
        <w:t>G</w:t>
      </w:r>
      <w:r w:rsidRPr="007A5F9A">
        <w:rPr>
          <w:rFonts w:asciiTheme="minorEastAsia" w:hAnsiTheme="minorEastAsia" w:hint="eastAsia"/>
          <w:sz w:val="18"/>
          <w:szCs w:val="18"/>
        </w:rPr>
        <w:t>rid中列设置：</w:t>
      </w:r>
    </w:p>
    <w:p w:rsidR="00F80CA9" w:rsidRPr="007A5F9A" w:rsidRDefault="00F80CA9" w:rsidP="00F80CA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"decideRefundAmount"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'退款金额'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editor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(container, options)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'&lt;input name="'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options.field +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'" /&gt;'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.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appendTo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(container)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.kendoNumericTextBox({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}).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"kendoNumericTextBox"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F80CA9" w:rsidRPr="007A5F9A" w:rsidRDefault="00F80CA9" w:rsidP="00680632">
      <w:pPr>
        <w:rPr>
          <w:rFonts w:asciiTheme="minorEastAsia" w:hAnsiTheme="minorEastAsia"/>
          <w:sz w:val="18"/>
          <w:szCs w:val="18"/>
        </w:rPr>
      </w:pPr>
    </w:p>
    <w:p w:rsidR="00F80CA9" w:rsidRPr="007A5F9A" w:rsidRDefault="00F80CA9" w:rsidP="00680632">
      <w:pPr>
        <w:rPr>
          <w:rFonts w:asciiTheme="minorEastAsia" w:hAnsiTheme="minorEastAsia"/>
          <w:sz w:val="18"/>
          <w:szCs w:val="18"/>
        </w:rPr>
      </w:pPr>
      <w:r w:rsidRPr="007A5F9A">
        <w:rPr>
          <w:rFonts w:asciiTheme="minorEastAsia" w:hAnsiTheme="minorEastAsia" w:hint="eastAsia"/>
          <w:sz w:val="18"/>
          <w:szCs w:val="18"/>
        </w:rPr>
        <w:t>dataSource.model.field中的校验逻辑：</w:t>
      </w:r>
    </w:p>
    <w:p w:rsidR="00F80CA9" w:rsidRPr="007A5F9A" w:rsidRDefault="00F80CA9" w:rsidP="00F80CA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decideRefundAmount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validation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numValidate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(input)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(input.is(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"[name = 'decideRefundAmount']"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&amp;&amp; input.val() !=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num1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parseFloat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(input.context.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previousElementSibling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7A5F9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innerText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num2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7A5F9A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parseFloat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(input.val());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num2 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r w:rsidRPr="007A5F9A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num1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input.attr(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"data-numValidate-msg"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A5F9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'退款金额应不超过可退金额'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A5F9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7A5F9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},</w:t>
      </w:r>
    </w:p>
    <w:p w:rsidR="00F80CA9" w:rsidRPr="007A5F9A" w:rsidRDefault="00F80CA9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8F27B5" w:rsidP="008F27B5">
      <w:pPr>
        <w:pStyle w:val="2"/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t>弹窗</w:t>
      </w:r>
    </w:p>
    <w:p w:rsidR="00C6424D" w:rsidRPr="007A5F9A" w:rsidRDefault="00C6424D" w:rsidP="00C6424D">
      <w:pPr>
        <w:pStyle w:val="3"/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t>新打开一个弹窗界面</w:t>
      </w:r>
    </w:p>
    <w:p w:rsidR="00C6424D" w:rsidRPr="007A5F9A" w:rsidRDefault="00C6424D" w:rsidP="00C6424D">
      <w:pPr>
        <w:rPr>
          <w:sz w:val="18"/>
          <w:szCs w:val="18"/>
        </w:rPr>
      </w:pPr>
      <w:r w:rsidRPr="007A5F9A">
        <w:rPr>
          <w:sz w:val="18"/>
          <w:szCs w:val="18"/>
        </w:rPr>
        <w:t>openTab</w:t>
      </w:r>
      <w:r w:rsidRPr="007A5F9A">
        <w:rPr>
          <w:sz w:val="18"/>
          <w:szCs w:val="18"/>
        </w:rPr>
        <w:t>的第一个参数</w:t>
      </w:r>
      <w:r w:rsidRPr="007A5F9A">
        <w:rPr>
          <w:sz w:val="18"/>
          <w:szCs w:val="18"/>
        </w:rPr>
        <w:t xml:space="preserve"> "FND"+regionId </w:t>
      </w:r>
      <w:r w:rsidRPr="007A5F9A">
        <w:rPr>
          <w:sz w:val="18"/>
          <w:szCs w:val="18"/>
        </w:rPr>
        <w:t>要具有唯一性，不然可能会发生弹窗混乱的现象。</w:t>
      </w:r>
    </w:p>
    <w:p w:rsidR="00C6424D" w:rsidRPr="00C6424D" w:rsidRDefault="00C6424D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6424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window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6424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top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6424D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openTab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"FND"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+regionId, 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"省份维护"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"${base.contextPath}/fnd/region/region_province.html?regionId=" 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regionId);</w:t>
      </w:r>
    </w:p>
    <w:p w:rsidR="00C6424D" w:rsidRPr="007A5F9A" w:rsidRDefault="00C6424D" w:rsidP="00C6424D">
      <w:pPr>
        <w:rPr>
          <w:sz w:val="18"/>
          <w:szCs w:val="18"/>
        </w:rPr>
      </w:pPr>
    </w:p>
    <w:p w:rsidR="00C6424D" w:rsidRPr="007A5F9A" w:rsidRDefault="00C6424D" w:rsidP="00C6424D">
      <w:pPr>
        <w:pStyle w:val="3"/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t>弹窗完全覆盖原界面</w:t>
      </w:r>
    </w:p>
    <w:p w:rsidR="00C6424D" w:rsidRPr="00C6424D" w:rsidRDefault="00C6424D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6424D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location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6424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href 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"region_area.html?regionId=" 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regionId  + 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"&amp;parentId=" 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pid + 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"&amp;ppid=" 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ppid;</w:t>
      </w:r>
    </w:p>
    <w:p w:rsidR="00C6424D" w:rsidRPr="007A5F9A" w:rsidRDefault="00C6424D" w:rsidP="00C6424D">
      <w:pPr>
        <w:rPr>
          <w:sz w:val="18"/>
          <w:szCs w:val="18"/>
        </w:rPr>
      </w:pPr>
    </w:p>
    <w:p w:rsidR="00C6424D" w:rsidRPr="007A5F9A" w:rsidRDefault="00C6424D" w:rsidP="00C6424D">
      <w:pPr>
        <w:pStyle w:val="3"/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t>普通弹窗</w:t>
      </w:r>
    </w:p>
    <w:p w:rsidR="00C6424D" w:rsidRPr="007A5F9A" w:rsidRDefault="00C6424D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642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C6424D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url 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6424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BaseUrl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"/om/om_balance_accounts.html"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:rsidR="00C6424D" w:rsidRPr="00C6424D" w:rsidRDefault="00C6424D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642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C6424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dialog 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6424D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"#editWin"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).kendoWindow({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6424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actions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[ 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"Maximize"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"Minimize"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"Close"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6424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6424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500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6424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//也可以 width: '100%' 的形式</w:t>
      </w:r>
      <w:r w:rsidRPr="00C6424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6424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6424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165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6424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'&lt;@spring.message "hap.edit"/&gt;'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6424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content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6424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url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6424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iframe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</w:t>
      </w:r>
      <w:r w:rsidRPr="00C642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6424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visible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642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6424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modal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642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6424D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close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642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6424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                   location.reload();</w:t>
      </w:r>
      <w:r w:rsidRPr="00C6424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}).</w:t>
      </w:r>
      <w:r w:rsidRPr="00C6424D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C6424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"kendoWindow"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6424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dialog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.center().open();</w:t>
      </w:r>
      <w:r w:rsidRPr="00C642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</w:p>
    <w:p w:rsidR="008F27B5" w:rsidRPr="007A5F9A" w:rsidRDefault="008F27B5" w:rsidP="008F27B5">
      <w:pPr>
        <w:rPr>
          <w:sz w:val="18"/>
          <w:szCs w:val="18"/>
        </w:rPr>
      </w:pPr>
    </w:p>
    <w:p w:rsidR="008F27B5" w:rsidRPr="007A5F9A" w:rsidRDefault="008F27B5" w:rsidP="008F27B5">
      <w:pPr>
        <w:pStyle w:val="2"/>
        <w:rPr>
          <w:sz w:val="18"/>
          <w:szCs w:val="18"/>
        </w:rPr>
      </w:pPr>
      <w:r w:rsidRPr="007A5F9A">
        <w:rPr>
          <w:rFonts w:hint="eastAsia"/>
          <w:sz w:val="18"/>
          <w:szCs w:val="18"/>
        </w:rPr>
        <w:lastRenderedPageBreak/>
        <w:t>下拉框</w:t>
      </w:r>
    </w:p>
    <w:p w:rsidR="00CD1DCF" w:rsidRPr="007A5F9A" w:rsidRDefault="0028722B" w:rsidP="00680632">
      <w:pPr>
        <w:rPr>
          <w:rFonts w:asciiTheme="minorEastAsia" w:hAnsiTheme="minorEastAsia"/>
          <w:sz w:val="18"/>
          <w:szCs w:val="18"/>
        </w:rPr>
      </w:pPr>
      <w:r w:rsidRPr="0028722B">
        <w:rPr>
          <w:rFonts w:asciiTheme="minorEastAsia" w:hAnsiTheme="minorEastAsia"/>
          <w:sz w:val="18"/>
          <w:szCs w:val="18"/>
        </w:rPr>
        <w:t>valuePrimitive</w:t>
      </w:r>
    </w:p>
    <w:p w:rsidR="00CD1DCF" w:rsidRDefault="007A42CB" w:rsidP="00680632">
      <w:pPr>
        <w:rPr>
          <w:rFonts w:asciiTheme="minorEastAsia" w:hAnsiTheme="minorEastAsia" w:hint="eastAsia"/>
          <w:sz w:val="18"/>
          <w:szCs w:val="18"/>
        </w:rPr>
      </w:pPr>
      <w:hyperlink r:id="rId12" w:history="1">
        <w:r w:rsidRPr="002C6E6A">
          <w:rPr>
            <w:rStyle w:val="a8"/>
            <w:rFonts w:asciiTheme="minorEastAsia" w:hAnsiTheme="minorEastAsia"/>
            <w:sz w:val="18"/>
            <w:szCs w:val="18"/>
          </w:rPr>
          <w:t>http://www.scscms.com/html/article/20131112-dropdownlist.html</w:t>
        </w:r>
      </w:hyperlink>
    </w:p>
    <w:p w:rsidR="007A42CB" w:rsidRPr="007A5F9A" w:rsidRDefault="007A42CB" w:rsidP="00680632">
      <w:pPr>
        <w:rPr>
          <w:rFonts w:asciiTheme="minorEastAsia" w:hAnsiTheme="minorEastAsia"/>
          <w:sz w:val="18"/>
          <w:szCs w:val="18"/>
        </w:rPr>
      </w:pPr>
      <w:bookmarkStart w:id="0" w:name="_GoBack"/>
      <w:bookmarkEnd w:id="0"/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7A5F9A" w:rsidRDefault="00CD1DCF" w:rsidP="00680632">
      <w:pPr>
        <w:rPr>
          <w:rFonts w:asciiTheme="minorEastAsia" w:hAnsiTheme="minorEastAsia"/>
          <w:sz w:val="18"/>
          <w:szCs w:val="18"/>
        </w:rPr>
      </w:pPr>
    </w:p>
    <w:sectPr w:rsidR="00CD1DCF" w:rsidRPr="007A5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329" w:rsidRDefault="00462329" w:rsidP="00680D31">
      <w:r>
        <w:separator/>
      </w:r>
    </w:p>
  </w:endnote>
  <w:endnote w:type="continuationSeparator" w:id="0">
    <w:p w:rsidR="00462329" w:rsidRDefault="00462329" w:rsidP="0068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329" w:rsidRDefault="00462329" w:rsidP="00680D31">
      <w:r>
        <w:separator/>
      </w:r>
    </w:p>
  </w:footnote>
  <w:footnote w:type="continuationSeparator" w:id="0">
    <w:p w:rsidR="00462329" w:rsidRDefault="00462329" w:rsidP="00680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E7A9B"/>
    <w:multiLevelType w:val="hybridMultilevel"/>
    <w:tmpl w:val="7BEA6210"/>
    <w:lvl w:ilvl="0" w:tplc="FCDE7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3C6489"/>
    <w:multiLevelType w:val="hybridMultilevel"/>
    <w:tmpl w:val="59D24A6C"/>
    <w:lvl w:ilvl="0" w:tplc="8FD43E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826B22"/>
    <w:multiLevelType w:val="hybridMultilevel"/>
    <w:tmpl w:val="426A4996"/>
    <w:lvl w:ilvl="0" w:tplc="F8C408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524B78"/>
    <w:multiLevelType w:val="hybridMultilevel"/>
    <w:tmpl w:val="A5D2D958"/>
    <w:lvl w:ilvl="0" w:tplc="31D87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6B"/>
    <w:rsid w:val="00071696"/>
    <w:rsid w:val="0009764A"/>
    <w:rsid w:val="000B3E54"/>
    <w:rsid w:val="000B4C19"/>
    <w:rsid w:val="000C4EC4"/>
    <w:rsid w:val="0028722B"/>
    <w:rsid w:val="002A4CEF"/>
    <w:rsid w:val="003E7164"/>
    <w:rsid w:val="0040478F"/>
    <w:rsid w:val="00462329"/>
    <w:rsid w:val="00680632"/>
    <w:rsid w:val="00680D31"/>
    <w:rsid w:val="006D382A"/>
    <w:rsid w:val="007A42CB"/>
    <w:rsid w:val="007A5F9A"/>
    <w:rsid w:val="00823D48"/>
    <w:rsid w:val="00862719"/>
    <w:rsid w:val="008F27B5"/>
    <w:rsid w:val="009129BB"/>
    <w:rsid w:val="00AD0A75"/>
    <w:rsid w:val="00B73141"/>
    <w:rsid w:val="00C33B07"/>
    <w:rsid w:val="00C6424D"/>
    <w:rsid w:val="00CD1DCF"/>
    <w:rsid w:val="00D451AA"/>
    <w:rsid w:val="00EA2C6B"/>
    <w:rsid w:val="00F466EB"/>
    <w:rsid w:val="00F80CA9"/>
    <w:rsid w:val="00FF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7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7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27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86271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627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271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627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2719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C4EC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8063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80632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68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80D3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8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80D31"/>
    <w:rPr>
      <w:sz w:val="18"/>
      <w:szCs w:val="18"/>
    </w:rPr>
  </w:style>
  <w:style w:type="character" w:styleId="a8">
    <w:name w:val="Hyperlink"/>
    <w:basedOn w:val="a0"/>
    <w:uiPriority w:val="99"/>
    <w:unhideWhenUsed/>
    <w:rsid w:val="00680D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7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7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27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86271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627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271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627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2719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C4EC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8063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80632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68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80D3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8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80D31"/>
    <w:rPr>
      <w:sz w:val="18"/>
      <w:szCs w:val="18"/>
    </w:rPr>
  </w:style>
  <w:style w:type="character" w:styleId="a8">
    <w:name w:val="Hyperlink"/>
    <w:basedOn w:val="a0"/>
    <w:uiPriority w:val="99"/>
    <w:unhideWhenUsed/>
    <w:rsid w:val="00680D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elen_jak/article/list/2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cscms.com/html/article/20131112-dropdown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16</Pages>
  <Words>2285</Words>
  <Characters>13026</Characters>
  <Application>Microsoft Office Word</Application>
  <DocSecurity>0</DocSecurity>
  <Lines>108</Lines>
  <Paragraphs>30</Paragraphs>
  <ScaleCrop>false</ScaleCrop>
  <Company/>
  <LinksUpToDate>false</LinksUpToDate>
  <CharactersWithSpaces>15281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18</cp:revision>
  <dcterms:created xsi:type="dcterms:W3CDTF">2017-10-19T06:44:00Z</dcterms:created>
  <dcterms:modified xsi:type="dcterms:W3CDTF">2017-11-07T07:26:00Z</dcterms:modified>
</cp:coreProperties>
</file>