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Handbook</w:t>
      </w:r>
    </w:p>
    <w:p>
      <w:r>
        <w:t>Welcome to Acme Technologies.</w:t>
      </w:r>
    </w:p>
    <w:p>
      <w:pPr>
        <w:pStyle w:val="Heading2"/>
      </w:pPr>
      <w:r>
        <w:t>Annual Leave</w:t>
      </w:r>
    </w:p>
    <w:p>
      <w:r>
        <w:t>- Employees receive 20 days of paid annual leave per calendar year.</w:t>
        <w:br/>
        <w:t>- Up to 5 unused leave days may be carried forward.</w:t>
      </w:r>
    </w:p>
    <w:p>
      <w:pPr>
        <w:pStyle w:val="Heading2"/>
      </w:pPr>
      <w:r>
        <w:t>Work From Home</w:t>
      </w:r>
    </w:p>
    <w:p>
      <w:r>
        <w:t>- Employees may work from home up to 2 days per week with manager approval.</w:t>
      </w:r>
    </w:p>
    <w:p>
      <w:pPr>
        <w:pStyle w:val="Heading2"/>
      </w:pPr>
      <w:r>
        <w:t>Working Hours</w:t>
      </w:r>
    </w:p>
    <w:p>
      <w:r>
        <w:t>- Standard working hours are 9:00 AM to 6:00 PM, Monday through Friday.</w:t>
      </w:r>
    </w:p>
    <w:p>
      <w:pPr>
        <w:pStyle w:val="Heading2"/>
      </w:pPr>
      <w:r>
        <w:t>Code of Conduct</w:t>
      </w:r>
    </w:p>
    <w:p>
      <w:r>
        <w:t>- Treat colleagues with respect.</w:t>
        <w:br/>
        <w:t>- Protect confidential company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